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27CE" w:rsidRPr="00F22985" w:rsidRDefault="009027CE" w:rsidP="009027CE">
      <w:pPr>
        <w:autoSpaceDE w:val="0"/>
        <w:autoSpaceDN w:val="0"/>
        <w:adjustRightInd w:val="0"/>
        <w:spacing w:after="0" w:line="240" w:lineRule="auto"/>
        <w:jc w:val="center"/>
        <w:rPr>
          <w:rFonts w:ascii="Times New Roman" w:eastAsia="Batang" w:hAnsi="Times New Roman"/>
          <w:sz w:val="28"/>
          <w:szCs w:val="28"/>
        </w:rPr>
      </w:pPr>
      <w:bookmarkStart w:id="0" w:name="_GoBack"/>
      <w:bookmarkEnd w:id="0"/>
      <w:r w:rsidRPr="00F22985">
        <w:rPr>
          <w:rFonts w:ascii="Times New Roman" w:eastAsia="Batang" w:hAnsi="Times New Roman"/>
          <w:sz w:val="28"/>
          <w:szCs w:val="28"/>
        </w:rPr>
        <w:t>ЗАМЕЧАНИЯ И ПРЕДЛОЖЕНИЯ</w:t>
      </w:r>
    </w:p>
    <w:p w:rsidR="00B44B47" w:rsidRDefault="009027CE" w:rsidP="00B44B47">
      <w:pPr>
        <w:spacing w:after="0" w:line="240" w:lineRule="exact"/>
        <w:jc w:val="center"/>
        <w:textAlignment w:val="baseline"/>
        <w:rPr>
          <w:rFonts w:ascii="Times New Roman" w:hAnsi="Times New Roman"/>
          <w:sz w:val="28"/>
          <w:szCs w:val="28"/>
        </w:rPr>
      </w:pPr>
      <w:r w:rsidRPr="00F22985">
        <w:rPr>
          <w:rFonts w:ascii="Times New Roman" w:eastAsia="Batang" w:hAnsi="Times New Roman"/>
          <w:sz w:val="28"/>
          <w:szCs w:val="28"/>
        </w:rPr>
        <w:t xml:space="preserve">в связи с проведением публичных консультаций по </w:t>
      </w:r>
      <w:r w:rsidR="00F11B18">
        <w:rPr>
          <w:rFonts w:ascii="Times New Roman" w:eastAsia="Batang" w:hAnsi="Times New Roman"/>
          <w:sz w:val="28"/>
          <w:szCs w:val="28"/>
        </w:rPr>
        <w:t xml:space="preserve">проекту </w:t>
      </w:r>
      <w:r w:rsidR="00B44B47" w:rsidRPr="003D489C">
        <w:rPr>
          <w:rFonts w:ascii="Times New Roman" w:eastAsia="Times New Roman" w:hAnsi="Times New Roman"/>
          <w:sz w:val="28"/>
          <w:szCs w:val="28"/>
        </w:rPr>
        <w:t>р</w:t>
      </w:r>
      <w:r w:rsidR="00B44B47" w:rsidRPr="003D489C">
        <w:rPr>
          <w:rFonts w:ascii="Times New Roman" w:hAnsi="Times New Roman"/>
          <w:sz w:val="28"/>
          <w:szCs w:val="28"/>
        </w:rPr>
        <w:t>аспоряжени</w:t>
      </w:r>
      <w:r w:rsidR="00F11B18">
        <w:rPr>
          <w:rFonts w:ascii="Times New Roman" w:hAnsi="Times New Roman"/>
          <w:sz w:val="28"/>
          <w:szCs w:val="28"/>
        </w:rPr>
        <w:t>я</w:t>
      </w:r>
      <w:r w:rsidR="00B44B47" w:rsidRPr="003D489C">
        <w:rPr>
          <w:rFonts w:ascii="Times New Roman" w:hAnsi="Times New Roman"/>
          <w:sz w:val="28"/>
          <w:szCs w:val="28"/>
        </w:rPr>
        <w:t xml:space="preserve"> администрации Александровского муниципального </w:t>
      </w:r>
      <w:r w:rsidR="006660F6" w:rsidRPr="00E10814">
        <w:rPr>
          <w:rFonts w:ascii="Times New Roman" w:hAnsi="Times New Roman"/>
          <w:sz w:val="28"/>
          <w:szCs w:val="28"/>
        </w:rPr>
        <w:t>округа Ставропольского края «</w:t>
      </w:r>
      <w:r w:rsidR="00F11B18" w:rsidRPr="008E70A9">
        <w:rPr>
          <w:rFonts w:ascii="Times New Roman" w:hAnsi="Times New Roman"/>
          <w:sz w:val="28"/>
          <w:szCs w:val="28"/>
        </w:rPr>
        <w:t xml:space="preserve">Об утверждении Инвестиционного паспорта и Инвестиционной декларации </w:t>
      </w:r>
      <w:r w:rsidR="00F11B18" w:rsidRPr="008E70A9">
        <w:rPr>
          <w:rFonts w:ascii="Times New Roman" w:hAnsi="Times New Roman"/>
          <w:bCs/>
          <w:sz w:val="28"/>
          <w:szCs w:val="28"/>
        </w:rPr>
        <w:t xml:space="preserve">Александровского муниципального округа </w:t>
      </w:r>
      <w:r w:rsidR="00F11B18" w:rsidRPr="008E70A9">
        <w:rPr>
          <w:rFonts w:ascii="Times New Roman" w:hAnsi="Times New Roman"/>
          <w:sz w:val="28"/>
          <w:szCs w:val="28"/>
        </w:rPr>
        <w:t>Ставропольского края</w:t>
      </w:r>
      <w:r w:rsidR="006660F6" w:rsidRPr="00E10814">
        <w:rPr>
          <w:rFonts w:ascii="Times New Roman" w:hAnsi="Times New Roman"/>
          <w:sz w:val="28"/>
          <w:szCs w:val="28"/>
        </w:rPr>
        <w:t>»</w:t>
      </w:r>
    </w:p>
    <w:tbl>
      <w:tblPr>
        <w:tblW w:w="0" w:type="auto"/>
        <w:tblCellMar>
          <w:left w:w="0" w:type="dxa"/>
          <w:right w:w="0" w:type="dxa"/>
        </w:tblCellMar>
        <w:tblLook w:val="04A0" w:firstRow="1" w:lastRow="0" w:firstColumn="1" w:lastColumn="0" w:noHBand="0" w:noVBand="1"/>
      </w:tblPr>
      <w:tblGrid>
        <w:gridCol w:w="7"/>
        <w:gridCol w:w="9332"/>
      </w:tblGrid>
      <w:tr w:rsidR="009027CE" w:rsidRPr="00F22985" w:rsidTr="00AA1D11">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1. На решение какой проблемы, на Ваш взгляд, направлено предлагаемое муниципальное регулирование? Актуальна ли данная проблема сегодня?</w:t>
            </w:r>
          </w:p>
        </w:tc>
      </w:tr>
      <w:tr w:rsidR="009027CE" w:rsidRPr="00F22985" w:rsidTr="00AA1D11">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p>
        </w:tc>
      </w:tr>
      <w:tr w:rsidR="009027CE" w:rsidRPr="00F22985" w:rsidTr="00AA1D11">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2. Насколько корректно разработчик обосновал необходимость муниципального вмешательства? Насколько цель предлагаемого правового регулирования соотносится с проблемой, на решение которой оно направлено? Достигнет ли, на Ваш взгляд, предлагаемое нормативное правовое регулирование тех целей, на которые оно направлено?</w:t>
            </w:r>
          </w:p>
        </w:tc>
      </w:tr>
      <w:tr w:rsidR="009027CE" w:rsidRPr="00F22985" w:rsidTr="00AA1D11">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p>
        </w:tc>
      </w:tr>
      <w:tr w:rsidR="009027CE" w:rsidRPr="00F22985" w:rsidTr="00AA1D11">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 xml:space="preserve">3. Является ли выбранный вариант решения проблемы оптимальным (в том числе с точки зрения выгод и издержек для общества в целом)? Существуют ли иные варианты достижения заявленных целей правового регулирования? Если да, выделите те из них, которые, по Вашему мнению, были бы менее </w:t>
            </w:r>
            <w:proofErr w:type="spellStart"/>
            <w:r w:rsidRPr="00F22985">
              <w:rPr>
                <w:rFonts w:ascii="Times New Roman" w:eastAsia="Times New Roman" w:hAnsi="Times New Roman"/>
                <w:sz w:val="28"/>
                <w:szCs w:val="28"/>
                <w:lang w:eastAsia="ru-RU"/>
              </w:rPr>
              <w:t>затратны</w:t>
            </w:r>
            <w:proofErr w:type="spellEnd"/>
            <w:r w:rsidRPr="00F22985">
              <w:rPr>
                <w:rFonts w:ascii="Times New Roman" w:eastAsia="Times New Roman" w:hAnsi="Times New Roman"/>
                <w:sz w:val="28"/>
                <w:szCs w:val="28"/>
                <w:lang w:eastAsia="ru-RU"/>
              </w:rPr>
              <w:t xml:space="preserve"> и/или более эффективны?</w:t>
            </w:r>
          </w:p>
        </w:tc>
      </w:tr>
      <w:tr w:rsidR="009027CE" w:rsidRPr="00F22985" w:rsidTr="00AA1D11">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p>
        </w:tc>
      </w:tr>
      <w:tr w:rsidR="009027CE" w:rsidRPr="00F22985" w:rsidTr="00AA1D11">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4. Какие, по Вашей оценке, субъекты предпринимательской и инвестиционной деятельности будут затронуты предлагаемым правовым регулированием (по видам субъектов, по отраслям, по количеству в Вашем районе или городе, населенном пункте и прочее)?</w:t>
            </w:r>
          </w:p>
        </w:tc>
      </w:tr>
      <w:tr w:rsidR="009027CE" w:rsidRPr="00F22985" w:rsidTr="00AA1D11">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p>
        </w:tc>
      </w:tr>
      <w:tr w:rsidR="009027CE" w:rsidRPr="00F22985" w:rsidTr="00AA1D11">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5. Повлияет ли введение предлагаемого правового регулирования на конкурентную среду в отрасли, будет ли способствовать необоснованному изменению расстановки сил в отрасли? Если да, то как? Приведите, по возможности, количественные оценки.</w:t>
            </w:r>
          </w:p>
        </w:tc>
      </w:tr>
      <w:tr w:rsidR="009027CE" w:rsidRPr="00F22985" w:rsidTr="00AA1D11">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p>
        </w:tc>
      </w:tr>
      <w:tr w:rsidR="009027CE" w:rsidRPr="00F22985" w:rsidTr="00AA1D11">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6. Оцените, насколько полно и точно отражены обязанности, ответственность субъектов правового регулирования, а также насколько понятно прописаны административные процедуры, реализуемые ответственными органами муниципальной власти, насколько точно и недвусмысленно прописаны властные функции и полномочия? Считаете ли Вы, что предлагаемые нормы не соответствуют или противоречат иным нормативным правовым актам? Если да, укажите такие нормы и нормативные правовые акты.</w:t>
            </w:r>
          </w:p>
        </w:tc>
      </w:tr>
      <w:tr w:rsidR="009027CE" w:rsidRPr="00F22985" w:rsidTr="00AA1D11">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p>
        </w:tc>
      </w:tr>
      <w:tr w:rsidR="009027CE" w:rsidRPr="00F22985" w:rsidTr="00AA1D11">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7. Существуют ли в предлагаемом проекте нового регулирования положения, которые необоснованно затрудняют ведение предпринимательской и инвестиционной деятельности? Приведите обоснования по каждому указанному положению, дополнительно определив:</w:t>
            </w:r>
          </w:p>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lastRenderedPageBreak/>
              <w:t>- 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w:t>
            </w:r>
          </w:p>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 имеются ли технические ошибки;</w:t>
            </w:r>
          </w:p>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 приводит ли исполнение положений правового регулирования к избыточным действиям или наоборот ограничивает действия субъектов предпринимательской и инвестиционной деятельности;</w:t>
            </w:r>
          </w:p>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 приводит ли исполнение положений правового регулирования к возникновению избыточных обязанностей субъектов предпринимательской и инвестиционной деятельности, к необоснованному существенному росту отдельных видов затрат или появлению новых необоснованных видов затрат;</w:t>
            </w:r>
          </w:p>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 устанавливается ли положением правового регулирования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w:t>
            </w:r>
          </w:p>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 создает ли исполнение положений правового регулирования существенные риски ведения предпринимательской и инвестиционной деятельности, способствует ли возникновению необоснованных прав муниципальных органов и должностных лиц, допускает ли возможность избирательного применения норм;</w:t>
            </w:r>
          </w:p>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 приводит ли к невозможности совершения законных действий предпринимателей или инвесторов (например, в связи с отсутствием требуемой новым правовым регулированием инфраструктуры, организационных или технических условий, технологий), вводит ли неоптимальный режим осуществления операционной деятельности;</w:t>
            </w:r>
          </w:p>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 соответствует ли обычаям деловой практики, сложившейся в отрасли, либо существующим международным практикам, используемым в данный момент.</w:t>
            </w:r>
          </w:p>
        </w:tc>
      </w:tr>
      <w:tr w:rsidR="009027CE" w:rsidRPr="00F22985" w:rsidTr="00AA1D11">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p>
        </w:tc>
      </w:tr>
      <w:tr w:rsidR="009027CE" w:rsidRPr="00F22985" w:rsidTr="00AA1D11">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8. К каким последствиям может привести принятие нового правового регулирования в части невозможности исполнения юридическими лицами и индивидуальными предпринимателями дополнительных обязанностей, возникновения избыточных административных и иных ограничений и обязанностей для субъектов предпринимательской и инвестиционной деятельности? Приведите конкретные примеры.</w:t>
            </w:r>
          </w:p>
        </w:tc>
      </w:tr>
      <w:tr w:rsidR="009027CE" w:rsidRPr="00F22985" w:rsidTr="00AA1D11">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p>
        </w:tc>
      </w:tr>
      <w:tr w:rsidR="009027CE" w:rsidRPr="00F22985" w:rsidTr="00AA1D11">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9. Оцените издержки/упущенную выгоду (прямого, административного характера) субъектов предпринимательской деятельности, возникающие при введении предлагаемого регулирования. Отдельно укажите временные издержки, которые понесут субъекты предпринимательской деятельности вследствие необходимости соблюдения административных процедур, предусмотренных проектом предлагаемого правового регулирования. Какие из указанных издержек Вы считаете избыточными/бесполезными и почему? Если возможно, оцените затраты по выполнению вновь вводимых требований количественно (в часах рабочего времени, в денежном эквиваленте и прочее).</w:t>
            </w:r>
          </w:p>
        </w:tc>
      </w:tr>
      <w:tr w:rsidR="009027CE" w:rsidRPr="00F22985" w:rsidTr="00AA1D11">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p>
        </w:tc>
      </w:tr>
      <w:tr w:rsidR="009027CE" w:rsidRPr="00F22985" w:rsidTr="00AA1D11">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10. Какие, на Ваш взгляд, могут возникнуть проблемы и трудности с контролем соблюдения требований и норм, вводимых данным нормативным актом? Является ли предлагаемое правовое регулирование недискриминационным по отношению ко всем его адресатам, то есть все ли потенциальные адресаты правового регулирования окажутся в одинаковых условиях после его введения? Предусмотрен ли в нем механизм защиты прав хозяйствующих субъектов? Существуют ли, на Ваш взгляд, особенности при контроле соблюдения требований вновь вводимого правового регулирования различными группами адресатов регулирования?</w:t>
            </w:r>
          </w:p>
        </w:tc>
      </w:tr>
      <w:tr w:rsidR="009027CE" w:rsidRPr="00F22985" w:rsidTr="00AA1D11">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p>
        </w:tc>
      </w:tr>
      <w:tr w:rsidR="009027CE" w:rsidRPr="00F22985" w:rsidTr="00AA1D11">
        <w:trPr>
          <w:gridBefore w:val="1"/>
          <w:wBefore w:w="7" w:type="dxa"/>
        </w:trPr>
        <w:tc>
          <w:tcPr>
            <w:tcW w:w="96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11. Требуется ли переходный период для вступления в силу предлагаемого правового регулирования (если да, какова его продолжительность), какие ограничения по срокам введения нового правового регулирования необходимо учесть?</w:t>
            </w:r>
          </w:p>
        </w:tc>
      </w:tr>
      <w:tr w:rsidR="009027CE" w:rsidRPr="00F22985" w:rsidTr="00AA1D11">
        <w:trPr>
          <w:gridBefore w:val="1"/>
          <w:wBefore w:w="7" w:type="dxa"/>
        </w:trPr>
        <w:tc>
          <w:tcPr>
            <w:tcW w:w="96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p>
        </w:tc>
      </w:tr>
      <w:tr w:rsidR="009027CE" w:rsidRPr="00F22985" w:rsidTr="00AA1D11">
        <w:trPr>
          <w:gridBefore w:val="1"/>
          <w:wBefore w:w="7" w:type="dxa"/>
        </w:trPr>
        <w:tc>
          <w:tcPr>
            <w:tcW w:w="96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12. Какие, на Ваш взгляд, целесообразно применить исключения по введению правового регулирования в отношении отдельных групп лиц, приведите соответствующее обоснование.</w:t>
            </w:r>
          </w:p>
        </w:tc>
      </w:tr>
      <w:tr w:rsidR="009027CE" w:rsidRPr="00F22985" w:rsidTr="00AA1D11">
        <w:trPr>
          <w:gridBefore w:val="1"/>
          <w:wBefore w:w="7" w:type="dxa"/>
        </w:trPr>
        <w:tc>
          <w:tcPr>
            <w:tcW w:w="96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p>
        </w:tc>
      </w:tr>
      <w:tr w:rsidR="009027CE" w:rsidRPr="00F22985" w:rsidTr="00AA1D11">
        <w:trPr>
          <w:gridBefore w:val="1"/>
          <w:wBefore w:w="7" w:type="dxa"/>
        </w:trPr>
        <w:tc>
          <w:tcPr>
            <w:tcW w:w="96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13. Специальные вопросы, касающиеся конкретных положений и норм рассматриваемого проекта, отношение к которым разработчику необходимо прояснить.</w:t>
            </w:r>
          </w:p>
        </w:tc>
      </w:tr>
      <w:tr w:rsidR="009027CE" w:rsidRPr="00F22985" w:rsidTr="00AA1D11">
        <w:trPr>
          <w:gridBefore w:val="1"/>
          <w:wBefore w:w="7" w:type="dxa"/>
        </w:trPr>
        <w:tc>
          <w:tcPr>
            <w:tcW w:w="96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p>
        </w:tc>
      </w:tr>
      <w:tr w:rsidR="009027CE" w:rsidRPr="00F22985" w:rsidTr="00AA1D11">
        <w:trPr>
          <w:gridBefore w:val="1"/>
          <w:wBefore w:w="7" w:type="dxa"/>
        </w:trPr>
        <w:tc>
          <w:tcPr>
            <w:tcW w:w="96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14. Иные предложения и замечания, которые, по Вашему мнению, целесообразно учесть в рамках оценки регулирующего воздействия.</w:t>
            </w:r>
          </w:p>
        </w:tc>
      </w:tr>
      <w:tr w:rsidR="009027CE" w:rsidRPr="00F22985" w:rsidTr="00AA1D11">
        <w:trPr>
          <w:gridBefore w:val="1"/>
          <w:wBefore w:w="7" w:type="dxa"/>
        </w:trPr>
        <w:tc>
          <w:tcPr>
            <w:tcW w:w="96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p>
        </w:tc>
      </w:tr>
    </w:tbl>
    <w:p w:rsidR="009027CE" w:rsidRDefault="009027CE" w:rsidP="009027CE">
      <w:pPr>
        <w:pStyle w:val="a3"/>
      </w:pPr>
    </w:p>
    <w:p w:rsidR="0008768D" w:rsidRDefault="0008768D" w:rsidP="009027CE">
      <w:pPr>
        <w:spacing w:after="0" w:line="240" w:lineRule="exact"/>
        <w:rPr>
          <w:rFonts w:ascii="Times New Roman" w:hAnsi="Times New Roman"/>
          <w:sz w:val="28"/>
          <w:szCs w:val="28"/>
        </w:rPr>
      </w:pPr>
    </w:p>
    <w:p w:rsidR="0008768D" w:rsidRDefault="0008768D" w:rsidP="009027CE">
      <w:pPr>
        <w:spacing w:after="0" w:line="240" w:lineRule="exact"/>
        <w:rPr>
          <w:rFonts w:ascii="Times New Roman" w:hAnsi="Times New Roman"/>
          <w:sz w:val="28"/>
          <w:szCs w:val="28"/>
        </w:rPr>
      </w:pPr>
    </w:p>
    <w:p w:rsidR="009027CE" w:rsidRPr="002B07D2" w:rsidRDefault="009027CE" w:rsidP="009027CE">
      <w:pPr>
        <w:spacing w:after="0" w:line="240" w:lineRule="exact"/>
        <w:rPr>
          <w:rFonts w:ascii="Times New Roman" w:hAnsi="Times New Roman"/>
          <w:sz w:val="28"/>
          <w:szCs w:val="28"/>
        </w:rPr>
      </w:pPr>
      <w:r w:rsidRPr="002B07D2">
        <w:rPr>
          <w:rFonts w:ascii="Times New Roman" w:hAnsi="Times New Roman"/>
          <w:sz w:val="28"/>
          <w:szCs w:val="28"/>
        </w:rPr>
        <w:t>Должность руководителя                    подпись                      ФИО руководителя</w:t>
      </w:r>
    </w:p>
    <w:p w:rsidR="009027CE" w:rsidRPr="002B07D2" w:rsidRDefault="009027CE" w:rsidP="009027CE">
      <w:pPr>
        <w:spacing w:after="0" w:line="240" w:lineRule="exact"/>
        <w:rPr>
          <w:rFonts w:ascii="Times New Roman" w:hAnsi="Times New Roman"/>
          <w:sz w:val="28"/>
          <w:szCs w:val="28"/>
        </w:rPr>
      </w:pPr>
    </w:p>
    <w:p w:rsidR="009027CE" w:rsidRDefault="009027CE" w:rsidP="009027CE">
      <w:pPr>
        <w:spacing w:after="0" w:line="240" w:lineRule="exact"/>
        <w:rPr>
          <w:rFonts w:ascii="Times New Roman" w:hAnsi="Times New Roman"/>
          <w:sz w:val="28"/>
          <w:szCs w:val="28"/>
        </w:rPr>
      </w:pPr>
      <w:r w:rsidRPr="002B07D2">
        <w:rPr>
          <w:rFonts w:ascii="Times New Roman" w:hAnsi="Times New Roman"/>
          <w:sz w:val="28"/>
          <w:szCs w:val="28"/>
        </w:rPr>
        <w:t xml:space="preserve">   </w:t>
      </w:r>
    </w:p>
    <w:p w:rsidR="009027CE" w:rsidRPr="002B07D2" w:rsidRDefault="009027CE" w:rsidP="009027CE">
      <w:pPr>
        <w:spacing w:after="0" w:line="240" w:lineRule="exact"/>
        <w:rPr>
          <w:rFonts w:ascii="Times New Roman" w:hAnsi="Times New Roman"/>
          <w:sz w:val="28"/>
          <w:szCs w:val="28"/>
        </w:rPr>
      </w:pPr>
      <w:r w:rsidRPr="002B07D2">
        <w:rPr>
          <w:rFonts w:ascii="Times New Roman" w:hAnsi="Times New Roman"/>
          <w:sz w:val="28"/>
          <w:szCs w:val="28"/>
        </w:rPr>
        <w:t xml:space="preserve">                                             М.П.     </w:t>
      </w:r>
    </w:p>
    <w:p w:rsidR="00F5696A" w:rsidRDefault="00F5696A"/>
    <w:sectPr w:rsidR="00F569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7CE"/>
    <w:rsid w:val="0008768D"/>
    <w:rsid w:val="001B6B15"/>
    <w:rsid w:val="0039176E"/>
    <w:rsid w:val="006660F6"/>
    <w:rsid w:val="008236EE"/>
    <w:rsid w:val="009027CE"/>
    <w:rsid w:val="00AA1D11"/>
    <w:rsid w:val="00B44B47"/>
    <w:rsid w:val="00F11B18"/>
    <w:rsid w:val="00F569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7DF236A-2A9A-4BCD-9E84-579AA198E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27C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027CE"/>
    <w:pPr>
      <w:spacing w:after="0" w:line="240" w:lineRule="auto"/>
    </w:pPr>
    <w:rPr>
      <w:rFonts w:ascii="Times New Roman" w:eastAsia="Calibri" w:hAnsi="Times New Roman" w:cs="Times New Roman"/>
      <w:sz w:val="28"/>
      <w:szCs w:val="28"/>
    </w:rPr>
  </w:style>
  <w:style w:type="character" w:styleId="a4">
    <w:name w:val="Strong"/>
    <w:qFormat/>
    <w:rsid w:val="001B6B15"/>
    <w:rPr>
      <w:b/>
      <w:bCs/>
    </w:rPr>
  </w:style>
  <w:style w:type="paragraph" w:styleId="a5">
    <w:name w:val="Balloon Text"/>
    <w:basedOn w:val="a"/>
    <w:link w:val="a6"/>
    <w:uiPriority w:val="99"/>
    <w:semiHidden/>
    <w:unhideWhenUsed/>
    <w:rsid w:val="001B6B1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B6B15"/>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935</Words>
  <Characters>5331</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Ivanova</dc:creator>
  <cp:lastModifiedBy>Виктория В. Иванова</cp:lastModifiedBy>
  <cp:revision>2</cp:revision>
  <cp:lastPrinted>2018-04-04T06:02:00Z</cp:lastPrinted>
  <dcterms:created xsi:type="dcterms:W3CDTF">2024-11-01T06:57:00Z</dcterms:created>
  <dcterms:modified xsi:type="dcterms:W3CDTF">2024-11-01T06:57:00Z</dcterms:modified>
</cp:coreProperties>
</file>