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E50" w:rsidRPr="00890179" w:rsidRDefault="00890179" w:rsidP="00890179">
      <w:pPr>
        <w:spacing w:line="240" w:lineRule="auto"/>
        <w:rPr>
          <w:b/>
        </w:rPr>
      </w:pPr>
      <w:r w:rsidRPr="00890179">
        <w:rPr>
          <w:b/>
        </w:rPr>
        <w:t>К к</w:t>
      </w:r>
      <w:r>
        <w:rPr>
          <w:b/>
        </w:rPr>
        <w:t>о</w:t>
      </w:r>
      <w:r w:rsidRPr="00890179">
        <w:rPr>
          <w:b/>
        </w:rPr>
        <w:t>нцу</w:t>
      </w:r>
      <w:r w:rsidR="00D66E50" w:rsidRPr="00890179">
        <w:rPr>
          <w:b/>
        </w:rPr>
        <w:t xml:space="preserve"> года почти 254 тысячи собственников жилья стали получать платежные документы ЖКХ от РРЦ СК</w:t>
      </w:r>
    </w:p>
    <w:p w:rsidR="00D66E50" w:rsidRPr="00890179" w:rsidRDefault="00D66E50" w:rsidP="00890179">
      <w:pPr>
        <w:spacing w:line="240" w:lineRule="auto"/>
      </w:pPr>
    </w:p>
    <w:p w:rsidR="00D66E50" w:rsidRPr="00890179" w:rsidRDefault="00D66E50" w:rsidP="00890179">
      <w:pPr>
        <w:spacing w:line="240" w:lineRule="auto"/>
      </w:pPr>
      <w:r w:rsidRPr="00890179">
        <w:t>За год охват населения платежными документами ЖКХ вырос почти в 2,5 раза.</w:t>
      </w:r>
    </w:p>
    <w:p w:rsidR="00D66E50" w:rsidRPr="00890179" w:rsidRDefault="00D66E50" w:rsidP="00890179">
      <w:pPr>
        <w:spacing w:line="240" w:lineRule="auto"/>
      </w:pPr>
      <w:r w:rsidRPr="00890179">
        <w:t xml:space="preserve">По аналитическим данным, собранным на конец текущего года, </w:t>
      </w:r>
      <w:r w:rsidR="00EA2F91">
        <w:t>в</w:t>
      </w:r>
      <w:r w:rsidRPr="00890179">
        <w:t xml:space="preserve"> последние 12 месяцев оборот Регионального расчетного центра в части касающейся охвата территорий и, соответственно, фактического количества доставляемых платежных документов ЖКХ населению, вырос почти в 2,5 раза. В начале декабря 2021 года было сформировано и доставлено в почтовые ящики абонентов порядка 116 тысяч платежных документов, в последнем месяце 2022 года таких коммунальных платежек отправилось </w:t>
      </w:r>
      <w:r w:rsidR="00073D99">
        <w:t xml:space="preserve">адресатам </w:t>
      </w:r>
      <w:r w:rsidRPr="00890179">
        <w:t xml:space="preserve">свыше 254 тысяч. </w:t>
      </w:r>
    </w:p>
    <w:p w:rsidR="00D66E50" w:rsidRPr="00890179" w:rsidRDefault="00D66E50" w:rsidP="00890179">
      <w:pPr>
        <w:spacing w:line="240" w:lineRule="auto"/>
      </w:pPr>
    </w:p>
    <w:p w:rsidR="00D66E50" w:rsidRPr="00890179" w:rsidRDefault="00D66E50" w:rsidP="00890179">
      <w:pPr>
        <w:spacing w:line="240" w:lineRule="auto"/>
      </w:pPr>
      <w:r w:rsidRPr="00890179">
        <w:t>Как сообщалось ранее, на Ставрополье, в соответствии с поручениями Губернатора, проводятся мероприятия по снижению платежной нагрузки на население. Первая задача, которую необходимо выполнить, это организовать прием абсолютно всех жилищно-коммунальных платежей, опираясь на принцип – в «одно окно». Кроме того, главой региона поручено внедрить и далее развивать единую систему по начислению и сбору коммунальных платежей. Исполнителем мероприятий по продвижению ЕПД на Ставрополье назначен ГУП СК «РРЦ СК».</w:t>
      </w:r>
    </w:p>
    <w:p w:rsidR="00D66E50" w:rsidRPr="00890179" w:rsidRDefault="00D66E50" w:rsidP="00890179">
      <w:pPr>
        <w:spacing w:line="240" w:lineRule="auto"/>
      </w:pPr>
    </w:p>
    <w:p w:rsidR="00897062" w:rsidRDefault="00D66E50" w:rsidP="00890179">
      <w:pPr>
        <w:spacing w:line="240" w:lineRule="auto"/>
      </w:pPr>
      <w:r w:rsidRPr="00890179">
        <w:t xml:space="preserve">Во исполнение поставленных задач, все больше населенных пунктов Ставропольского края охватываются услугами Регионального расчетного центра. Собственники жилья, которым доставляются платежные документы и единые платежные документы ЖКХ от РРЦ СК, вместе с платежками получают большой вариативный ряд возможностей по внесению </w:t>
      </w:r>
      <w:r w:rsidR="00073D99" w:rsidRPr="00890179">
        <w:t xml:space="preserve">денежных средств </w:t>
      </w:r>
      <w:r w:rsidRPr="00890179">
        <w:t xml:space="preserve">в счёт оплаты. Это оплата в ближайших офисах или кассах РРЦ СК, проведение транзакций через </w:t>
      </w:r>
      <w:r w:rsidR="00EE628B">
        <w:t>банковские банкоматы и</w:t>
      </w:r>
      <w:bookmarkStart w:id="0" w:name="_GoBack"/>
      <w:bookmarkEnd w:id="0"/>
      <w:r w:rsidRPr="00890179">
        <w:t xml:space="preserve"> терминалы, либо внесение </w:t>
      </w:r>
      <w:r w:rsidR="00073D99">
        <w:t>оплаты</w:t>
      </w:r>
      <w:r w:rsidRPr="00890179">
        <w:t xml:space="preserve"> посредством </w:t>
      </w:r>
      <w:r w:rsidR="00EE628B">
        <w:t>сервиса</w:t>
      </w:r>
      <w:r w:rsidRPr="00890179">
        <w:t xml:space="preserve"> «Сбербанк-Онлайн».</w:t>
      </w:r>
    </w:p>
    <w:p w:rsidR="00890179" w:rsidRDefault="00890179" w:rsidP="00890179">
      <w:pPr>
        <w:spacing w:line="240" w:lineRule="auto"/>
      </w:pPr>
    </w:p>
    <w:p w:rsidR="00E176A8" w:rsidRDefault="00E176A8" w:rsidP="00890179">
      <w:pPr>
        <w:spacing w:line="240" w:lineRule="auto"/>
      </w:pPr>
      <w:r>
        <w:t xml:space="preserve">Напомним, что </w:t>
      </w:r>
      <w:r w:rsidR="00890179" w:rsidRPr="00143ABB">
        <w:t>Единый платежный документ от Регионального расчетного центра Ставропольского края получают как жители многоквартирных домов региона, так и собственники частных домовладений. ЕПД формируется ежемесячно, в нем содержится информация об услугах, предоставляемых разными поставщиками.</w:t>
      </w:r>
      <w:r>
        <w:t xml:space="preserve"> </w:t>
      </w:r>
      <w:r>
        <w:rPr>
          <w:rFonts w:eastAsiaTheme="minorHAnsi"/>
        </w:rPr>
        <w:t>Для</w:t>
      </w:r>
      <w:r w:rsidR="00890179">
        <w:t xml:space="preserve"> расчета оплаты жилищно-коммунальных услуг расчетного</w:t>
      </w:r>
      <w:r w:rsidR="00890179" w:rsidRPr="00AE0529">
        <w:t xml:space="preserve"> период</w:t>
      </w:r>
      <w:r w:rsidR="00890179">
        <w:t>а,</w:t>
      </w:r>
      <w:r w:rsidR="00890179" w:rsidRPr="00AE0529">
        <w:t xml:space="preserve"> </w:t>
      </w:r>
      <w:r>
        <w:t>применяются показания,</w:t>
      </w:r>
      <w:r w:rsidR="00890179" w:rsidRPr="00AE0529">
        <w:t xml:space="preserve"> полученные не позднее 25-го числа расчетного месяца</w:t>
      </w:r>
      <w:r w:rsidR="00890179">
        <w:t>.</w:t>
      </w:r>
      <w:r>
        <w:t xml:space="preserve"> </w:t>
      </w:r>
      <w:r w:rsidR="00890179" w:rsidRPr="00143ABB">
        <w:t xml:space="preserve">Начисления за ЖКУ производятся РРЦ СК на основании данных, предоставляемых ресурсоснабжающими организациями и управляющими компаниями, с учетом действующих тарифов и нормативов. </w:t>
      </w:r>
    </w:p>
    <w:p w:rsidR="00E176A8" w:rsidRDefault="00E176A8" w:rsidP="00890179">
      <w:pPr>
        <w:spacing w:line="240" w:lineRule="auto"/>
      </w:pPr>
    </w:p>
    <w:p w:rsidR="00890179" w:rsidRPr="00143ABB" w:rsidRDefault="00890179" w:rsidP="00890179">
      <w:pPr>
        <w:spacing w:line="240" w:lineRule="auto"/>
      </w:pPr>
      <w:r w:rsidRPr="00143ABB">
        <w:t>Единые платежки доставляются адресатам после 1-го числа месяца, следующего за расчетным периодом. Согласно действующим правилам, полученные квитанции подлежат оплате в срок до 10-го числа каждого месяца.</w:t>
      </w:r>
    </w:p>
    <w:p w:rsidR="00890179" w:rsidRPr="00890179" w:rsidRDefault="00890179" w:rsidP="00890179">
      <w:pPr>
        <w:spacing w:line="240" w:lineRule="auto"/>
      </w:pPr>
    </w:p>
    <w:sectPr w:rsidR="00890179" w:rsidRPr="00890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2E6"/>
    <w:rsid w:val="00073D99"/>
    <w:rsid w:val="001946EC"/>
    <w:rsid w:val="00325DC5"/>
    <w:rsid w:val="003C3C23"/>
    <w:rsid w:val="006149BF"/>
    <w:rsid w:val="006B75C8"/>
    <w:rsid w:val="00851833"/>
    <w:rsid w:val="00890179"/>
    <w:rsid w:val="0097636A"/>
    <w:rsid w:val="00A079BA"/>
    <w:rsid w:val="00A423E4"/>
    <w:rsid w:val="00BC755C"/>
    <w:rsid w:val="00C60257"/>
    <w:rsid w:val="00D6544F"/>
    <w:rsid w:val="00D66E50"/>
    <w:rsid w:val="00E176A8"/>
    <w:rsid w:val="00E702E6"/>
    <w:rsid w:val="00EA2F91"/>
    <w:rsid w:val="00EE628B"/>
    <w:rsid w:val="00F56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433F"/>
  <w15:chartTrackingRefBased/>
  <w15:docId w15:val="{F98F7B33-B632-42CD-B81A-51659B149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6E50"/>
    <w:pPr>
      <w:spacing w:after="0" w:line="36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017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73D9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73D9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Тынчерова Наталья Закировна</dc:creator>
  <cp:keywords/>
  <dc:description/>
  <cp:lastModifiedBy>RSV</cp:lastModifiedBy>
  <cp:revision>7</cp:revision>
  <cp:lastPrinted>2022-12-15T06:39:00Z</cp:lastPrinted>
  <dcterms:created xsi:type="dcterms:W3CDTF">2022-12-14T06:02:00Z</dcterms:created>
  <dcterms:modified xsi:type="dcterms:W3CDTF">2022-12-15T08:58:00Z</dcterms:modified>
</cp:coreProperties>
</file>