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01"/>
      </w:tblGrid>
      <w:tr w:rsidR="00702263" w14:paraId="4DEA8B9A" w14:textId="77777777" w:rsidTr="00702263">
        <w:tc>
          <w:tcPr>
            <w:tcW w:w="5637" w:type="dxa"/>
          </w:tcPr>
          <w:p w14:paraId="2B7F6755" w14:textId="77777777" w:rsidR="00702263" w:rsidRDefault="00702263" w:rsidP="00D6548E">
            <w:pPr>
              <w:pStyle w:val="ConsPlusNormal"/>
              <w:ind w:firstLine="0"/>
              <w:jc w:val="right"/>
              <w:rPr>
                <w:rFonts w:ascii="Times New Roman" w:hAnsi="Times New Roman" w:cs="Times New Roman"/>
                <w:sz w:val="28"/>
                <w:szCs w:val="28"/>
              </w:rPr>
            </w:pPr>
            <w:bookmarkStart w:id="0" w:name="_GoBack"/>
            <w:bookmarkEnd w:id="0"/>
          </w:p>
        </w:tc>
        <w:tc>
          <w:tcPr>
            <w:tcW w:w="4501" w:type="dxa"/>
          </w:tcPr>
          <w:p w14:paraId="39FA7ADF" w14:textId="75E55310" w:rsidR="00702263" w:rsidRPr="00CD6710" w:rsidRDefault="00CE7C79" w:rsidP="00702263">
            <w:pPr>
              <w:spacing w:after="0" w:line="240" w:lineRule="auto"/>
              <w:rPr>
                <w:rFonts w:ascii="Times New Roman" w:hAnsi="Times New Roman"/>
                <w:sz w:val="28"/>
                <w:szCs w:val="28"/>
              </w:rPr>
            </w:pPr>
            <w:r>
              <w:rPr>
                <w:rFonts w:ascii="Times New Roman" w:hAnsi="Times New Roman"/>
                <w:sz w:val="28"/>
                <w:szCs w:val="28"/>
              </w:rPr>
              <w:t>УТВЕРЖДЕНЫ</w:t>
            </w:r>
          </w:p>
          <w:p w14:paraId="59489460" w14:textId="77777777" w:rsidR="00702263" w:rsidRPr="00CD6710" w:rsidRDefault="00702263" w:rsidP="00702263">
            <w:pPr>
              <w:pStyle w:val="ConsPlusNormal"/>
              <w:ind w:firstLine="0"/>
              <w:rPr>
                <w:rFonts w:ascii="Times New Roman" w:hAnsi="Times New Roman" w:cs="Times New Roman"/>
                <w:sz w:val="28"/>
                <w:szCs w:val="28"/>
              </w:rPr>
            </w:pPr>
            <w:r>
              <w:rPr>
                <w:rFonts w:ascii="Times New Roman" w:hAnsi="Times New Roman" w:cs="Times New Roman"/>
                <w:sz w:val="28"/>
                <w:szCs w:val="28"/>
              </w:rPr>
              <w:t>р</w:t>
            </w:r>
            <w:r w:rsidRPr="00CD6710">
              <w:rPr>
                <w:rFonts w:ascii="Times New Roman" w:hAnsi="Times New Roman" w:cs="Times New Roman"/>
                <w:sz w:val="28"/>
                <w:szCs w:val="28"/>
              </w:rPr>
              <w:t xml:space="preserve">ешением Совета депутатов </w:t>
            </w:r>
          </w:p>
          <w:p w14:paraId="50711F22" w14:textId="77777777" w:rsidR="00702263" w:rsidRDefault="00702263" w:rsidP="00702263">
            <w:pPr>
              <w:pStyle w:val="ConsPlusNormal"/>
              <w:ind w:firstLine="0"/>
              <w:rPr>
                <w:rFonts w:ascii="Times New Roman" w:hAnsi="Times New Roman" w:cs="Times New Roman"/>
                <w:sz w:val="28"/>
                <w:szCs w:val="28"/>
              </w:rPr>
            </w:pPr>
            <w:r>
              <w:rPr>
                <w:rFonts w:ascii="Times New Roman" w:hAnsi="Times New Roman" w:cs="Times New Roman"/>
                <w:sz w:val="28"/>
                <w:szCs w:val="28"/>
              </w:rPr>
              <w:t>Александровского</w:t>
            </w:r>
          </w:p>
          <w:p w14:paraId="1EC449A6" w14:textId="77777777" w:rsidR="00702263" w:rsidRPr="00CD6710" w:rsidRDefault="00702263" w:rsidP="00702263">
            <w:pPr>
              <w:pStyle w:val="ConsPlusNormal"/>
              <w:ind w:firstLine="0"/>
              <w:rPr>
                <w:rFonts w:ascii="Times New Roman" w:hAnsi="Times New Roman" w:cs="Times New Roman"/>
                <w:sz w:val="28"/>
                <w:szCs w:val="28"/>
              </w:rPr>
            </w:pPr>
            <w:r>
              <w:rPr>
                <w:rFonts w:ascii="Times New Roman" w:hAnsi="Times New Roman" w:cs="Times New Roman"/>
                <w:sz w:val="28"/>
                <w:szCs w:val="28"/>
              </w:rPr>
              <w:t>муниципального</w:t>
            </w:r>
            <w:r w:rsidRPr="00CD6710">
              <w:rPr>
                <w:rFonts w:ascii="Times New Roman" w:hAnsi="Times New Roman" w:cs="Times New Roman"/>
                <w:sz w:val="28"/>
                <w:szCs w:val="28"/>
              </w:rPr>
              <w:t xml:space="preserve"> округа</w:t>
            </w:r>
          </w:p>
          <w:p w14:paraId="6B4A272A" w14:textId="77777777" w:rsidR="00702263" w:rsidRPr="00CD6710" w:rsidRDefault="00702263" w:rsidP="00702263">
            <w:pPr>
              <w:pStyle w:val="ConsPlusNormal"/>
              <w:ind w:firstLine="0"/>
              <w:rPr>
                <w:rFonts w:ascii="Times New Roman" w:hAnsi="Times New Roman" w:cs="Times New Roman"/>
                <w:sz w:val="28"/>
                <w:szCs w:val="28"/>
              </w:rPr>
            </w:pPr>
            <w:r w:rsidRPr="00CD6710">
              <w:rPr>
                <w:rFonts w:ascii="Times New Roman" w:hAnsi="Times New Roman" w:cs="Times New Roman"/>
                <w:sz w:val="28"/>
                <w:szCs w:val="28"/>
              </w:rPr>
              <w:t>Ставропольского края</w:t>
            </w:r>
          </w:p>
          <w:p w14:paraId="16CD6980" w14:textId="52E6D55F" w:rsidR="00702263" w:rsidRDefault="00702263" w:rsidP="00702263">
            <w:pPr>
              <w:pStyle w:val="ConsPlusNormal"/>
              <w:ind w:firstLine="0"/>
              <w:rPr>
                <w:rFonts w:ascii="Times New Roman" w:hAnsi="Times New Roman" w:cs="Times New Roman"/>
                <w:sz w:val="28"/>
                <w:szCs w:val="28"/>
              </w:rPr>
            </w:pPr>
            <w:r w:rsidRPr="00CD6710">
              <w:rPr>
                <w:rFonts w:ascii="Times New Roman" w:hAnsi="Times New Roman" w:cs="Times New Roman"/>
                <w:sz w:val="28"/>
                <w:szCs w:val="28"/>
              </w:rPr>
              <w:t>от</w:t>
            </w:r>
            <w:r>
              <w:rPr>
                <w:rFonts w:ascii="Times New Roman" w:hAnsi="Times New Roman" w:cs="Times New Roman"/>
                <w:sz w:val="28"/>
                <w:szCs w:val="28"/>
              </w:rPr>
              <w:t xml:space="preserve"> 17</w:t>
            </w:r>
            <w:r w:rsidRPr="00CD6710">
              <w:rPr>
                <w:rFonts w:ascii="Times New Roman" w:hAnsi="Times New Roman" w:cs="Times New Roman"/>
                <w:sz w:val="28"/>
                <w:szCs w:val="28"/>
              </w:rPr>
              <w:t xml:space="preserve"> </w:t>
            </w:r>
            <w:r>
              <w:rPr>
                <w:rFonts w:ascii="Times New Roman" w:hAnsi="Times New Roman" w:cs="Times New Roman"/>
                <w:sz w:val="28"/>
                <w:szCs w:val="28"/>
              </w:rPr>
              <w:t>декабря</w:t>
            </w:r>
            <w:r w:rsidRPr="00CD6710">
              <w:rPr>
                <w:rFonts w:ascii="Times New Roman" w:hAnsi="Times New Roman" w:cs="Times New Roman"/>
                <w:sz w:val="28"/>
                <w:szCs w:val="28"/>
              </w:rPr>
              <w:t xml:space="preserve"> 202</w:t>
            </w:r>
            <w:r>
              <w:rPr>
                <w:rFonts w:ascii="Times New Roman" w:hAnsi="Times New Roman" w:cs="Times New Roman"/>
                <w:sz w:val="28"/>
                <w:szCs w:val="28"/>
              </w:rPr>
              <w:t>1</w:t>
            </w:r>
            <w:r w:rsidRPr="00CD6710">
              <w:rPr>
                <w:rFonts w:ascii="Times New Roman" w:hAnsi="Times New Roman" w:cs="Times New Roman"/>
                <w:sz w:val="28"/>
                <w:szCs w:val="28"/>
              </w:rPr>
              <w:t xml:space="preserve"> г.  № </w:t>
            </w:r>
            <w:r>
              <w:rPr>
                <w:rFonts w:ascii="Times New Roman" w:hAnsi="Times New Roman" w:cs="Times New Roman"/>
                <w:sz w:val="28"/>
                <w:szCs w:val="28"/>
              </w:rPr>
              <w:t>398/251</w:t>
            </w:r>
          </w:p>
          <w:p w14:paraId="51ABFBDF" w14:textId="77777777" w:rsidR="00702263" w:rsidRDefault="00702263" w:rsidP="00D6548E">
            <w:pPr>
              <w:pStyle w:val="ConsPlusNormal"/>
              <w:ind w:firstLine="0"/>
              <w:jc w:val="right"/>
              <w:rPr>
                <w:rFonts w:ascii="Times New Roman" w:hAnsi="Times New Roman" w:cs="Times New Roman"/>
                <w:sz w:val="28"/>
                <w:szCs w:val="28"/>
              </w:rPr>
            </w:pPr>
          </w:p>
        </w:tc>
      </w:tr>
    </w:tbl>
    <w:p w14:paraId="7C8B73E9" w14:textId="77777777" w:rsidR="00D6548E" w:rsidRPr="00CD6710" w:rsidRDefault="00D6548E" w:rsidP="00D6548E">
      <w:pPr>
        <w:pStyle w:val="ConsPlusNormal"/>
        <w:jc w:val="right"/>
        <w:rPr>
          <w:rFonts w:ascii="Times New Roman" w:hAnsi="Times New Roman" w:cs="Times New Roman"/>
          <w:sz w:val="28"/>
          <w:szCs w:val="28"/>
        </w:rPr>
      </w:pPr>
    </w:p>
    <w:tbl>
      <w:tblPr>
        <w:tblW w:w="9781" w:type="dxa"/>
        <w:tblInd w:w="108" w:type="dxa"/>
        <w:tblLayout w:type="fixed"/>
        <w:tblLook w:val="04A0" w:firstRow="1" w:lastRow="0" w:firstColumn="1" w:lastColumn="0" w:noHBand="0" w:noVBand="1"/>
      </w:tblPr>
      <w:tblGrid>
        <w:gridCol w:w="1418"/>
        <w:gridCol w:w="2443"/>
        <w:gridCol w:w="1101"/>
        <w:gridCol w:w="1559"/>
        <w:gridCol w:w="3260"/>
      </w:tblGrid>
      <w:tr w:rsidR="0032383C" w:rsidRPr="000B41F4" w14:paraId="548F3947" w14:textId="77777777" w:rsidTr="00331182">
        <w:trPr>
          <w:trHeight w:val="1134"/>
        </w:trPr>
        <w:tc>
          <w:tcPr>
            <w:tcW w:w="1418" w:type="dxa"/>
          </w:tcPr>
          <w:p w14:paraId="1DA02659" w14:textId="7449E41F" w:rsidR="0032383C" w:rsidRPr="000B41F4" w:rsidRDefault="009D40EE" w:rsidP="000A6D83">
            <w:pPr>
              <w:spacing w:after="0" w:line="240" w:lineRule="auto"/>
              <w:ind w:left="-108"/>
              <w:jc w:val="center"/>
              <w:rPr>
                <w:rFonts w:cs="Arial"/>
              </w:rPr>
            </w:pPr>
            <w:r>
              <w:rPr>
                <w:noProof/>
                <w:sz w:val="28"/>
                <w:szCs w:val="28"/>
                <w:lang w:eastAsia="ru-RU"/>
              </w:rPr>
              <w:drawing>
                <wp:inline distT="0" distB="0" distL="0" distR="0" wp14:anchorId="2937F69B" wp14:editId="432818BD">
                  <wp:extent cx="755015" cy="1042035"/>
                  <wp:effectExtent l="0" t="0" r="6985" b="5715"/>
                  <wp:docPr id="1" name="Рисунок 1" descr="alexan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and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1042035"/>
                          </a:xfrm>
                          <a:prstGeom prst="rect">
                            <a:avLst/>
                          </a:prstGeom>
                          <a:noFill/>
                          <a:ln>
                            <a:noFill/>
                          </a:ln>
                        </pic:spPr>
                      </pic:pic>
                    </a:graphicData>
                  </a:graphic>
                </wp:inline>
              </w:drawing>
            </w:r>
          </w:p>
        </w:tc>
        <w:tc>
          <w:tcPr>
            <w:tcW w:w="2443" w:type="dxa"/>
          </w:tcPr>
          <w:p w14:paraId="23EBE90B" w14:textId="77777777" w:rsidR="0032383C" w:rsidRPr="00CB3B33" w:rsidRDefault="00CB3B33" w:rsidP="00331182">
            <w:pPr>
              <w:spacing w:after="0" w:line="300" w:lineRule="auto"/>
              <w:rPr>
                <w:rFonts w:ascii="Times New Roman" w:hAnsi="Times New Roman"/>
                <w:b/>
                <w:sz w:val="20"/>
                <w:szCs w:val="20"/>
              </w:rPr>
            </w:pPr>
            <w:r w:rsidRPr="00CB3B33">
              <w:rPr>
                <w:rFonts w:ascii="Times New Roman" w:hAnsi="Times New Roman"/>
                <w:b/>
                <w:sz w:val="20"/>
                <w:szCs w:val="20"/>
              </w:rPr>
              <w:t>Администрация Александровского муниципального округа Ставропольского края</w:t>
            </w:r>
          </w:p>
        </w:tc>
        <w:tc>
          <w:tcPr>
            <w:tcW w:w="2660" w:type="dxa"/>
            <w:gridSpan w:val="2"/>
          </w:tcPr>
          <w:p w14:paraId="2C581421" w14:textId="77777777" w:rsidR="0032383C" w:rsidRPr="000B41F4" w:rsidRDefault="0032383C" w:rsidP="00CB3B33">
            <w:pPr>
              <w:spacing w:after="0" w:line="240" w:lineRule="auto"/>
              <w:rPr>
                <w:rFonts w:cs="Arial"/>
              </w:rPr>
            </w:pPr>
          </w:p>
        </w:tc>
        <w:tc>
          <w:tcPr>
            <w:tcW w:w="3260" w:type="dxa"/>
            <w:vAlign w:val="center"/>
          </w:tcPr>
          <w:p w14:paraId="4A08F441" w14:textId="5FF00075" w:rsidR="0032383C" w:rsidRPr="000B41F4" w:rsidRDefault="009D40EE" w:rsidP="006E59F4">
            <w:pPr>
              <w:spacing w:after="0" w:line="240" w:lineRule="auto"/>
              <w:jc w:val="right"/>
              <w:rPr>
                <w:rFonts w:cs="Arial"/>
              </w:rPr>
            </w:pPr>
            <w:r w:rsidRPr="000B41F4">
              <w:rPr>
                <w:rFonts w:ascii="Tahoma" w:hAnsi="Tahoma" w:cs="Tahoma"/>
                <w:noProof/>
                <w:sz w:val="20"/>
                <w:szCs w:val="20"/>
                <w:lang w:eastAsia="ru-RU"/>
              </w:rPr>
              <w:drawing>
                <wp:inline distT="0" distB="0" distL="0" distR="0" wp14:anchorId="62FC6748" wp14:editId="1F998780">
                  <wp:extent cx="1913890" cy="510540"/>
                  <wp:effectExtent l="0" t="0" r="0" b="3810"/>
                  <wp:docPr id="2" name="Рисунок 5" descr="C:\Users\chanchikov\Desktop\Логотип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chanchikov\Desktop\Логотип 2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c>
      </w:tr>
      <w:tr w:rsidR="001653C0" w:rsidRPr="000B41F4" w14:paraId="12771EB4" w14:textId="77777777" w:rsidTr="00CB3B33">
        <w:trPr>
          <w:trHeight w:val="498"/>
        </w:trPr>
        <w:tc>
          <w:tcPr>
            <w:tcW w:w="1418" w:type="dxa"/>
            <w:vAlign w:val="center"/>
          </w:tcPr>
          <w:p w14:paraId="15954691" w14:textId="77777777" w:rsidR="001653C0" w:rsidRPr="000B41F4" w:rsidRDefault="001653C0" w:rsidP="000A6D83">
            <w:pPr>
              <w:spacing w:after="0" w:line="240" w:lineRule="auto"/>
              <w:ind w:left="-108"/>
              <w:jc w:val="center"/>
              <w:rPr>
                <w:rFonts w:cs="Arial"/>
              </w:rPr>
            </w:pPr>
          </w:p>
        </w:tc>
        <w:tc>
          <w:tcPr>
            <w:tcW w:w="3544" w:type="dxa"/>
            <w:gridSpan w:val="2"/>
            <w:vAlign w:val="center"/>
          </w:tcPr>
          <w:p w14:paraId="1AC0E020" w14:textId="77777777" w:rsidR="001653C0" w:rsidRPr="000B41F4" w:rsidRDefault="001653C0" w:rsidP="00456071">
            <w:pPr>
              <w:spacing w:after="0" w:line="240" w:lineRule="auto"/>
              <w:rPr>
                <w:rFonts w:ascii="Times New Roman" w:hAnsi="Times New Roman"/>
                <w:b/>
                <w:sz w:val="20"/>
                <w:szCs w:val="20"/>
              </w:rPr>
            </w:pPr>
          </w:p>
        </w:tc>
        <w:tc>
          <w:tcPr>
            <w:tcW w:w="4819" w:type="dxa"/>
            <w:gridSpan w:val="2"/>
            <w:vAlign w:val="center"/>
          </w:tcPr>
          <w:p w14:paraId="7462EEFC" w14:textId="77777777" w:rsidR="001653C0" w:rsidRPr="000B41F4" w:rsidRDefault="001653C0" w:rsidP="006E59F4">
            <w:pPr>
              <w:spacing w:after="0" w:line="240" w:lineRule="auto"/>
              <w:jc w:val="right"/>
              <w:rPr>
                <w:rFonts w:ascii="Tahoma" w:hAnsi="Tahoma" w:cs="Tahoma"/>
                <w:noProof/>
                <w:sz w:val="20"/>
                <w:szCs w:val="20"/>
                <w:lang w:eastAsia="ru-RU"/>
              </w:rPr>
            </w:pPr>
          </w:p>
        </w:tc>
      </w:tr>
      <w:tr w:rsidR="008A12B2" w:rsidRPr="000B41F4" w14:paraId="300E11D6" w14:textId="77777777" w:rsidTr="00D6548E">
        <w:trPr>
          <w:trHeight w:val="4295"/>
        </w:trPr>
        <w:tc>
          <w:tcPr>
            <w:tcW w:w="9781" w:type="dxa"/>
            <w:gridSpan w:val="5"/>
            <w:vAlign w:val="center"/>
          </w:tcPr>
          <w:p w14:paraId="7EE19B41" w14:textId="77777777" w:rsidR="008A12B2" w:rsidRPr="000B41F4" w:rsidRDefault="008A12B2" w:rsidP="00074274">
            <w:pPr>
              <w:tabs>
                <w:tab w:val="left" w:pos="6554"/>
              </w:tabs>
              <w:spacing w:after="0" w:line="360" w:lineRule="auto"/>
              <w:ind w:hanging="534"/>
              <w:jc w:val="center"/>
              <w:rPr>
                <w:rFonts w:cs="Arial"/>
              </w:rPr>
            </w:pPr>
          </w:p>
        </w:tc>
      </w:tr>
      <w:tr w:rsidR="006E59F4" w:rsidRPr="000B41F4" w14:paraId="6045DA87" w14:textId="77777777" w:rsidTr="00CB3B33">
        <w:trPr>
          <w:trHeight w:val="20"/>
        </w:trPr>
        <w:tc>
          <w:tcPr>
            <w:tcW w:w="9781" w:type="dxa"/>
            <w:gridSpan w:val="5"/>
            <w:vAlign w:val="center"/>
          </w:tcPr>
          <w:p w14:paraId="26CF1716" w14:textId="77777777" w:rsidR="002D040E" w:rsidRPr="000B41F4" w:rsidRDefault="002D040E" w:rsidP="00331182">
            <w:pPr>
              <w:tabs>
                <w:tab w:val="left" w:pos="6554"/>
              </w:tabs>
              <w:spacing w:after="0" w:line="300" w:lineRule="auto"/>
              <w:ind w:left="-113"/>
              <w:rPr>
                <w:rFonts w:ascii="Times New Roman" w:hAnsi="Times New Roman"/>
                <w:b/>
                <w:noProof/>
                <w:sz w:val="32"/>
                <w:szCs w:val="28"/>
                <w:lang w:eastAsia="ru-RU"/>
              </w:rPr>
            </w:pPr>
          </w:p>
          <w:p w14:paraId="71B56062" w14:textId="777FB364" w:rsidR="006E59F4" w:rsidRDefault="003C3C53" w:rsidP="00331182">
            <w:pPr>
              <w:autoSpaceDE w:val="0"/>
              <w:autoSpaceDN w:val="0"/>
              <w:adjustRightInd w:val="0"/>
              <w:spacing w:after="0" w:line="300" w:lineRule="auto"/>
              <w:ind w:right="130"/>
              <w:rPr>
                <w:rFonts w:ascii="Times New Roman" w:hAnsi="Times New Roman"/>
                <w:b/>
                <w:bCs/>
                <w:color w:val="000000"/>
                <w:sz w:val="32"/>
                <w:szCs w:val="24"/>
                <w:lang w:eastAsia="ru-RU"/>
              </w:rPr>
            </w:pPr>
            <w:r>
              <w:rPr>
                <w:rFonts w:ascii="Times New Roman" w:hAnsi="Times New Roman"/>
                <w:b/>
                <w:bCs/>
                <w:color w:val="000000"/>
                <w:sz w:val="32"/>
                <w:szCs w:val="24"/>
                <w:lang w:eastAsia="ru-RU"/>
              </w:rPr>
              <w:t>Местные</w:t>
            </w:r>
            <w:r w:rsidR="00CB3B33">
              <w:rPr>
                <w:rFonts w:ascii="Times New Roman" w:hAnsi="Times New Roman"/>
                <w:b/>
                <w:bCs/>
                <w:color w:val="000000"/>
                <w:sz w:val="32"/>
                <w:szCs w:val="24"/>
                <w:lang w:eastAsia="ru-RU"/>
              </w:rPr>
              <w:t xml:space="preserve"> норматив</w:t>
            </w:r>
            <w:r>
              <w:rPr>
                <w:rFonts w:ascii="Times New Roman" w:hAnsi="Times New Roman"/>
                <w:b/>
                <w:bCs/>
                <w:color w:val="000000"/>
                <w:sz w:val="32"/>
                <w:szCs w:val="24"/>
                <w:lang w:eastAsia="ru-RU"/>
              </w:rPr>
              <w:t>ы</w:t>
            </w:r>
            <w:r w:rsidR="00CB3B33">
              <w:rPr>
                <w:rFonts w:ascii="Times New Roman" w:hAnsi="Times New Roman"/>
                <w:b/>
                <w:bCs/>
                <w:color w:val="000000"/>
                <w:sz w:val="32"/>
                <w:szCs w:val="24"/>
                <w:lang w:eastAsia="ru-RU"/>
              </w:rPr>
              <w:t xml:space="preserve"> градостроительного проектирования Александровского муниципального округа </w:t>
            </w:r>
            <w:r w:rsidR="009656E1">
              <w:rPr>
                <w:rFonts w:ascii="Times New Roman" w:hAnsi="Times New Roman"/>
                <w:b/>
                <w:bCs/>
                <w:color w:val="000000"/>
                <w:sz w:val="32"/>
                <w:szCs w:val="24"/>
                <w:lang w:eastAsia="ru-RU"/>
              </w:rPr>
              <w:br/>
            </w:r>
            <w:r w:rsidR="00CB3B33">
              <w:rPr>
                <w:rFonts w:ascii="Times New Roman" w:hAnsi="Times New Roman"/>
                <w:b/>
                <w:bCs/>
                <w:color w:val="000000"/>
                <w:sz w:val="32"/>
                <w:szCs w:val="24"/>
                <w:lang w:eastAsia="ru-RU"/>
              </w:rPr>
              <w:t>Ставропольского края</w:t>
            </w:r>
          </w:p>
          <w:p w14:paraId="563F950C" w14:textId="77777777" w:rsidR="00CB3B33" w:rsidRPr="000B41F4" w:rsidRDefault="00CB3B33" w:rsidP="00331182">
            <w:pPr>
              <w:autoSpaceDE w:val="0"/>
              <w:autoSpaceDN w:val="0"/>
              <w:adjustRightInd w:val="0"/>
              <w:spacing w:after="0" w:line="300" w:lineRule="auto"/>
              <w:ind w:right="130"/>
              <w:rPr>
                <w:rFonts w:ascii="Times New Roman" w:hAnsi="Times New Roman"/>
                <w:b/>
                <w:noProof/>
                <w:sz w:val="28"/>
                <w:szCs w:val="28"/>
                <w:lang w:eastAsia="ru-RU"/>
              </w:rPr>
            </w:pPr>
          </w:p>
        </w:tc>
      </w:tr>
      <w:tr w:rsidR="006E59F4" w:rsidRPr="000B41F4" w14:paraId="426D6168" w14:textId="77777777" w:rsidTr="0032383C">
        <w:trPr>
          <w:trHeight w:val="1361"/>
        </w:trPr>
        <w:tc>
          <w:tcPr>
            <w:tcW w:w="9781" w:type="dxa"/>
            <w:gridSpan w:val="5"/>
            <w:vAlign w:val="center"/>
          </w:tcPr>
          <w:p w14:paraId="72DD5FD5" w14:textId="77777777" w:rsidR="007B1574" w:rsidRPr="000B41F4" w:rsidRDefault="00564DED" w:rsidP="00331182">
            <w:pPr>
              <w:spacing w:after="0" w:line="300" w:lineRule="auto"/>
              <w:ind w:left="1030" w:right="175" w:hanging="1030"/>
              <w:rPr>
                <w:rFonts w:ascii="Times New Roman" w:hAnsi="Times New Roman"/>
                <w:caps/>
                <w:spacing w:val="40"/>
                <w:sz w:val="24"/>
                <w:szCs w:val="24"/>
              </w:rPr>
            </w:pPr>
            <w:r w:rsidRPr="000B41F4">
              <w:rPr>
                <w:rFonts w:ascii="Times New Roman" w:hAnsi="Times New Roman"/>
                <w:b/>
                <w:caps/>
                <w:spacing w:val="40"/>
                <w:sz w:val="24"/>
                <w:szCs w:val="24"/>
              </w:rPr>
              <w:t xml:space="preserve">ТОМ </w:t>
            </w:r>
            <w:r w:rsidR="007B1574" w:rsidRPr="000B41F4">
              <w:rPr>
                <w:rFonts w:ascii="Times New Roman" w:hAnsi="Times New Roman"/>
                <w:b/>
                <w:caps/>
                <w:spacing w:val="40"/>
                <w:sz w:val="24"/>
                <w:szCs w:val="24"/>
              </w:rPr>
              <w:t>1</w:t>
            </w:r>
            <w:r w:rsidR="00CB3B33">
              <w:rPr>
                <w:rFonts w:ascii="Times New Roman" w:hAnsi="Times New Roman"/>
                <w:b/>
                <w:caps/>
                <w:spacing w:val="40"/>
                <w:sz w:val="24"/>
                <w:szCs w:val="24"/>
              </w:rPr>
              <w:t>.</w:t>
            </w:r>
            <w:r w:rsidR="007B1574" w:rsidRPr="000B41F4">
              <w:rPr>
                <w:rFonts w:ascii="Times New Roman" w:hAnsi="Times New Roman"/>
                <w:b/>
                <w:caps/>
                <w:spacing w:val="40"/>
                <w:sz w:val="8"/>
                <w:szCs w:val="8"/>
              </w:rPr>
              <w:t xml:space="preserve"> </w:t>
            </w:r>
            <w:r w:rsidR="007B1574" w:rsidRPr="000B41F4">
              <w:rPr>
                <w:rFonts w:ascii="Times New Roman" w:hAnsi="Times New Roman"/>
                <w:caps/>
                <w:spacing w:val="40"/>
                <w:sz w:val="24"/>
                <w:szCs w:val="24"/>
              </w:rPr>
              <w:t>ОСНОВНАЯ ЧАСТЬ.</w:t>
            </w:r>
          </w:p>
          <w:p w14:paraId="31B252B6" w14:textId="77777777" w:rsidR="007B1574" w:rsidRPr="000B41F4" w:rsidRDefault="007B1574" w:rsidP="00331182">
            <w:pPr>
              <w:spacing w:after="0" w:line="300" w:lineRule="auto"/>
              <w:ind w:left="1030" w:right="175" w:hanging="1134"/>
              <w:rPr>
                <w:rFonts w:ascii="Times New Roman" w:hAnsi="Times New Roman"/>
                <w:caps/>
                <w:spacing w:val="40"/>
                <w:sz w:val="4"/>
                <w:szCs w:val="4"/>
              </w:rPr>
            </w:pPr>
            <w:r w:rsidRPr="000B41F4">
              <w:rPr>
                <w:rFonts w:ascii="Times New Roman" w:hAnsi="Times New Roman"/>
                <w:caps/>
                <w:spacing w:val="40"/>
                <w:sz w:val="24"/>
                <w:szCs w:val="24"/>
              </w:rPr>
              <w:t xml:space="preserve"> </w:t>
            </w:r>
          </w:p>
          <w:p w14:paraId="211BCBFD" w14:textId="77777777" w:rsidR="006E59F4" w:rsidRPr="000B41F4" w:rsidRDefault="00CB3B33" w:rsidP="00331182">
            <w:pPr>
              <w:spacing w:after="0" w:line="300" w:lineRule="auto"/>
              <w:ind w:left="1168" w:right="175" w:hanging="4"/>
              <w:rPr>
                <w:noProof/>
                <w:sz w:val="28"/>
                <w:szCs w:val="28"/>
                <w:lang w:eastAsia="ru-RU"/>
              </w:rPr>
            </w:pPr>
            <w:r>
              <w:rPr>
                <w:rFonts w:ascii="Times New Roman" w:hAnsi="Times New Roman"/>
                <w:caps/>
                <w:spacing w:val="40"/>
                <w:sz w:val="24"/>
                <w:szCs w:val="24"/>
              </w:rPr>
              <w:t xml:space="preserve">расчетные </w:t>
            </w:r>
            <w:r w:rsidRPr="00CB3B33">
              <w:rPr>
                <w:rFonts w:ascii="Times New Roman" w:hAnsi="Times New Roman"/>
                <w:caps/>
                <w:spacing w:val="40"/>
                <w:sz w:val="24"/>
                <w:szCs w:val="24"/>
              </w:rPr>
              <w:t>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w:t>
            </w:r>
          </w:p>
        </w:tc>
      </w:tr>
      <w:tr w:rsidR="006E59F4" w:rsidRPr="000B41F4" w14:paraId="0D839343" w14:textId="77777777" w:rsidTr="0032383C">
        <w:trPr>
          <w:trHeight w:val="764"/>
        </w:trPr>
        <w:tc>
          <w:tcPr>
            <w:tcW w:w="9781" w:type="dxa"/>
            <w:gridSpan w:val="5"/>
            <w:vAlign w:val="bottom"/>
          </w:tcPr>
          <w:p w14:paraId="390F5F1F" w14:textId="77777777" w:rsidR="0032383C" w:rsidRDefault="0032383C" w:rsidP="00331182">
            <w:pPr>
              <w:tabs>
                <w:tab w:val="left" w:pos="6554"/>
              </w:tabs>
              <w:spacing w:after="0" w:line="300" w:lineRule="auto"/>
              <w:ind w:left="-113"/>
              <w:jc w:val="center"/>
              <w:rPr>
                <w:rFonts w:ascii="Times New Roman" w:hAnsi="Times New Roman"/>
                <w:b/>
                <w:sz w:val="24"/>
                <w:szCs w:val="24"/>
              </w:rPr>
            </w:pPr>
          </w:p>
          <w:p w14:paraId="1DC0EE52" w14:textId="77777777" w:rsidR="006E59F4" w:rsidRPr="000B41F4" w:rsidRDefault="00AD5DA7" w:rsidP="00331182">
            <w:pPr>
              <w:tabs>
                <w:tab w:val="left" w:pos="6554"/>
              </w:tabs>
              <w:spacing w:after="0" w:line="300" w:lineRule="auto"/>
              <w:ind w:left="-113"/>
              <w:jc w:val="center"/>
              <w:rPr>
                <w:noProof/>
                <w:sz w:val="28"/>
                <w:szCs w:val="28"/>
                <w:lang w:eastAsia="ru-RU"/>
              </w:rPr>
            </w:pPr>
            <w:r w:rsidRPr="000B41F4">
              <w:rPr>
                <w:rFonts w:ascii="Times New Roman" w:hAnsi="Times New Roman"/>
                <w:b/>
                <w:sz w:val="24"/>
                <w:szCs w:val="24"/>
              </w:rPr>
              <w:t>2</w:t>
            </w:r>
            <w:r w:rsidR="00564DED" w:rsidRPr="000B41F4">
              <w:rPr>
                <w:rFonts w:ascii="Times New Roman" w:hAnsi="Times New Roman"/>
                <w:b/>
                <w:sz w:val="24"/>
                <w:szCs w:val="24"/>
              </w:rPr>
              <w:t>0</w:t>
            </w:r>
            <w:r w:rsidR="005610F6" w:rsidRPr="000B41F4">
              <w:rPr>
                <w:rFonts w:ascii="Times New Roman" w:hAnsi="Times New Roman"/>
                <w:b/>
                <w:sz w:val="24"/>
                <w:szCs w:val="24"/>
              </w:rPr>
              <w:t>2</w:t>
            </w:r>
            <w:r w:rsidR="003E7903" w:rsidRPr="000B41F4">
              <w:rPr>
                <w:rFonts w:ascii="Times New Roman" w:hAnsi="Times New Roman"/>
                <w:b/>
                <w:sz w:val="24"/>
                <w:szCs w:val="24"/>
              </w:rPr>
              <w:t>1</w:t>
            </w:r>
            <w:r w:rsidR="005610F6" w:rsidRPr="000B41F4">
              <w:rPr>
                <w:rFonts w:ascii="Times New Roman" w:hAnsi="Times New Roman"/>
                <w:b/>
                <w:sz w:val="24"/>
                <w:szCs w:val="24"/>
              </w:rPr>
              <w:t xml:space="preserve"> год</w:t>
            </w:r>
          </w:p>
        </w:tc>
      </w:tr>
    </w:tbl>
    <w:p w14:paraId="0BB53228" w14:textId="77777777" w:rsidR="00227F3E" w:rsidRPr="000B41F4" w:rsidRDefault="00227F3E" w:rsidP="008A12B2">
      <w:pPr>
        <w:spacing w:after="0" w:line="240" w:lineRule="auto"/>
        <w:jc w:val="center"/>
        <w:rPr>
          <w:rFonts w:ascii="Times New Roman" w:hAnsi="Times New Roman"/>
          <w:b/>
          <w:sz w:val="24"/>
          <w:szCs w:val="24"/>
        </w:rPr>
        <w:sectPr w:rsidR="00227F3E" w:rsidRPr="000B41F4" w:rsidSect="008A12B2">
          <w:headerReference w:type="default" r:id="rId11"/>
          <w:footerReference w:type="even" r:id="rId12"/>
          <w:footerReference w:type="default" r:id="rId13"/>
          <w:footerReference w:type="first" r:id="rId14"/>
          <w:pgSz w:w="11907" w:h="16839"/>
          <w:pgMar w:top="1134" w:right="567" w:bottom="1134" w:left="1418" w:header="567" w:footer="567" w:gutter="0"/>
          <w:cols w:space="720"/>
          <w:titlePg/>
          <w:docGrid w:linePitch="299"/>
        </w:sectPr>
      </w:pPr>
    </w:p>
    <w:p w14:paraId="4151E094" w14:textId="7462B940" w:rsidR="0032383C" w:rsidRPr="000B41F4" w:rsidRDefault="003C3C53" w:rsidP="001A327D">
      <w:pPr>
        <w:tabs>
          <w:tab w:val="left" w:pos="6554"/>
        </w:tabs>
        <w:spacing w:after="0" w:line="300" w:lineRule="auto"/>
        <w:rPr>
          <w:rFonts w:ascii="Times New Roman" w:hAnsi="Times New Roman"/>
          <w:sz w:val="28"/>
          <w:szCs w:val="28"/>
        </w:rPr>
      </w:pPr>
      <w:r>
        <w:rPr>
          <w:rFonts w:ascii="Times New Roman" w:hAnsi="Times New Roman"/>
          <w:b/>
          <w:noProof/>
          <w:sz w:val="28"/>
          <w:szCs w:val="28"/>
          <w:lang w:eastAsia="ru-RU"/>
        </w:rPr>
        <w:lastRenderedPageBreak/>
        <w:t>М</w:t>
      </w:r>
      <w:r w:rsidR="00CB3B33">
        <w:rPr>
          <w:rFonts w:ascii="Times New Roman" w:hAnsi="Times New Roman"/>
          <w:b/>
          <w:noProof/>
          <w:sz w:val="28"/>
          <w:szCs w:val="28"/>
          <w:lang w:eastAsia="ru-RU"/>
        </w:rPr>
        <w:t>естны</w:t>
      </w:r>
      <w:r>
        <w:rPr>
          <w:rFonts w:ascii="Times New Roman" w:hAnsi="Times New Roman"/>
          <w:b/>
          <w:noProof/>
          <w:sz w:val="28"/>
          <w:szCs w:val="28"/>
          <w:lang w:eastAsia="ru-RU"/>
        </w:rPr>
        <w:t>е</w:t>
      </w:r>
      <w:r w:rsidR="00CB3B33">
        <w:rPr>
          <w:rFonts w:ascii="Times New Roman" w:hAnsi="Times New Roman"/>
          <w:b/>
          <w:noProof/>
          <w:sz w:val="28"/>
          <w:szCs w:val="28"/>
          <w:lang w:eastAsia="ru-RU"/>
        </w:rPr>
        <w:t xml:space="preserve"> норматив</w:t>
      </w:r>
      <w:r>
        <w:rPr>
          <w:rFonts w:ascii="Times New Roman" w:hAnsi="Times New Roman"/>
          <w:b/>
          <w:noProof/>
          <w:sz w:val="28"/>
          <w:szCs w:val="28"/>
          <w:lang w:eastAsia="ru-RU"/>
        </w:rPr>
        <w:t>ы</w:t>
      </w:r>
      <w:r w:rsidR="00CB3B33">
        <w:rPr>
          <w:rFonts w:ascii="Times New Roman" w:hAnsi="Times New Roman"/>
          <w:b/>
          <w:noProof/>
          <w:sz w:val="28"/>
          <w:szCs w:val="28"/>
          <w:lang w:eastAsia="ru-RU"/>
        </w:rPr>
        <w:t xml:space="preserve"> </w:t>
      </w:r>
      <w:r w:rsidR="00096E74" w:rsidRPr="000B41F4">
        <w:rPr>
          <w:rFonts w:ascii="Times New Roman" w:hAnsi="Times New Roman"/>
          <w:b/>
          <w:noProof/>
          <w:sz w:val="28"/>
          <w:szCs w:val="28"/>
          <w:lang w:eastAsia="ru-RU"/>
        </w:rPr>
        <w:t xml:space="preserve">градостроительного проектирования </w:t>
      </w:r>
      <w:r w:rsidR="009656E1">
        <w:rPr>
          <w:rFonts w:ascii="Times New Roman" w:hAnsi="Times New Roman"/>
          <w:b/>
          <w:noProof/>
          <w:sz w:val="28"/>
          <w:szCs w:val="28"/>
          <w:lang w:eastAsia="ru-RU"/>
        </w:rPr>
        <w:br/>
      </w:r>
      <w:r w:rsidR="00F967F7">
        <w:rPr>
          <w:rFonts w:ascii="Times New Roman" w:hAnsi="Times New Roman"/>
          <w:b/>
          <w:noProof/>
          <w:sz w:val="28"/>
          <w:szCs w:val="28"/>
          <w:lang w:eastAsia="ru-RU"/>
        </w:rPr>
        <w:t>Александровского муниципального окр</w:t>
      </w:r>
      <w:r w:rsidR="00331182">
        <w:rPr>
          <w:rFonts w:ascii="Times New Roman" w:hAnsi="Times New Roman"/>
          <w:b/>
          <w:noProof/>
          <w:sz w:val="28"/>
          <w:szCs w:val="28"/>
          <w:lang w:eastAsia="ru-RU"/>
        </w:rPr>
        <w:t>уг</w:t>
      </w:r>
      <w:r w:rsidR="00F967F7">
        <w:rPr>
          <w:rFonts w:ascii="Times New Roman" w:hAnsi="Times New Roman"/>
          <w:b/>
          <w:noProof/>
          <w:sz w:val="28"/>
          <w:szCs w:val="28"/>
          <w:lang w:eastAsia="ru-RU"/>
        </w:rPr>
        <w:t>а Ставропольского края</w:t>
      </w:r>
    </w:p>
    <w:p w14:paraId="1281242A" w14:textId="77777777" w:rsidR="00331182" w:rsidRDefault="00331182" w:rsidP="001A327D">
      <w:pPr>
        <w:tabs>
          <w:tab w:val="left" w:pos="6554"/>
        </w:tabs>
        <w:spacing w:after="0" w:line="300" w:lineRule="auto"/>
        <w:jc w:val="both"/>
        <w:rPr>
          <w:rFonts w:ascii="Times New Roman" w:hAnsi="Times New Roman"/>
          <w:sz w:val="28"/>
          <w:szCs w:val="28"/>
        </w:rPr>
      </w:pPr>
    </w:p>
    <w:p w14:paraId="7F551E32" w14:textId="77777777" w:rsidR="00331182" w:rsidRDefault="00331182" w:rsidP="001A327D">
      <w:pPr>
        <w:tabs>
          <w:tab w:val="left" w:pos="6554"/>
        </w:tabs>
        <w:spacing w:after="0" w:line="300" w:lineRule="auto"/>
        <w:jc w:val="both"/>
        <w:rPr>
          <w:rFonts w:ascii="Times New Roman" w:hAnsi="Times New Roman"/>
          <w:sz w:val="28"/>
          <w:szCs w:val="28"/>
        </w:rPr>
      </w:pPr>
    </w:p>
    <w:p w14:paraId="7D216282" w14:textId="77777777" w:rsidR="008A12B2" w:rsidRPr="000B41F4" w:rsidRDefault="008A12B2" w:rsidP="001A327D">
      <w:pPr>
        <w:tabs>
          <w:tab w:val="left" w:pos="6554"/>
        </w:tabs>
        <w:spacing w:after="0" w:line="300" w:lineRule="auto"/>
        <w:rPr>
          <w:rFonts w:ascii="Times New Roman" w:hAnsi="Times New Roman"/>
          <w:sz w:val="28"/>
          <w:szCs w:val="28"/>
        </w:rPr>
      </w:pPr>
      <w:r w:rsidRPr="000B41F4">
        <w:rPr>
          <w:rFonts w:ascii="Times New Roman" w:hAnsi="Times New Roman"/>
          <w:sz w:val="28"/>
          <w:szCs w:val="28"/>
        </w:rPr>
        <w:t xml:space="preserve">Том </w:t>
      </w:r>
      <w:r w:rsidR="007B1574" w:rsidRPr="000B41F4">
        <w:rPr>
          <w:rFonts w:ascii="Times New Roman" w:hAnsi="Times New Roman"/>
          <w:sz w:val="28"/>
          <w:szCs w:val="28"/>
        </w:rPr>
        <w:t>1</w:t>
      </w:r>
      <w:r w:rsidRPr="000B41F4">
        <w:rPr>
          <w:rFonts w:ascii="Times New Roman" w:hAnsi="Times New Roman"/>
          <w:sz w:val="28"/>
          <w:szCs w:val="28"/>
        </w:rPr>
        <w:t xml:space="preserve">. </w:t>
      </w:r>
      <w:r w:rsidR="007B1574" w:rsidRPr="000B41F4">
        <w:rPr>
          <w:rFonts w:ascii="Times New Roman" w:hAnsi="Times New Roman"/>
          <w:sz w:val="28"/>
          <w:szCs w:val="28"/>
        </w:rPr>
        <w:t xml:space="preserve">Основная часть. </w:t>
      </w:r>
      <w:r w:rsidR="00CB3B33" w:rsidRPr="00CB3B33">
        <w:rPr>
          <w:rFonts w:ascii="Times New Roman" w:hAnsi="Times New Roman"/>
          <w:sz w:val="28"/>
          <w:szCs w:val="28"/>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w:t>
      </w:r>
    </w:p>
    <w:p w14:paraId="04CCFFC7" w14:textId="77777777" w:rsidR="00F4479D" w:rsidRPr="000B41F4" w:rsidRDefault="00F4479D" w:rsidP="001A327D">
      <w:pPr>
        <w:tabs>
          <w:tab w:val="left" w:pos="6554"/>
        </w:tabs>
        <w:spacing w:after="0" w:line="300" w:lineRule="auto"/>
        <w:rPr>
          <w:rFonts w:ascii="Times New Roman" w:hAnsi="Times New Roman"/>
          <w:sz w:val="28"/>
          <w:szCs w:val="28"/>
        </w:rPr>
      </w:pPr>
    </w:p>
    <w:p w14:paraId="477D3428" w14:textId="77777777" w:rsidR="00F4479D" w:rsidRPr="000B41F4" w:rsidRDefault="00F4479D" w:rsidP="001A327D">
      <w:pPr>
        <w:tabs>
          <w:tab w:val="left" w:pos="6554"/>
        </w:tabs>
        <w:spacing w:after="0" w:line="300" w:lineRule="auto"/>
        <w:rPr>
          <w:rFonts w:ascii="Times New Roman" w:hAnsi="Times New Roman"/>
          <w:sz w:val="28"/>
          <w:szCs w:val="28"/>
        </w:rPr>
      </w:pPr>
    </w:p>
    <w:p w14:paraId="2946CB95" w14:textId="77777777" w:rsidR="008A12B2" w:rsidRPr="000B41F4" w:rsidRDefault="008A12B2" w:rsidP="001A327D">
      <w:pPr>
        <w:spacing w:after="0" w:line="300" w:lineRule="auto"/>
        <w:contextualSpacing/>
        <w:rPr>
          <w:rFonts w:ascii="Times New Roman" w:hAnsi="Times New Roman"/>
          <w:b/>
          <w:sz w:val="24"/>
          <w:szCs w:val="26"/>
        </w:rPr>
      </w:pPr>
      <w:r w:rsidRPr="000B41F4">
        <w:rPr>
          <w:rFonts w:ascii="Times New Roman" w:hAnsi="Times New Roman"/>
          <w:b/>
          <w:sz w:val="24"/>
          <w:szCs w:val="26"/>
        </w:rPr>
        <w:t>Заказчик:</w:t>
      </w:r>
      <w:r w:rsidR="00CB3B33">
        <w:rPr>
          <w:rFonts w:ascii="Times New Roman" w:hAnsi="Times New Roman"/>
          <w:b/>
          <w:sz w:val="24"/>
          <w:szCs w:val="26"/>
        </w:rPr>
        <w:t xml:space="preserve"> </w:t>
      </w:r>
      <w:r w:rsidR="00CB3B33" w:rsidRPr="00DD1ED9">
        <w:rPr>
          <w:rFonts w:ascii="Times New Roman" w:hAnsi="Times New Roman"/>
          <w:color w:val="000000"/>
          <w:sz w:val="24"/>
          <w:szCs w:val="24"/>
        </w:rPr>
        <w:t>Администрация Александровского муниципального округа Ставропольского края</w:t>
      </w:r>
      <w:r w:rsidR="0032383C" w:rsidRPr="000B41F4">
        <w:rPr>
          <w:rFonts w:ascii="Times New Roman" w:hAnsi="Times New Roman"/>
          <w:sz w:val="24"/>
          <w:szCs w:val="26"/>
        </w:rPr>
        <w:t xml:space="preserve"> </w:t>
      </w:r>
    </w:p>
    <w:p w14:paraId="1BFCDFEF" w14:textId="786B063A" w:rsidR="008A12B2" w:rsidRPr="00236FF8" w:rsidRDefault="00CB3B33" w:rsidP="001A327D">
      <w:pPr>
        <w:spacing w:after="0" w:line="300" w:lineRule="auto"/>
        <w:rPr>
          <w:rFonts w:ascii="Times New Roman" w:hAnsi="Times New Roman"/>
          <w:sz w:val="24"/>
          <w:szCs w:val="26"/>
        </w:rPr>
      </w:pPr>
      <w:r>
        <w:rPr>
          <w:rFonts w:ascii="Times New Roman" w:hAnsi="Times New Roman"/>
          <w:b/>
          <w:sz w:val="24"/>
          <w:szCs w:val="26"/>
        </w:rPr>
        <w:t>Муниципальный контракт</w:t>
      </w:r>
      <w:r w:rsidR="00236FF8">
        <w:rPr>
          <w:rFonts w:ascii="Times New Roman" w:hAnsi="Times New Roman"/>
          <w:b/>
          <w:sz w:val="24"/>
          <w:szCs w:val="26"/>
        </w:rPr>
        <w:t xml:space="preserve">: </w:t>
      </w:r>
      <w:r w:rsidR="00236FF8" w:rsidRPr="00236FF8">
        <w:rPr>
          <w:rFonts w:ascii="Times New Roman" w:hAnsi="Times New Roman"/>
          <w:sz w:val="24"/>
          <w:szCs w:val="26"/>
        </w:rPr>
        <w:t>б/н</w:t>
      </w:r>
      <w:r w:rsidRPr="00236FF8">
        <w:rPr>
          <w:rFonts w:ascii="Times New Roman" w:hAnsi="Times New Roman"/>
          <w:sz w:val="24"/>
          <w:szCs w:val="26"/>
        </w:rPr>
        <w:t xml:space="preserve"> </w:t>
      </w:r>
      <w:r w:rsidR="00331182" w:rsidRPr="00236FF8">
        <w:rPr>
          <w:rFonts w:ascii="Times New Roman" w:hAnsi="Times New Roman"/>
          <w:sz w:val="24"/>
          <w:szCs w:val="26"/>
        </w:rPr>
        <w:t>от 28.06.2021</w:t>
      </w:r>
    </w:p>
    <w:p w14:paraId="4F278E45" w14:textId="3469B42F" w:rsidR="008A12B2" w:rsidRPr="000B41F4" w:rsidRDefault="008A12B2" w:rsidP="001A327D">
      <w:pPr>
        <w:spacing w:after="0" w:line="300" w:lineRule="auto"/>
        <w:rPr>
          <w:rFonts w:ascii="Times New Roman" w:hAnsi="Times New Roman"/>
          <w:sz w:val="24"/>
          <w:szCs w:val="26"/>
        </w:rPr>
      </w:pPr>
      <w:r w:rsidRPr="000B41F4">
        <w:rPr>
          <w:rFonts w:ascii="Times New Roman" w:hAnsi="Times New Roman"/>
          <w:b/>
          <w:sz w:val="24"/>
          <w:szCs w:val="26"/>
        </w:rPr>
        <w:t>Исполнитель:</w:t>
      </w:r>
      <w:r w:rsidRPr="000B41F4">
        <w:rPr>
          <w:rFonts w:ascii="Times New Roman" w:hAnsi="Times New Roman"/>
          <w:sz w:val="24"/>
          <w:szCs w:val="26"/>
        </w:rPr>
        <w:t xml:space="preserve"> </w:t>
      </w:r>
      <w:r w:rsidR="00096E74" w:rsidRPr="000B41F4">
        <w:rPr>
          <w:rFonts w:ascii="Times New Roman" w:hAnsi="Times New Roman"/>
          <w:sz w:val="24"/>
          <w:szCs w:val="26"/>
        </w:rPr>
        <w:t>Общество с ограниченной ответственностью Научно-исследовательский институт «Земля и город»</w:t>
      </w:r>
    </w:p>
    <w:p w14:paraId="2DC9192A" w14:textId="0B4022DB" w:rsidR="00F4479D" w:rsidRPr="000B41F4" w:rsidRDefault="00F4479D" w:rsidP="001A327D">
      <w:pPr>
        <w:spacing w:before="240" w:after="0" w:line="480" w:lineRule="auto"/>
        <w:jc w:val="both"/>
        <w:rPr>
          <w:rFonts w:ascii="Times New Roman" w:hAnsi="Times New Roman"/>
          <w:sz w:val="24"/>
          <w:szCs w:val="24"/>
        </w:rPr>
      </w:pPr>
      <w:r w:rsidRPr="000B41F4">
        <w:rPr>
          <w:rFonts w:ascii="Times New Roman" w:hAnsi="Times New Roman"/>
          <w:sz w:val="24"/>
          <w:szCs w:val="24"/>
        </w:rPr>
        <w:t>Генеральный директор_________________________________</w:t>
      </w:r>
      <w:r w:rsidR="001A327D">
        <w:rPr>
          <w:rFonts w:ascii="Times New Roman" w:hAnsi="Times New Roman"/>
          <w:sz w:val="24"/>
          <w:szCs w:val="24"/>
        </w:rPr>
        <w:t>_</w:t>
      </w:r>
      <w:r w:rsidRPr="000B41F4">
        <w:rPr>
          <w:rFonts w:ascii="Times New Roman" w:hAnsi="Times New Roman"/>
          <w:sz w:val="24"/>
          <w:szCs w:val="24"/>
        </w:rPr>
        <w:t>_________________ П.И. Комаров</w:t>
      </w:r>
    </w:p>
    <w:p w14:paraId="16D72AF7" w14:textId="1ED27786" w:rsidR="00F4479D" w:rsidRDefault="00F4479D" w:rsidP="001A327D">
      <w:pPr>
        <w:spacing w:after="0" w:line="480" w:lineRule="auto"/>
        <w:jc w:val="both"/>
        <w:rPr>
          <w:rFonts w:ascii="Times New Roman" w:hAnsi="Times New Roman"/>
          <w:sz w:val="24"/>
          <w:szCs w:val="24"/>
        </w:rPr>
      </w:pPr>
      <w:r w:rsidRPr="000B41F4">
        <w:rPr>
          <w:rFonts w:ascii="Times New Roman" w:hAnsi="Times New Roman"/>
          <w:sz w:val="24"/>
          <w:szCs w:val="24"/>
        </w:rPr>
        <w:t>Технический директор_________________________________</w:t>
      </w:r>
      <w:r w:rsidR="001A327D">
        <w:rPr>
          <w:rFonts w:ascii="Times New Roman" w:hAnsi="Times New Roman"/>
          <w:sz w:val="24"/>
          <w:szCs w:val="24"/>
        </w:rPr>
        <w:t>_</w:t>
      </w:r>
      <w:r w:rsidRPr="000B41F4">
        <w:rPr>
          <w:rFonts w:ascii="Times New Roman" w:hAnsi="Times New Roman"/>
          <w:sz w:val="24"/>
          <w:szCs w:val="24"/>
        </w:rPr>
        <w:t>_________________ А.С. Белихов</w:t>
      </w:r>
    </w:p>
    <w:p w14:paraId="5797FCE0" w14:textId="77777777" w:rsidR="00CB3B33" w:rsidRPr="00CB3B33" w:rsidRDefault="00CB3B33" w:rsidP="001A327D">
      <w:pPr>
        <w:spacing w:after="0" w:line="480" w:lineRule="auto"/>
        <w:jc w:val="both"/>
        <w:rPr>
          <w:rFonts w:ascii="Times New Roman" w:hAnsi="Times New Roman"/>
          <w:sz w:val="24"/>
          <w:szCs w:val="24"/>
        </w:rPr>
      </w:pPr>
      <w:r w:rsidRPr="00CB3B33">
        <w:rPr>
          <w:rFonts w:ascii="Times New Roman" w:hAnsi="Times New Roman"/>
          <w:sz w:val="24"/>
          <w:szCs w:val="24"/>
        </w:rPr>
        <w:t>Начальник проектного управления № 2__________________________</w:t>
      </w:r>
      <w:r>
        <w:rPr>
          <w:rFonts w:ascii="Times New Roman" w:hAnsi="Times New Roman"/>
          <w:sz w:val="24"/>
          <w:szCs w:val="24"/>
        </w:rPr>
        <w:t>__________</w:t>
      </w:r>
      <w:r w:rsidRPr="00CB3B33">
        <w:rPr>
          <w:rFonts w:ascii="Times New Roman" w:hAnsi="Times New Roman"/>
          <w:sz w:val="24"/>
          <w:szCs w:val="24"/>
        </w:rPr>
        <w:t xml:space="preserve"> И.В. Курбатов</w:t>
      </w:r>
    </w:p>
    <w:p w14:paraId="7CCD1196" w14:textId="4855CE27" w:rsidR="00CB3B33" w:rsidRPr="00CB3B33" w:rsidRDefault="00CB3B33" w:rsidP="001A327D">
      <w:pPr>
        <w:spacing w:after="0" w:line="480" w:lineRule="auto"/>
        <w:jc w:val="both"/>
        <w:rPr>
          <w:rFonts w:ascii="Times New Roman" w:hAnsi="Times New Roman"/>
          <w:bCs/>
          <w:sz w:val="24"/>
          <w:szCs w:val="24"/>
        </w:rPr>
      </w:pPr>
      <w:r w:rsidRPr="00CB3B33">
        <w:rPr>
          <w:rFonts w:ascii="Times New Roman" w:hAnsi="Times New Roman"/>
          <w:bCs/>
          <w:sz w:val="24"/>
          <w:szCs w:val="24"/>
        </w:rPr>
        <w:t>Начальник проектного отдела № 4___________</w:t>
      </w:r>
      <w:r w:rsidR="001A327D">
        <w:rPr>
          <w:rFonts w:ascii="Times New Roman" w:hAnsi="Times New Roman"/>
          <w:bCs/>
          <w:sz w:val="24"/>
          <w:szCs w:val="24"/>
        </w:rPr>
        <w:t>_</w:t>
      </w:r>
      <w:r w:rsidRPr="00CB3B33">
        <w:rPr>
          <w:rFonts w:ascii="Times New Roman" w:hAnsi="Times New Roman"/>
          <w:bCs/>
          <w:sz w:val="24"/>
          <w:szCs w:val="24"/>
        </w:rPr>
        <w:t>____________________</w:t>
      </w:r>
      <w:r>
        <w:rPr>
          <w:rFonts w:ascii="Times New Roman" w:hAnsi="Times New Roman"/>
          <w:bCs/>
          <w:sz w:val="24"/>
          <w:szCs w:val="24"/>
        </w:rPr>
        <w:t>_________</w:t>
      </w:r>
      <w:r w:rsidRPr="00CB3B33">
        <w:rPr>
          <w:rFonts w:ascii="Times New Roman" w:hAnsi="Times New Roman"/>
          <w:bCs/>
          <w:sz w:val="24"/>
          <w:szCs w:val="24"/>
        </w:rPr>
        <w:t xml:space="preserve"> Т.Н. Крылова</w:t>
      </w:r>
    </w:p>
    <w:p w14:paraId="4B20DBB8" w14:textId="77777777" w:rsidR="00F4479D" w:rsidRPr="000B41F4" w:rsidRDefault="00F4479D" w:rsidP="001A327D">
      <w:pPr>
        <w:spacing w:after="0" w:line="480" w:lineRule="auto"/>
        <w:jc w:val="both"/>
        <w:rPr>
          <w:rFonts w:ascii="Times New Roman" w:hAnsi="Times New Roman"/>
          <w:b/>
          <w:sz w:val="24"/>
          <w:szCs w:val="24"/>
        </w:rPr>
      </w:pPr>
      <w:r w:rsidRPr="000B41F4">
        <w:rPr>
          <w:rFonts w:ascii="Times New Roman" w:hAnsi="Times New Roman"/>
          <w:b/>
          <w:sz w:val="24"/>
          <w:szCs w:val="24"/>
        </w:rPr>
        <w:t>Нормоконтроль проекта:</w:t>
      </w:r>
      <w:r w:rsidRPr="000B41F4">
        <w:rPr>
          <w:rFonts w:ascii="Times New Roman" w:hAnsi="Times New Roman"/>
          <w:b/>
          <w:sz w:val="24"/>
          <w:szCs w:val="24"/>
        </w:rPr>
        <w:tab/>
      </w:r>
    </w:p>
    <w:p w14:paraId="469A0ECA" w14:textId="4AFE5EB9" w:rsidR="00F4479D" w:rsidRPr="001A327D" w:rsidRDefault="001A327D" w:rsidP="001A327D">
      <w:pPr>
        <w:spacing w:after="160" w:line="259" w:lineRule="auto"/>
        <w:rPr>
          <w:rFonts w:asciiTheme="minorHAnsi" w:eastAsiaTheme="minorHAnsi" w:hAnsiTheme="minorHAnsi" w:cstheme="minorBidi"/>
        </w:rPr>
      </w:pPr>
      <w:r w:rsidRPr="001A327D">
        <w:rPr>
          <w:rFonts w:ascii="Times New Roman" w:eastAsiaTheme="minorHAnsi" w:hAnsi="Times New Roman"/>
          <w:sz w:val="24"/>
          <w:szCs w:val="24"/>
        </w:rPr>
        <w:t>Ведущий инженер-нормоконтролер службы контроля качества</w:t>
      </w:r>
      <w:r w:rsidR="00344146">
        <w:rPr>
          <w:rFonts w:asciiTheme="minorHAnsi" w:eastAsiaTheme="minorHAnsi" w:hAnsiTheme="minorHAnsi" w:cstheme="minorBidi"/>
        </w:rPr>
        <w:t xml:space="preserve"> </w:t>
      </w:r>
      <w:r w:rsidR="00F4479D" w:rsidRPr="000B41F4">
        <w:rPr>
          <w:rFonts w:ascii="Times New Roman" w:hAnsi="Times New Roman"/>
          <w:sz w:val="24"/>
          <w:szCs w:val="24"/>
        </w:rPr>
        <w:t>_</w:t>
      </w:r>
      <w:r w:rsidR="00344146">
        <w:rPr>
          <w:rFonts w:ascii="Times New Roman" w:hAnsi="Times New Roman"/>
          <w:sz w:val="24"/>
          <w:szCs w:val="24"/>
        </w:rPr>
        <w:t>___</w:t>
      </w:r>
      <w:r w:rsidR="00F4479D" w:rsidRPr="000B41F4">
        <w:rPr>
          <w:rFonts w:ascii="Times New Roman" w:hAnsi="Times New Roman"/>
          <w:sz w:val="24"/>
          <w:szCs w:val="24"/>
        </w:rPr>
        <w:t xml:space="preserve">____________ </w:t>
      </w:r>
      <w:r>
        <w:rPr>
          <w:rFonts w:ascii="Times New Roman" w:hAnsi="Times New Roman"/>
          <w:sz w:val="24"/>
          <w:szCs w:val="24"/>
        </w:rPr>
        <w:t>И.В. Карлова</w:t>
      </w:r>
    </w:p>
    <w:p w14:paraId="1F363945" w14:textId="77777777" w:rsidR="008A12B2" w:rsidRPr="000B41F4" w:rsidRDefault="008A12B2" w:rsidP="008A12B2">
      <w:pPr>
        <w:spacing w:after="0" w:line="300" w:lineRule="auto"/>
        <w:rPr>
          <w:rFonts w:ascii="Times New Roman" w:hAnsi="Times New Roman"/>
          <w:sz w:val="28"/>
          <w:szCs w:val="24"/>
        </w:rPr>
      </w:pPr>
    </w:p>
    <w:p w14:paraId="7E3FD664" w14:textId="77777777" w:rsidR="008A12B2" w:rsidRPr="000B41F4" w:rsidRDefault="008A12B2" w:rsidP="008A12B2">
      <w:pPr>
        <w:rPr>
          <w:rFonts w:ascii="Times New Roman" w:hAnsi="Times New Roman"/>
          <w:sz w:val="24"/>
          <w:szCs w:val="24"/>
        </w:rPr>
        <w:sectPr w:rsidR="008A12B2" w:rsidRPr="000B41F4" w:rsidSect="008A12B2">
          <w:headerReference w:type="first" r:id="rId15"/>
          <w:pgSz w:w="11907" w:h="16839"/>
          <w:pgMar w:top="1134" w:right="567" w:bottom="1134" w:left="1418" w:header="567" w:footer="567" w:gutter="0"/>
          <w:cols w:space="720"/>
          <w:titlePg/>
          <w:docGrid w:linePitch="299"/>
        </w:sectPr>
      </w:pPr>
    </w:p>
    <w:p w14:paraId="7210C1B9" w14:textId="77777777" w:rsidR="00AD5DA7" w:rsidRDefault="005610F6" w:rsidP="00F43D9F">
      <w:pPr>
        <w:pStyle w:val="aff4"/>
        <w:spacing w:before="0" w:after="0" w:line="300" w:lineRule="auto"/>
        <w:ind w:firstLine="0"/>
        <w:jc w:val="center"/>
        <w:rPr>
          <w:b/>
          <w:bCs/>
          <w:color w:val="000000"/>
          <w:sz w:val="28"/>
        </w:rPr>
      </w:pPr>
      <w:r w:rsidRPr="000B41F4">
        <w:rPr>
          <w:b/>
          <w:bCs/>
          <w:color w:val="000000"/>
          <w:sz w:val="28"/>
        </w:rPr>
        <w:lastRenderedPageBreak/>
        <w:t>ПЕРЕЧЕНЬ МАТЕРИАЛОВ</w:t>
      </w:r>
    </w:p>
    <w:p w14:paraId="3DECCD65" w14:textId="4D93719C" w:rsidR="007B1574" w:rsidRPr="000B41F4" w:rsidRDefault="00096E74" w:rsidP="007C3CA9">
      <w:pPr>
        <w:widowControl w:val="0"/>
        <w:shd w:val="clear" w:color="auto" w:fill="FFFFFF"/>
        <w:autoSpaceDE w:val="0"/>
        <w:autoSpaceDN w:val="0"/>
        <w:adjustRightInd w:val="0"/>
        <w:spacing w:after="0" w:line="300" w:lineRule="auto"/>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Том 1. Основная часть</w:t>
      </w:r>
      <w:r w:rsidR="0032383C" w:rsidRPr="000B41F4">
        <w:rPr>
          <w:rFonts w:ascii="Times New Roman" w:eastAsia="Times New Roman" w:hAnsi="Times New Roman"/>
          <w:sz w:val="24"/>
          <w:szCs w:val="24"/>
          <w:lang w:eastAsia="ru-RU"/>
        </w:rPr>
        <w:t>.</w:t>
      </w:r>
      <w:r w:rsidR="00CB3B33">
        <w:rPr>
          <w:rFonts w:ascii="Times New Roman" w:eastAsia="Times New Roman" w:hAnsi="Times New Roman"/>
          <w:sz w:val="24"/>
          <w:szCs w:val="24"/>
          <w:lang w:eastAsia="ru-RU"/>
        </w:rPr>
        <w:t xml:space="preserve"> </w:t>
      </w:r>
      <w:r w:rsidR="00CB3B33" w:rsidRPr="00CB3B33">
        <w:rPr>
          <w:rFonts w:ascii="Times New Roman" w:eastAsia="Times New Roman" w:hAnsi="Times New Roman"/>
          <w:sz w:val="24"/>
          <w:szCs w:val="24"/>
          <w:lang w:eastAsia="ru-RU"/>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w:t>
      </w:r>
    </w:p>
    <w:p w14:paraId="030A9C49" w14:textId="2C7A3933" w:rsidR="0032383C" w:rsidRPr="000B41F4" w:rsidRDefault="0032383C" w:rsidP="007C3CA9">
      <w:pPr>
        <w:widowControl w:val="0"/>
        <w:shd w:val="clear" w:color="auto" w:fill="FFFFFF"/>
        <w:autoSpaceDE w:val="0"/>
        <w:autoSpaceDN w:val="0"/>
        <w:adjustRightInd w:val="0"/>
        <w:spacing w:before="120" w:after="0" w:line="300" w:lineRule="auto"/>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Том 2.</w:t>
      </w:r>
      <w:r w:rsidR="00CB3B33">
        <w:rPr>
          <w:rFonts w:ascii="Times New Roman" w:eastAsia="Times New Roman" w:hAnsi="Times New Roman"/>
          <w:sz w:val="24"/>
          <w:szCs w:val="24"/>
          <w:lang w:eastAsia="ru-RU"/>
        </w:rPr>
        <w:t xml:space="preserve"> </w:t>
      </w:r>
      <w:r w:rsidR="00CB3B33" w:rsidRPr="00CB3B33">
        <w:rPr>
          <w:rFonts w:ascii="Times New Roman" w:eastAsia="Times New Roman" w:hAnsi="Times New Roman"/>
          <w:sz w:val="24"/>
          <w:szCs w:val="24"/>
          <w:lang w:eastAsia="ru-RU"/>
        </w:rPr>
        <w:t>Материалы по обоснованию расчетных показателей, содержащихся в основной части нормативов градостроительного проектирования</w:t>
      </w:r>
    </w:p>
    <w:p w14:paraId="12C36C92" w14:textId="67F136F6" w:rsidR="00F563E1" w:rsidRPr="000B41F4" w:rsidRDefault="00F563E1" w:rsidP="007C3CA9">
      <w:pPr>
        <w:widowControl w:val="0"/>
        <w:shd w:val="clear" w:color="auto" w:fill="FFFFFF"/>
        <w:autoSpaceDE w:val="0"/>
        <w:autoSpaceDN w:val="0"/>
        <w:adjustRightInd w:val="0"/>
        <w:spacing w:before="120" w:after="0" w:line="300" w:lineRule="auto"/>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Том 3. </w:t>
      </w:r>
      <w:r w:rsidR="00CB3B33" w:rsidRPr="00CB3B33">
        <w:rPr>
          <w:rFonts w:ascii="Times New Roman" w:eastAsia="Times New Roman" w:hAnsi="Times New Roman"/>
          <w:sz w:val="24"/>
          <w:szCs w:val="24"/>
          <w:lang w:eastAsia="ru-RU"/>
        </w:rPr>
        <w:t>Правила и область применения расчетных показателей, содержащихся в основной части нормативов градостроительного проектирования</w:t>
      </w:r>
    </w:p>
    <w:p w14:paraId="6E28DDA0" w14:textId="77777777" w:rsidR="00F563E1" w:rsidRPr="000B41F4" w:rsidRDefault="00F563E1" w:rsidP="0002620B">
      <w:pPr>
        <w:rPr>
          <w:rFonts w:cs="Arial"/>
        </w:rPr>
      </w:pPr>
    </w:p>
    <w:p w14:paraId="7E701B74" w14:textId="3B5A1017" w:rsidR="00F563E1" w:rsidRDefault="00F563E1" w:rsidP="0002620B">
      <w:pPr>
        <w:rPr>
          <w:rFonts w:cs="Arial"/>
        </w:rPr>
      </w:pPr>
    </w:p>
    <w:p w14:paraId="09281D9F" w14:textId="77777777" w:rsidR="00D6548E" w:rsidRPr="000B41F4" w:rsidRDefault="00D6548E" w:rsidP="0002620B">
      <w:pPr>
        <w:rPr>
          <w:rFonts w:cs="Arial"/>
        </w:rPr>
        <w:sectPr w:rsidR="00D6548E" w:rsidRPr="000B41F4" w:rsidSect="006972D5">
          <w:headerReference w:type="default" r:id="rId16"/>
          <w:footerReference w:type="default" r:id="rId17"/>
          <w:pgSz w:w="11907" w:h="16839" w:code="9"/>
          <w:pgMar w:top="1134" w:right="567" w:bottom="1134" w:left="1418" w:header="567" w:footer="567" w:gutter="0"/>
          <w:cols w:space="720"/>
          <w:noEndnote/>
          <w:docGrid w:linePitch="299"/>
        </w:sectPr>
      </w:pPr>
    </w:p>
    <w:p w14:paraId="244549EE" w14:textId="77777777" w:rsidR="005C0BDF" w:rsidRPr="00A376CB" w:rsidRDefault="005C0BDF" w:rsidP="00237DC3">
      <w:pPr>
        <w:pStyle w:val="aff4"/>
        <w:spacing w:before="0" w:after="0" w:line="300" w:lineRule="auto"/>
        <w:ind w:firstLine="0"/>
        <w:jc w:val="center"/>
        <w:rPr>
          <w:b/>
        </w:rPr>
        <w:sectPr w:rsidR="005C0BDF" w:rsidRPr="00A376CB" w:rsidSect="00023E66">
          <w:footerReference w:type="default" r:id="rId18"/>
          <w:pgSz w:w="11907" w:h="16839" w:code="9"/>
          <w:pgMar w:top="1134" w:right="567" w:bottom="1134" w:left="1418" w:header="567" w:footer="567" w:gutter="0"/>
          <w:cols w:space="720"/>
          <w:noEndnote/>
          <w:docGrid w:linePitch="299"/>
        </w:sectPr>
      </w:pPr>
    </w:p>
    <w:p w14:paraId="1131FC0A" w14:textId="77777777" w:rsidR="00B6121D" w:rsidRPr="00236FF8" w:rsidRDefault="002415A1" w:rsidP="00237DC3">
      <w:pPr>
        <w:spacing w:after="0" w:line="300" w:lineRule="auto"/>
        <w:jc w:val="center"/>
        <w:rPr>
          <w:rFonts w:ascii="Times New Roman" w:hAnsi="Times New Roman"/>
          <w:b/>
          <w:sz w:val="24"/>
          <w:szCs w:val="24"/>
        </w:rPr>
      </w:pPr>
      <w:r w:rsidRPr="00236FF8">
        <w:rPr>
          <w:rFonts w:ascii="Times New Roman" w:hAnsi="Times New Roman"/>
          <w:b/>
          <w:sz w:val="24"/>
          <w:szCs w:val="24"/>
        </w:rPr>
        <w:lastRenderedPageBreak/>
        <w:t>СОДЕРЖАНИЕ</w:t>
      </w:r>
    </w:p>
    <w:p w14:paraId="5F495A12" w14:textId="77777777" w:rsidR="00236FF8" w:rsidRPr="00236FF8" w:rsidRDefault="00236FF8" w:rsidP="00237DC3">
      <w:pPr>
        <w:pStyle w:val="18"/>
        <w:spacing w:before="0"/>
        <w:ind w:right="0"/>
        <w:rPr>
          <w:rFonts w:eastAsiaTheme="minorEastAsia"/>
          <w:b w:val="0"/>
          <w:szCs w:val="24"/>
        </w:rPr>
      </w:pPr>
      <w:r w:rsidRPr="00236FF8">
        <w:rPr>
          <w:b w:val="0"/>
          <w:szCs w:val="24"/>
        </w:rPr>
        <w:fldChar w:fldCharType="begin"/>
      </w:r>
      <w:r w:rsidRPr="00236FF8">
        <w:rPr>
          <w:b w:val="0"/>
          <w:szCs w:val="24"/>
        </w:rPr>
        <w:instrText xml:space="preserve"> TOC \o "1-3" \h \z \u </w:instrText>
      </w:r>
      <w:r w:rsidRPr="00236FF8">
        <w:rPr>
          <w:b w:val="0"/>
          <w:szCs w:val="24"/>
        </w:rPr>
        <w:fldChar w:fldCharType="separate"/>
      </w:r>
      <w:hyperlink w:anchor="_Toc83989956" w:history="1">
        <w:r w:rsidRPr="00236FF8">
          <w:rPr>
            <w:rStyle w:val="aff2"/>
            <w:b w:val="0"/>
            <w:szCs w:val="24"/>
          </w:rPr>
          <w:t>РАЗДЕЛ 1. ОБЩИЕ ПОЛОЖЕНИЯ</w:t>
        </w:r>
        <w:r w:rsidRPr="00236FF8">
          <w:rPr>
            <w:b w:val="0"/>
            <w:webHidden/>
            <w:szCs w:val="24"/>
          </w:rPr>
          <w:tab/>
        </w:r>
        <w:r w:rsidRPr="00236FF8">
          <w:rPr>
            <w:b w:val="0"/>
            <w:webHidden/>
            <w:szCs w:val="24"/>
          </w:rPr>
          <w:fldChar w:fldCharType="begin"/>
        </w:r>
        <w:r w:rsidRPr="00236FF8">
          <w:rPr>
            <w:b w:val="0"/>
            <w:webHidden/>
            <w:szCs w:val="24"/>
          </w:rPr>
          <w:instrText xml:space="preserve"> PAGEREF _Toc83989956 \h </w:instrText>
        </w:r>
        <w:r w:rsidRPr="00236FF8">
          <w:rPr>
            <w:b w:val="0"/>
            <w:webHidden/>
            <w:szCs w:val="24"/>
          </w:rPr>
        </w:r>
        <w:r w:rsidRPr="00236FF8">
          <w:rPr>
            <w:b w:val="0"/>
            <w:webHidden/>
            <w:szCs w:val="24"/>
          </w:rPr>
          <w:fldChar w:fldCharType="separate"/>
        </w:r>
        <w:r w:rsidR="00237DC3">
          <w:rPr>
            <w:b w:val="0"/>
            <w:webHidden/>
            <w:szCs w:val="24"/>
          </w:rPr>
          <w:t>6</w:t>
        </w:r>
        <w:r w:rsidRPr="00236FF8">
          <w:rPr>
            <w:b w:val="0"/>
            <w:webHidden/>
            <w:szCs w:val="24"/>
          </w:rPr>
          <w:fldChar w:fldCharType="end"/>
        </w:r>
      </w:hyperlink>
    </w:p>
    <w:p w14:paraId="1C114799" w14:textId="77777777" w:rsidR="00236FF8" w:rsidRPr="00236FF8" w:rsidRDefault="00EA6F3F" w:rsidP="00237DC3">
      <w:pPr>
        <w:pStyle w:val="26"/>
        <w:rPr>
          <w:rFonts w:eastAsiaTheme="minorEastAsia" w:cs="Times New Roman"/>
          <w:szCs w:val="24"/>
        </w:rPr>
      </w:pPr>
      <w:hyperlink w:anchor="_Toc83989957" w:history="1">
        <w:r w:rsidR="00236FF8" w:rsidRPr="00236FF8">
          <w:rPr>
            <w:rStyle w:val="aff2"/>
            <w:rFonts w:cs="Times New Roman"/>
            <w:szCs w:val="24"/>
          </w:rPr>
          <w:t>1.1 Определение целей нормирования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_Toc83989957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6</w:t>
        </w:r>
        <w:r w:rsidR="00236FF8" w:rsidRPr="00236FF8">
          <w:rPr>
            <w:rFonts w:cs="Times New Roman"/>
            <w:webHidden/>
            <w:szCs w:val="24"/>
          </w:rPr>
          <w:fldChar w:fldCharType="end"/>
        </w:r>
      </w:hyperlink>
    </w:p>
    <w:p w14:paraId="5DF47100" w14:textId="77777777" w:rsidR="00236FF8" w:rsidRPr="00236FF8" w:rsidRDefault="00EA6F3F" w:rsidP="00237DC3">
      <w:pPr>
        <w:pStyle w:val="26"/>
        <w:rPr>
          <w:rFonts w:eastAsiaTheme="minorEastAsia" w:cs="Times New Roman"/>
          <w:szCs w:val="24"/>
        </w:rPr>
      </w:pPr>
      <w:hyperlink w:anchor="_Toc83989958" w:history="1">
        <w:r w:rsidR="00236FF8" w:rsidRPr="00236FF8">
          <w:rPr>
            <w:rStyle w:val="aff2"/>
            <w:rFonts w:cs="Times New Roman"/>
            <w:szCs w:val="24"/>
          </w:rPr>
          <w:t>1.2 Перечень областей нормирования, для которых в НГП установлены расчетные показатели</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_Toc83989958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9</w:t>
        </w:r>
        <w:r w:rsidR="00236FF8" w:rsidRPr="00236FF8">
          <w:rPr>
            <w:rFonts w:cs="Times New Roman"/>
            <w:webHidden/>
            <w:szCs w:val="24"/>
          </w:rPr>
          <w:fldChar w:fldCharType="end"/>
        </w:r>
      </w:hyperlink>
    </w:p>
    <w:p w14:paraId="05A00497" w14:textId="77777777" w:rsidR="00236FF8" w:rsidRPr="00236FF8" w:rsidRDefault="00EA6F3F" w:rsidP="00237DC3">
      <w:pPr>
        <w:pStyle w:val="26"/>
        <w:rPr>
          <w:rFonts w:eastAsiaTheme="minorEastAsia" w:cs="Times New Roman"/>
          <w:szCs w:val="24"/>
        </w:rPr>
      </w:pPr>
      <w:hyperlink w:anchor="_Toc83989959" w:history="1">
        <w:r w:rsidR="00236FF8" w:rsidRPr="00236FF8">
          <w:rPr>
            <w:rStyle w:val="aff2"/>
            <w:rFonts w:cs="Times New Roman"/>
            <w:szCs w:val="24"/>
          </w:rPr>
          <w:t>1.3 Сведения о дифференциации (районировании) территории для целей применения расчетных показателей</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_Toc83989959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17</w:t>
        </w:r>
        <w:r w:rsidR="00236FF8" w:rsidRPr="00236FF8">
          <w:rPr>
            <w:rFonts w:cs="Times New Roman"/>
            <w:webHidden/>
            <w:szCs w:val="24"/>
          </w:rPr>
          <w:fldChar w:fldCharType="end"/>
        </w:r>
      </w:hyperlink>
    </w:p>
    <w:p w14:paraId="66DCC46F" w14:textId="77777777" w:rsidR="00236FF8" w:rsidRPr="00236FF8" w:rsidRDefault="00EA6F3F" w:rsidP="00237DC3">
      <w:pPr>
        <w:pStyle w:val="18"/>
        <w:spacing w:before="0"/>
        <w:ind w:right="0"/>
        <w:rPr>
          <w:rFonts w:eastAsiaTheme="minorEastAsia"/>
          <w:b w:val="0"/>
          <w:szCs w:val="24"/>
        </w:rPr>
      </w:pPr>
      <w:hyperlink w:anchor="_Toc83989960" w:history="1">
        <w:r w:rsidR="00236FF8" w:rsidRPr="00236FF8">
          <w:rPr>
            <w:rStyle w:val="aff2"/>
            <w:b w:val="0"/>
            <w:szCs w:val="24"/>
          </w:rPr>
          <w:t>РАЗДЕЛ 2. ПЕРЕЧЕНЬ РАСЧЕТНЫХ ПОКАЗАТЕЛЕЙ</w:t>
        </w:r>
        <w:r w:rsidR="00236FF8" w:rsidRPr="00236FF8">
          <w:rPr>
            <w:b w:val="0"/>
            <w:webHidden/>
            <w:szCs w:val="24"/>
          </w:rPr>
          <w:tab/>
        </w:r>
        <w:r w:rsidR="00236FF8" w:rsidRPr="00236FF8">
          <w:rPr>
            <w:b w:val="0"/>
            <w:webHidden/>
            <w:szCs w:val="24"/>
          </w:rPr>
          <w:fldChar w:fldCharType="begin"/>
        </w:r>
        <w:r w:rsidR="00236FF8" w:rsidRPr="00236FF8">
          <w:rPr>
            <w:b w:val="0"/>
            <w:webHidden/>
            <w:szCs w:val="24"/>
          </w:rPr>
          <w:instrText xml:space="preserve"> PAGEREF _Toc83989960 \h </w:instrText>
        </w:r>
        <w:r w:rsidR="00236FF8" w:rsidRPr="00236FF8">
          <w:rPr>
            <w:b w:val="0"/>
            <w:webHidden/>
            <w:szCs w:val="24"/>
          </w:rPr>
        </w:r>
        <w:r w:rsidR="00236FF8" w:rsidRPr="00236FF8">
          <w:rPr>
            <w:b w:val="0"/>
            <w:webHidden/>
            <w:szCs w:val="24"/>
          </w:rPr>
          <w:fldChar w:fldCharType="separate"/>
        </w:r>
        <w:r w:rsidR="00237DC3">
          <w:rPr>
            <w:b w:val="0"/>
            <w:webHidden/>
            <w:szCs w:val="24"/>
          </w:rPr>
          <w:t>20</w:t>
        </w:r>
        <w:r w:rsidR="00236FF8" w:rsidRPr="00236FF8">
          <w:rPr>
            <w:b w:val="0"/>
            <w:webHidden/>
            <w:szCs w:val="24"/>
          </w:rPr>
          <w:fldChar w:fldCharType="end"/>
        </w:r>
      </w:hyperlink>
    </w:p>
    <w:p w14:paraId="3E68BD47" w14:textId="77777777" w:rsidR="00236FF8" w:rsidRPr="00236FF8" w:rsidRDefault="00EA6F3F" w:rsidP="00237DC3">
      <w:pPr>
        <w:pStyle w:val="26"/>
        <w:rPr>
          <w:rFonts w:eastAsiaTheme="minorEastAsia" w:cs="Times New Roman"/>
          <w:szCs w:val="24"/>
        </w:rPr>
      </w:pPr>
      <w:hyperlink w:anchor="_Toc83989961" w:history="1">
        <w:r w:rsidR="00236FF8" w:rsidRPr="00236FF8">
          <w:rPr>
            <w:rStyle w:val="aff2"/>
            <w:rFonts w:cs="Times New Roman"/>
            <w:szCs w:val="24"/>
          </w:rPr>
          <w:t>2.1 Перечень объектов местного значения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_Toc83989961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20</w:t>
        </w:r>
        <w:r w:rsidR="00236FF8" w:rsidRPr="00236FF8">
          <w:rPr>
            <w:rFonts w:cs="Times New Roman"/>
            <w:webHidden/>
            <w:szCs w:val="24"/>
          </w:rPr>
          <w:fldChar w:fldCharType="end"/>
        </w:r>
      </w:hyperlink>
    </w:p>
    <w:p w14:paraId="5332164C" w14:textId="77777777" w:rsidR="00236FF8" w:rsidRPr="00236FF8" w:rsidRDefault="00EA6F3F" w:rsidP="00237DC3">
      <w:pPr>
        <w:pStyle w:val="26"/>
        <w:rPr>
          <w:rFonts w:eastAsiaTheme="minorEastAsia" w:cs="Times New Roman"/>
          <w:szCs w:val="24"/>
        </w:rPr>
      </w:pPr>
      <w:hyperlink w:anchor="_Toc83989962" w:history="1">
        <w:r w:rsidR="00236FF8" w:rsidRPr="00236FF8">
          <w:rPr>
            <w:rStyle w:val="aff2"/>
            <w:rFonts w:cs="Times New Roman"/>
            <w:szCs w:val="24"/>
          </w:rPr>
          <w:t>2.2 Расчетные показатели обеспеченности и расчетные показатели доступности для объектов образования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_Toc83989962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22</w:t>
        </w:r>
        <w:r w:rsidR="00236FF8" w:rsidRPr="00236FF8">
          <w:rPr>
            <w:rFonts w:cs="Times New Roman"/>
            <w:webHidden/>
            <w:szCs w:val="24"/>
          </w:rPr>
          <w:fldChar w:fldCharType="end"/>
        </w:r>
      </w:hyperlink>
    </w:p>
    <w:p w14:paraId="438E42B7"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63" w:history="1">
        <w:r w:rsidR="00236FF8" w:rsidRPr="00236FF8">
          <w:rPr>
            <w:rStyle w:val="aff2"/>
            <w:rFonts w:cs="Times New Roman"/>
            <w:sz w:val="24"/>
            <w:szCs w:val="24"/>
          </w:rPr>
          <w:t>2.2.1 Объекты общего среднего и дошкольного образования</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_Toc83989963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22</w:t>
        </w:r>
        <w:r w:rsidR="00236FF8" w:rsidRPr="00236FF8">
          <w:rPr>
            <w:rFonts w:cs="Times New Roman"/>
            <w:webHidden/>
            <w:sz w:val="24"/>
            <w:szCs w:val="24"/>
          </w:rPr>
          <w:fldChar w:fldCharType="end"/>
        </w:r>
      </w:hyperlink>
    </w:p>
    <w:p w14:paraId="43A24FE8"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64" w:history="1">
        <w:r w:rsidR="00236FF8" w:rsidRPr="00236FF8">
          <w:rPr>
            <w:rStyle w:val="aff2"/>
            <w:rFonts w:cs="Times New Roman"/>
            <w:sz w:val="24"/>
            <w:szCs w:val="24"/>
          </w:rPr>
          <w:t>2.2.2 Объекты дополнительного образования детей</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_Toc83989964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23</w:t>
        </w:r>
        <w:r w:rsidR="00236FF8" w:rsidRPr="00236FF8">
          <w:rPr>
            <w:rFonts w:cs="Times New Roman"/>
            <w:webHidden/>
            <w:sz w:val="24"/>
            <w:szCs w:val="24"/>
          </w:rPr>
          <w:fldChar w:fldCharType="end"/>
        </w:r>
      </w:hyperlink>
    </w:p>
    <w:p w14:paraId="44E04090" w14:textId="77777777" w:rsidR="00236FF8" w:rsidRPr="00236FF8" w:rsidRDefault="00EA6F3F" w:rsidP="00237DC3">
      <w:pPr>
        <w:pStyle w:val="26"/>
        <w:rPr>
          <w:rFonts w:eastAsiaTheme="minorEastAsia" w:cs="Times New Roman"/>
          <w:szCs w:val="24"/>
        </w:rPr>
      </w:pPr>
      <w:hyperlink w:anchor="_Toc83989965" w:history="1">
        <w:r w:rsidR="00236FF8" w:rsidRPr="00236FF8">
          <w:rPr>
            <w:rStyle w:val="aff2"/>
            <w:rFonts w:cs="Times New Roman"/>
            <w:szCs w:val="24"/>
            <w:lang w:eastAsia="en-US"/>
          </w:rPr>
          <w:t>2.3 Расчетные показатели обеспеченности и расчетные показатели доступности для объектов физической культуры и массового</w:t>
        </w:r>
        <w:r w:rsidR="00236FF8" w:rsidRPr="00236FF8">
          <w:rPr>
            <w:rStyle w:val="aff2"/>
            <w:rFonts w:cs="Times New Roman"/>
            <w:szCs w:val="24"/>
          </w:rPr>
          <w:t xml:space="preserve"> спорта</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_Toc83989965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24</w:t>
        </w:r>
        <w:r w:rsidR="00236FF8" w:rsidRPr="00236FF8">
          <w:rPr>
            <w:rFonts w:cs="Times New Roman"/>
            <w:webHidden/>
            <w:szCs w:val="24"/>
          </w:rPr>
          <w:fldChar w:fldCharType="end"/>
        </w:r>
      </w:hyperlink>
    </w:p>
    <w:p w14:paraId="6A19A083" w14:textId="77777777" w:rsidR="00236FF8" w:rsidRPr="00236FF8" w:rsidRDefault="00EA6F3F" w:rsidP="00237DC3">
      <w:pPr>
        <w:pStyle w:val="26"/>
        <w:rPr>
          <w:rFonts w:eastAsiaTheme="minorEastAsia" w:cs="Times New Roman"/>
          <w:szCs w:val="24"/>
        </w:rPr>
      </w:pPr>
      <w:hyperlink w:anchor="_Toc83989966" w:history="1">
        <w:r w:rsidR="00236FF8" w:rsidRPr="00236FF8">
          <w:rPr>
            <w:rStyle w:val="aff2"/>
            <w:rFonts w:cs="Times New Roman"/>
            <w:szCs w:val="24"/>
          </w:rPr>
          <w:t>2.4 Расчетные показатели обеспеченности и расчетные показатели доступности для объектов культуры</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_Toc83989966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26</w:t>
        </w:r>
        <w:r w:rsidR="00236FF8" w:rsidRPr="00236FF8">
          <w:rPr>
            <w:rFonts w:cs="Times New Roman"/>
            <w:webHidden/>
            <w:szCs w:val="24"/>
          </w:rPr>
          <w:fldChar w:fldCharType="end"/>
        </w:r>
      </w:hyperlink>
    </w:p>
    <w:p w14:paraId="742FB760"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67" w:history="1">
        <w:r w:rsidR="00236FF8" w:rsidRPr="00236FF8">
          <w:rPr>
            <w:rStyle w:val="aff2"/>
            <w:rFonts w:cs="Times New Roman"/>
            <w:sz w:val="24"/>
            <w:szCs w:val="24"/>
          </w:rPr>
          <w:t>2.4.1 Организации библиотечного обслуживания</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_Toc83989967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26</w:t>
        </w:r>
        <w:r w:rsidR="00236FF8" w:rsidRPr="00236FF8">
          <w:rPr>
            <w:rFonts w:cs="Times New Roman"/>
            <w:webHidden/>
            <w:sz w:val="24"/>
            <w:szCs w:val="24"/>
          </w:rPr>
          <w:fldChar w:fldCharType="end"/>
        </w:r>
      </w:hyperlink>
    </w:p>
    <w:p w14:paraId="659ACC64"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68" w:history="1">
        <w:r w:rsidR="00236FF8" w:rsidRPr="00236FF8">
          <w:rPr>
            <w:rStyle w:val="aff2"/>
            <w:rFonts w:cs="Times New Roman"/>
            <w:sz w:val="24"/>
            <w:szCs w:val="24"/>
          </w:rPr>
          <w:t>2.4.2 Организации в сферах культуры и искусства</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_Toc83989968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26</w:t>
        </w:r>
        <w:r w:rsidR="00236FF8" w:rsidRPr="00236FF8">
          <w:rPr>
            <w:rFonts w:cs="Times New Roman"/>
            <w:webHidden/>
            <w:sz w:val="24"/>
            <w:szCs w:val="24"/>
          </w:rPr>
          <w:fldChar w:fldCharType="end"/>
        </w:r>
      </w:hyperlink>
    </w:p>
    <w:p w14:paraId="7EA01588" w14:textId="77777777" w:rsidR="00236FF8" w:rsidRPr="00236FF8" w:rsidRDefault="00EA6F3F" w:rsidP="00237DC3">
      <w:pPr>
        <w:pStyle w:val="26"/>
        <w:rPr>
          <w:rFonts w:eastAsiaTheme="minorEastAsia" w:cs="Times New Roman"/>
          <w:szCs w:val="24"/>
        </w:rPr>
      </w:pPr>
      <w:hyperlink w:anchor="_Toc83989969" w:history="1">
        <w:r w:rsidR="00236FF8" w:rsidRPr="00236FF8">
          <w:rPr>
            <w:rStyle w:val="aff2"/>
            <w:rFonts w:cs="Times New Roman"/>
            <w:szCs w:val="24"/>
          </w:rPr>
          <w:t>2.5 Расчетные показатели обеспеченности и расчетные показатели доступности для объектов здравоохранения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_Toc83989969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28</w:t>
        </w:r>
        <w:r w:rsidR="00236FF8" w:rsidRPr="00236FF8">
          <w:rPr>
            <w:rFonts w:cs="Times New Roman"/>
            <w:webHidden/>
            <w:szCs w:val="24"/>
          </w:rPr>
          <w:fldChar w:fldCharType="end"/>
        </w:r>
      </w:hyperlink>
    </w:p>
    <w:p w14:paraId="5E66F040" w14:textId="77777777" w:rsidR="00236FF8" w:rsidRPr="00236FF8" w:rsidRDefault="00EA6F3F" w:rsidP="00237DC3">
      <w:pPr>
        <w:pStyle w:val="26"/>
        <w:rPr>
          <w:rFonts w:eastAsiaTheme="minorEastAsia" w:cs="Times New Roman"/>
          <w:szCs w:val="24"/>
        </w:rPr>
      </w:pPr>
      <w:hyperlink w:anchor="_Toc83989970" w:history="1">
        <w:r w:rsidR="00236FF8" w:rsidRPr="00236FF8">
          <w:rPr>
            <w:rStyle w:val="aff2"/>
            <w:rFonts w:cs="Times New Roman"/>
            <w:szCs w:val="24"/>
          </w:rPr>
          <w:t>2.6 Расчетные показатели обеспеченности и расчетные показатели доступности для объектов связи, общественного питания, торговли и бытового обслуживания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_Toc83989970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31</w:t>
        </w:r>
        <w:r w:rsidR="00236FF8" w:rsidRPr="00236FF8">
          <w:rPr>
            <w:rFonts w:cs="Times New Roman"/>
            <w:webHidden/>
            <w:szCs w:val="24"/>
          </w:rPr>
          <w:fldChar w:fldCharType="end"/>
        </w:r>
      </w:hyperlink>
    </w:p>
    <w:p w14:paraId="2E1BAC2E" w14:textId="77777777" w:rsidR="00236FF8" w:rsidRPr="00236FF8" w:rsidRDefault="00EA6F3F" w:rsidP="00237DC3">
      <w:pPr>
        <w:pStyle w:val="26"/>
        <w:rPr>
          <w:rFonts w:eastAsiaTheme="minorEastAsia" w:cs="Times New Roman"/>
          <w:szCs w:val="24"/>
        </w:rPr>
      </w:pPr>
      <w:hyperlink w:anchor="_Toc83989971" w:history="1">
        <w:r w:rsidR="00236FF8" w:rsidRPr="00236FF8">
          <w:rPr>
            <w:rStyle w:val="aff2"/>
            <w:rFonts w:cs="Times New Roman"/>
            <w:szCs w:val="24"/>
          </w:rPr>
          <w:t>2.7 Расчетные показатели обеспеченности и расчетные показатели доступности для объектов благоустройства и озеленения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_Toc83989971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32</w:t>
        </w:r>
        <w:r w:rsidR="00236FF8" w:rsidRPr="00236FF8">
          <w:rPr>
            <w:rFonts w:cs="Times New Roman"/>
            <w:webHidden/>
            <w:szCs w:val="24"/>
          </w:rPr>
          <w:fldChar w:fldCharType="end"/>
        </w:r>
      </w:hyperlink>
    </w:p>
    <w:p w14:paraId="76A92DE2" w14:textId="77777777" w:rsidR="00236FF8" w:rsidRPr="00236FF8" w:rsidRDefault="00EA6F3F" w:rsidP="00237DC3">
      <w:pPr>
        <w:pStyle w:val="26"/>
        <w:rPr>
          <w:rFonts w:eastAsiaTheme="minorEastAsia" w:cs="Times New Roman"/>
          <w:szCs w:val="24"/>
        </w:rPr>
      </w:pPr>
      <w:hyperlink w:anchor="_Toc83989972" w:history="1">
        <w:r w:rsidR="00236FF8" w:rsidRPr="00236FF8">
          <w:rPr>
            <w:rStyle w:val="aff2"/>
            <w:rFonts w:cs="Times New Roman"/>
            <w:szCs w:val="24"/>
          </w:rPr>
          <w:t>2.8 Расчетные показатели обеспеченности и расчетные показатели доступности для объектов энергетики (электро- и газоснабжения поселений)</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_Toc83989972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33</w:t>
        </w:r>
        <w:r w:rsidR="00236FF8" w:rsidRPr="00236FF8">
          <w:rPr>
            <w:rFonts w:cs="Times New Roman"/>
            <w:webHidden/>
            <w:szCs w:val="24"/>
          </w:rPr>
          <w:fldChar w:fldCharType="end"/>
        </w:r>
      </w:hyperlink>
    </w:p>
    <w:p w14:paraId="53523AC0" w14:textId="77777777" w:rsidR="00236FF8" w:rsidRPr="00236FF8" w:rsidRDefault="00EA6F3F" w:rsidP="00237DC3">
      <w:pPr>
        <w:pStyle w:val="26"/>
        <w:rPr>
          <w:rFonts w:eastAsiaTheme="minorEastAsia" w:cs="Times New Roman"/>
          <w:szCs w:val="24"/>
        </w:rPr>
      </w:pPr>
      <w:hyperlink w:anchor="_Toc83989973" w:history="1">
        <w:r w:rsidR="00236FF8" w:rsidRPr="00236FF8">
          <w:rPr>
            <w:rStyle w:val="aff2"/>
            <w:rFonts w:cs="Times New Roman"/>
            <w:szCs w:val="24"/>
          </w:rPr>
          <w:t>2.9 Расчетные показатели обеспеченности и расчетные показатели доступности для объектов тепло- и водоснабжения населения, водоотведения</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_Toc83989973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35</w:t>
        </w:r>
        <w:r w:rsidR="00236FF8" w:rsidRPr="00236FF8">
          <w:rPr>
            <w:rFonts w:cs="Times New Roman"/>
            <w:webHidden/>
            <w:szCs w:val="24"/>
          </w:rPr>
          <w:fldChar w:fldCharType="end"/>
        </w:r>
      </w:hyperlink>
    </w:p>
    <w:p w14:paraId="14A4B723" w14:textId="77777777" w:rsidR="00236FF8" w:rsidRPr="00236FF8" w:rsidRDefault="00EA6F3F" w:rsidP="00237DC3">
      <w:pPr>
        <w:pStyle w:val="26"/>
        <w:rPr>
          <w:rFonts w:eastAsiaTheme="minorEastAsia" w:cs="Times New Roman"/>
          <w:szCs w:val="24"/>
        </w:rPr>
      </w:pPr>
      <w:hyperlink w:anchor="_Toc83989974" w:history="1">
        <w:r w:rsidR="00236FF8" w:rsidRPr="00236FF8">
          <w:rPr>
            <w:rStyle w:val="aff2"/>
            <w:rFonts w:cs="Times New Roman"/>
            <w:szCs w:val="24"/>
          </w:rPr>
          <w:t>2.10 Расчетные показатели обеспеченности и расчетные показатели доступности для объектов автомобильного транспорта</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_Toc83989974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37</w:t>
        </w:r>
        <w:r w:rsidR="00236FF8" w:rsidRPr="00236FF8">
          <w:rPr>
            <w:rFonts w:cs="Times New Roman"/>
            <w:webHidden/>
            <w:szCs w:val="24"/>
          </w:rPr>
          <w:fldChar w:fldCharType="end"/>
        </w:r>
      </w:hyperlink>
    </w:p>
    <w:p w14:paraId="0E1275F6" w14:textId="77777777" w:rsidR="00236FF8" w:rsidRPr="00236FF8" w:rsidRDefault="00EA6F3F" w:rsidP="00237DC3">
      <w:pPr>
        <w:pStyle w:val="33"/>
        <w:ind w:right="0"/>
        <w:jc w:val="left"/>
        <w:rPr>
          <w:rFonts w:eastAsiaTheme="minorEastAsia" w:cs="Times New Roman"/>
          <w:sz w:val="24"/>
          <w:szCs w:val="24"/>
          <w:lang w:eastAsia="ru-RU"/>
        </w:rPr>
      </w:pPr>
      <w:hyperlink w:anchor="_Toc83989975" w:history="1">
        <w:r w:rsidR="00236FF8" w:rsidRPr="00236FF8">
          <w:rPr>
            <w:rStyle w:val="aff2"/>
            <w:rFonts w:cs="Times New Roman"/>
            <w:sz w:val="24"/>
            <w:szCs w:val="24"/>
          </w:rPr>
          <w:t>2.10.1 Автомобильные дороги местного значения, уличная дорожная сеть</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_Toc83989975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37</w:t>
        </w:r>
        <w:r w:rsidR="00236FF8" w:rsidRPr="00236FF8">
          <w:rPr>
            <w:rFonts w:cs="Times New Roman"/>
            <w:webHidden/>
            <w:sz w:val="24"/>
            <w:szCs w:val="24"/>
          </w:rPr>
          <w:fldChar w:fldCharType="end"/>
        </w:r>
      </w:hyperlink>
    </w:p>
    <w:p w14:paraId="75441357" w14:textId="77777777" w:rsidR="00236FF8" w:rsidRPr="00236FF8" w:rsidRDefault="00EA6F3F" w:rsidP="00237DC3">
      <w:pPr>
        <w:pStyle w:val="26"/>
        <w:rPr>
          <w:rFonts w:eastAsiaTheme="minorEastAsia" w:cs="Times New Roman"/>
          <w:szCs w:val="24"/>
        </w:rPr>
      </w:pPr>
      <w:hyperlink w:anchor="_Toc83989976" w:history="1">
        <w:r w:rsidR="00236FF8" w:rsidRPr="00236FF8">
          <w:rPr>
            <w:rStyle w:val="aff2"/>
            <w:rFonts w:cs="Times New Roman"/>
            <w:szCs w:val="24"/>
          </w:rPr>
          <w:t>2.11 Расчетные показатели обеспеченности и расчетные показатели доступности для объектов архивного фонда</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_Toc83989976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39</w:t>
        </w:r>
        <w:r w:rsidR="00236FF8" w:rsidRPr="00236FF8">
          <w:rPr>
            <w:rFonts w:cs="Times New Roman"/>
            <w:webHidden/>
            <w:szCs w:val="24"/>
          </w:rPr>
          <w:fldChar w:fldCharType="end"/>
        </w:r>
      </w:hyperlink>
    </w:p>
    <w:p w14:paraId="4FA6DA8E" w14:textId="77777777" w:rsidR="00236FF8" w:rsidRPr="00236FF8" w:rsidRDefault="00EA6F3F" w:rsidP="00237DC3">
      <w:pPr>
        <w:pStyle w:val="26"/>
        <w:rPr>
          <w:rFonts w:eastAsiaTheme="minorEastAsia" w:cs="Times New Roman"/>
          <w:szCs w:val="24"/>
        </w:rPr>
      </w:pPr>
      <w:hyperlink w:anchor="_Toc83989977" w:history="1">
        <w:r w:rsidR="00236FF8" w:rsidRPr="00236FF8">
          <w:rPr>
            <w:rStyle w:val="aff2"/>
            <w:rFonts w:cs="Times New Roman"/>
            <w:szCs w:val="24"/>
          </w:rPr>
          <w:t>2.12 Расчетные показатели обеспеченности и расчетные показатели доступности для жилых домов муниципальной собственности, помещений муниципального жилищного фонда</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_Toc83989977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40</w:t>
        </w:r>
        <w:r w:rsidR="00236FF8" w:rsidRPr="00236FF8">
          <w:rPr>
            <w:rFonts w:cs="Times New Roman"/>
            <w:webHidden/>
            <w:szCs w:val="24"/>
          </w:rPr>
          <w:fldChar w:fldCharType="end"/>
        </w:r>
      </w:hyperlink>
    </w:p>
    <w:p w14:paraId="4F1B4D6E" w14:textId="77777777" w:rsidR="00236FF8" w:rsidRPr="00236FF8" w:rsidRDefault="00EA6F3F" w:rsidP="00237DC3">
      <w:pPr>
        <w:pStyle w:val="26"/>
        <w:rPr>
          <w:rFonts w:eastAsiaTheme="minorEastAsia" w:cs="Times New Roman"/>
          <w:szCs w:val="24"/>
        </w:rPr>
      </w:pPr>
      <w:hyperlink w:anchor="_Toc83989978" w:history="1">
        <w:r w:rsidR="00236FF8" w:rsidRPr="00236FF8">
          <w:rPr>
            <w:rStyle w:val="aff2"/>
            <w:rFonts w:cs="Times New Roman"/>
            <w:szCs w:val="24"/>
          </w:rPr>
          <w:t>2.13 Расчетные показатели обеспеченности и расчетные показатели доступности для объектов единой государственной системы предупреждения и ликвидации чрезвычайных ситуаций</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_Toc83989978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41</w:t>
        </w:r>
        <w:r w:rsidR="00236FF8" w:rsidRPr="00236FF8">
          <w:rPr>
            <w:rFonts w:cs="Times New Roman"/>
            <w:webHidden/>
            <w:szCs w:val="24"/>
          </w:rPr>
          <w:fldChar w:fldCharType="end"/>
        </w:r>
      </w:hyperlink>
    </w:p>
    <w:p w14:paraId="6576589D"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79" w:history="1">
        <w:r w:rsidR="00236FF8" w:rsidRPr="00236FF8">
          <w:rPr>
            <w:rStyle w:val="aff2"/>
            <w:rFonts w:cs="Times New Roman"/>
            <w:sz w:val="24"/>
            <w:szCs w:val="24"/>
          </w:rPr>
          <w:t>2.13.1 Объекты обеспечения пожарной безопасности, организации деятельности аварийно-спасательных служб и безопасности людей на водных объектах</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_Toc83989979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41</w:t>
        </w:r>
        <w:r w:rsidR="00236FF8" w:rsidRPr="00236FF8">
          <w:rPr>
            <w:rFonts w:cs="Times New Roman"/>
            <w:webHidden/>
            <w:sz w:val="24"/>
            <w:szCs w:val="24"/>
          </w:rPr>
          <w:fldChar w:fldCharType="end"/>
        </w:r>
      </w:hyperlink>
    </w:p>
    <w:p w14:paraId="08326F35"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80" w:history="1">
        <w:r w:rsidR="00236FF8" w:rsidRPr="00236FF8">
          <w:rPr>
            <w:rStyle w:val="aff2"/>
            <w:rFonts w:cs="Times New Roman"/>
            <w:sz w:val="24"/>
            <w:szCs w:val="24"/>
          </w:rPr>
          <w:t>2.13.2 Объекты гражданской обороны</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_Toc83989980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43</w:t>
        </w:r>
        <w:r w:rsidR="00236FF8" w:rsidRPr="00236FF8">
          <w:rPr>
            <w:rFonts w:cs="Times New Roman"/>
            <w:webHidden/>
            <w:sz w:val="24"/>
            <w:szCs w:val="24"/>
          </w:rPr>
          <w:fldChar w:fldCharType="end"/>
        </w:r>
      </w:hyperlink>
    </w:p>
    <w:p w14:paraId="11E0F483" w14:textId="77777777" w:rsidR="00236FF8" w:rsidRPr="00236FF8" w:rsidRDefault="00EA6F3F" w:rsidP="00237DC3">
      <w:pPr>
        <w:pStyle w:val="33"/>
        <w:tabs>
          <w:tab w:val="left" w:leader="dot" w:pos="9639"/>
        </w:tabs>
        <w:ind w:right="0"/>
        <w:jc w:val="left"/>
        <w:rPr>
          <w:rFonts w:eastAsiaTheme="minorEastAsia" w:cs="Times New Roman"/>
          <w:sz w:val="24"/>
          <w:szCs w:val="24"/>
          <w:lang w:eastAsia="ru-RU"/>
        </w:rPr>
      </w:pPr>
      <w:hyperlink w:anchor="_Toc83989981" w:history="1">
        <w:r w:rsidR="00236FF8" w:rsidRPr="00236FF8">
          <w:rPr>
            <w:rStyle w:val="aff2"/>
            <w:rFonts w:cs="Times New Roman"/>
            <w:sz w:val="24"/>
            <w:szCs w:val="24"/>
          </w:rPr>
          <w:t>2.13.3 Объекты защиты от опасных геологических процессов и природных явлений</w:t>
        </w:r>
        <w:r w:rsidR="00236FF8" w:rsidRPr="00236FF8">
          <w:rPr>
            <w:rFonts w:cs="Times New Roman"/>
            <w:webHidden/>
            <w:sz w:val="24"/>
            <w:szCs w:val="24"/>
          </w:rPr>
          <w:tab/>
        </w:r>
        <w:r w:rsidR="00236FF8" w:rsidRPr="00236FF8">
          <w:rPr>
            <w:rFonts w:cs="Times New Roman"/>
            <w:webHidden/>
            <w:sz w:val="24"/>
            <w:szCs w:val="24"/>
          </w:rPr>
          <w:fldChar w:fldCharType="begin"/>
        </w:r>
        <w:r w:rsidR="00236FF8" w:rsidRPr="00236FF8">
          <w:rPr>
            <w:rFonts w:cs="Times New Roman"/>
            <w:webHidden/>
            <w:sz w:val="24"/>
            <w:szCs w:val="24"/>
          </w:rPr>
          <w:instrText xml:space="preserve"> PAGEREF _Toc83989981 \h </w:instrText>
        </w:r>
        <w:r w:rsidR="00236FF8" w:rsidRPr="00236FF8">
          <w:rPr>
            <w:rFonts w:cs="Times New Roman"/>
            <w:webHidden/>
            <w:sz w:val="24"/>
            <w:szCs w:val="24"/>
          </w:rPr>
        </w:r>
        <w:r w:rsidR="00236FF8" w:rsidRPr="00236FF8">
          <w:rPr>
            <w:rFonts w:cs="Times New Roman"/>
            <w:webHidden/>
            <w:sz w:val="24"/>
            <w:szCs w:val="24"/>
          </w:rPr>
          <w:fldChar w:fldCharType="separate"/>
        </w:r>
        <w:r w:rsidR="00237DC3">
          <w:rPr>
            <w:rFonts w:cs="Times New Roman"/>
            <w:webHidden/>
            <w:sz w:val="24"/>
            <w:szCs w:val="24"/>
          </w:rPr>
          <w:t>43</w:t>
        </w:r>
        <w:r w:rsidR="00236FF8" w:rsidRPr="00236FF8">
          <w:rPr>
            <w:rFonts w:cs="Times New Roman"/>
            <w:webHidden/>
            <w:sz w:val="24"/>
            <w:szCs w:val="24"/>
          </w:rPr>
          <w:fldChar w:fldCharType="end"/>
        </w:r>
      </w:hyperlink>
    </w:p>
    <w:p w14:paraId="7E10F82A" w14:textId="77777777" w:rsidR="00236FF8" w:rsidRPr="00236FF8" w:rsidRDefault="00EA6F3F" w:rsidP="00237DC3">
      <w:pPr>
        <w:pStyle w:val="26"/>
        <w:rPr>
          <w:rFonts w:eastAsiaTheme="minorEastAsia" w:cs="Times New Roman"/>
          <w:szCs w:val="24"/>
        </w:rPr>
      </w:pPr>
      <w:hyperlink w:anchor="_Toc83989982" w:history="1">
        <w:r w:rsidR="00236FF8" w:rsidRPr="00236FF8">
          <w:rPr>
            <w:rStyle w:val="aff2"/>
            <w:rFonts w:cs="Times New Roman"/>
            <w:szCs w:val="24"/>
          </w:rPr>
          <w:t>2.14 Расчетные показатели обеспеченности и расчетные показатели доступности для объектов обработки, утилизации, обезвреживания, размещения твердых коммунальных отходов</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_Toc83989982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44</w:t>
        </w:r>
        <w:r w:rsidR="00236FF8" w:rsidRPr="00236FF8">
          <w:rPr>
            <w:rFonts w:cs="Times New Roman"/>
            <w:webHidden/>
            <w:szCs w:val="24"/>
          </w:rPr>
          <w:fldChar w:fldCharType="end"/>
        </w:r>
      </w:hyperlink>
    </w:p>
    <w:p w14:paraId="6C0D5466" w14:textId="77777777" w:rsidR="00236FF8" w:rsidRPr="00236FF8" w:rsidRDefault="00EA6F3F" w:rsidP="00237DC3">
      <w:pPr>
        <w:pStyle w:val="26"/>
        <w:rPr>
          <w:rFonts w:eastAsiaTheme="minorEastAsia" w:cs="Times New Roman"/>
          <w:szCs w:val="24"/>
        </w:rPr>
      </w:pPr>
      <w:hyperlink w:anchor="_Toc83989983" w:history="1">
        <w:r w:rsidR="00236FF8" w:rsidRPr="00236FF8">
          <w:rPr>
            <w:rStyle w:val="aff2"/>
            <w:rFonts w:cs="Times New Roman"/>
            <w:szCs w:val="24"/>
          </w:rPr>
          <w:t>2.15 Расчетные показатели обеспеченности и расчетные показатели доступности для объектов захоронения, организации ритуальных услуг</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_Toc83989983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45</w:t>
        </w:r>
        <w:r w:rsidR="00236FF8" w:rsidRPr="00236FF8">
          <w:rPr>
            <w:rFonts w:cs="Times New Roman"/>
            <w:webHidden/>
            <w:szCs w:val="24"/>
          </w:rPr>
          <w:fldChar w:fldCharType="end"/>
        </w:r>
      </w:hyperlink>
    </w:p>
    <w:p w14:paraId="566BB1AF" w14:textId="77777777" w:rsidR="00236FF8" w:rsidRPr="00236FF8" w:rsidRDefault="00EA6F3F" w:rsidP="00237DC3">
      <w:pPr>
        <w:pStyle w:val="26"/>
        <w:rPr>
          <w:rFonts w:eastAsiaTheme="minorEastAsia" w:cs="Times New Roman"/>
          <w:szCs w:val="24"/>
        </w:rPr>
      </w:pPr>
      <w:hyperlink w:anchor="_Toc83989984" w:history="1">
        <w:r w:rsidR="00236FF8" w:rsidRPr="00236FF8">
          <w:rPr>
            <w:rStyle w:val="aff2"/>
            <w:rFonts w:cs="Times New Roman"/>
            <w:szCs w:val="24"/>
          </w:rPr>
          <w:t>2.16 Охрана окружающей среды</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_Toc83989984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46</w:t>
        </w:r>
        <w:r w:rsidR="00236FF8" w:rsidRPr="00236FF8">
          <w:rPr>
            <w:rFonts w:cs="Times New Roman"/>
            <w:webHidden/>
            <w:szCs w:val="24"/>
          </w:rPr>
          <w:fldChar w:fldCharType="end"/>
        </w:r>
      </w:hyperlink>
    </w:p>
    <w:p w14:paraId="7C8C5E50" w14:textId="77777777" w:rsidR="00236FF8" w:rsidRPr="00236FF8" w:rsidRDefault="00EA6F3F" w:rsidP="00237DC3">
      <w:pPr>
        <w:pStyle w:val="26"/>
        <w:rPr>
          <w:rFonts w:eastAsiaTheme="minorEastAsia" w:cs="Times New Roman"/>
          <w:szCs w:val="24"/>
        </w:rPr>
      </w:pPr>
      <w:hyperlink w:anchor="_Toc83989985" w:history="1">
        <w:r w:rsidR="00236FF8" w:rsidRPr="00236FF8">
          <w:rPr>
            <w:rStyle w:val="aff2"/>
            <w:rFonts w:cs="Times New Roman"/>
            <w:szCs w:val="24"/>
          </w:rPr>
          <w:t>2.17 Инженерная подготовка территории</w:t>
        </w:r>
        <w:r w:rsidR="00236FF8" w:rsidRPr="00236FF8">
          <w:rPr>
            <w:rFonts w:cs="Times New Roman"/>
            <w:webHidden/>
            <w:szCs w:val="24"/>
          </w:rPr>
          <w:tab/>
        </w:r>
        <w:r w:rsidR="00236FF8" w:rsidRPr="00236FF8">
          <w:rPr>
            <w:rFonts w:cs="Times New Roman"/>
            <w:webHidden/>
            <w:szCs w:val="24"/>
          </w:rPr>
          <w:fldChar w:fldCharType="begin"/>
        </w:r>
        <w:r w:rsidR="00236FF8" w:rsidRPr="00236FF8">
          <w:rPr>
            <w:rFonts w:cs="Times New Roman"/>
            <w:webHidden/>
            <w:szCs w:val="24"/>
          </w:rPr>
          <w:instrText xml:space="preserve"> PAGEREF _Toc83989985 \h </w:instrText>
        </w:r>
        <w:r w:rsidR="00236FF8" w:rsidRPr="00236FF8">
          <w:rPr>
            <w:rFonts w:cs="Times New Roman"/>
            <w:webHidden/>
            <w:szCs w:val="24"/>
          </w:rPr>
        </w:r>
        <w:r w:rsidR="00236FF8" w:rsidRPr="00236FF8">
          <w:rPr>
            <w:rFonts w:cs="Times New Roman"/>
            <w:webHidden/>
            <w:szCs w:val="24"/>
          </w:rPr>
          <w:fldChar w:fldCharType="separate"/>
        </w:r>
        <w:r w:rsidR="00237DC3">
          <w:rPr>
            <w:rFonts w:cs="Times New Roman"/>
            <w:webHidden/>
            <w:szCs w:val="24"/>
          </w:rPr>
          <w:t>48</w:t>
        </w:r>
        <w:r w:rsidR="00236FF8" w:rsidRPr="00236FF8">
          <w:rPr>
            <w:rFonts w:cs="Times New Roman"/>
            <w:webHidden/>
            <w:szCs w:val="24"/>
          </w:rPr>
          <w:fldChar w:fldCharType="end"/>
        </w:r>
      </w:hyperlink>
    </w:p>
    <w:p w14:paraId="0C0E97A5" w14:textId="67D3C393" w:rsidR="00B43C7B" w:rsidRPr="000B41F4" w:rsidRDefault="00236FF8" w:rsidP="00237DC3">
      <w:pPr>
        <w:spacing w:after="0" w:line="300" w:lineRule="auto"/>
        <w:rPr>
          <w:bCs/>
        </w:rPr>
        <w:sectPr w:rsidR="00B43C7B" w:rsidRPr="000B41F4" w:rsidSect="00A376CB">
          <w:type w:val="continuous"/>
          <w:pgSz w:w="11907" w:h="16839" w:code="9"/>
          <w:pgMar w:top="1134" w:right="567" w:bottom="1134" w:left="1418" w:header="567" w:footer="567" w:gutter="0"/>
          <w:cols w:space="720"/>
          <w:noEndnote/>
          <w:docGrid w:linePitch="299"/>
        </w:sectPr>
      </w:pPr>
      <w:r w:rsidRPr="00236FF8">
        <w:rPr>
          <w:rFonts w:ascii="Times New Roman" w:hAnsi="Times New Roman"/>
          <w:sz w:val="24"/>
          <w:szCs w:val="24"/>
        </w:rPr>
        <w:fldChar w:fldCharType="end"/>
      </w:r>
    </w:p>
    <w:p w14:paraId="26DC4905" w14:textId="33435AF5" w:rsidR="0094341D" w:rsidRPr="000B41F4" w:rsidRDefault="0022415B" w:rsidP="00166C1B">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1" w:name="_Toc83989956"/>
      <w:r w:rsidRPr="000B41F4">
        <w:rPr>
          <w:rFonts w:ascii="Times New Roman" w:hAnsi="Times New Roman"/>
          <w:b/>
          <w:sz w:val="28"/>
          <w:szCs w:val="28"/>
        </w:rPr>
        <w:lastRenderedPageBreak/>
        <w:t xml:space="preserve">РАЗДЕЛ 1. </w:t>
      </w:r>
      <w:r w:rsidR="00F563E1" w:rsidRPr="000B41F4">
        <w:rPr>
          <w:rFonts w:ascii="Times New Roman" w:hAnsi="Times New Roman"/>
          <w:b/>
          <w:sz w:val="28"/>
          <w:szCs w:val="28"/>
        </w:rPr>
        <w:t xml:space="preserve">ОБЩИЕ </w:t>
      </w:r>
      <w:r w:rsidR="007B1574" w:rsidRPr="000B41F4">
        <w:rPr>
          <w:rFonts w:ascii="Times New Roman" w:hAnsi="Times New Roman"/>
          <w:b/>
          <w:sz w:val="28"/>
          <w:szCs w:val="28"/>
        </w:rPr>
        <w:t>ПОЛОЖЕНИЯ</w:t>
      </w:r>
      <w:bookmarkEnd w:id="1"/>
    </w:p>
    <w:p w14:paraId="6BEA1880" w14:textId="77777777" w:rsidR="007B1574" w:rsidRPr="00CB3B33" w:rsidRDefault="00CB3B33" w:rsidP="004C17CF">
      <w:pPr>
        <w:pStyle w:val="2"/>
        <w:spacing w:after="0"/>
        <w:rPr>
          <w:rFonts w:ascii="Times New Roman" w:hAnsi="Times New Roman"/>
          <w:caps w:val="0"/>
          <w:szCs w:val="24"/>
          <w:lang w:val="ru-RU"/>
        </w:rPr>
      </w:pPr>
      <w:bookmarkStart w:id="2" w:name="_Toc83989957"/>
      <w:bookmarkStart w:id="3" w:name="_Toc18316243"/>
      <w:r>
        <w:rPr>
          <w:rFonts w:ascii="Times New Roman" w:hAnsi="Times New Roman"/>
          <w:caps w:val="0"/>
          <w:szCs w:val="24"/>
          <w:lang w:val="ru-RU"/>
        </w:rPr>
        <w:t xml:space="preserve">1.1 </w:t>
      </w:r>
      <w:r w:rsidRPr="00CB3B33">
        <w:rPr>
          <w:rFonts w:ascii="Times New Roman" w:hAnsi="Times New Roman"/>
          <w:caps w:val="0"/>
          <w:szCs w:val="24"/>
          <w:lang w:val="ru-RU"/>
        </w:rPr>
        <w:t>Определение</w:t>
      </w:r>
      <w:r w:rsidR="007B1574" w:rsidRPr="00CB3B33">
        <w:rPr>
          <w:rFonts w:ascii="Times New Roman" w:hAnsi="Times New Roman"/>
          <w:caps w:val="0"/>
          <w:szCs w:val="24"/>
          <w:lang w:val="ru-RU"/>
        </w:rPr>
        <w:t xml:space="preserve"> целей нормирования</w:t>
      </w:r>
      <w:bookmarkEnd w:id="2"/>
    </w:p>
    <w:p w14:paraId="0EBAD356" w14:textId="5346381D" w:rsidR="007B1574" w:rsidRPr="000B41F4" w:rsidRDefault="00DC7170" w:rsidP="007B1574">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Местные нормативы градостроительного проектирования Александровского муниципального округа Ставропольского края (далее – </w:t>
      </w:r>
      <w:r w:rsidR="002C77FF">
        <w:rPr>
          <w:rFonts w:ascii="Times New Roman" w:hAnsi="Times New Roman"/>
          <w:sz w:val="24"/>
          <w:szCs w:val="24"/>
        </w:rPr>
        <w:t>Н</w:t>
      </w:r>
      <w:r w:rsidRPr="00000955">
        <w:rPr>
          <w:rFonts w:ascii="Times New Roman" w:hAnsi="Times New Roman"/>
          <w:sz w:val="24"/>
          <w:szCs w:val="24"/>
        </w:rPr>
        <w:t>ГП</w:t>
      </w:r>
      <w:r w:rsidR="002C77FF">
        <w:rPr>
          <w:rFonts w:ascii="Times New Roman" w:hAnsi="Times New Roman"/>
          <w:sz w:val="24"/>
          <w:szCs w:val="24"/>
        </w:rPr>
        <w:t>)</w:t>
      </w:r>
      <w:r>
        <w:rPr>
          <w:rFonts w:ascii="Times New Roman" w:hAnsi="Times New Roman"/>
          <w:sz w:val="24"/>
          <w:szCs w:val="24"/>
        </w:rPr>
        <w:t xml:space="preserve"> – </w:t>
      </w:r>
      <w:r w:rsidR="007B1574" w:rsidRPr="000B41F4">
        <w:rPr>
          <w:rFonts w:ascii="Times New Roman" w:hAnsi="Times New Roman"/>
          <w:sz w:val="24"/>
          <w:szCs w:val="24"/>
        </w:rPr>
        <w:t xml:space="preserve">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населения </w:t>
      </w:r>
      <w:r w:rsidR="00224EFF">
        <w:rPr>
          <w:rFonts w:ascii="Times New Roman" w:eastAsia="Times New Roman" w:hAnsi="Times New Roman"/>
          <w:sz w:val="24"/>
          <w:szCs w:val="24"/>
          <w:lang w:eastAsia="ru-RU"/>
        </w:rPr>
        <w:t>Александровского муниципального округа Ставропольского края</w:t>
      </w:r>
      <w:r>
        <w:rPr>
          <w:rFonts w:ascii="Times New Roman" w:eastAsia="Times New Roman" w:hAnsi="Times New Roman"/>
          <w:sz w:val="24"/>
          <w:szCs w:val="24"/>
          <w:lang w:eastAsia="ru-RU"/>
        </w:rPr>
        <w:t xml:space="preserve"> (далее – Александровский МО, муниципальный округ, округ)</w:t>
      </w:r>
      <w:r w:rsidR="007B1574" w:rsidRPr="000B41F4">
        <w:rPr>
          <w:rFonts w:ascii="Times New Roman" w:hAnsi="Times New Roman"/>
          <w:sz w:val="24"/>
          <w:szCs w:val="24"/>
        </w:rPr>
        <w:t xml:space="preserve"> объектами </w:t>
      </w:r>
      <w:r w:rsidR="00224EFF">
        <w:rPr>
          <w:rFonts w:ascii="Times New Roman" w:hAnsi="Times New Roman"/>
          <w:sz w:val="24"/>
          <w:szCs w:val="24"/>
        </w:rPr>
        <w:t>местного</w:t>
      </w:r>
      <w:r w:rsidR="007B1574" w:rsidRPr="000B41F4">
        <w:rPr>
          <w:rFonts w:ascii="Times New Roman" w:hAnsi="Times New Roman"/>
          <w:sz w:val="24"/>
          <w:szCs w:val="24"/>
        </w:rPr>
        <w:t xml:space="preserve"> значения в областях, предусмотренных Градостроительны</w:t>
      </w:r>
      <w:r>
        <w:rPr>
          <w:rFonts w:ascii="Times New Roman" w:hAnsi="Times New Roman"/>
          <w:sz w:val="24"/>
          <w:szCs w:val="24"/>
        </w:rPr>
        <w:t>м кодексом Российской Федерации</w:t>
      </w:r>
      <w:r w:rsidR="002C77FF">
        <w:rPr>
          <w:rFonts w:ascii="Times New Roman" w:hAnsi="Times New Roman"/>
          <w:sz w:val="24"/>
          <w:szCs w:val="24"/>
        </w:rPr>
        <w:t xml:space="preserve"> </w:t>
      </w:r>
      <w:r w:rsidR="002C77FF" w:rsidRPr="002C77FF">
        <w:rPr>
          <w:rFonts w:ascii="Times New Roman" w:hAnsi="Times New Roman"/>
          <w:sz w:val="24"/>
          <w:szCs w:val="24"/>
        </w:rPr>
        <w:t>от 29.12.2004 № 190-ФЗ</w:t>
      </w:r>
      <w:r w:rsidR="002C77FF">
        <w:rPr>
          <w:rFonts w:ascii="Times New Roman" w:hAnsi="Times New Roman"/>
          <w:sz w:val="24"/>
          <w:szCs w:val="24"/>
        </w:rPr>
        <w:t xml:space="preserve"> (далее – ГрК РФ)</w:t>
      </w:r>
      <w:r>
        <w:rPr>
          <w:rFonts w:ascii="Times New Roman" w:hAnsi="Times New Roman"/>
          <w:sz w:val="24"/>
          <w:szCs w:val="24"/>
        </w:rPr>
        <w:t>.</w:t>
      </w:r>
    </w:p>
    <w:p w14:paraId="304A4A9B" w14:textId="543BB834"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В соответствии со </w:t>
      </w:r>
      <w:hyperlink r:id="rId19" w:history="1">
        <w:r w:rsidRPr="000B41F4">
          <w:rPr>
            <w:rFonts w:ascii="Times New Roman" w:hAnsi="Times New Roman"/>
            <w:sz w:val="24"/>
            <w:szCs w:val="24"/>
          </w:rPr>
          <w:t>статьей 29.2</w:t>
        </w:r>
      </w:hyperlink>
      <w:r w:rsidR="00045995" w:rsidRPr="000B41F4">
        <w:rPr>
          <w:rFonts w:ascii="Times New Roman" w:hAnsi="Times New Roman"/>
          <w:sz w:val="24"/>
          <w:szCs w:val="24"/>
        </w:rPr>
        <w:t xml:space="preserve"> </w:t>
      </w:r>
      <w:r w:rsidR="002C77FF">
        <w:rPr>
          <w:rFonts w:ascii="Times New Roman" w:hAnsi="Times New Roman"/>
          <w:sz w:val="24"/>
          <w:szCs w:val="24"/>
        </w:rPr>
        <w:t>ГрК РФ</w:t>
      </w:r>
      <w:r w:rsidR="002C77FF" w:rsidRPr="002C77FF">
        <w:rPr>
          <w:rFonts w:ascii="Times New Roman" w:hAnsi="Times New Roman"/>
          <w:sz w:val="24"/>
          <w:szCs w:val="24"/>
        </w:rPr>
        <w:t xml:space="preserve"> </w:t>
      </w:r>
      <w:r w:rsidRPr="000B41F4">
        <w:rPr>
          <w:rFonts w:ascii="Times New Roman" w:hAnsi="Times New Roman"/>
          <w:sz w:val="24"/>
          <w:szCs w:val="24"/>
        </w:rPr>
        <w:t xml:space="preserve">НГП устанавливают совокупность расчетных показателей минимально допустимого уровня обеспеченности населения объектами местного значения, относящимися к областям, указанным в </w:t>
      </w:r>
      <w:hyperlink r:id="rId20" w:history="1">
        <w:r w:rsidRPr="000B41F4">
          <w:rPr>
            <w:rFonts w:ascii="Times New Roman" w:hAnsi="Times New Roman"/>
            <w:sz w:val="24"/>
            <w:szCs w:val="24"/>
          </w:rPr>
          <w:t>части 3 статьи 14</w:t>
        </w:r>
      </w:hyperlink>
      <w:r w:rsidRPr="000B41F4">
        <w:rPr>
          <w:rFonts w:ascii="Times New Roman" w:hAnsi="Times New Roman"/>
          <w:sz w:val="24"/>
          <w:szCs w:val="24"/>
        </w:rPr>
        <w:t xml:space="preserve">, </w:t>
      </w:r>
      <w:hyperlink r:id="rId21" w:history="1">
        <w:r w:rsidRPr="000B41F4">
          <w:rPr>
            <w:rFonts w:ascii="Times New Roman" w:hAnsi="Times New Roman"/>
            <w:sz w:val="24"/>
            <w:szCs w:val="24"/>
          </w:rPr>
          <w:t>пункте 1 части 3 статьи 19</w:t>
        </w:r>
      </w:hyperlink>
      <w:r w:rsidRPr="000B41F4">
        <w:rPr>
          <w:rFonts w:ascii="Times New Roman" w:hAnsi="Times New Roman"/>
          <w:sz w:val="24"/>
          <w:szCs w:val="24"/>
        </w:rPr>
        <w:t xml:space="preserve">, </w:t>
      </w:r>
      <w:hyperlink r:id="rId22" w:history="1">
        <w:r w:rsidRPr="000B41F4">
          <w:rPr>
            <w:rFonts w:ascii="Times New Roman" w:hAnsi="Times New Roman"/>
            <w:sz w:val="24"/>
            <w:szCs w:val="24"/>
          </w:rPr>
          <w:t>пункте 1 части 5 статьи 23</w:t>
        </w:r>
      </w:hyperlink>
      <w:r w:rsidRPr="000B41F4">
        <w:rPr>
          <w:rFonts w:ascii="Times New Roman" w:hAnsi="Times New Roman"/>
          <w:sz w:val="24"/>
          <w:szCs w:val="24"/>
        </w:rPr>
        <w:t xml:space="preserve"> </w:t>
      </w:r>
      <w:r w:rsidR="002C77FF">
        <w:rPr>
          <w:rFonts w:ascii="Times New Roman" w:hAnsi="Times New Roman"/>
          <w:sz w:val="24"/>
          <w:szCs w:val="24"/>
        </w:rPr>
        <w:t>ГрК РФ</w:t>
      </w:r>
      <w:r w:rsidRPr="000B41F4">
        <w:rPr>
          <w:rFonts w:ascii="Times New Roman" w:hAnsi="Times New Roman"/>
          <w:sz w:val="24"/>
          <w:szCs w:val="24"/>
        </w:rPr>
        <w:t>, и расчетных показателей максимально допустимого уровня территориальной доступности таких объектов для населения.</w:t>
      </w:r>
    </w:p>
    <w:p w14:paraId="2D1CF746" w14:textId="623C0E80" w:rsidR="007B1574" w:rsidRPr="000B41F4" w:rsidRDefault="007B1574" w:rsidP="007B1574">
      <w:pPr>
        <w:spacing w:after="0" w:line="300" w:lineRule="auto"/>
        <w:ind w:firstLine="709"/>
        <w:jc w:val="both"/>
        <w:rPr>
          <w:rFonts w:ascii="Times New Roman" w:hAnsi="Times New Roman"/>
          <w:sz w:val="24"/>
          <w:szCs w:val="24"/>
        </w:rPr>
      </w:pPr>
      <w:r w:rsidRPr="002C77FF">
        <w:rPr>
          <w:rFonts w:ascii="Times New Roman" w:hAnsi="Times New Roman"/>
          <w:sz w:val="24"/>
          <w:szCs w:val="24"/>
          <w:u w:val="single"/>
        </w:rPr>
        <w:t>Определение понятий минимально допустимого уровня обеспеченности и максимально допустимого уровня территориальной доступности объектов</w:t>
      </w:r>
    </w:p>
    <w:p w14:paraId="4B46FF89" w14:textId="7CFF11FC"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Обеспеченность населения объектами</w:t>
      </w:r>
      <w:r w:rsidR="00224EFF">
        <w:rPr>
          <w:rFonts w:ascii="Times New Roman" w:hAnsi="Times New Roman"/>
          <w:sz w:val="24"/>
          <w:szCs w:val="24"/>
        </w:rPr>
        <w:t xml:space="preserve"> – </w:t>
      </w:r>
      <w:r w:rsidRPr="000B41F4">
        <w:rPr>
          <w:rFonts w:ascii="Times New Roman" w:hAnsi="Times New Roman"/>
          <w:sz w:val="24"/>
          <w:szCs w:val="24"/>
        </w:rPr>
        <w:t>количественная характеристика сети объектов социальной, транспортной</w:t>
      </w:r>
      <w:r w:rsidR="00F53551">
        <w:rPr>
          <w:rFonts w:ascii="Times New Roman" w:hAnsi="Times New Roman"/>
          <w:sz w:val="24"/>
          <w:szCs w:val="24"/>
        </w:rPr>
        <w:t>,</w:t>
      </w:r>
      <w:r w:rsidRPr="000B41F4">
        <w:rPr>
          <w:rFonts w:ascii="Times New Roman" w:hAnsi="Times New Roman"/>
          <w:sz w:val="24"/>
          <w:szCs w:val="24"/>
        </w:rPr>
        <w:t xml:space="preserve"> коммунальной инфраструктур, объектов благоустройства. Обеспеченность населения объек</w:t>
      </w:r>
      <w:r w:rsidR="00F53551">
        <w:rPr>
          <w:rFonts w:ascii="Times New Roman" w:hAnsi="Times New Roman"/>
          <w:sz w:val="24"/>
          <w:szCs w:val="24"/>
        </w:rPr>
        <w:t>тами рекомендуется рассчитывать</w:t>
      </w:r>
      <w:r w:rsidRPr="000B41F4">
        <w:rPr>
          <w:rFonts w:ascii="Times New Roman" w:hAnsi="Times New Roman"/>
          <w:sz w:val="24"/>
          <w:szCs w:val="24"/>
        </w:rPr>
        <w:t xml:space="preserve"> как удельную мощность (вместимость, емко</w:t>
      </w:r>
      <w:r w:rsidR="00045995" w:rsidRPr="000B41F4">
        <w:rPr>
          <w:rFonts w:ascii="Times New Roman" w:hAnsi="Times New Roman"/>
          <w:sz w:val="24"/>
          <w:szCs w:val="24"/>
        </w:rPr>
        <w:t xml:space="preserve">сть, пропускная способность и так </w:t>
      </w:r>
      <w:r w:rsidRPr="000B41F4">
        <w:rPr>
          <w:rFonts w:ascii="Times New Roman" w:hAnsi="Times New Roman"/>
          <w:sz w:val="24"/>
          <w:szCs w:val="24"/>
        </w:rPr>
        <w:t>д</w:t>
      </w:r>
      <w:r w:rsidR="00045995" w:rsidRPr="000B41F4">
        <w:rPr>
          <w:rFonts w:ascii="Times New Roman" w:hAnsi="Times New Roman"/>
          <w:sz w:val="24"/>
          <w:szCs w:val="24"/>
        </w:rPr>
        <w:t>алее</w:t>
      </w:r>
      <w:r w:rsidRPr="000B41F4">
        <w:rPr>
          <w:rFonts w:ascii="Times New Roman" w:hAnsi="Times New Roman"/>
          <w:sz w:val="24"/>
          <w:szCs w:val="24"/>
        </w:rPr>
        <w:t>) какого-либо вида инфраструктуры, приходящуюся на одного жителя или представителя определенной возрастной, социальной, профессиональной группы либо на опре</w:t>
      </w:r>
      <w:r w:rsidR="00045995" w:rsidRPr="000B41F4">
        <w:rPr>
          <w:rFonts w:ascii="Times New Roman" w:hAnsi="Times New Roman"/>
          <w:sz w:val="24"/>
          <w:szCs w:val="24"/>
        </w:rPr>
        <w:t xml:space="preserve">деленное число (сто, тысячу и так </w:t>
      </w:r>
      <w:r w:rsidRPr="000B41F4">
        <w:rPr>
          <w:rFonts w:ascii="Times New Roman" w:hAnsi="Times New Roman"/>
          <w:sz w:val="24"/>
          <w:szCs w:val="24"/>
        </w:rPr>
        <w:t>д</w:t>
      </w:r>
      <w:r w:rsidR="00045995" w:rsidRPr="000B41F4">
        <w:rPr>
          <w:rFonts w:ascii="Times New Roman" w:hAnsi="Times New Roman"/>
          <w:sz w:val="24"/>
          <w:szCs w:val="24"/>
        </w:rPr>
        <w:t>алее</w:t>
      </w:r>
      <w:r w:rsidRPr="000B41F4">
        <w:rPr>
          <w:rFonts w:ascii="Times New Roman" w:hAnsi="Times New Roman"/>
          <w:sz w:val="24"/>
          <w:szCs w:val="24"/>
        </w:rPr>
        <w:t>) жителей или представителей указанных групп.</w:t>
      </w:r>
    </w:p>
    <w:p w14:paraId="7DC61311"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Нормирование обеспеченности населения объектами рекомендуется применять в отношении объектов, формирующих сеть, распределенную по территории и непосредственно выполняющую предоставление определенных услуг населению.</w:t>
      </w:r>
    </w:p>
    <w:p w14:paraId="32D66D63" w14:textId="0F85E1AD"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Показатель обеспеченности населения объектами может определяться как отношение основной количественной характеристики емкости (мощности) объекта к количеству населения, а также</w:t>
      </w:r>
      <w:r w:rsidR="00DF2116">
        <w:rPr>
          <w:rFonts w:ascii="Times New Roman" w:hAnsi="Times New Roman"/>
          <w:sz w:val="24"/>
          <w:szCs w:val="24"/>
        </w:rPr>
        <w:t>,</w:t>
      </w:r>
      <w:r w:rsidRPr="000B41F4">
        <w:rPr>
          <w:rFonts w:ascii="Times New Roman" w:hAnsi="Times New Roman"/>
          <w:sz w:val="24"/>
          <w:szCs w:val="24"/>
        </w:rPr>
        <w:t xml:space="preserve"> в отдельных случаях, как отношение количества объектов определенного типа к совокупной характеристике населения. В качестве совокупной характеристики населения может выступать населенный пункт. При этом объект оказания услуг является либо стандартизованным объектом с заранее известной мощностью, либо имеющаяся мощность объекта по умолчанию обеспечивает уровень предоставления услуги не ниже уровня минимальной обеспеченности.</w:t>
      </w:r>
    </w:p>
    <w:p w14:paraId="672F2C54" w14:textId="014CDD9E"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Понятие обеспеченности населения объектами неприменимо к техническим или пространственным характеристикам самих объектов, таким как нормы пожарной безопасности или иным нормам, связанным с обеспечением безопасности людей. Данные характеристики регулируются законодательством о техническом регулировании, в том числе сводами правил.</w:t>
      </w:r>
    </w:p>
    <w:p w14:paraId="17C489A8" w14:textId="1B07C039"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Территориальная доступность</w:t>
      </w:r>
      <w:r w:rsidR="00A827AD">
        <w:rPr>
          <w:rFonts w:ascii="Times New Roman" w:hAnsi="Times New Roman"/>
          <w:sz w:val="24"/>
          <w:szCs w:val="24"/>
        </w:rPr>
        <w:t xml:space="preserve"> – </w:t>
      </w:r>
      <w:r w:rsidRPr="000B41F4">
        <w:rPr>
          <w:rFonts w:ascii="Times New Roman" w:hAnsi="Times New Roman"/>
          <w:sz w:val="24"/>
          <w:szCs w:val="24"/>
        </w:rPr>
        <w:t xml:space="preserve">пространственная характеристика сети объектов социальной, транспортной </w:t>
      </w:r>
      <w:r w:rsidR="00E76B90" w:rsidRPr="000B41F4">
        <w:rPr>
          <w:rFonts w:ascii="Times New Roman" w:hAnsi="Times New Roman"/>
          <w:sz w:val="24"/>
          <w:szCs w:val="24"/>
        </w:rPr>
        <w:t xml:space="preserve">и </w:t>
      </w:r>
      <w:r w:rsidRPr="000B41F4">
        <w:rPr>
          <w:rFonts w:ascii="Times New Roman" w:hAnsi="Times New Roman"/>
          <w:sz w:val="24"/>
          <w:szCs w:val="24"/>
        </w:rPr>
        <w:t xml:space="preserve">коммунальной инфраструктур. Территориальную доступность рекомендуется рассчитывать либо исходя из затрат на достижение </w:t>
      </w:r>
      <w:r w:rsidR="00DF2116">
        <w:rPr>
          <w:rFonts w:ascii="Times New Roman" w:hAnsi="Times New Roman"/>
          <w:sz w:val="24"/>
          <w:szCs w:val="24"/>
        </w:rPr>
        <w:t xml:space="preserve">выбранного объекта (как </w:t>
      </w:r>
      <w:r w:rsidR="00DF2116">
        <w:rPr>
          <w:rFonts w:ascii="Times New Roman" w:hAnsi="Times New Roman"/>
          <w:sz w:val="24"/>
          <w:szCs w:val="24"/>
        </w:rPr>
        <w:lastRenderedPageBreak/>
        <w:t>правило</w:t>
      </w:r>
      <w:r w:rsidRPr="000B41F4">
        <w:rPr>
          <w:rFonts w:ascii="Times New Roman" w:hAnsi="Times New Roman"/>
          <w:sz w:val="24"/>
          <w:szCs w:val="24"/>
        </w:rPr>
        <w:t xml:space="preserve"> затрат времени), либо исходя из расстояния до выбранного объекта, измеренного по прямой, по имеющимся путям передвижения, или иным образом.</w:t>
      </w:r>
    </w:p>
    <w:p w14:paraId="69E19E29"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При определении показателя территориальной доступности для каждого вида объектов рекомендуется однозначно указывать вид территориальной доступности. Рекомендуется выбирать один из следующих видов территориальной доступности в зависимости от способа передвижения по территории:</w:t>
      </w:r>
    </w:p>
    <w:p w14:paraId="0F7D8A93" w14:textId="5B895A94" w:rsidR="007B1574" w:rsidRPr="000B41F4" w:rsidRDefault="00F967F7" w:rsidP="00DF2116">
      <w:pPr>
        <w:numPr>
          <w:ilvl w:val="0"/>
          <w:numId w:val="12"/>
        </w:numPr>
        <w:spacing w:after="0" w:line="300" w:lineRule="auto"/>
        <w:ind w:left="0" w:firstLine="426"/>
        <w:jc w:val="both"/>
        <w:rPr>
          <w:rFonts w:ascii="Times New Roman" w:hAnsi="Times New Roman"/>
          <w:sz w:val="24"/>
          <w:szCs w:val="24"/>
        </w:rPr>
      </w:pPr>
      <w:r>
        <w:rPr>
          <w:rFonts w:ascii="Times New Roman" w:hAnsi="Times New Roman"/>
          <w:sz w:val="24"/>
          <w:szCs w:val="24"/>
        </w:rPr>
        <w:t xml:space="preserve"> </w:t>
      </w:r>
      <w:r w:rsidR="007B1574" w:rsidRPr="000B41F4">
        <w:rPr>
          <w:rFonts w:ascii="Times New Roman" w:hAnsi="Times New Roman"/>
          <w:sz w:val="24"/>
          <w:szCs w:val="24"/>
        </w:rPr>
        <w:t>пешеходная доступность</w:t>
      </w:r>
      <w:r>
        <w:rPr>
          <w:rFonts w:ascii="Times New Roman" w:hAnsi="Times New Roman"/>
          <w:sz w:val="24"/>
          <w:szCs w:val="24"/>
        </w:rPr>
        <w:t xml:space="preserve"> – </w:t>
      </w:r>
      <w:r w:rsidR="007B1574" w:rsidRPr="000B41F4">
        <w:rPr>
          <w:rFonts w:ascii="Times New Roman" w:hAnsi="Times New Roman"/>
          <w:sz w:val="24"/>
          <w:szCs w:val="24"/>
        </w:rPr>
        <w:t>движение по территории, осуществляемое в условия</w:t>
      </w:r>
      <w:r w:rsidR="00045995" w:rsidRPr="000B41F4">
        <w:rPr>
          <w:rFonts w:ascii="Times New Roman" w:hAnsi="Times New Roman"/>
          <w:sz w:val="24"/>
          <w:szCs w:val="24"/>
        </w:rPr>
        <w:t>х</w:t>
      </w:r>
      <w:r w:rsidR="007B1574" w:rsidRPr="000B41F4">
        <w:rPr>
          <w:rFonts w:ascii="Times New Roman" w:hAnsi="Times New Roman"/>
          <w:sz w:val="24"/>
          <w:szCs w:val="24"/>
        </w:rPr>
        <w:t xml:space="preserve"> стандартной для данной местности погоды (в пределах климатической нормы) без использования транспортных средств лицом, способным к самостоятельному передвижению</w:t>
      </w:r>
      <w:r w:rsidR="002C77FF">
        <w:rPr>
          <w:rFonts w:ascii="Times New Roman" w:hAnsi="Times New Roman"/>
          <w:sz w:val="24"/>
          <w:szCs w:val="24"/>
        </w:rPr>
        <w:t>.</w:t>
      </w:r>
      <w:r w:rsidR="007B1574" w:rsidRPr="000B41F4">
        <w:rPr>
          <w:rFonts w:ascii="Times New Roman" w:hAnsi="Times New Roman"/>
          <w:sz w:val="24"/>
          <w:szCs w:val="24"/>
        </w:rPr>
        <w:t xml:space="preserve"> </w:t>
      </w:r>
      <w:r w:rsidR="002C77FF">
        <w:rPr>
          <w:rFonts w:ascii="Times New Roman" w:hAnsi="Times New Roman"/>
          <w:sz w:val="24"/>
          <w:szCs w:val="24"/>
        </w:rPr>
        <w:t>В</w:t>
      </w:r>
      <w:r w:rsidR="007B1574" w:rsidRPr="000B41F4">
        <w:rPr>
          <w:rFonts w:ascii="Times New Roman" w:hAnsi="Times New Roman"/>
          <w:sz w:val="24"/>
          <w:szCs w:val="24"/>
        </w:rPr>
        <w:t>озможность использования показателя пешеходной доступности вне общественных пространств населенных пунктов и (или) вне дорог общего пользования</w:t>
      </w:r>
      <w:r w:rsidR="002C77FF">
        <w:rPr>
          <w:rFonts w:ascii="Times New Roman" w:hAnsi="Times New Roman"/>
          <w:sz w:val="24"/>
          <w:szCs w:val="24"/>
        </w:rPr>
        <w:t xml:space="preserve"> </w:t>
      </w:r>
      <w:r w:rsidR="007B1574" w:rsidRPr="000B41F4">
        <w:rPr>
          <w:rFonts w:ascii="Times New Roman" w:hAnsi="Times New Roman"/>
          <w:sz w:val="24"/>
          <w:szCs w:val="24"/>
        </w:rPr>
        <w:t>рекомендуется обосновывать отдельно;</w:t>
      </w:r>
    </w:p>
    <w:p w14:paraId="5E39F0A8" w14:textId="77777777" w:rsidR="007B1574" w:rsidRPr="000B41F4" w:rsidRDefault="00F967F7" w:rsidP="00DF2116">
      <w:pPr>
        <w:numPr>
          <w:ilvl w:val="0"/>
          <w:numId w:val="12"/>
        </w:numPr>
        <w:spacing w:after="0" w:line="300" w:lineRule="auto"/>
        <w:ind w:left="0" w:firstLine="426"/>
        <w:jc w:val="both"/>
        <w:rPr>
          <w:rFonts w:ascii="Times New Roman" w:hAnsi="Times New Roman"/>
          <w:sz w:val="24"/>
          <w:szCs w:val="24"/>
        </w:rPr>
      </w:pPr>
      <w:r>
        <w:rPr>
          <w:rFonts w:ascii="Times New Roman" w:hAnsi="Times New Roman"/>
          <w:sz w:val="24"/>
          <w:szCs w:val="24"/>
        </w:rPr>
        <w:t xml:space="preserve"> транспортная доступность – </w:t>
      </w:r>
      <w:r w:rsidR="007B1574" w:rsidRPr="000B41F4">
        <w:rPr>
          <w:rFonts w:ascii="Times New Roman" w:hAnsi="Times New Roman"/>
          <w:sz w:val="24"/>
          <w:szCs w:val="24"/>
        </w:rPr>
        <w:t>движение по территории с использованием транспортных средств, осуществляемое по улицам и дорогам общего пользования, иным транспортно-коммуникационным объектам.</w:t>
      </w:r>
    </w:p>
    <w:p w14:paraId="6FD25344"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Ввиду того, что транспортная доступность базируется на использовании различных видов транспорта, следует различать и отдельно указывать:</w:t>
      </w:r>
    </w:p>
    <w:p w14:paraId="72D149AB" w14:textId="77777777" w:rsidR="007B1574" w:rsidRPr="000B41F4" w:rsidRDefault="00722D2D" w:rsidP="00722D2D">
      <w:pPr>
        <w:numPr>
          <w:ilvl w:val="0"/>
          <w:numId w:val="21"/>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w:t>
      </w:r>
      <w:r w:rsidR="007B1574" w:rsidRPr="000B41F4">
        <w:rPr>
          <w:rFonts w:ascii="Times New Roman" w:hAnsi="Times New Roman"/>
          <w:sz w:val="24"/>
          <w:szCs w:val="24"/>
        </w:rPr>
        <w:t>доступность объекта общественным транспортом, предназначенным для массовой перевозки пассажиров, движущимся по дорогам общего пользования со скоростью, предписанной маршрутным расписанием. Если предполагается использование внеуличного или внедорожного общественного транспорта, рекомендуется указывать отдельно тип общественного транспорта (например, водного, авиационного или железнодорожного транспорта). При указании данного вида доступности не рекомендуется учитывать затраты времени на подход к остановкам и ожидание, также не учитывается частота движения транспорта по маршруту;</w:t>
      </w:r>
    </w:p>
    <w:p w14:paraId="62040999" w14:textId="77777777" w:rsidR="007B1574" w:rsidRPr="000B41F4" w:rsidRDefault="00722D2D" w:rsidP="00722D2D">
      <w:pPr>
        <w:numPr>
          <w:ilvl w:val="0"/>
          <w:numId w:val="21"/>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w:t>
      </w:r>
      <w:r w:rsidR="007B1574" w:rsidRPr="000B41F4">
        <w:rPr>
          <w:rFonts w:ascii="Times New Roman" w:hAnsi="Times New Roman"/>
          <w:sz w:val="24"/>
          <w:szCs w:val="24"/>
        </w:rPr>
        <w:t>доступность объекта индивидуальным легковым транспортом (личным, такси, иными видами) по дорогам общего пользования с максимально разрешенной ПДД скоростью;</w:t>
      </w:r>
    </w:p>
    <w:p w14:paraId="4FF122C0" w14:textId="77777777" w:rsidR="007B1574" w:rsidRPr="000B41F4" w:rsidRDefault="00722D2D" w:rsidP="00722D2D">
      <w:pPr>
        <w:numPr>
          <w:ilvl w:val="0"/>
          <w:numId w:val="21"/>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w:t>
      </w:r>
      <w:r w:rsidR="007B1574" w:rsidRPr="000B41F4">
        <w:rPr>
          <w:rFonts w:ascii="Times New Roman" w:hAnsi="Times New Roman"/>
          <w:sz w:val="24"/>
          <w:szCs w:val="24"/>
        </w:rPr>
        <w:t>доступность объекта специализированным транспортом, предназначенным для перевозки определенных категорий граждан (например, машинами скорой помощи или автобусами для регулярной перевозки школьников);</w:t>
      </w:r>
    </w:p>
    <w:p w14:paraId="70CEF65D" w14:textId="63F61C0C" w:rsidR="007B1574" w:rsidRPr="000B41F4" w:rsidRDefault="00722D2D" w:rsidP="00722D2D">
      <w:pPr>
        <w:numPr>
          <w:ilvl w:val="0"/>
          <w:numId w:val="21"/>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w:t>
      </w:r>
      <w:r w:rsidR="007B1574" w:rsidRPr="000B41F4">
        <w:rPr>
          <w:rFonts w:ascii="Times New Roman" w:hAnsi="Times New Roman"/>
          <w:sz w:val="24"/>
          <w:szCs w:val="24"/>
        </w:rPr>
        <w:t>комбинированную доступность</w:t>
      </w:r>
      <w:r w:rsidR="00F967F7">
        <w:rPr>
          <w:rFonts w:ascii="Times New Roman" w:hAnsi="Times New Roman"/>
          <w:sz w:val="24"/>
          <w:szCs w:val="24"/>
        </w:rPr>
        <w:t xml:space="preserve"> – </w:t>
      </w:r>
      <w:r w:rsidR="007B1574" w:rsidRPr="000B41F4">
        <w:rPr>
          <w:rFonts w:ascii="Times New Roman" w:hAnsi="Times New Roman"/>
          <w:sz w:val="24"/>
          <w:szCs w:val="24"/>
        </w:rPr>
        <w:t xml:space="preserve">такой вид движения по территории, который в основном осуществляется с использованием транспортных средств, но какая-то существенная часть пути осуществляется пешком. При указании данного вида доступности рекомендуется учитывать затраты времени на ожидание транспорта. Этот тип доступности рекомендуется указывать для объектов, у которых особенности расположения или условий использования не позволяют указать только один вид доступности </w:t>
      </w:r>
      <w:r w:rsidR="00DB5C53">
        <w:rPr>
          <w:rFonts w:ascii="Times New Roman" w:hAnsi="Times New Roman"/>
          <w:sz w:val="24"/>
          <w:szCs w:val="24"/>
        </w:rPr>
        <w:t>–</w:t>
      </w:r>
      <w:r w:rsidR="007B1574" w:rsidRPr="000B41F4">
        <w:rPr>
          <w:rFonts w:ascii="Times New Roman" w:hAnsi="Times New Roman"/>
          <w:sz w:val="24"/>
          <w:szCs w:val="24"/>
        </w:rPr>
        <w:t xml:space="preserve"> пешеходной или транспортной.</w:t>
      </w:r>
    </w:p>
    <w:p w14:paraId="4ECE4D16" w14:textId="7CDE9A96"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Территориальная доступность может быть выражена во временных единицах или расстоянии:</w:t>
      </w:r>
    </w:p>
    <w:p w14:paraId="5B703635" w14:textId="77777777" w:rsidR="007B1574" w:rsidRPr="000B41F4" w:rsidRDefault="00722D2D" w:rsidP="00722D2D">
      <w:pPr>
        <w:numPr>
          <w:ilvl w:val="0"/>
          <w:numId w:val="22"/>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w:t>
      </w:r>
      <w:r w:rsidR="007B1574" w:rsidRPr="000B41F4">
        <w:rPr>
          <w:rFonts w:ascii="Times New Roman" w:hAnsi="Times New Roman"/>
          <w:sz w:val="24"/>
          <w:szCs w:val="24"/>
        </w:rPr>
        <w:t>временная доступность (часы, минуты)</w:t>
      </w:r>
      <w:r w:rsidR="00F967F7">
        <w:rPr>
          <w:rFonts w:ascii="Times New Roman" w:hAnsi="Times New Roman"/>
          <w:sz w:val="24"/>
          <w:szCs w:val="24"/>
        </w:rPr>
        <w:t xml:space="preserve"> – </w:t>
      </w:r>
      <w:r w:rsidR="007B1574" w:rsidRPr="000B41F4">
        <w:rPr>
          <w:rFonts w:ascii="Times New Roman" w:hAnsi="Times New Roman"/>
          <w:sz w:val="24"/>
          <w:szCs w:val="24"/>
        </w:rPr>
        <w:t>способность человека при движении с расчетной скоростью с использованием указанных средств передвижения достичь объект, в котором осуществляется обслуживание, за определенное время.</w:t>
      </w:r>
    </w:p>
    <w:p w14:paraId="7ADC7AB3" w14:textId="77777777" w:rsidR="007B1574" w:rsidRPr="000B41F4" w:rsidRDefault="00722D2D" w:rsidP="00722D2D">
      <w:pPr>
        <w:numPr>
          <w:ilvl w:val="0"/>
          <w:numId w:val="22"/>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lastRenderedPageBreak/>
        <w:t xml:space="preserve"> </w:t>
      </w:r>
      <w:r w:rsidR="007B1574" w:rsidRPr="000B41F4">
        <w:rPr>
          <w:rFonts w:ascii="Times New Roman" w:hAnsi="Times New Roman"/>
          <w:sz w:val="24"/>
          <w:szCs w:val="24"/>
        </w:rPr>
        <w:t>пространственная доступность (метры, километры)</w:t>
      </w:r>
      <w:r w:rsidR="00F967F7">
        <w:rPr>
          <w:rFonts w:ascii="Times New Roman" w:hAnsi="Times New Roman"/>
          <w:sz w:val="24"/>
          <w:szCs w:val="24"/>
        </w:rPr>
        <w:t xml:space="preserve"> – </w:t>
      </w:r>
      <w:r w:rsidR="007B1574" w:rsidRPr="000B41F4">
        <w:rPr>
          <w:rFonts w:ascii="Times New Roman" w:hAnsi="Times New Roman"/>
          <w:sz w:val="24"/>
          <w:szCs w:val="24"/>
        </w:rPr>
        <w:t>расстояние, которое необходимо преодолеть с использованием указанных средств передвижения для достижения объекта, в котором осуществляется обслуживание.</w:t>
      </w:r>
    </w:p>
    <w:p w14:paraId="775C10FF"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С учетом особенностей измерения временной и пространственной доступности, рекомендуется точно указывать метод расчета указанных параметров в силу того, что доступность объектов по методу минимального расстояния по карте может сильно отличаться от реальной доступности объекта, вычисленной с учетом особенностей территории</w:t>
      </w:r>
      <w:r w:rsidR="00F967F7">
        <w:rPr>
          <w:rFonts w:ascii="Times New Roman" w:hAnsi="Times New Roman"/>
          <w:sz w:val="24"/>
          <w:szCs w:val="24"/>
        </w:rPr>
        <w:t xml:space="preserve"> – </w:t>
      </w:r>
      <w:r w:rsidRPr="000B41F4">
        <w:rPr>
          <w:rFonts w:ascii="Times New Roman" w:hAnsi="Times New Roman"/>
          <w:sz w:val="24"/>
          <w:szCs w:val="24"/>
        </w:rPr>
        <w:t>рельефа, естественных преград, застройки и иных подобных особенностей территории.</w:t>
      </w:r>
    </w:p>
    <w:p w14:paraId="2204FD1A"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Для всех нормируемых объектов рекомендуется указывать территориальный интервал (например, начальную и конечную точку), который используется для расчета территориальной доступности (от подъезда, от границ </w:t>
      </w:r>
      <w:r w:rsidR="00D84D99" w:rsidRPr="000B41F4">
        <w:rPr>
          <w:rFonts w:ascii="Times New Roman" w:hAnsi="Times New Roman"/>
          <w:sz w:val="24"/>
          <w:szCs w:val="24"/>
        </w:rPr>
        <w:t>участка и так далее</w:t>
      </w:r>
      <w:r w:rsidRPr="000B41F4">
        <w:rPr>
          <w:rFonts w:ascii="Times New Roman" w:hAnsi="Times New Roman"/>
          <w:sz w:val="24"/>
          <w:szCs w:val="24"/>
        </w:rPr>
        <w:t>). Для объектов, доступность которых устанавливается нормативными правовыми или декларативными документами соответствующих органов власти (например, территории обслуживания больниц, участков мировых судей), не рекомендуется дополнительно устанавливать расчетные показатели максимально допустимого уровня территориальной доступности в составе НГП.</w:t>
      </w:r>
    </w:p>
    <w:p w14:paraId="346E88AA" w14:textId="77777777" w:rsidR="007B1574" w:rsidRPr="00DC7170" w:rsidRDefault="007B1574" w:rsidP="007B1574">
      <w:pPr>
        <w:spacing w:after="0" w:line="300" w:lineRule="auto"/>
        <w:ind w:firstLine="709"/>
        <w:jc w:val="both"/>
        <w:rPr>
          <w:rFonts w:ascii="Times New Roman" w:hAnsi="Times New Roman"/>
          <w:sz w:val="24"/>
          <w:szCs w:val="24"/>
          <w:u w:val="single"/>
        </w:rPr>
      </w:pPr>
      <w:r w:rsidRPr="00DC7170">
        <w:rPr>
          <w:rFonts w:ascii="Times New Roman" w:hAnsi="Times New Roman"/>
          <w:sz w:val="24"/>
          <w:szCs w:val="24"/>
          <w:u w:val="single"/>
        </w:rPr>
        <w:t>Применение коэффициентов к расчетным показателям</w:t>
      </w:r>
    </w:p>
    <w:p w14:paraId="0F7DC0C5"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Для расчетных показателей минимально допустимого уровня обеспеченности объектами коммунальной, социальной, транспортной инфраструктур регионального и местного значения, а также объектами благоустройства могут быть установлены различные поправочные коэффициенты:</w:t>
      </w:r>
    </w:p>
    <w:p w14:paraId="002E5776" w14:textId="6814D96C" w:rsidR="007B1574" w:rsidRPr="002C77FF" w:rsidRDefault="00F967F7" w:rsidP="003C7746">
      <w:pPr>
        <w:numPr>
          <w:ilvl w:val="0"/>
          <w:numId w:val="23"/>
        </w:numPr>
        <w:spacing w:after="0" w:line="300" w:lineRule="auto"/>
        <w:ind w:left="0" w:firstLine="426"/>
        <w:jc w:val="both"/>
        <w:rPr>
          <w:rFonts w:ascii="Times New Roman" w:hAnsi="Times New Roman"/>
          <w:sz w:val="24"/>
          <w:szCs w:val="24"/>
        </w:rPr>
      </w:pPr>
      <w:r w:rsidRPr="002C77FF">
        <w:rPr>
          <w:rFonts w:ascii="Times New Roman" w:hAnsi="Times New Roman"/>
          <w:sz w:val="24"/>
          <w:szCs w:val="24"/>
        </w:rPr>
        <w:t xml:space="preserve"> </w:t>
      </w:r>
      <w:r w:rsidR="007B1574" w:rsidRPr="002C77FF">
        <w:rPr>
          <w:rFonts w:ascii="Times New Roman" w:hAnsi="Times New Roman"/>
          <w:sz w:val="24"/>
          <w:szCs w:val="24"/>
        </w:rPr>
        <w:t xml:space="preserve">коэффициент зависимости от характера освоения территории: застройки на свободных территориях и реализации проектов </w:t>
      </w:r>
      <w:r w:rsidR="00D84D99" w:rsidRPr="002C77FF">
        <w:rPr>
          <w:rFonts w:ascii="Times New Roman" w:hAnsi="Times New Roman"/>
          <w:sz w:val="24"/>
          <w:szCs w:val="24"/>
        </w:rPr>
        <w:t>развития застроенных территорий;</w:t>
      </w:r>
    </w:p>
    <w:p w14:paraId="0CDE0B95" w14:textId="77777777" w:rsidR="00F967F7" w:rsidRDefault="00F967F7" w:rsidP="00F967F7">
      <w:pPr>
        <w:numPr>
          <w:ilvl w:val="0"/>
          <w:numId w:val="23"/>
        </w:numPr>
        <w:spacing w:after="0" w:line="300" w:lineRule="auto"/>
        <w:ind w:left="0" w:firstLine="426"/>
        <w:jc w:val="both"/>
        <w:rPr>
          <w:rFonts w:ascii="Times New Roman" w:hAnsi="Times New Roman"/>
          <w:sz w:val="24"/>
          <w:szCs w:val="24"/>
        </w:rPr>
      </w:pPr>
      <w:r w:rsidRPr="00F967F7">
        <w:rPr>
          <w:rFonts w:ascii="Times New Roman" w:hAnsi="Times New Roman"/>
          <w:sz w:val="24"/>
          <w:szCs w:val="24"/>
        </w:rPr>
        <w:t xml:space="preserve"> </w:t>
      </w:r>
      <w:r w:rsidR="007B1574" w:rsidRPr="00F967F7">
        <w:rPr>
          <w:rFonts w:ascii="Times New Roman" w:hAnsi="Times New Roman"/>
          <w:sz w:val="24"/>
          <w:szCs w:val="24"/>
        </w:rPr>
        <w:t>коэффициент для показателей максимальной доступности в зависимости от характера р</w:t>
      </w:r>
      <w:r w:rsidR="00D84D99" w:rsidRPr="00F967F7">
        <w:rPr>
          <w:rFonts w:ascii="Times New Roman" w:hAnsi="Times New Roman"/>
          <w:sz w:val="24"/>
          <w:szCs w:val="24"/>
        </w:rPr>
        <w:t>асселения и плотности населения;</w:t>
      </w:r>
    </w:p>
    <w:p w14:paraId="3D6F1212" w14:textId="77777777" w:rsidR="007B1574" w:rsidRPr="00F967F7" w:rsidRDefault="00F967F7" w:rsidP="00F967F7">
      <w:pPr>
        <w:numPr>
          <w:ilvl w:val="0"/>
          <w:numId w:val="23"/>
        </w:numPr>
        <w:spacing w:after="0" w:line="300" w:lineRule="auto"/>
        <w:ind w:left="0" w:firstLine="426"/>
        <w:jc w:val="both"/>
        <w:rPr>
          <w:rFonts w:ascii="Times New Roman" w:hAnsi="Times New Roman"/>
          <w:sz w:val="24"/>
          <w:szCs w:val="24"/>
        </w:rPr>
      </w:pPr>
      <w:r w:rsidRPr="00F967F7">
        <w:rPr>
          <w:rFonts w:ascii="Times New Roman" w:hAnsi="Times New Roman"/>
          <w:sz w:val="24"/>
          <w:szCs w:val="24"/>
        </w:rPr>
        <w:t xml:space="preserve"> </w:t>
      </w:r>
      <w:r w:rsidR="007B1574" w:rsidRPr="00F967F7">
        <w:rPr>
          <w:rFonts w:ascii="Times New Roman" w:hAnsi="Times New Roman"/>
          <w:sz w:val="24"/>
          <w:szCs w:val="24"/>
        </w:rPr>
        <w:t>коэффициент снижения пешеходной доступности для территорий с особыми природно-климатическими условиями.</w:t>
      </w:r>
    </w:p>
    <w:p w14:paraId="1BE3ED79"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Коэффициент зависимости от характера освоения территории рекомендуется устанавливать для показателей минимальной обеспеченности населения объектами социальной, транспортной инфраструктур регионального и местного значения и максимально допустимого уровня территориальной доступности таких объектов. Коэффициент рекомендуется использовать при разработке ДПТ и при подготовке ПЗЗ.</w:t>
      </w:r>
    </w:p>
    <w:p w14:paraId="1219FCE6"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При реализации проектов развития застроенных территорий в случаях, если в условиях средней плотности населения в освоенной части </w:t>
      </w:r>
      <w:r w:rsidR="00F967F7">
        <w:rPr>
          <w:rFonts w:ascii="Times New Roman" w:hAnsi="Times New Roman"/>
          <w:sz w:val="24"/>
          <w:szCs w:val="24"/>
        </w:rPr>
        <w:t xml:space="preserve">муниципального округа </w:t>
      </w:r>
      <w:r w:rsidRPr="000B41F4">
        <w:rPr>
          <w:rFonts w:ascii="Times New Roman" w:hAnsi="Times New Roman"/>
          <w:sz w:val="24"/>
          <w:szCs w:val="24"/>
        </w:rPr>
        <w:t>имеется возможность предоставления услуг объектами социальной, транспортной инфраструктур, находящимися на прилегающих территориях и имеющими резерв мощности, может применяться понижающий коэффициент. В тех случаях, когда на застроенной территории имеется дефицит тех или иных объектов социального, транспортного обслуживания и отсутствуют территориальные резервы для доведения показателей до нормативных без использования застраиваемых территорий, может быть установлен повышающих коэффициент.</w:t>
      </w:r>
    </w:p>
    <w:p w14:paraId="0A07B10A"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При реализации проектов по строительству объектов на свободных территориях рекомендуется устанавливать повышающие коэффициенты для показателей минимальной </w:t>
      </w:r>
      <w:r w:rsidRPr="000B41F4">
        <w:rPr>
          <w:rFonts w:ascii="Times New Roman" w:hAnsi="Times New Roman"/>
          <w:sz w:val="24"/>
          <w:szCs w:val="24"/>
        </w:rPr>
        <w:lastRenderedPageBreak/>
        <w:t>обеспеченности населения объектами социальной инфраструктуры в области дошкольного и среднего образования, физкультуры и спорта.</w:t>
      </w:r>
    </w:p>
    <w:p w14:paraId="641F89EC" w14:textId="58E6E603"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Коэффициент для показателей максимальной доступности рекомендуется устанавливать в зависимости от характера расселения и плотности освоения территории. Для территорий с высокой концентрацией сельского населения, пригородных зон городов, для которых характерен субурбанизированный тип освоения</w:t>
      </w:r>
      <w:r w:rsidR="00874280">
        <w:rPr>
          <w:rFonts w:ascii="Times New Roman" w:hAnsi="Times New Roman"/>
          <w:sz w:val="24"/>
          <w:szCs w:val="24"/>
        </w:rPr>
        <w:t>,</w:t>
      </w:r>
      <w:r w:rsidRPr="000B41F4">
        <w:rPr>
          <w:rFonts w:ascii="Times New Roman" w:hAnsi="Times New Roman"/>
          <w:sz w:val="24"/>
          <w:szCs w:val="24"/>
        </w:rPr>
        <w:t xml:space="preserve"> может устанавливаться повышающий коэффициент.</w:t>
      </w:r>
    </w:p>
    <w:p w14:paraId="28FB12E7" w14:textId="77777777"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Коэффициенты рекомендуется устанавливать при расчете комбинированной транспортной доступности, включающей пешеходное передвижение и передвижение общественным транспортом с учетом времени ожидания.</w:t>
      </w:r>
    </w:p>
    <w:p w14:paraId="4310FE89" w14:textId="4ACF86D1" w:rsidR="007B1574" w:rsidRPr="000B41F4" w:rsidRDefault="007B1574" w:rsidP="007B1574">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Понижающие коэффициенты не рекомендуется устанавливать для показателей максимальной доступности в области здравоохранения (доступность может обеспечиваться специальным медицинским транспортом для организаций, оказывающих медицинскую помощь в неотложной форме вне пределов медицинской организации, в зависимости от вида медицинской деятельности медицинских организаций, определенных </w:t>
      </w:r>
      <w:hyperlink r:id="rId23" w:history="1">
        <w:r w:rsidR="00874280">
          <w:rPr>
            <w:rFonts w:ascii="Times New Roman" w:hAnsi="Times New Roman"/>
            <w:sz w:val="24"/>
            <w:szCs w:val="24"/>
          </w:rPr>
          <w:t>П</w:t>
        </w:r>
        <w:r w:rsidRPr="000B41F4">
          <w:rPr>
            <w:rFonts w:ascii="Times New Roman" w:hAnsi="Times New Roman"/>
            <w:sz w:val="24"/>
            <w:szCs w:val="24"/>
          </w:rPr>
          <w:t>риказом</w:t>
        </w:r>
      </w:hyperlink>
      <w:r w:rsidRPr="000B41F4">
        <w:rPr>
          <w:rFonts w:ascii="Times New Roman" w:hAnsi="Times New Roman"/>
          <w:sz w:val="24"/>
          <w:szCs w:val="24"/>
        </w:rPr>
        <w:t xml:space="preserve"> Минздрава России от </w:t>
      </w:r>
      <w:r w:rsidR="00D27324" w:rsidRPr="000B41F4">
        <w:rPr>
          <w:rFonts w:ascii="Times New Roman" w:hAnsi="Times New Roman"/>
          <w:sz w:val="24"/>
          <w:szCs w:val="24"/>
        </w:rPr>
        <w:t>0</w:t>
      </w:r>
      <w:r w:rsidRPr="000B41F4">
        <w:rPr>
          <w:rFonts w:ascii="Times New Roman" w:hAnsi="Times New Roman"/>
          <w:sz w:val="24"/>
          <w:szCs w:val="24"/>
        </w:rPr>
        <w:t>6</w:t>
      </w:r>
      <w:r w:rsidR="00D27324" w:rsidRPr="000B41F4">
        <w:rPr>
          <w:rFonts w:ascii="Times New Roman" w:hAnsi="Times New Roman"/>
          <w:sz w:val="24"/>
          <w:szCs w:val="24"/>
        </w:rPr>
        <w:t>.08.2013</w:t>
      </w:r>
      <w:r w:rsidRPr="000B41F4">
        <w:rPr>
          <w:rFonts w:ascii="Times New Roman" w:hAnsi="Times New Roman"/>
          <w:sz w:val="24"/>
          <w:szCs w:val="24"/>
        </w:rPr>
        <w:t xml:space="preserve"> № 529н «Об утверждении номенклатуры медицинских организаций» (зарегистрирован в Ми</w:t>
      </w:r>
      <w:r w:rsidR="00D27324" w:rsidRPr="000B41F4">
        <w:rPr>
          <w:rFonts w:ascii="Times New Roman" w:hAnsi="Times New Roman"/>
          <w:sz w:val="24"/>
          <w:szCs w:val="24"/>
        </w:rPr>
        <w:t>нюсте России 13.09.2013</w:t>
      </w:r>
      <w:r w:rsidRPr="000B41F4">
        <w:rPr>
          <w:rFonts w:ascii="Times New Roman" w:hAnsi="Times New Roman"/>
          <w:sz w:val="24"/>
          <w:szCs w:val="24"/>
        </w:rPr>
        <w:t>, регистрационный № 29950), в области обеспеченности населения объектами пожарной охраны (пожарными депо).</w:t>
      </w:r>
    </w:p>
    <w:p w14:paraId="7E01A6B5" w14:textId="77777777" w:rsidR="007B1574" w:rsidRPr="000B41F4" w:rsidRDefault="007B1574" w:rsidP="004C17CF">
      <w:pPr>
        <w:pStyle w:val="2"/>
        <w:spacing w:after="0"/>
        <w:rPr>
          <w:rFonts w:ascii="Times New Roman" w:hAnsi="Times New Roman"/>
          <w:szCs w:val="24"/>
        </w:rPr>
      </w:pPr>
      <w:bookmarkStart w:id="4" w:name="_Toc83989958"/>
      <w:r w:rsidRPr="000B41F4">
        <w:rPr>
          <w:rFonts w:ascii="Times New Roman" w:hAnsi="Times New Roman"/>
          <w:caps w:val="0"/>
          <w:szCs w:val="24"/>
          <w:lang w:val="ru-RU"/>
        </w:rPr>
        <w:t xml:space="preserve">1.2 </w:t>
      </w:r>
      <w:r w:rsidRPr="000B41F4">
        <w:rPr>
          <w:rFonts w:ascii="Times New Roman" w:hAnsi="Times New Roman"/>
          <w:caps w:val="0"/>
          <w:szCs w:val="24"/>
        </w:rPr>
        <w:t>Перечень областей нормирования, для которых</w:t>
      </w:r>
      <w:r w:rsidRPr="000B41F4">
        <w:rPr>
          <w:rFonts w:ascii="Times New Roman" w:hAnsi="Times New Roman"/>
          <w:caps w:val="0"/>
          <w:szCs w:val="24"/>
          <w:lang w:val="ru-RU"/>
        </w:rPr>
        <w:t xml:space="preserve"> в</w:t>
      </w:r>
      <w:r w:rsidRPr="000B41F4">
        <w:rPr>
          <w:rFonts w:ascii="Times New Roman" w:hAnsi="Times New Roman"/>
          <w:caps w:val="0"/>
          <w:szCs w:val="24"/>
        </w:rPr>
        <w:t xml:space="preserve"> </w:t>
      </w:r>
      <w:r w:rsidRPr="000B41F4">
        <w:rPr>
          <w:rFonts w:ascii="Times New Roman" w:hAnsi="Times New Roman"/>
          <w:caps w:val="0"/>
          <w:szCs w:val="24"/>
          <w:lang w:val="ru-RU"/>
        </w:rPr>
        <w:t>НГП</w:t>
      </w:r>
      <w:r w:rsidRPr="000B41F4">
        <w:rPr>
          <w:rFonts w:ascii="Times New Roman" w:hAnsi="Times New Roman"/>
          <w:caps w:val="0"/>
          <w:szCs w:val="24"/>
        </w:rPr>
        <w:t xml:space="preserve"> установлены расчетные показатели</w:t>
      </w:r>
      <w:bookmarkEnd w:id="4"/>
    </w:p>
    <w:p w14:paraId="20655EE6" w14:textId="1994D5D9" w:rsidR="007B1574" w:rsidRPr="000B41F4" w:rsidRDefault="00EA37BB" w:rsidP="007B1574">
      <w:pPr>
        <w:spacing w:after="0" w:line="300" w:lineRule="auto"/>
        <w:ind w:firstLine="709"/>
        <w:jc w:val="both"/>
        <w:rPr>
          <w:rFonts w:ascii="Times New Roman" w:hAnsi="Times New Roman"/>
          <w:sz w:val="24"/>
          <w:szCs w:val="24"/>
        </w:rPr>
      </w:pPr>
      <w:r w:rsidRPr="00EA37BB">
        <w:rPr>
          <w:rFonts w:ascii="Times New Roman" w:eastAsia="Times New Roman" w:hAnsi="Times New Roman"/>
          <w:bCs/>
          <w:sz w:val="24"/>
          <w:szCs w:val="24"/>
          <w:lang w:eastAsia="ru-RU"/>
        </w:rPr>
        <w:t>Структура объектов нормирования и расчетные показатели минимально допустимого уровня обеспеченности объектами</w:t>
      </w:r>
      <w:r w:rsidR="007B1574" w:rsidRPr="000B41F4">
        <w:rPr>
          <w:rFonts w:ascii="Times New Roman" w:eastAsia="Times New Roman" w:hAnsi="Times New Roman"/>
          <w:bCs/>
          <w:sz w:val="24"/>
          <w:szCs w:val="24"/>
          <w:lang w:eastAsia="ru-RU"/>
        </w:rPr>
        <w:t xml:space="preserve"> приведен</w:t>
      </w:r>
      <w:r>
        <w:rPr>
          <w:rFonts w:ascii="Times New Roman" w:eastAsia="Times New Roman" w:hAnsi="Times New Roman"/>
          <w:bCs/>
          <w:sz w:val="24"/>
          <w:szCs w:val="24"/>
          <w:lang w:eastAsia="ru-RU"/>
        </w:rPr>
        <w:t>а</w:t>
      </w:r>
      <w:r w:rsidR="007B1574" w:rsidRPr="000B41F4">
        <w:rPr>
          <w:rFonts w:ascii="Times New Roman" w:eastAsia="Times New Roman" w:hAnsi="Times New Roman"/>
          <w:bCs/>
          <w:sz w:val="24"/>
          <w:szCs w:val="24"/>
          <w:lang w:eastAsia="ru-RU"/>
        </w:rPr>
        <w:t xml:space="preserve"> в таблице </w:t>
      </w:r>
      <w:r w:rsidR="00BF6390" w:rsidRPr="000B41F4">
        <w:rPr>
          <w:rFonts w:ascii="Times New Roman" w:eastAsia="Times New Roman" w:hAnsi="Times New Roman"/>
          <w:bCs/>
          <w:sz w:val="24"/>
          <w:szCs w:val="24"/>
          <w:lang w:eastAsia="ru-RU"/>
        </w:rPr>
        <w:t>1</w:t>
      </w:r>
      <w:r w:rsidR="007B1574" w:rsidRPr="000B41F4">
        <w:rPr>
          <w:rFonts w:ascii="Times New Roman" w:eastAsia="Times New Roman" w:hAnsi="Times New Roman"/>
          <w:bCs/>
          <w:sz w:val="24"/>
          <w:szCs w:val="24"/>
          <w:lang w:eastAsia="ru-RU"/>
        </w:rPr>
        <w:t>.</w:t>
      </w:r>
      <w:r w:rsidR="00083403">
        <w:rPr>
          <w:rFonts w:ascii="Times New Roman" w:eastAsia="Times New Roman" w:hAnsi="Times New Roman"/>
          <w:bCs/>
          <w:sz w:val="24"/>
          <w:szCs w:val="24"/>
          <w:lang w:eastAsia="ru-RU"/>
        </w:rPr>
        <w:t>1</w:t>
      </w:r>
      <w:r w:rsidR="007B1574" w:rsidRPr="000B41F4">
        <w:rPr>
          <w:rFonts w:ascii="Times New Roman" w:hAnsi="Times New Roman"/>
          <w:sz w:val="24"/>
          <w:szCs w:val="24"/>
        </w:rPr>
        <w:t>.</w:t>
      </w:r>
    </w:p>
    <w:p w14:paraId="6BF65BD1" w14:textId="1FC3403F" w:rsidR="007B1574" w:rsidRPr="000B41F4" w:rsidRDefault="007B1574" w:rsidP="007B1574">
      <w:pPr>
        <w:pStyle w:val="ad"/>
        <w:tabs>
          <w:tab w:val="left" w:pos="3645"/>
        </w:tabs>
        <w:spacing w:after="0" w:line="300" w:lineRule="auto"/>
        <w:ind w:left="1429"/>
        <w:jc w:val="right"/>
        <w:rPr>
          <w:rFonts w:ascii="Times New Roman" w:hAnsi="Times New Roman"/>
          <w:sz w:val="24"/>
          <w:szCs w:val="24"/>
        </w:rPr>
      </w:pPr>
      <w:r w:rsidRPr="000B41F4">
        <w:rPr>
          <w:rFonts w:ascii="Times New Roman" w:hAnsi="Times New Roman"/>
          <w:sz w:val="24"/>
          <w:szCs w:val="24"/>
        </w:rPr>
        <w:t xml:space="preserve">Таблица </w:t>
      </w:r>
      <w:r w:rsidR="00083403">
        <w:rPr>
          <w:rFonts w:ascii="Times New Roman" w:hAnsi="Times New Roman"/>
          <w:sz w:val="24"/>
          <w:szCs w:val="24"/>
        </w:rPr>
        <w:t>1</w:t>
      </w:r>
      <w:r w:rsidRPr="000B41F4">
        <w:rPr>
          <w:rFonts w:ascii="Times New Roman" w:hAnsi="Times New Roman"/>
          <w:sz w:val="24"/>
          <w:szCs w:val="24"/>
        </w:rPr>
        <w:t>.</w:t>
      </w:r>
      <w:r w:rsidR="003C7746">
        <w:rPr>
          <w:rFonts w:ascii="Times New Roman" w:hAnsi="Times New Roman"/>
          <w:sz w:val="24"/>
          <w:szCs w:val="24"/>
        </w:rPr>
        <w:t>1</w:t>
      </w:r>
      <w:r w:rsidRPr="000B41F4">
        <w:rPr>
          <w:rFonts w:ascii="Times New Roman" w:hAnsi="Times New Roman"/>
          <w:sz w:val="24"/>
          <w:szCs w:val="24"/>
        </w:rPr>
        <w:t xml:space="preserve"> </w:t>
      </w:r>
    </w:p>
    <w:p w14:paraId="652D5EF4" w14:textId="77777777" w:rsidR="007B1574" w:rsidRPr="000B41F4" w:rsidRDefault="007B1574" w:rsidP="007B1574">
      <w:pPr>
        <w:pStyle w:val="ad"/>
        <w:tabs>
          <w:tab w:val="left" w:pos="3645"/>
        </w:tabs>
        <w:spacing w:after="0" w:line="300" w:lineRule="auto"/>
        <w:ind w:left="0"/>
        <w:jc w:val="center"/>
        <w:rPr>
          <w:rFonts w:ascii="Times New Roman" w:hAnsi="Times New Roman"/>
          <w:sz w:val="24"/>
          <w:szCs w:val="24"/>
        </w:rPr>
      </w:pPr>
      <w:r w:rsidRPr="000B41F4">
        <w:rPr>
          <w:rFonts w:ascii="Times New Roman" w:hAnsi="Times New Roman"/>
          <w:sz w:val="24"/>
          <w:szCs w:val="24"/>
        </w:rPr>
        <w:t>Структура объектов нормирования и расчетные показатели минимально допустимого уровня обеспеченности объектами</w:t>
      </w:r>
    </w:p>
    <w:tbl>
      <w:tblPr>
        <w:tblW w:w="9923"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127"/>
        <w:gridCol w:w="2127"/>
        <w:gridCol w:w="2125"/>
        <w:gridCol w:w="1701"/>
        <w:gridCol w:w="1843"/>
      </w:tblGrid>
      <w:tr w:rsidR="007B1574" w:rsidRPr="000B41F4" w14:paraId="4DC415CD" w14:textId="77777777" w:rsidTr="0099741F">
        <w:tc>
          <w:tcPr>
            <w:tcW w:w="2127" w:type="dxa"/>
            <w:vAlign w:val="center"/>
          </w:tcPr>
          <w:p w14:paraId="18A0A490" w14:textId="77777777" w:rsidR="007B1574" w:rsidRPr="000B41F4" w:rsidRDefault="007B1574" w:rsidP="00D27324">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2127" w:type="dxa"/>
            <w:vAlign w:val="center"/>
          </w:tcPr>
          <w:p w14:paraId="65D5EDB2" w14:textId="77777777" w:rsidR="007B1574" w:rsidRPr="000B41F4" w:rsidRDefault="007B1574" w:rsidP="00D27324">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2125" w:type="dxa"/>
            <w:vAlign w:val="center"/>
          </w:tcPr>
          <w:p w14:paraId="5B0CA725" w14:textId="77777777" w:rsidR="007B1574" w:rsidRPr="000B41F4" w:rsidRDefault="007B1574" w:rsidP="00D27324">
            <w:pPr>
              <w:pStyle w:val="ConsPlusNormal"/>
              <w:ind w:firstLine="0"/>
              <w:jc w:val="center"/>
              <w:rPr>
                <w:rFonts w:ascii="Times New Roman" w:hAnsi="Times New Roman" w:cs="Times New Roman"/>
                <w:b/>
              </w:rPr>
            </w:pPr>
            <w:r w:rsidRPr="000B41F4">
              <w:rPr>
                <w:rFonts w:ascii="Times New Roman" w:hAnsi="Times New Roman" w:cs="Times New Roman"/>
                <w:b/>
              </w:rPr>
              <w:t>Перечень возможных объектов</w:t>
            </w:r>
          </w:p>
        </w:tc>
        <w:tc>
          <w:tcPr>
            <w:tcW w:w="1701" w:type="dxa"/>
            <w:vAlign w:val="center"/>
          </w:tcPr>
          <w:p w14:paraId="0F751C59" w14:textId="77777777" w:rsidR="007B1574" w:rsidRPr="000B41F4" w:rsidRDefault="007B1574" w:rsidP="00D27324">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1843" w:type="dxa"/>
            <w:vAlign w:val="center"/>
          </w:tcPr>
          <w:p w14:paraId="1ACD3702" w14:textId="77777777" w:rsidR="007B1574" w:rsidRPr="000B41F4" w:rsidRDefault="007B1574" w:rsidP="00D27324">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максимальной доступности, единица измерения</w:t>
            </w:r>
          </w:p>
        </w:tc>
      </w:tr>
    </w:tbl>
    <w:p w14:paraId="76853DA6" w14:textId="77777777" w:rsidR="007B1574" w:rsidRPr="000B41F4" w:rsidRDefault="007B1574" w:rsidP="007B1574">
      <w:pPr>
        <w:pStyle w:val="ad"/>
        <w:tabs>
          <w:tab w:val="left" w:pos="3645"/>
        </w:tabs>
        <w:spacing w:after="0" w:line="300" w:lineRule="auto"/>
        <w:ind w:left="0"/>
        <w:jc w:val="center"/>
        <w:rPr>
          <w:rFonts w:ascii="Times New Roman" w:hAnsi="Times New Roman"/>
          <w:sz w:val="2"/>
          <w:szCs w:val="2"/>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127"/>
        <w:gridCol w:w="2127"/>
        <w:gridCol w:w="2125"/>
        <w:gridCol w:w="1701"/>
        <w:gridCol w:w="1843"/>
      </w:tblGrid>
      <w:tr w:rsidR="0010757D" w:rsidRPr="00000955" w14:paraId="056A676A" w14:textId="77777777" w:rsidTr="00331182">
        <w:trPr>
          <w:trHeight w:val="20"/>
          <w:tblHeader/>
        </w:trPr>
        <w:tc>
          <w:tcPr>
            <w:tcW w:w="2127" w:type="dxa"/>
          </w:tcPr>
          <w:p w14:paraId="18CE0220" w14:textId="77777777" w:rsidR="0010757D" w:rsidRPr="00000955" w:rsidRDefault="0010757D" w:rsidP="00331182">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2127" w:type="dxa"/>
          </w:tcPr>
          <w:p w14:paraId="3234411F" w14:textId="77777777" w:rsidR="0010757D" w:rsidRPr="00000955" w:rsidRDefault="0010757D" w:rsidP="00331182">
            <w:pPr>
              <w:pStyle w:val="ConsPlusNormal"/>
              <w:ind w:firstLine="0"/>
              <w:jc w:val="center"/>
              <w:rPr>
                <w:rFonts w:ascii="Times New Roman" w:hAnsi="Times New Roman" w:cs="Times New Roman"/>
                <w:b/>
              </w:rPr>
            </w:pPr>
            <w:r w:rsidRPr="00000955">
              <w:rPr>
                <w:rFonts w:ascii="Times New Roman" w:hAnsi="Times New Roman" w:cs="Times New Roman"/>
                <w:b/>
              </w:rPr>
              <w:t>2</w:t>
            </w:r>
          </w:p>
        </w:tc>
        <w:tc>
          <w:tcPr>
            <w:tcW w:w="2125" w:type="dxa"/>
          </w:tcPr>
          <w:p w14:paraId="19B2FE48" w14:textId="77777777" w:rsidR="0010757D" w:rsidRPr="00000955" w:rsidRDefault="0010757D" w:rsidP="00331182">
            <w:pPr>
              <w:pStyle w:val="ConsPlusNormal"/>
              <w:ind w:firstLine="0"/>
              <w:jc w:val="center"/>
              <w:rPr>
                <w:rFonts w:ascii="Times New Roman" w:hAnsi="Times New Roman" w:cs="Times New Roman"/>
                <w:b/>
              </w:rPr>
            </w:pPr>
            <w:r w:rsidRPr="00000955">
              <w:rPr>
                <w:rFonts w:ascii="Times New Roman" w:hAnsi="Times New Roman" w:cs="Times New Roman"/>
                <w:b/>
              </w:rPr>
              <w:t>3</w:t>
            </w:r>
          </w:p>
        </w:tc>
        <w:tc>
          <w:tcPr>
            <w:tcW w:w="1701" w:type="dxa"/>
          </w:tcPr>
          <w:p w14:paraId="02D1D698" w14:textId="77777777" w:rsidR="0010757D" w:rsidRPr="00000955" w:rsidRDefault="0010757D" w:rsidP="00331182">
            <w:pPr>
              <w:pStyle w:val="ConsPlusNormal"/>
              <w:ind w:firstLine="0"/>
              <w:jc w:val="center"/>
              <w:rPr>
                <w:rFonts w:ascii="Times New Roman" w:hAnsi="Times New Roman" w:cs="Times New Roman"/>
                <w:b/>
              </w:rPr>
            </w:pPr>
            <w:r w:rsidRPr="00000955">
              <w:rPr>
                <w:rFonts w:ascii="Times New Roman" w:hAnsi="Times New Roman" w:cs="Times New Roman"/>
                <w:b/>
              </w:rPr>
              <w:t>4</w:t>
            </w:r>
          </w:p>
        </w:tc>
        <w:tc>
          <w:tcPr>
            <w:tcW w:w="1843" w:type="dxa"/>
          </w:tcPr>
          <w:p w14:paraId="47222ECE" w14:textId="77777777" w:rsidR="0010757D" w:rsidRPr="00000955" w:rsidRDefault="0010757D" w:rsidP="00331182">
            <w:pPr>
              <w:pStyle w:val="ConsPlusNormal"/>
              <w:ind w:firstLine="0"/>
              <w:jc w:val="center"/>
              <w:rPr>
                <w:rFonts w:ascii="Times New Roman" w:hAnsi="Times New Roman" w:cs="Times New Roman"/>
                <w:b/>
              </w:rPr>
            </w:pPr>
            <w:r w:rsidRPr="00000955">
              <w:rPr>
                <w:rFonts w:ascii="Times New Roman" w:hAnsi="Times New Roman" w:cs="Times New Roman"/>
                <w:b/>
              </w:rPr>
              <w:t>5</w:t>
            </w:r>
          </w:p>
        </w:tc>
      </w:tr>
      <w:tr w:rsidR="0010757D" w:rsidRPr="006219E8" w14:paraId="58F2849B" w14:textId="77777777" w:rsidTr="00331182">
        <w:trPr>
          <w:trHeight w:val="20"/>
        </w:trPr>
        <w:tc>
          <w:tcPr>
            <w:tcW w:w="9923" w:type="dxa"/>
            <w:gridSpan w:val="5"/>
          </w:tcPr>
          <w:p w14:paraId="5E0DF811"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1. Объекты образования</w:t>
            </w:r>
          </w:p>
        </w:tc>
      </w:tr>
      <w:tr w:rsidR="0010757D" w:rsidRPr="006219E8" w14:paraId="3472D865" w14:textId="77777777" w:rsidTr="00331182">
        <w:trPr>
          <w:trHeight w:val="20"/>
        </w:trPr>
        <w:tc>
          <w:tcPr>
            <w:tcW w:w="9923" w:type="dxa"/>
            <w:gridSpan w:val="5"/>
          </w:tcPr>
          <w:p w14:paraId="6AD625BE"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1.1</w:t>
            </w:r>
            <w:r>
              <w:rPr>
                <w:rFonts w:ascii="Times New Roman" w:hAnsi="Times New Roman" w:cs="Times New Roman"/>
                <w:b/>
              </w:rPr>
              <w:t>.</w:t>
            </w:r>
            <w:r w:rsidRPr="006219E8">
              <w:rPr>
                <w:rFonts w:ascii="Times New Roman" w:hAnsi="Times New Roman" w:cs="Times New Roman"/>
                <w:b/>
              </w:rPr>
              <w:t xml:space="preserve"> Объекты общего среднего и дошкольного образования</w:t>
            </w:r>
          </w:p>
        </w:tc>
      </w:tr>
      <w:tr w:rsidR="0010757D" w:rsidRPr="00000955" w14:paraId="6C98A60E" w14:textId="77777777" w:rsidTr="00331182">
        <w:trPr>
          <w:trHeight w:val="20"/>
        </w:trPr>
        <w:tc>
          <w:tcPr>
            <w:tcW w:w="2127" w:type="dxa"/>
          </w:tcPr>
          <w:p w14:paraId="34E46399"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2127" w:type="dxa"/>
          </w:tcPr>
          <w:p w14:paraId="38CDB44E"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(ДОО) детей (0 - 3 года)</w:t>
            </w:r>
          </w:p>
        </w:tc>
        <w:tc>
          <w:tcPr>
            <w:tcW w:w="2125" w:type="dxa"/>
          </w:tcPr>
          <w:p w14:paraId="468AF85D"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Ясли, детский сад-ясли, семейный детский сад</w:t>
            </w:r>
          </w:p>
        </w:tc>
        <w:tc>
          <w:tcPr>
            <w:tcW w:w="1701" w:type="dxa"/>
          </w:tcPr>
          <w:p w14:paraId="5C66F46E"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0 - 3 года на 1 тыс. жителей</w:t>
            </w:r>
          </w:p>
        </w:tc>
        <w:tc>
          <w:tcPr>
            <w:tcW w:w="1843" w:type="dxa"/>
          </w:tcPr>
          <w:p w14:paraId="74BC0855" w14:textId="77777777" w:rsidR="0010757D" w:rsidRPr="00000955" w:rsidRDefault="0010757D" w:rsidP="00331182">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10757D" w:rsidRPr="00000955" w14:paraId="70038453" w14:textId="77777777" w:rsidTr="00331182">
        <w:trPr>
          <w:trHeight w:val="20"/>
        </w:trPr>
        <w:tc>
          <w:tcPr>
            <w:tcW w:w="2127" w:type="dxa"/>
          </w:tcPr>
          <w:p w14:paraId="3727469F"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2127" w:type="dxa"/>
          </w:tcPr>
          <w:p w14:paraId="78CD0C03"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местами в дошкольных образовательных организациях детей </w:t>
            </w:r>
            <w:r w:rsidRPr="000B41F4">
              <w:rPr>
                <w:rFonts w:ascii="Times New Roman" w:hAnsi="Times New Roman" w:cs="Times New Roman"/>
              </w:rPr>
              <w:br/>
              <w:t>(3 - 7 лет)</w:t>
            </w:r>
          </w:p>
        </w:tc>
        <w:tc>
          <w:tcPr>
            <w:tcW w:w="2125" w:type="dxa"/>
          </w:tcPr>
          <w:p w14:paraId="6D52CF84"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Детский сад, семейный детский сад</w:t>
            </w:r>
          </w:p>
        </w:tc>
        <w:tc>
          <w:tcPr>
            <w:tcW w:w="1701" w:type="dxa"/>
          </w:tcPr>
          <w:p w14:paraId="1CEFE1AF"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3 - 7 лет на 1 тыс. жителей</w:t>
            </w:r>
          </w:p>
        </w:tc>
        <w:tc>
          <w:tcPr>
            <w:tcW w:w="1843" w:type="dxa"/>
          </w:tcPr>
          <w:p w14:paraId="39B1AB40" w14:textId="77777777" w:rsidR="0010757D" w:rsidRPr="00000955" w:rsidRDefault="0010757D" w:rsidP="00331182">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10757D" w:rsidRPr="00000955" w14:paraId="3C18C99D" w14:textId="77777777" w:rsidTr="00331182">
        <w:trPr>
          <w:trHeight w:val="20"/>
        </w:trPr>
        <w:tc>
          <w:tcPr>
            <w:tcW w:w="2127" w:type="dxa"/>
          </w:tcPr>
          <w:p w14:paraId="51F84855"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2127" w:type="dxa"/>
          </w:tcPr>
          <w:p w14:paraId="3CFBB92C"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детей (0 - 7 лет)</w:t>
            </w:r>
          </w:p>
        </w:tc>
        <w:tc>
          <w:tcPr>
            <w:tcW w:w="2125" w:type="dxa"/>
          </w:tcPr>
          <w:p w14:paraId="1FFBB417"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Дошкольные образовательные организации всех типов</w:t>
            </w:r>
          </w:p>
        </w:tc>
        <w:tc>
          <w:tcPr>
            <w:tcW w:w="1701" w:type="dxa"/>
          </w:tcPr>
          <w:p w14:paraId="16388770"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0 - 7 лет на 1 тыс. жителей</w:t>
            </w:r>
          </w:p>
        </w:tc>
        <w:tc>
          <w:tcPr>
            <w:tcW w:w="1843" w:type="dxa"/>
          </w:tcPr>
          <w:p w14:paraId="11B08631" w14:textId="77777777" w:rsidR="0010757D" w:rsidRPr="00000955" w:rsidRDefault="0010757D" w:rsidP="00331182">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10757D" w:rsidRPr="00000955" w14:paraId="56FD8A77" w14:textId="77777777" w:rsidTr="00331182">
        <w:trPr>
          <w:trHeight w:val="20"/>
        </w:trPr>
        <w:tc>
          <w:tcPr>
            <w:tcW w:w="2127" w:type="dxa"/>
          </w:tcPr>
          <w:p w14:paraId="1DFB4E46"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lastRenderedPageBreak/>
              <w:t>Объекты общеобразовательных организаций начального и среднего образования</w:t>
            </w:r>
          </w:p>
        </w:tc>
        <w:tc>
          <w:tcPr>
            <w:tcW w:w="2127" w:type="dxa"/>
          </w:tcPr>
          <w:p w14:paraId="4CF69CC9"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общего начального образования</w:t>
            </w:r>
          </w:p>
        </w:tc>
        <w:tc>
          <w:tcPr>
            <w:tcW w:w="2125" w:type="dxa"/>
          </w:tcPr>
          <w:p w14:paraId="2BE99E31" w14:textId="77777777" w:rsidR="0010757D" w:rsidRPr="000B41F4" w:rsidRDefault="0010757D" w:rsidP="00331182">
            <w:pPr>
              <w:pStyle w:val="ConsPlusNormal"/>
              <w:ind w:right="-137" w:firstLine="0"/>
              <w:rPr>
                <w:rFonts w:ascii="Times New Roman" w:hAnsi="Times New Roman" w:cs="Times New Roman"/>
              </w:rPr>
            </w:pPr>
            <w:r w:rsidRPr="000B41F4">
              <w:rPr>
                <w:rFonts w:ascii="Times New Roman" w:hAnsi="Times New Roman" w:cs="Times New Roman"/>
              </w:rPr>
              <w:t>Начальная школа (1 - 4 классы), подразделение или филиал начального образования в рамках общеобразовательных школ.</w:t>
            </w:r>
            <w:r>
              <w:rPr>
                <w:rFonts w:ascii="Times New Roman" w:hAnsi="Times New Roman" w:cs="Times New Roman"/>
              </w:rPr>
              <w:t xml:space="preserve"> </w:t>
            </w:r>
          </w:p>
          <w:p w14:paraId="3C66891B"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Школа основного образования (5 - 11 классы), подразделение или филиал основного образования в общеобразовательной школе</w:t>
            </w:r>
          </w:p>
        </w:tc>
        <w:tc>
          <w:tcPr>
            <w:tcW w:w="1701" w:type="dxa"/>
          </w:tcPr>
          <w:p w14:paraId="44A69957" w14:textId="77777777" w:rsidR="0010757D" w:rsidRPr="00000955" w:rsidRDefault="0010757D" w:rsidP="00331182">
            <w:pPr>
              <w:pStyle w:val="ConsPlusNormal"/>
              <w:ind w:firstLine="0"/>
              <w:rPr>
                <w:rFonts w:ascii="Times New Roman" w:hAnsi="Times New Roman" w:cs="Times New Roman"/>
              </w:rPr>
            </w:pPr>
            <w:r w:rsidRPr="000B41F4">
              <w:rPr>
                <w:rFonts w:ascii="Times New Roman" w:hAnsi="Times New Roman" w:cs="Times New Roman"/>
              </w:rPr>
              <w:t>Количество мест в общеобразовательных организациях начального и среднего образования на 1 тыс. жителей</w:t>
            </w:r>
          </w:p>
        </w:tc>
        <w:tc>
          <w:tcPr>
            <w:tcW w:w="1843" w:type="dxa"/>
          </w:tcPr>
          <w:p w14:paraId="465571DA" w14:textId="77777777" w:rsidR="0010757D" w:rsidRPr="00000955" w:rsidRDefault="0010757D" w:rsidP="00331182">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10757D" w:rsidRPr="006219E8" w14:paraId="77AC13FB" w14:textId="77777777" w:rsidTr="00331182">
        <w:trPr>
          <w:trHeight w:val="20"/>
        </w:trPr>
        <w:tc>
          <w:tcPr>
            <w:tcW w:w="9923" w:type="dxa"/>
            <w:gridSpan w:val="5"/>
          </w:tcPr>
          <w:p w14:paraId="57B5E201"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1.2. Объекты дополнительного образования детей</w:t>
            </w:r>
          </w:p>
        </w:tc>
      </w:tr>
      <w:tr w:rsidR="0010757D" w:rsidRPr="00000955" w14:paraId="5CD661DF" w14:textId="77777777" w:rsidTr="00331182">
        <w:trPr>
          <w:trHeight w:val="20"/>
        </w:trPr>
        <w:tc>
          <w:tcPr>
            <w:tcW w:w="2127" w:type="dxa"/>
          </w:tcPr>
          <w:p w14:paraId="1F87794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организаций дополнительного образования</w:t>
            </w:r>
          </w:p>
        </w:tc>
        <w:tc>
          <w:tcPr>
            <w:tcW w:w="2127" w:type="dxa"/>
          </w:tcPr>
          <w:p w14:paraId="2B452EDA"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дополнительного образования</w:t>
            </w:r>
          </w:p>
        </w:tc>
        <w:tc>
          <w:tcPr>
            <w:tcW w:w="2125" w:type="dxa"/>
          </w:tcPr>
          <w:p w14:paraId="18233DA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Школы искусств, спортивные школы, секции и кружки искусств и ремесел, спортивные секции и кружки, секции и кружки профессиональной подготовки</w:t>
            </w:r>
          </w:p>
        </w:tc>
        <w:tc>
          <w:tcPr>
            <w:tcW w:w="1701" w:type="dxa"/>
          </w:tcPr>
          <w:p w14:paraId="1B01356B" w14:textId="77777777" w:rsidR="0010757D" w:rsidRPr="00000955" w:rsidRDefault="0010757D" w:rsidP="00874280">
            <w:pPr>
              <w:pStyle w:val="ConsPlusNormal"/>
              <w:ind w:right="-137" w:firstLine="0"/>
              <w:rPr>
                <w:rFonts w:ascii="Times New Roman" w:hAnsi="Times New Roman" w:cs="Times New Roman"/>
              </w:rPr>
            </w:pPr>
            <w:r w:rsidRPr="000B41F4">
              <w:rPr>
                <w:rFonts w:ascii="Times New Roman" w:hAnsi="Times New Roman" w:cs="Times New Roman"/>
              </w:rPr>
              <w:t xml:space="preserve">Общее количество мест в организациях дополнительного образования для детей </w:t>
            </w:r>
            <w:r>
              <w:rPr>
                <w:rFonts w:ascii="Times New Roman" w:hAnsi="Times New Roman" w:cs="Times New Roman"/>
              </w:rPr>
              <w:t>6</w:t>
            </w:r>
            <w:r w:rsidRPr="000B41F4">
              <w:rPr>
                <w:rFonts w:ascii="Times New Roman" w:hAnsi="Times New Roman" w:cs="Times New Roman"/>
              </w:rPr>
              <w:t xml:space="preserve"> - 18 лет на 1 тыс. жителей</w:t>
            </w:r>
          </w:p>
        </w:tc>
        <w:tc>
          <w:tcPr>
            <w:tcW w:w="1843" w:type="dxa"/>
          </w:tcPr>
          <w:p w14:paraId="186B061E"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szCs w:val="24"/>
              </w:rPr>
              <w:t>Не более 3</w:t>
            </w:r>
            <w:r>
              <w:rPr>
                <w:rFonts w:ascii="Times New Roman" w:hAnsi="Times New Roman"/>
                <w:szCs w:val="24"/>
              </w:rPr>
              <w:t>0 минут</w:t>
            </w:r>
          </w:p>
        </w:tc>
      </w:tr>
      <w:tr w:rsidR="0010757D" w:rsidRPr="006219E8" w14:paraId="646D5E0F" w14:textId="77777777" w:rsidTr="00331182">
        <w:trPr>
          <w:trHeight w:val="20"/>
        </w:trPr>
        <w:tc>
          <w:tcPr>
            <w:tcW w:w="9923" w:type="dxa"/>
            <w:gridSpan w:val="5"/>
          </w:tcPr>
          <w:p w14:paraId="277591F6" w14:textId="55BAF358"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 xml:space="preserve">2. Объекты физической культуры и </w:t>
            </w:r>
            <w:r w:rsidR="00083403">
              <w:rPr>
                <w:rFonts w:ascii="Times New Roman" w:hAnsi="Times New Roman" w:cs="Times New Roman"/>
                <w:b/>
              </w:rPr>
              <w:t xml:space="preserve">массового </w:t>
            </w:r>
            <w:r w:rsidRPr="006219E8">
              <w:rPr>
                <w:rFonts w:ascii="Times New Roman" w:hAnsi="Times New Roman" w:cs="Times New Roman"/>
                <w:b/>
              </w:rPr>
              <w:t>спорта</w:t>
            </w:r>
          </w:p>
        </w:tc>
      </w:tr>
      <w:tr w:rsidR="0010757D" w:rsidRPr="00000955" w14:paraId="6BE8FD76" w14:textId="77777777" w:rsidTr="00331182">
        <w:trPr>
          <w:trHeight w:val="20"/>
        </w:trPr>
        <w:tc>
          <w:tcPr>
            <w:tcW w:w="2127" w:type="dxa"/>
          </w:tcPr>
          <w:p w14:paraId="52BE6188"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Плавательные бассейны</w:t>
            </w:r>
          </w:p>
        </w:tc>
        <w:tc>
          <w:tcPr>
            <w:tcW w:w="2127" w:type="dxa"/>
          </w:tcPr>
          <w:p w14:paraId="6CB0707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плавательными бассейнами</w:t>
            </w:r>
          </w:p>
        </w:tc>
        <w:tc>
          <w:tcPr>
            <w:tcW w:w="2125" w:type="dxa"/>
          </w:tcPr>
          <w:p w14:paraId="47D6E80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Бассейны, а также плавательные дорожки в физкультурно-оздоровительных комплексах и спортивных комплексах, доступных для массового посещения</w:t>
            </w:r>
          </w:p>
        </w:tc>
        <w:tc>
          <w:tcPr>
            <w:tcW w:w="1701" w:type="dxa"/>
          </w:tcPr>
          <w:p w14:paraId="1A8F74DD" w14:textId="77777777" w:rsidR="0010757D"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плавательными бассейнами, </w:t>
            </w:r>
          </w:p>
          <w:p w14:paraId="0C82F77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ед</w:t>
            </w:r>
            <w:r>
              <w:rPr>
                <w:rFonts w:ascii="Times New Roman" w:hAnsi="Times New Roman" w:cs="Times New Roman"/>
              </w:rPr>
              <w:t>иниц</w:t>
            </w:r>
            <w:r w:rsidRPr="000B41F4">
              <w:rPr>
                <w:rFonts w:ascii="Times New Roman" w:hAnsi="Times New Roman" w:cs="Times New Roman"/>
              </w:rPr>
              <w:t xml:space="preserve"> на </w:t>
            </w:r>
            <w:r>
              <w:rPr>
                <w:rFonts w:ascii="Times New Roman" w:hAnsi="Times New Roman" w:cs="Times New Roman"/>
              </w:rPr>
              <w:t>Александровский МО</w:t>
            </w:r>
            <w:r w:rsidRPr="000B41F4">
              <w:rPr>
                <w:rFonts w:ascii="Times New Roman" w:hAnsi="Times New Roman" w:cs="Times New Roman"/>
              </w:rPr>
              <w:t xml:space="preserve"> </w:t>
            </w:r>
          </w:p>
        </w:tc>
        <w:tc>
          <w:tcPr>
            <w:tcW w:w="1843" w:type="dxa"/>
          </w:tcPr>
          <w:p w14:paraId="175D288A" w14:textId="77777777" w:rsidR="0010757D" w:rsidRPr="00000955" w:rsidRDefault="0010757D" w:rsidP="00874280">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10757D" w:rsidRPr="00000955" w14:paraId="13FAD114" w14:textId="77777777" w:rsidTr="00331182">
        <w:trPr>
          <w:trHeight w:val="20"/>
        </w:trPr>
        <w:tc>
          <w:tcPr>
            <w:tcW w:w="2127" w:type="dxa"/>
          </w:tcPr>
          <w:p w14:paraId="6450951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Стадионы с трибунами на 1500 мест и более</w:t>
            </w:r>
          </w:p>
        </w:tc>
        <w:tc>
          <w:tcPr>
            <w:tcW w:w="2127" w:type="dxa"/>
          </w:tcPr>
          <w:p w14:paraId="0273C17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стадионами с трибунами на 1500 мест и более</w:t>
            </w:r>
          </w:p>
        </w:tc>
        <w:tc>
          <w:tcPr>
            <w:tcW w:w="2125" w:type="dxa"/>
          </w:tcPr>
          <w:p w14:paraId="2DD1914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Стадионы всех видов с трибунами на 1500 мест и более</w:t>
            </w:r>
          </w:p>
        </w:tc>
        <w:tc>
          <w:tcPr>
            <w:tcW w:w="1701" w:type="dxa"/>
          </w:tcPr>
          <w:p w14:paraId="5BBE25B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стадионами, ед. на </w:t>
            </w:r>
            <w:r>
              <w:rPr>
                <w:rFonts w:ascii="Times New Roman" w:hAnsi="Times New Roman" w:cs="Times New Roman"/>
              </w:rPr>
              <w:t>Александровский МО</w:t>
            </w:r>
          </w:p>
        </w:tc>
        <w:tc>
          <w:tcPr>
            <w:tcW w:w="1843" w:type="dxa"/>
          </w:tcPr>
          <w:p w14:paraId="28BA73D7" w14:textId="77777777" w:rsidR="0010757D" w:rsidRPr="00000955" w:rsidRDefault="0010757D" w:rsidP="00874280">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10757D" w:rsidRPr="00000955" w14:paraId="01CE1347" w14:textId="77777777" w:rsidTr="00331182">
        <w:trPr>
          <w:trHeight w:val="20"/>
        </w:trPr>
        <w:tc>
          <w:tcPr>
            <w:tcW w:w="2127" w:type="dxa"/>
          </w:tcPr>
          <w:p w14:paraId="1833BB2B"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Плоскостные спортивные сооружения</w:t>
            </w:r>
          </w:p>
        </w:tc>
        <w:tc>
          <w:tcPr>
            <w:tcW w:w="2127" w:type="dxa"/>
          </w:tcPr>
          <w:p w14:paraId="13A01E5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плоскостными спортивными сооружениями для занятия физкультурой и массовым спортом</w:t>
            </w:r>
          </w:p>
        </w:tc>
        <w:tc>
          <w:tcPr>
            <w:tcW w:w="2125" w:type="dxa"/>
          </w:tcPr>
          <w:p w14:paraId="00B9A30A"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Хоккейные коробки, баскетбольные, волейбольные, универсальные площадки, поля для мини-футбола</w:t>
            </w:r>
          </w:p>
        </w:tc>
        <w:tc>
          <w:tcPr>
            <w:tcW w:w="1701" w:type="dxa"/>
          </w:tcPr>
          <w:p w14:paraId="6CB07485" w14:textId="77777777" w:rsidR="0010757D" w:rsidRPr="00000955" w:rsidRDefault="0010757D" w:rsidP="00874280">
            <w:pPr>
              <w:pStyle w:val="ConsPlusNormal"/>
              <w:ind w:firstLine="0"/>
              <w:rPr>
                <w:rFonts w:ascii="Times New Roman" w:hAnsi="Times New Roman" w:cs="Times New Roman"/>
              </w:rPr>
            </w:pPr>
            <w:r w:rsidRPr="00FE06F1">
              <w:rPr>
                <w:rFonts w:ascii="Times New Roman" w:hAnsi="Times New Roman" w:cs="Times New Roman"/>
              </w:rPr>
              <w:t>Обеспеченность населения плоскостными спортивными сооружениями, м</w:t>
            </w:r>
            <w:r w:rsidRPr="00FE06F1">
              <w:rPr>
                <w:rFonts w:ascii="Times New Roman" w:hAnsi="Times New Roman" w:cs="Times New Roman"/>
                <w:vertAlign w:val="superscript"/>
              </w:rPr>
              <w:t xml:space="preserve">2 </w:t>
            </w:r>
            <w:r w:rsidRPr="00FE06F1">
              <w:rPr>
                <w:rFonts w:ascii="Times New Roman" w:hAnsi="Times New Roman" w:cs="Times New Roman"/>
              </w:rPr>
              <w:t>террит</w:t>
            </w:r>
            <w:r>
              <w:rPr>
                <w:rFonts w:ascii="Times New Roman" w:hAnsi="Times New Roman" w:cs="Times New Roman"/>
              </w:rPr>
              <w:t>ории объектов на 1 тыс. жителей</w:t>
            </w:r>
          </w:p>
        </w:tc>
        <w:tc>
          <w:tcPr>
            <w:tcW w:w="1843" w:type="dxa"/>
          </w:tcPr>
          <w:p w14:paraId="487313DE" w14:textId="77777777" w:rsidR="0010757D" w:rsidRPr="00000955" w:rsidRDefault="0010757D" w:rsidP="00874280">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10757D" w:rsidRPr="00000955" w14:paraId="1EC66C33" w14:textId="77777777" w:rsidTr="00331182">
        <w:trPr>
          <w:trHeight w:val="20"/>
        </w:trPr>
        <w:tc>
          <w:tcPr>
            <w:tcW w:w="2127" w:type="dxa"/>
          </w:tcPr>
          <w:p w14:paraId="59C6464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Спортивные залы</w:t>
            </w:r>
          </w:p>
        </w:tc>
        <w:tc>
          <w:tcPr>
            <w:tcW w:w="2127" w:type="dxa"/>
          </w:tcPr>
          <w:p w14:paraId="268340E8"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спортивными залами для круглогодичного занятия физкультурой и массовым спортом</w:t>
            </w:r>
          </w:p>
        </w:tc>
        <w:tc>
          <w:tcPr>
            <w:tcW w:w="2125" w:type="dxa"/>
          </w:tcPr>
          <w:p w14:paraId="145DBB5B"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Площадки воркаута, хоккейные коробки, баскетбольные, волейбольные, универсальные площадки, поля для мини-футбола</w:t>
            </w:r>
          </w:p>
        </w:tc>
        <w:tc>
          <w:tcPr>
            <w:tcW w:w="1701" w:type="dxa"/>
          </w:tcPr>
          <w:p w14:paraId="6AE958F0"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Уровень обеспеченности населения спортивными залами, м</w:t>
            </w:r>
            <w:r w:rsidRPr="00810909">
              <w:rPr>
                <w:rFonts w:ascii="Times New Roman" w:hAnsi="Times New Roman" w:cs="Times New Roman"/>
                <w:vertAlign w:val="superscript"/>
              </w:rPr>
              <w:t>2</w:t>
            </w:r>
            <w:r w:rsidRPr="000B41F4">
              <w:rPr>
                <w:rFonts w:ascii="Times New Roman" w:hAnsi="Times New Roman" w:cs="Times New Roman"/>
              </w:rPr>
              <w:t xml:space="preserve"> площади залов на 1 тыс. жителей</w:t>
            </w:r>
          </w:p>
        </w:tc>
        <w:tc>
          <w:tcPr>
            <w:tcW w:w="1843" w:type="dxa"/>
          </w:tcPr>
          <w:p w14:paraId="1505E8F3" w14:textId="77777777" w:rsidR="0010757D" w:rsidRPr="00000955" w:rsidRDefault="0010757D" w:rsidP="00874280">
            <w:pPr>
              <w:pStyle w:val="ConsPlusNormal"/>
              <w:ind w:firstLine="0"/>
              <w:rPr>
                <w:rFonts w:ascii="Times New Roman" w:hAnsi="Times New Roman" w:cs="Times New Roman"/>
              </w:rPr>
            </w:pPr>
            <w:r w:rsidRPr="00FE06F1">
              <w:rPr>
                <w:rFonts w:ascii="Times New Roman" w:hAnsi="Times New Roman" w:cs="Times New Roman"/>
              </w:rPr>
              <w:t>Рекомендуемая пешеходная доступность не более 1000 м</w:t>
            </w:r>
          </w:p>
        </w:tc>
      </w:tr>
      <w:tr w:rsidR="0010757D" w:rsidRPr="006219E8" w14:paraId="34608102" w14:textId="77777777" w:rsidTr="00331182">
        <w:trPr>
          <w:trHeight w:val="20"/>
        </w:trPr>
        <w:tc>
          <w:tcPr>
            <w:tcW w:w="9923" w:type="dxa"/>
            <w:gridSpan w:val="5"/>
          </w:tcPr>
          <w:p w14:paraId="3D31A3AA"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3. Объекты культуры</w:t>
            </w:r>
          </w:p>
        </w:tc>
      </w:tr>
      <w:tr w:rsidR="0010757D" w:rsidRPr="006219E8" w14:paraId="7DE661FF" w14:textId="77777777" w:rsidTr="00331182">
        <w:trPr>
          <w:trHeight w:val="20"/>
        </w:trPr>
        <w:tc>
          <w:tcPr>
            <w:tcW w:w="9923" w:type="dxa"/>
            <w:gridSpan w:val="5"/>
          </w:tcPr>
          <w:p w14:paraId="7541F1CE"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3.1. Организации библиотечного обслуживания</w:t>
            </w:r>
          </w:p>
        </w:tc>
      </w:tr>
      <w:tr w:rsidR="0010757D" w:rsidRPr="00000955" w14:paraId="2A783ACD" w14:textId="77777777" w:rsidTr="00331182">
        <w:trPr>
          <w:trHeight w:val="20"/>
        </w:trPr>
        <w:tc>
          <w:tcPr>
            <w:tcW w:w="2127" w:type="dxa"/>
          </w:tcPr>
          <w:p w14:paraId="0A4A5EB6"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 xml:space="preserve">Объекты </w:t>
            </w:r>
            <w:r w:rsidRPr="00810909">
              <w:rPr>
                <w:rFonts w:ascii="Times New Roman" w:hAnsi="Times New Roman" w:cs="Times New Roman"/>
              </w:rPr>
              <w:lastRenderedPageBreak/>
              <w:t>библиотечного обслуживания</w:t>
            </w:r>
          </w:p>
        </w:tc>
        <w:tc>
          <w:tcPr>
            <w:tcW w:w="2127" w:type="dxa"/>
          </w:tcPr>
          <w:p w14:paraId="62203552"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Обеспеченность </w:t>
            </w:r>
            <w:r w:rsidRPr="00810909">
              <w:rPr>
                <w:rFonts w:ascii="Times New Roman" w:hAnsi="Times New Roman" w:cs="Times New Roman"/>
              </w:rPr>
              <w:lastRenderedPageBreak/>
              <w:t>населения муниципальными библиотеками</w:t>
            </w:r>
          </w:p>
        </w:tc>
        <w:tc>
          <w:tcPr>
            <w:tcW w:w="2125" w:type="dxa"/>
          </w:tcPr>
          <w:p w14:paraId="08AA7664"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Неспециализированны</w:t>
            </w:r>
            <w:r w:rsidRPr="00810909">
              <w:rPr>
                <w:rFonts w:ascii="Times New Roman" w:hAnsi="Times New Roman" w:cs="Times New Roman"/>
              </w:rPr>
              <w:lastRenderedPageBreak/>
              <w:t>е библиотеки муниципальной сети</w:t>
            </w:r>
          </w:p>
        </w:tc>
        <w:tc>
          <w:tcPr>
            <w:tcW w:w="1701" w:type="dxa"/>
          </w:tcPr>
          <w:p w14:paraId="0E8C8783"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 xml:space="preserve">Уровень </w:t>
            </w:r>
            <w:r w:rsidRPr="00810909">
              <w:rPr>
                <w:rFonts w:ascii="Times New Roman" w:hAnsi="Times New Roman" w:cs="Times New Roman"/>
              </w:rPr>
              <w:lastRenderedPageBreak/>
              <w:t>обеспеченности населения м</w:t>
            </w:r>
            <w:r>
              <w:rPr>
                <w:rFonts w:ascii="Times New Roman" w:hAnsi="Times New Roman" w:cs="Times New Roman"/>
              </w:rPr>
              <w:t>униципальными библиотеками, количество</w:t>
            </w:r>
            <w:r w:rsidRPr="00810909">
              <w:rPr>
                <w:rFonts w:ascii="Times New Roman" w:hAnsi="Times New Roman" w:cs="Times New Roman"/>
              </w:rPr>
              <w:t xml:space="preserve"> единиц хранения на 1 тыс.</w:t>
            </w:r>
            <w:r>
              <w:rPr>
                <w:rFonts w:ascii="Times New Roman" w:hAnsi="Times New Roman" w:cs="Times New Roman"/>
              </w:rPr>
              <w:t xml:space="preserve"> </w:t>
            </w:r>
            <w:r w:rsidRPr="00810909">
              <w:rPr>
                <w:rFonts w:ascii="Times New Roman" w:hAnsi="Times New Roman" w:cs="Times New Roman"/>
              </w:rPr>
              <w:t>жителей</w:t>
            </w:r>
          </w:p>
        </w:tc>
        <w:tc>
          <w:tcPr>
            <w:tcW w:w="1843" w:type="dxa"/>
          </w:tcPr>
          <w:p w14:paraId="4037745F"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lastRenderedPageBreak/>
              <w:t>Не более 1 часа</w:t>
            </w:r>
          </w:p>
        </w:tc>
      </w:tr>
      <w:tr w:rsidR="0010757D" w:rsidRPr="00000955" w14:paraId="521B4AE2" w14:textId="77777777" w:rsidTr="00331182">
        <w:trPr>
          <w:trHeight w:val="20"/>
        </w:trPr>
        <w:tc>
          <w:tcPr>
            <w:tcW w:w="9923" w:type="dxa"/>
            <w:gridSpan w:val="5"/>
          </w:tcPr>
          <w:p w14:paraId="61749F97"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lastRenderedPageBreak/>
              <w:t>3.2. Организации в сферах культуры и искусства</w:t>
            </w:r>
          </w:p>
        </w:tc>
      </w:tr>
      <w:tr w:rsidR="0010757D" w:rsidRPr="00000955" w14:paraId="59A71A17" w14:textId="77777777" w:rsidTr="00331182">
        <w:trPr>
          <w:trHeight w:val="20"/>
        </w:trPr>
        <w:tc>
          <w:tcPr>
            <w:tcW w:w="2127" w:type="dxa"/>
          </w:tcPr>
          <w:p w14:paraId="7C14909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Учреждения культуры клубного типа</w:t>
            </w:r>
          </w:p>
        </w:tc>
        <w:tc>
          <w:tcPr>
            <w:tcW w:w="2127" w:type="dxa"/>
          </w:tcPr>
          <w:p w14:paraId="3BFB3464"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учреждениями культуры клубного типа</w:t>
            </w:r>
          </w:p>
        </w:tc>
        <w:tc>
          <w:tcPr>
            <w:tcW w:w="2125" w:type="dxa"/>
          </w:tcPr>
          <w:p w14:paraId="2F15A3D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Центр народного творчества; дворец культуры, дом культуры (филиал), сельский дом культуры; центр культурного развития, национально-культурный центр</w:t>
            </w:r>
          </w:p>
        </w:tc>
        <w:tc>
          <w:tcPr>
            <w:tcW w:w="1701" w:type="dxa"/>
          </w:tcPr>
          <w:p w14:paraId="6C3B3BD4"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учреждениями культуры клубного типа, мест на 1 тыс. жителей</w:t>
            </w:r>
          </w:p>
        </w:tc>
        <w:tc>
          <w:tcPr>
            <w:tcW w:w="1843" w:type="dxa"/>
          </w:tcPr>
          <w:p w14:paraId="37733438"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Не более 1 часа</w:t>
            </w:r>
          </w:p>
        </w:tc>
      </w:tr>
      <w:tr w:rsidR="0010757D" w:rsidRPr="00000955" w14:paraId="42B65FEF" w14:textId="77777777" w:rsidTr="00331182">
        <w:trPr>
          <w:trHeight w:val="20"/>
        </w:trPr>
        <w:tc>
          <w:tcPr>
            <w:tcW w:w="2127" w:type="dxa"/>
          </w:tcPr>
          <w:p w14:paraId="7AA0C4B6"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Кинотеатры и кинозалы</w:t>
            </w:r>
          </w:p>
        </w:tc>
        <w:tc>
          <w:tcPr>
            <w:tcW w:w="2127" w:type="dxa"/>
          </w:tcPr>
          <w:p w14:paraId="04A76A9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кинозалами (кинотеатрами)</w:t>
            </w:r>
          </w:p>
        </w:tc>
        <w:tc>
          <w:tcPr>
            <w:tcW w:w="2125" w:type="dxa"/>
          </w:tcPr>
          <w:p w14:paraId="25B0C8B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Площадки кинопоказа всех форм собственности: зал в кинотеатре; зал в учреждениях культуры</w:t>
            </w:r>
          </w:p>
        </w:tc>
        <w:tc>
          <w:tcPr>
            <w:tcW w:w="1701" w:type="dxa"/>
          </w:tcPr>
          <w:p w14:paraId="0A102417" w14:textId="77777777" w:rsidR="0010757D"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кинозалами, объектов на </w:t>
            </w:r>
          </w:p>
          <w:p w14:paraId="28454E8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10 тыс. жителей</w:t>
            </w:r>
          </w:p>
        </w:tc>
        <w:tc>
          <w:tcPr>
            <w:tcW w:w="1843" w:type="dxa"/>
          </w:tcPr>
          <w:p w14:paraId="05E1CE5C"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Не более 1 часа</w:t>
            </w:r>
          </w:p>
        </w:tc>
      </w:tr>
      <w:tr w:rsidR="0010757D" w:rsidRPr="00000955" w14:paraId="54977B74" w14:textId="77777777" w:rsidTr="00331182">
        <w:trPr>
          <w:trHeight w:val="20"/>
        </w:trPr>
        <w:tc>
          <w:tcPr>
            <w:tcW w:w="2127" w:type="dxa"/>
          </w:tcPr>
          <w:p w14:paraId="698B3CB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Музеи</w:t>
            </w:r>
          </w:p>
        </w:tc>
        <w:tc>
          <w:tcPr>
            <w:tcW w:w="2127" w:type="dxa"/>
          </w:tcPr>
          <w:p w14:paraId="1DA56A70"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музеями</w:t>
            </w:r>
          </w:p>
        </w:tc>
        <w:tc>
          <w:tcPr>
            <w:tcW w:w="2125" w:type="dxa"/>
          </w:tcPr>
          <w:p w14:paraId="6DF10D5F"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специализированных организаций, осуществляющие функции по хранению, сохранности и популяризации предметов и коллекций, отнесенных к культурному наследию Музейного Фонда Российской Федерации</w:t>
            </w:r>
          </w:p>
        </w:tc>
        <w:tc>
          <w:tcPr>
            <w:tcW w:w="1701" w:type="dxa"/>
          </w:tcPr>
          <w:p w14:paraId="539AE8AD"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музеями, ед. на округ</w:t>
            </w:r>
          </w:p>
        </w:tc>
        <w:tc>
          <w:tcPr>
            <w:tcW w:w="1843" w:type="dxa"/>
          </w:tcPr>
          <w:p w14:paraId="78DD15BA"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1 час</w:t>
            </w:r>
          </w:p>
        </w:tc>
      </w:tr>
      <w:tr w:rsidR="0010757D" w:rsidRPr="006219E8" w14:paraId="770D7818" w14:textId="77777777" w:rsidTr="00331182">
        <w:trPr>
          <w:trHeight w:val="20"/>
        </w:trPr>
        <w:tc>
          <w:tcPr>
            <w:tcW w:w="9923" w:type="dxa"/>
            <w:gridSpan w:val="5"/>
          </w:tcPr>
          <w:p w14:paraId="5267E6C8"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4. Объекты здравоохранения</w:t>
            </w:r>
          </w:p>
        </w:tc>
      </w:tr>
      <w:tr w:rsidR="0010757D" w:rsidRPr="00000955" w14:paraId="79ACECAB" w14:textId="77777777" w:rsidTr="00331182">
        <w:trPr>
          <w:trHeight w:val="20"/>
        </w:trPr>
        <w:tc>
          <w:tcPr>
            <w:tcW w:w="2127" w:type="dxa"/>
          </w:tcPr>
          <w:p w14:paraId="5AC53112"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форме вне пределов медицинской организации</w:t>
            </w:r>
          </w:p>
        </w:tc>
        <w:tc>
          <w:tcPr>
            <w:tcW w:w="2127" w:type="dxa"/>
          </w:tcPr>
          <w:p w14:paraId="59F85F39"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экстренной форме вне пределов медицинской организации</w:t>
            </w:r>
          </w:p>
        </w:tc>
        <w:tc>
          <w:tcPr>
            <w:tcW w:w="2125" w:type="dxa"/>
          </w:tcPr>
          <w:p w14:paraId="2869E5D3"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Станция скорой медицинской помощи; отделение скорой медицинской помощи (больниц, больниц скорой медицинской помощи, поликлиник) с собственным парком автомобилей скорой медицинской помощи</w:t>
            </w:r>
          </w:p>
        </w:tc>
        <w:tc>
          <w:tcPr>
            <w:tcW w:w="1701" w:type="dxa"/>
          </w:tcPr>
          <w:p w14:paraId="01A29A83"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К</w:t>
            </w:r>
            <w:r w:rsidRPr="00810909">
              <w:rPr>
                <w:rFonts w:ascii="Times New Roman" w:hAnsi="Times New Roman" w:cs="Times New Roman"/>
              </w:rPr>
              <w:t>оличество станций или отделений скорой медицинской помощи, ед. на 50000 жителей</w:t>
            </w:r>
          </w:p>
        </w:tc>
        <w:tc>
          <w:tcPr>
            <w:tcW w:w="1843" w:type="dxa"/>
          </w:tcPr>
          <w:p w14:paraId="560E324F"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Н</w:t>
            </w:r>
            <w:r w:rsidRPr="00810909">
              <w:rPr>
                <w:rFonts w:ascii="Times New Roman" w:hAnsi="Times New Roman" w:cs="Times New Roman"/>
              </w:rPr>
              <w:t>е должно превышать 20 минут с момента ее вызова</w:t>
            </w:r>
          </w:p>
        </w:tc>
      </w:tr>
      <w:tr w:rsidR="0010757D" w:rsidRPr="00000955" w14:paraId="17E5B340" w14:textId="77777777" w:rsidTr="00331182">
        <w:trPr>
          <w:trHeight w:val="20"/>
        </w:trPr>
        <w:tc>
          <w:tcPr>
            <w:tcW w:w="2127" w:type="dxa"/>
          </w:tcPr>
          <w:p w14:paraId="7A005DF8"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неотложной форме вне пределов медицинской организации</w:t>
            </w:r>
          </w:p>
        </w:tc>
        <w:tc>
          <w:tcPr>
            <w:tcW w:w="2127" w:type="dxa"/>
          </w:tcPr>
          <w:p w14:paraId="7B21EB0D"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неотложной форме вне пределов медицинской организации</w:t>
            </w:r>
          </w:p>
        </w:tc>
        <w:tc>
          <w:tcPr>
            <w:tcW w:w="2125" w:type="dxa"/>
          </w:tcPr>
          <w:p w14:paraId="5F434A95"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Отделения и пункты неотложной медицинской помощи поликлиник и больниц с собственным парком автомобилей скорой медицинской помощи</w:t>
            </w:r>
          </w:p>
        </w:tc>
        <w:tc>
          <w:tcPr>
            <w:tcW w:w="1701" w:type="dxa"/>
          </w:tcPr>
          <w:p w14:paraId="33910F85"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Количество станций или отделений неотложной медицинской помощи, ед. на 50000 жителей</w:t>
            </w:r>
          </w:p>
        </w:tc>
        <w:tc>
          <w:tcPr>
            <w:tcW w:w="1843" w:type="dxa"/>
          </w:tcPr>
          <w:p w14:paraId="5F0D2F8A"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20 минут</w:t>
            </w:r>
          </w:p>
        </w:tc>
      </w:tr>
      <w:tr w:rsidR="0010757D" w:rsidRPr="00000955" w14:paraId="44C9AC9B" w14:textId="77777777" w:rsidTr="00331182">
        <w:trPr>
          <w:trHeight w:val="20"/>
        </w:trPr>
        <w:tc>
          <w:tcPr>
            <w:tcW w:w="2127" w:type="dxa"/>
          </w:tcPr>
          <w:p w14:paraId="621A6A3A"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 xml:space="preserve">Медицинские организации, оказывающие медицинскую помощь </w:t>
            </w:r>
            <w:r w:rsidRPr="00810909">
              <w:rPr>
                <w:rFonts w:ascii="Times New Roman" w:hAnsi="Times New Roman" w:cs="Times New Roman"/>
              </w:rPr>
              <w:lastRenderedPageBreak/>
              <w:t>в экстренной и неотложной форме в пределах медицинской организации</w:t>
            </w:r>
          </w:p>
        </w:tc>
        <w:tc>
          <w:tcPr>
            <w:tcW w:w="2127" w:type="dxa"/>
          </w:tcPr>
          <w:p w14:paraId="2A6A13F4"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Обеспеченность населения объектами, оказывающими медицинскую помощь </w:t>
            </w:r>
            <w:r w:rsidRPr="00810909">
              <w:rPr>
                <w:rFonts w:ascii="Times New Roman" w:hAnsi="Times New Roman" w:cs="Times New Roman"/>
              </w:rPr>
              <w:lastRenderedPageBreak/>
              <w:t>в экстренной и неотложной форме обслуживаемых специальным медицинским транспортом</w:t>
            </w:r>
          </w:p>
        </w:tc>
        <w:tc>
          <w:tcPr>
            <w:tcW w:w="2125" w:type="dxa"/>
          </w:tcPr>
          <w:p w14:paraId="428C4C29"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Отделения экстренной и неотложной помощи в составе медицинских учреждений </w:t>
            </w:r>
            <w:r w:rsidRPr="00810909">
              <w:rPr>
                <w:rFonts w:ascii="Times New Roman" w:hAnsi="Times New Roman" w:cs="Times New Roman"/>
              </w:rPr>
              <w:lastRenderedPageBreak/>
              <w:t>различного вида и профиля</w:t>
            </w:r>
          </w:p>
        </w:tc>
        <w:tc>
          <w:tcPr>
            <w:tcW w:w="1701" w:type="dxa"/>
          </w:tcPr>
          <w:p w14:paraId="1B52968A"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Количество объектов, оказывающих медицинскую </w:t>
            </w:r>
            <w:r w:rsidRPr="00810909">
              <w:rPr>
                <w:rFonts w:ascii="Times New Roman" w:hAnsi="Times New Roman" w:cs="Times New Roman"/>
              </w:rPr>
              <w:lastRenderedPageBreak/>
              <w:t>помощь в экстренной и неотложной форме в пределах медицинских организаций, ед. на Александровский МО</w:t>
            </w:r>
          </w:p>
        </w:tc>
        <w:tc>
          <w:tcPr>
            <w:tcW w:w="1843" w:type="dxa"/>
          </w:tcPr>
          <w:p w14:paraId="4A65F736"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lastRenderedPageBreak/>
              <w:t>Не более 60 минут</w:t>
            </w:r>
          </w:p>
        </w:tc>
      </w:tr>
      <w:tr w:rsidR="0010757D" w:rsidRPr="00000955" w14:paraId="4852C7D9" w14:textId="77777777" w:rsidTr="00331182">
        <w:trPr>
          <w:trHeight w:val="20"/>
        </w:trPr>
        <w:tc>
          <w:tcPr>
            <w:tcW w:w="2127" w:type="dxa"/>
          </w:tcPr>
          <w:p w14:paraId="07EF95EC"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lastRenderedPageBreak/>
              <w:t>Медицинские организации, обеспечивающие прием населения для оказания медицинскую помощь в неотложной форме</w:t>
            </w:r>
          </w:p>
        </w:tc>
        <w:tc>
          <w:tcPr>
            <w:tcW w:w="2127" w:type="dxa"/>
          </w:tcPr>
          <w:p w14:paraId="0D572986"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Обеспеченность медицинскими объектами, обеспечивающими прием населения для оказания помощи в неотложной форме</w:t>
            </w:r>
          </w:p>
        </w:tc>
        <w:tc>
          <w:tcPr>
            <w:tcW w:w="2125" w:type="dxa"/>
          </w:tcPr>
          <w:p w14:paraId="63E0A24A"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Травматологические пункты; дежурные медицинские пункты и поликлиники, отделения больниц; дежурные стоматологические пункты, поликлиники, отделения больниц; фельдшерско-акушерские пункты</w:t>
            </w:r>
          </w:p>
        </w:tc>
        <w:tc>
          <w:tcPr>
            <w:tcW w:w="1701" w:type="dxa"/>
          </w:tcPr>
          <w:p w14:paraId="3BBEDBF5" w14:textId="77777777" w:rsidR="0010757D" w:rsidRDefault="0010757D" w:rsidP="00874280">
            <w:pPr>
              <w:pStyle w:val="ConsPlusNormal"/>
              <w:ind w:firstLine="0"/>
              <w:rPr>
                <w:rFonts w:ascii="Times New Roman" w:hAnsi="Times New Roman" w:cs="Times New Roman"/>
              </w:rPr>
            </w:pPr>
            <w:r w:rsidRPr="00810909">
              <w:rPr>
                <w:rFonts w:ascii="Times New Roman" w:hAnsi="Times New Roman" w:cs="Times New Roman"/>
              </w:rPr>
              <w:t xml:space="preserve">Количество медицинских объектов для оказания помощи в неотложной форме, </w:t>
            </w:r>
          </w:p>
          <w:p w14:paraId="24090F23"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ед. на Александровский МО</w:t>
            </w:r>
          </w:p>
        </w:tc>
        <w:tc>
          <w:tcPr>
            <w:tcW w:w="1843" w:type="dxa"/>
          </w:tcPr>
          <w:p w14:paraId="0A966FFC"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Не более 120 минут</w:t>
            </w:r>
          </w:p>
        </w:tc>
      </w:tr>
      <w:tr w:rsidR="0010757D" w:rsidRPr="00000955" w14:paraId="4BD1DE5A" w14:textId="77777777" w:rsidTr="00331182">
        <w:trPr>
          <w:trHeight w:val="20"/>
        </w:trPr>
        <w:tc>
          <w:tcPr>
            <w:tcW w:w="2127" w:type="dxa"/>
          </w:tcPr>
          <w:p w14:paraId="2AC9BD9B"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Лечебно-профилактические медицинские организации, оказывающие медицинскую помощь в стационарных условиях</w:t>
            </w:r>
          </w:p>
        </w:tc>
        <w:tc>
          <w:tcPr>
            <w:tcW w:w="2127" w:type="dxa"/>
          </w:tcPr>
          <w:p w14:paraId="187B9AC2"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объектами лечебно-профилактических медицинских организаций, оказывающих медицинскую помощь в стационарных условиях</w:t>
            </w:r>
          </w:p>
        </w:tc>
        <w:tc>
          <w:tcPr>
            <w:tcW w:w="2125" w:type="dxa"/>
          </w:tcPr>
          <w:p w14:paraId="58ECC7D6"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Краевая, республиканская, областная больница. Участковые, городские, районные больницы. Детская больница. Инфекционная, детская инфекционная больница</w:t>
            </w:r>
          </w:p>
        </w:tc>
        <w:tc>
          <w:tcPr>
            <w:tcW w:w="1701" w:type="dxa"/>
          </w:tcPr>
          <w:p w14:paraId="0EBB41E6"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объектами медицинских организации, оказывающих медицинскую помощь в стационарных условиях, коек на 1 000 жителей</w:t>
            </w:r>
          </w:p>
        </w:tc>
        <w:tc>
          <w:tcPr>
            <w:tcW w:w="1843" w:type="dxa"/>
          </w:tcPr>
          <w:p w14:paraId="40DBD046"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w:t>
            </w:r>
          </w:p>
        </w:tc>
      </w:tr>
      <w:tr w:rsidR="0010757D" w:rsidRPr="00000955" w14:paraId="79B4C57E" w14:textId="77777777" w:rsidTr="00331182">
        <w:trPr>
          <w:trHeight w:val="20"/>
        </w:trPr>
        <w:tc>
          <w:tcPr>
            <w:tcW w:w="2127" w:type="dxa"/>
          </w:tcPr>
          <w:p w14:paraId="4D4C0321"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Лечебно-профилактические медицинские организации, оказывающие медицинскую помощь в амбулаторных условиях (кроме диспансеров)</w:t>
            </w:r>
          </w:p>
        </w:tc>
        <w:tc>
          <w:tcPr>
            <w:tcW w:w="2127" w:type="dxa"/>
          </w:tcPr>
          <w:p w14:paraId="7820DA0F"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местами в лечебно-профилактических амбулаториях, за исключением специализированных диспансеров</w:t>
            </w:r>
          </w:p>
        </w:tc>
        <w:tc>
          <w:tcPr>
            <w:tcW w:w="2125" w:type="dxa"/>
          </w:tcPr>
          <w:p w14:paraId="1F5A5FD2"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Амбулатория, центр врачебной практики (семейной медицины). Поликлиника, детская поликлиника, стоматологическая поликлиника, детская стоматологическая поликлиника, центр консультативно-диагностический и т.д.</w:t>
            </w:r>
          </w:p>
        </w:tc>
        <w:tc>
          <w:tcPr>
            <w:tcW w:w="1701" w:type="dxa"/>
          </w:tcPr>
          <w:p w14:paraId="691AC431"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амбулаторными лечебно-профилактическими объектами, посещений на 1 тыс. жителей</w:t>
            </w:r>
          </w:p>
        </w:tc>
        <w:tc>
          <w:tcPr>
            <w:tcW w:w="1843" w:type="dxa"/>
          </w:tcPr>
          <w:p w14:paraId="42E581E3"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Не более 30 минут</w:t>
            </w:r>
          </w:p>
        </w:tc>
      </w:tr>
      <w:tr w:rsidR="0010757D" w:rsidRPr="00000955" w14:paraId="31B10029" w14:textId="77777777" w:rsidTr="00331182">
        <w:trPr>
          <w:trHeight w:val="20"/>
        </w:trPr>
        <w:tc>
          <w:tcPr>
            <w:tcW w:w="2127" w:type="dxa"/>
          </w:tcPr>
          <w:p w14:paraId="27095F6C"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Лечебно-профилактические медицинские организации, оказывающие медицинскую помощь в условиях специализированных диспансеров</w:t>
            </w:r>
          </w:p>
        </w:tc>
        <w:tc>
          <w:tcPr>
            <w:tcW w:w="2127" w:type="dxa"/>
          </w:tcPr>
          <w:p w14:paraId="2D9E7466"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местами в лечебно-профилактических специализированных диспансерах</w:t>
            </w:r>
          </w:p>
        </w:tc>
        <w:tc>
          <w:tcPr>
            <w:tcW w:w="2125" w:type="dxa"/>
          </w:tcPr>
          <w:p w14:paraId="32E42F71" w14:textId="77777777" w:rsidR="0010757D" w:rsidRPr="00810909" w:rsidRDefault="0010757D" w:rsidP="00874280">
            <w:pPr>
              <w:pStyle w:val="ConsPlusNormal"/>
              <w:ind w:firstLine="0"/>
              <w:rPr>
                <w:rFonts w:ascii="Times New Roman" w:hAnsi="Times New Roman" w:cs="Times New Roman"/>
              </w:rPr>
            </w:pPr>
            <w:r w:rsidRPr="00810909">
              <w:rPr>
                <w:rFonts w:ascii="Times New Roman" w:hAnsi="Times New Roman" w:cs="Times New Roman"/>
              </w:rPr>
              <w:t xml:space="preserve">Диспансер </w:t>
            </w:r>
          </w:p>
          <w:p w14:paraId="76FCD957"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психоневрологический, наркологический, кожно-венерологический, противотуберкулезный, онкологический</w:t>
            </w:r>
          </w:p>
        </w:tc>
        <w:tc>
          <w:tcPr>
            <w:tcW w:w="1701" w:type="dxa"/>
          </w:tcPr>
          <w:p w14:paraId="5D2ACFE5"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местами в лечебно-профилактических специализированных диспансерах, мест на 1 тыс. жителей</w:t>
            </w:r>
          </w:p>
        </w:tc>
        <w:tc>
          <w:tcPr>
            <w:tcW w:w="1843" w:type="dxa"/>
          </w:tcPr>
          <w:p w14:paraId="4E76769B" w14:textId="77777777" w:rsidR="0010757D" w:rsidRPr="00000955" w:rsidRDefault="0010757D" w:rsidP="00874280">
            <w:pPr>
              <w:pStyle w:val="ConsPlusNormal"/>
              <w:ind w:firstLine="0"/>
              <w:rPr>
                <w:rFonts w:ascii="Times New Roman" w:hAnsi="Times New Roman" w:cs="Times New Roman"/>
              </w:rPr>
            </w:pPr>
            <w:r w:rsidRPr="00810909">
              <w:rPr>
                <w:rFonts w:ascii="Times New Roman" w:hAnsi="Times New Roman" w:cs="Times New Roman"/>
              </w:rPr>
              <w:t>Рекомендуемая транспортная доступность не более 2 часов общественным транспортом</w:t>
            </w:r>
          </w:p>
        </w:tc>
      </w:tr>
      <w:tr w:rsidR="0010757D" w:rsidRPr="0010757D" w14:paraId="72521443" w14:textId="77777777" w:rsidTr="00331182">
        <w:trPr>
          <w:trHeight w:val="20"/>
        </w:trPr>
        <w:tc>
          <w:tcPr>
            <w:tcW w:w="9923" w:type="dxa"/>
            <w:gridSpan w:val="5"/>
          </w:tcPr>
          <w:p w14:paraId="6E5FF54A" w14:textId="77777777" w:rsidR="0010757D" w:rsidRPr="0010757D" w:rsidRDefault="0010757D" w:rsidP="00331182">
            <w:pPr>
              <w:pStyle w:val="ConsPlusNormal"/>
              <w:ind w:firstLine="0"/>
              <w:rPr>
                <w:rFonts w:ascii="Times New Roman" w:hAnsi="Times New Roman" w:cs="Times New Roman"/>
                <w:b/>
              </w:rPr>
            </w:pPr>
            <w:r w:rsidRPr="0010757D">
              <w:rPr>
                <w:rFonts w:ascii="Times New Roman" w:hAnsi="Times New Roman" w:cs="Times New Roman"/>
                <w:b/>
              </w:rPr>
              <w:t>5. Объекты связи, общественного питания, торговли и бытового обслуживания</w:t>
            </w:r>
          </w:p>
        </w:tc>
      </w:tr>
      <w:tr w:rsidR="0010757D" w:rsidRPr="00000955" w14:paraId="1658B1C2" w14:textId="77777777" w:rsidTr="00331182">
        <w:trPr>
          <w:trHeight w:val="20"/>
        </w:trPr>
        <w:tc>
          <w:tcPr>
            <w:tcW w:w="2127" w:type="dxa"/>
          </w:tcPr>
          <w:p w14:paraId="51E03C42"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Объекты бытового обслуживания населения и торговли</w:t>
            </w:r>
          </w:p>
        </w:tc>
        <w:tc>
          <w:tcPr>
            <w:tcW w:w="2127" w:type="dxa"/>
          </w:tcPr>
          <w:p w14:paraId="22749BCD"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бытового обслуживания населения и торговли</w:t>
            </w:r>
          </w:p>
        </w:tc>
        <w:tc>
          <w:tcPr>
            <w:tcW w:w="2125" w:type="dxa"/>
          </w:tcPr>
          <w:p w14:paraId="6E89C98F"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Магазины всех видов; дома быта; предприятия бытового обслуживания населения</w:t>
            </w:r>
          </w:p>
        </w:tc>
        <w:tc>
          <w:tcPr>
            <w:tcW w:w="1701" w:type="dxa"/>
          </w:tcPr>
          <w:p w14:paraId="370654BB"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 xml:space="preserve">Уровень обеспеченности населения объектами бытового </w:t>
            </w:r>
            <w:r w:rsidRPr="0051407A">
              <w:rPr>
                <w:rFonts w:ascii="Times New Roman" w:hAnsi="Times New Roman" w:cs="Times New Roman"/>
              </w:rPr>
              <w:lastRenderedPageBreak/>
              <w:t>обслуживания и торговли, м</w:t>
            </w:r>
            <w:r w:rsidRPr="0051407A">
              <w:rPr>
                <w:rFonts w:ascii="Times New Roman" w:hAnsi="Times New Roman" w:cs="Times New Roman"/>
                <w:vertAlign w:val="superscript"/>
              </w:rPr>
              <w:t>2</w:t>
            </w:r>
            <w:r w:rsidRPr="0051407A">
              <w:rPr>
                <w:rFonts w:ascii="Times New Roman" w:hAnsi="Times New Roman" w:cs="Times New Roman"/>
              </w:rPr>
              <w:t xml:space="preserve"> (общей площади) /1 тыс. жителей</w:t>
            </w:r>
          </w:p>
        </w:tc>
        <w:tc>
          <w:tcPr>
            <w:tcW w:w="1843" w:type="dxa"/>
          </w:tcPr>
          <w:p w14:paraId="08ED656D"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lastRenderedPageBreak/>
              <w:t>30</w:t>
            </w:r>
            <w:r>
              <w:rPr>
                <w:rFonts w:ascii="Times New Roman" w:hAnsi="Times New Roman" w:cs="Times New Roman"/>
              </w:rPr>
              <w:t xml:space="preserve"> минут</w:t>
            </w:r>
          </w:p>
        </w:tc>
      </w:tr>
      <w:tr w:rsidR="0010757D" w:rsidRPr="00000955" w14:paraId="638C52F4" w14:textId="77777777" w:rsidTr="00331182">
        <w:trPr>
          <w:trHeight w:val="20"/>
        </w:trPr>
        <w:tc>
          <w:tcPr>
            <w:tcW w:w="2127" w:type="dxa"/>
          </w:tcPr>
          <w:p w14:paraId="63A82AED"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lastRenderedPageBreak/>
              <w:t>Предприятия общественного питания</w:t>
            </w:r>
          </w:p>
        </w:tc>
        <w:tc>
          <w:tcPr>
            <w:tcW w:w="2127" w:type="dxa"/>
          </w:tcPr>
          <w:p w14:paraId="4583C2EE"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предприятиями общественного питания</w:t>
            </w:r>
          </w:p>
        </w:tc>
        <w:tc>
          <w:tcPr>
            <w:tcW w:w="2125" w:type="dxa"/>
          </w:tcPr>
          <w:p w14:paraId="6AD9EF76"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Столовые; кафе; рестораны; иные предприятия общественного питания, доступные без ограничений</w:t>
            </w:r>
          </w:p>
        </w:tc>
        <w:tc>
          <w:tcPr>
            <w:tcW w:w="1701" w:type="dxa"/>
          </w:tcPr>
          <w:p w14:paraId="45C47B40"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предприятиями общественного питания, мест/1 тыс. жителей</w:t>
            </w:r>
          </w:p>
        </w:tc>
        <w:tc>
          <w:tcPr>
            <w:tcW w:w="1843" w:type="dxa"/>
          </w:tcPr>
          <w:p w14:paraId="1DB929FB"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30 минут</w:t>
            </w:r>
          </w:p>
        </w:tc>
      </w:tr>
      <w:tr w:rsidR="0010757D" w:rsidRPr="00000955" w14:paraId="599C2925" w14:textId="77777777" w:rsidTr="00331182">
        <w:trPr>
          <w:trHeight w:val="20"/>
        </w:trPr>
        <w:tc>
          <w:tcPr>
            <w:tcW w:w="2127" w:type="dxa"/>
          </w:tcPr>
          <w:p w14:paraId="19575381"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Объекты почтовой связи</w:t>
            </w:r>
          </w:p>
        </w:tc>
        <w:tc>
          <w:tcPr>
            <w:tcW w:w="2127" w:type="dxa"/>
          </w:tcPr>
          <w:p w14:paraId="462B2ED1"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почтовой связи</w:t>
            </w:r>
          </w:p>
        </w:tc>
        <w:tc>
          <w:tcPr>
            <w:tcW w:w="2125" w:type="dxa"/>
          </w:tcPr>
          <w:p w14:paraId="01AFCF30"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почтамт, отделение почтовой связи</w:t>
            </w:r>
          </w:p>
        </w:tc>
        <w:tc>
          <w:tcPr>
            <w:tcW w:w="1701" w:type="dxa"/>
          </w:tcPr>
          <w:p w14:paraId="50AC0DF2"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почтовой связи, ед. на населенный пункт</w:t>
            </w:r>
          </w:p>
        </w:tc>
        <w:tc>
          <w:tcPr>
            <w:tcW w:w="1843" w:type="dxa"/>
          </w:tcPr>
          <w:p w14:paraId="739FEEE1"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30 минут</w:t>
            </w:r>
          </w:p>
        </w:tc>
      </w:tr>
      <w:tr w:rsidR="0010757D" w:rsidRPr="00000955" w14:paraId="3ED28DCD" w14:textId="77777777" w:rsidTr="00331182">
        <w:trPr>
          <w:trHeight w:val="20"/>
        </w:trPr>
        <w:tc>
          <w:tcPr>
            <w:tcW w:w="2127" w:type="dxa"/>
          </w:tcPr>
          <w:p w14:paraId="56E35093"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Объекты экстренной телефонной связи</w:t>
            </w:r>
          </w:p>
        </w:tc>
        <w:tc>
          <w:tcPr>
            <w:tcW w:w="2127" w:type="dxa"/>
          </w:tcPr>
          <w:p w14:paraId="6996F2F6"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экстренной телефонной связи в пределах населенного пункта</w:t>
            </w:r>
          </w:p>
        </w:tc>
        <w:tc>
          <w:tcPr>
            <w:tcW w:w="2125" w:type="dxa"/>
          </w:tcPr>
          <w:p w14:paraId="5EF3C638"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Зона устойчивого приема-передачи сигнала станции сотовой связи; Общественные телефоны экстренной связи</w:t>
            </w:r>
          </w:p>
        </w:tc>
        <w:tc>
          <w:tcPr>
            <w:tcW w:w="1701" w:type="dxa"/>
          </w:tcPr>
          <w:p w14:paraId="4908400A" w14:textId="77777777" w:rsidR="0010757D" w:rsidRPr="00000955" w:rsidRDefault="0010757D" w:rsidP="00874280">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почтовой связи, ед. на населенный пункт</w:t>
            </w:r>
          </w:p>
        </w:tc>
        <w:tc>
          <w:tcPr>
            <w:tcW w:w="1843" w:type="dxa"/>
          </w:tcPr>
          <w:p w14:paraId="5C8D9679"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15 минут</w:t>
            </w:r>
          </w:p>
        </w:tc>
      </w:tr>
      <w:tr w:rsidR="0010757D" w:rsidRPr="006219E8" w14:paraId="6BA63ADA" w14:textId="77777777" w:rsidTr="00331182">
        <w:trPr>
          <w:trHeight w:val="20"/>
        </w:trPr>
        <w:tc>
          <w:tcPr>
            <w:tcW w:w="9923" w:type="dxa"/>
            <w:gridSpan w:val="5"/>
          </w:tcPr>
          <w:p w14:paraId="2E96D641"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6. Объекты благоустройства и озеленения</w:t>
            </w:r>
          </w:p>
        </w:tc>
      </w:tr>
      <w:tr w:rsidR="0010757D" w:rsidRPr="00000955" w14:paraId="029E011D" w14:textId="77777777" w:rsidTr="00331182">
        <w:trPr>
          <w:trHeight w:val="20"/>
        </w:trPr>
        <w:tc>
          <w:tcPr>
            <w:tcW w:w="2127" w:type="dxa"/>
          </w:tcPr>
          <w:p w14:paraId="632CA2B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озеленения на территориях общего пользования населенных пунктов</w:t>
            </w:r>
          </w:p>
        </w:tc>
        <w:tc>
          <w:tcPr>
            <w:tcW w:w="2127" w:type="dxa"/>
          </w:tcPr>
          <w:p w14:paraId="426B71D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Суммарная обеспеченность населения населенных пунктов озелененными территориями общего пользования</w:t>
            </w:r>
          </w:p>
        </w:tc>
        <w:tc>
          <w:tcPr>
            <w:tcW w:w="2125" w:type="dxa"/>
          </w:tcPr>
          <w:p w14:paraId="2EFB2EC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Парки, сады, зоны отдыха; аллеи, бульвары, скверы; озелененные пешеходные зоны; газоны</w:t>
            </w:r>
          </w:p>
        </w:tc>
        <w:tc>
          <w:tcPr>
            <w:tcW w:w="1701" w:type="dxa"/>
          </w:tcPr>
          <w:p w14:paraId="753D804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озелененными территориями общего пользования (всех видов), м</w:t>
            </w:r>
            <w:r w:rsidRPr="000B41F4">
              <w:rPr>
                <w:rFonts w:ascii="Times New Roman" w:hAnsi="Times New Roman" w:cs="Times New Roman"/>
                <w:vertAlign w:val="superscript"/>
              </w:rPr>
              <w:t>2</w:t>
            </w:r>
            <w:r w:rsidRPr="000B41F4">
              <w:rPr>
                <w:rFonts w:ascii="Times New Roman" w:hAnsi="Times New Roman" w:cs="Times New Roman"/>
              </w:rPr>
              <w:t xml:space="preserve"> на жителя</w:t>
            </w:r>
          </w:p>
        </w:tc>
        <w:tc>
          <w:tcPr>
            <w:tcW w:w="1843" w:type="dxa"/>
          </w:tcPr>
          <w:p w14:paraId="536FC9D0" w14:textId="77777777" w:rsidR="0010757D" w:rsidRPr="00000955" w:rsidRDefault="0010757D" w:rsidP="00874280">
            <w:pPr>
              <w:pStyle w:val="ConsPlusNormal"/>
              <w:ind w:firstLine="0"/>
              <w:rPr>
                <w:rFonts w:ascii="Times New Roman" w:hAnsi="Times New Roman" w:cs="Times New Roman"/>
              </w:rPr>
            </w:pPr>
            <w:r w:rsidRPr="00496AE3">
              <w:rPr>
                <w:rFonts w:ascii="Times New Roman" w:hAnsi="Times New Roman" w:cs="Times New Roman"/>
              </w:rPr>
              <w:t>Рекомендуемая пешеходная доступность не 15 минут</w:t>
            </w:r>
          </w:p>
        </w:tc>
      </w:tr>
      <w:tr w:rsidR="0010757D" w:rsidRPr="00000955" w14:paraId="3A2B4860" w14:textId="77777777" w:rsidTr="00331182">
        <w:trPr>
          <w:trHeight w:val="20"/>
        </w:trPr>
        <w:tc>
          <w:tcPr>
            <w:tcW w:w="2127" w:type="dxa"/>
          </w:tcPr>
          <w:p w14:paraId="029D732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рекреационных территорий</w:t>
            </w:r>
          </w:p>
        </w:tc>
        <w:tc>
          <w:tcPr>
            <w:tcW w:w="2127" w:type="dxa"/>
          </w:tcPr>
          <w:p w14:paraId="6D56784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благоустройства и озеленения рекреационных территорий (населенных пунктов)</w:t>
            </w:r>
          </w:p>
        </w:tc>
        <w:tc>
          <w:tcPr>
            <w:tcW w:w="2125" w:type="dxa"/>
          </w:tcPr>
          <w:p w14:paraId="29522578"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Парки, лесопарки, городские леса</w:t>
            </w:r>
          </w:p>
        </w:tc>
        <w:tc>
          <w:tcPr>
            <w:tcW w:w="1701" w:type="dxa"/>
          </w:tcPr>
          <w:p w14:paraId="4F743666" w14:textId="77777777" w:rsidR="0010757D"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озелененными рекреационными территориями, % </w:t>
            </w:r>
          </w:p>
          <w:p w14:paraId="3857BDA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от площади </w:t>
            </w:r>
            <w:r>
              <w:rPr>
                <w:rFonts w:ascii="Times New Roman" w:hAnsi="Times New Roman" w:cs="Times New Roman"/>
              </w:rPr>
              <w:t>Александровского МО</w:t>
            </w:r>
          </w:p>
        </w:tc>
        <w:tc>
          <w:tcPr>
            <w:tcW w:w="1843" w:type="dxa"/>
          </w:tcPr>
          <w:p w14:paraId="1914486D" w14:textId="77777777" w:rsidR="0010757D" w:rsidRPr="00000955" w:rsidRDefault="0010757D" w:rsidP="00874280">
            <w:pPr>
              <w:pStyle w:val="ConsPlusNormal"/>
              <w:ind w:firstLine="0"/>
              <w:rPr>
                <w:rFonts w:ascii="Times New Roman" w:hAnsi="Times New Roman" w:cs="Times New Roman"/>
              </w:rPr>
            </w:pPr>
            <w:r w:rsidRPr="00496AE3">
              <w:rPr>
                <w:rFonts w:ascii="Times New Roman" w:hAnsi="Times New Roman" w:cs="Times New Roman"/>
              </w:rPr>
              <w:t xml:space="preserve">Рекомендуемая пешеходная доступность не </w:t>
            </w:r>
            <w:r>
              <w:rPr>
                <w:rFonts w:ascii="Times New Roman" w:hAnsi="Times New Roman" w:cs="Times New Roman"/>
              </w:rPr>
              <w:t>45</w:t>
            </w:r>
            <w:r w:rsidRPr="00496AE3">
              <w:rPr>
                <w:rFonts w:ascii="Times New Roman" w:hAnsi="Times New Roman" w:cs="Times New Roman"/>
              </w:rPr>
              <w:t xml:space="preserve"> минут</w:t>
            </w:r>
          </w:p>
        </w:tc>
      </w:tr>
      <w:tr w:rsidR="0010757D" w:rsidRPr="00000955" w14:paraId="1AFEB337" w14:textId="77777777" w:rsidTr="00331182">
        <w:trPr>
          <w:trHeight w:val="20"/>
        </w:trPr>
        <w:tc>
          <w:tcPr>
            <w:tcW w:w="2127" w:type="dxa"/>
          </w:tcPr>
          <w:p w14:paraId="29846F5B"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жилых территорий</w:t>
            </w:r>
          </w:p>
        </w:tc>
        <w:tc>
          <w:tcPr>
            <w:tcW w:w="2127" w:type="dxa"/>
          </w:tcPr>
          <w:p w14:paraId="58B0BFC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w:t>
            </w:r>
          </w:p>
        </w:tc>
        <w:tc>
          <w:tcPr>
            <w:tcW w:w="2125" w:type="dxa"/>
          </w:tcPr>
          <w:p w14:paraId="0FBA780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Парки, скверы, сады, зоны отдыха; детские площадки; общественные пространства</w:t>
            </w:r>
          </w:p>
        </w:tc>
        <w:tc>
          <w:tcPr>
            <w:tcW w:w="1701" w:type="dxa"/>
          </w:tcPr>
          <w:p w14:paraId="7F9BA7F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 м</w:t>
            </w:r>
            <w:r w:rsidRPr="000B41F4">
              <w:rPr>
                <w:rFonts w:ascii="Times New Roman" w:hAnsi="Times New Roman" w:cs="Times New Roman"/>
                <w:vertAlign w:val="superscript"/>
              </w:rPr>
              <w:t>2</w:t>
            </w:r>
            <w:r w:rsidRPr="000B41F4">
              <w:rPr>
                <w:rFonts w:ascii="Times New Roman" w:hAnsi="Times New Roman" w:cs="Times New Roman"/>
              </w:rPr>
              <w:t xml:space="preserve"> на жителя</w:t>
            </w:r>
          </w:p>
        </w:tc>
        <w:tc>
          <w:tcPr>
            <w:tcW w:w="1843" w:type="dxa"/>
          </w:tcPr>
          <w:p w14:paraId="11879F80"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w:t>
            </w:r>
          </w:p>
        </w:tc>
      </w:tr>
      <w:tr w:rsidR="0010757D" w:rsidRPr="00000955" w14:paraId="7C07C1E0" w14:textId="77777777" w:rsidTr="00331182">
        <w:trPr>
          <w:trHeight w:val="20"/>
        </w:trPr>
        <w:tc>
          <w:tcPr>
            <w:tcW w:w="2127" w:type="dxa"/>
          </w:tcPr>
          <w:p w14:paraId="382E03E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Специализированные объекты благоустройства жилых территорий</w:t>
            </w:r>
          </w:p>
        </w:tc>
        <w:tc>
          <w:tcPr>
            <w:tcW w:w="2127" w:type="dxa"/>
          </w:tcPr>
          <w:p w14:paraId="58593E6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специализированными объектами благоустройства</w:t>
            </w:r>
          </w:p>
        </w:tc>
        <w:tc>
          <w:tcPr>
            <w:tcW w:w="2125" w:type="dxa"/>
          </w:tcPr>
          <w:p w14:paraId="72BB4B0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Общественные туалеты</w:t>
            </w:r>
          </w:p>
        </w:tc>
        <w:tc>
          <w:tcPr>
            <w:tcW w:w="1701" w:type="dxa"/>
          </w:tcPr>
          <w:p w14:paraId="16396CE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туалетами в общественных пространствах, ед. на 1 тыс. посетителей общественных пространств</w:t>
            </w:r>
          </w:p>
        </w:tc>
        <w:tc>
          <w:tcPr>
            <w:tcW w:w="1843" w:type="dxa"/>
          </w:tcPr>
          <w:p w14:paraId="3413F0C0"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Не более 750</w:t>
            </w:r>
          </w:p>
        </w:tc>
      </w:tr>
      <w:tr w:rsidR="0010757D" w:rsidRPr="006219E8" w14:paraId="7C8C5383" w14:textId="77777777" w:rsidTr="00331182">
        <w:trPr>
          <w:trHeight w:val="20"/>
        </w:trPr>
        <w:tc>
          <w:tcPr>
            <w:tcW w:w="9923" w:type="dxa"/>
            <w:gridSpan w:val="5"/>
          </w:tcPr>
          <w:p w14:paraId="50A59D31"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7. Объекты энергетики (электро- и газоснабжения поселений)</w:t>
            </w:r>
          </w:p>
        </w:tc>
      </w:tr>
      <w:tr w:rsidR="0010757D" w:rsidRPr="00000955" w14:paraId="1888E448" w14:textId="77777777" w:rsidTr="00331182">
        <w:trPr>
          <w:trHeight w:val="20"/>
        </w:trPr>
        <w:tc>
          <w:tcPr>
            <w:tcW w:w="2127" w:type="dxa"/>
          </w:tcPr>
          <w:p w14:paraId="2E6CCC5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Объекты </w:t>
            </w:r>
            <w:r w:rsidRPr="000B41F4">
              <w:rPr>
                <w:rFonts w:ascii="Times New Roman" w:hAnsi="Times New Roman" w:cs="Times New Roman"/>
              </w:rPr>
              <w:lastRenderedPageBreak/>
              <w:t>электроснабжения населения</w:t>
            </w:r>
          </w:p>
        </w:tc>
        <w:tc>
          <w:tcPr>
            <w:tcW w:w="2127" w:type="dxa"/>
          </w:tcPr>
          <w:p w14:paraId="1EE6FF7E"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Обеспеченность </w:t>
            </w:r>
            <w:r w:rsidRPr="000B41F4">
              <w:rPr>
                <w:rFonts w:ascii="Times New Roman" w:hAnsi="Times New Roman" w:cs="Times New Roman"/>
              </w:rPr>
              <w:lastRenderedPageBreak/>
              <w:t>населения электрической энергией</w:t>
            </w:r>
          </w:p>
        </w:tc>
        <w:tc>
          <w:tcPr>
            <w:tcW w:w="2125" w:type="dxa"/>
          </w:tcPr>
          <w:p w14:paraId="1EE443DE"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Региональные </w:t>
            </w:r>
            <w:r w:rsidRPr="000B41F4">
              <w:rPr>
                <w:rFonts w:ascii="Times New Roman" w:hAnsi="Times New Roman" w:cs="Times New Roman"/>
              </w:rPr>
              <w:lastRenderedPageBreak/>
              <w:t>объекты: объекты генерации электрической энергии, объекты магистральной сети.</w:t>
            </w:r>
            <w:r>
              <w:rPr>
                <w:rFonts w:ascii="Times New Roman" w:hAnsi="Times New Roman" w:cs="Times New Roman"/>
              </w:rPr>
              <w:t xml:space="preserve"> </w:t>
            </w:r>
            <w:r w:rsidRPr="000B41F4">
              <w:rPr>
                <w:rFonts w:ascii="Times New Roman" w:hAnsi="Times New Roman" w:cs="Times New Roman"/>
              </w:rPr>
              <w:t>Местные объекты: объекты генерации электрической энергии (мини-ТЭС), объекты распределительной сети (РП, ТП), осуществляющие передачу энергии конечному потребителю</w:t>
            </w:r>
          </w:p>
        </w:tc>
        <w:tc>
          <w:tcPr>
            <w:tcW w:w="1701" w:type="dxa"/>
          </w:tcPr>
          <w:p w14:paraId="360C4CE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Удельная </w:t>
            </w:r>
            <w:r w:rsidRPr="000B41F4">
              <w:rPr>
                <w:rFonts w:ascii="Times New Roman" w:hAnsi="Times New Roman" w:cs="Times New Roman"/>
              </w:rPr>
              <w:lastRenderedPageBreak/>
              <w:t>расчетная электрическая нагрузка электроприемников квартир жилых зданий (коттеджей), Вт/м</w:t>
            </w:r>
            <w:r w:rsidRPr="000B41F4">
              <w:rPr>
                <w:rFonts w:ascii="Times New Roman" w:hAnsi="Times New Roman" w:cs="Times New Roman"/>
                <w:vertAlign w:val="superscript"/>
              </w:rPr>
              <w:t>2</w:t>
            </w:r>
          </w:p>
        </w:tc>
        <w:tc>
          <w:tcPr>
            <w:tcW w:w="1843" w:type="dxa"/>
          </w:tcPr>
          <w:p w14:paraId="10EE142E"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lastRenderedPageBreak/>
              <w:t>-</w:t>
            </w:r>
          </w:p>
        </w:tc>
      </w:tr>
      <w:tr w:rsidR="0010757D" w:rsidRPr="00000955" w14:paraId="55C8999D" w14:textId="77777777" w:rsidTr="00331182">
        <w:trPr>
          <w:trHeight w:val="20"/>
        </w:trPr>
        <w:tc>
          <w:tcPr>
            <w:tcW w:w="2127" w:type="dxa"/>
          </w:tcPr>
          <w:p w14:paraId="56AA6124"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Объекты газоснабжения населения</w:t>
            </w:r>
          </w:p>
        </w:tc>
        <w:tc>
          <w:tcPr>
            <w:tcW w:w="2127" w:type="dxa"/>
          </w:tcPr>
          <w:p w14:paraId="615D8AC0"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природным газом</w:t>
            </w:r>
          </w:p>
        </w:tc>
        <w:tc>
          <w:tcPr>
            <w:tcW w:w="2125" w:type="dxa"/>
          </w:tcPr>
          <w:p w14:paraId="5CA0DE6F"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распределительной сети, осуществляющие передачу энергии конечному потребителю (пункты редуцирования газа, газопроводы низкого, среднего давления)</w:t>
            </w:r>
          </w:p>
        </w:tc>
        <w:tc>
          <w:tcPr>
            <w:tcW w:w="1701" w:type="dxa"/>
          </w:tcPr>
          <w:p w14:paraId="22823DB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rPr>
              <w:t>Усредненный показатель удельного расхода природного газа, м</w:t>
            </w:r>
            <w:r w:rsidRPr="00372990">
              <w:rPr>
                <w:rFonts w:ascii="Times New Roman" w:hAnsi="Times New Roman"/>
                <w:vertAlign w:val="superscript"/>
              </w:rPr>
              <w:t>3</w:t>
            </w:r>
            <w:r w:rsidRPr="000B41F4">
              <w:rPr>
                <w:rFonts w:ascii="Times New Roman" w:hAnsi="Times New Roman"/>
              </w:rPr>
              <w:t>/чел. в месяц</w:t>
            </w:r>
          </w:p>
        </w:tc>
        <w:tc>
          <w:tcPr>
            <w:tcW w:w="1843" w:type="dxa"/>
          </w:tcPr>
          <w:p w14:paraId="79874756"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w:t>
            </w:r>
          </w:p>
        </w:tc>
      </w:tr>
      <w:tr w:rsidR="0010757D" w:rsidRPr="006219E8" w14:paraId="79C990A5" w14:textId="77777777" w:rsidTr="00331182">
        <w:trPr>
          <w:trHeight w:val="20"/>
        </w:trPr>
        <w:tc>
          <w:tcPr>
            <w:tcW w:w="9923" w:type="dxa"/>
            <w:gridSpan w:val="5"/>
          </w:tcPr>
          <w:p w14:paraId="0BBA011E"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 xml:space="preserve">8. Объекты </w:t>
            </w:r>
            <w:r w:rsidRPr="006219E8">
              <w:rPr>
                <w:rFonts w:ascii="Times New Roman" w:hAnsi="Times New Roman"/>
                <w:b/>
                <w:szCs w:val="24"/>
              </w:rPr>
              <w:t>тепло- и водоснабжения населения, водоотведения</w:t>
            </w:r>
          </w:p>
        </w:tc>
      </w:tr>
      <w:tr w:rsidR="0010757D" w:rsidRPr="00000955" w14:paraId="616E7665" w14:textId="77777777" w:rsidTr="00331182">
        <w:trPr>
          <w:trHeight w:val="20"/>
        </w:trPr>
        <w:tc>
          <w:tcPr>
            <w:tcW w:w="2127" w:type="dxa"/>
          </w:tcPr>
          <w:p w14:paraId="44BF055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теплоснабжения</w:t>
            </w:r>
          </w:p>
        </w:tc>
        <w:tc>
          <w:tcPr>
            <w:tcW w:w="2127" w:type="dxa"/>
          </w:tcPr>
          <w:p w14:paraId="6F3D0776"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тепловой энергией (для нужд отопления, вентиляции горячего водоснабжения)</w:t>
            </w:r>
          </w:p>
        </w:tc>
        <w:tc>
          <w:tcPr>
            <w:tcW w:w="2125" w:type="dxa"/>
          </w:tcPr>
          <w:p w14:paraId="13543BC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теплоснабжения, осуществляющие выработку и подачу тепловой энергии конечному потребителю</w:t>
            </w:r>
          </w:p>
        </w:tc>
        <w:tc>
          <w:tcPr>
            <w:tcW w:w="1701" w:type="dxa"/>
          </w:tcPr>
          <w:p w14:paraId="2186B36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Усредненный показатель </w:t>
            </w:r>
            <w:r>
              <w:rPr>
                <w:rFonts w:ascii="Times New Roman" w:hAnsi="Times New Roman" w:cs="Times New Roman"/>
              </w:rPr>
              <w:t>-</w:t>
            </w:r>
            <w:r w:rsidRPr="000B41F4">
              <w:rPr>
                <w:rFonts w:ascii="Times New Roman" w:hAnsi="Times New Roman" w:cs="Times New Roman"/>
              </w:rPr>
              <w:t>удельного теплопотребления, ккал/час на 1 м</w:t>
            </w:r>
            <w:r w:rsidRPr="000B41F4">
              <w:rPr>
                <w:rFonts w:ascii="Times New Roman" w:hAnsi="Times New Roman" w:cs="Times New Roman"/>
                <w:vertAlign w:val="superscript"/>
              </w:rPr>
              <w:t>2</w:t>
            </w:r>
            <w:r w:rsidRPr="000B41F4">
              <w:rPr>
                <w:rFonts w:ascii="Times New Roman" w:hAnsi="Times New Roman" w:cs="Times New Roman"/>
              </w:rPr>
              <w:t xml:space="preserve"> общей площади</w:t>
            </w:r>
          </w:p>
        </w:tc>
        <w:tc>
          <w:tcPr>
            <w:tcW w:w="1843" w:type="dxa"/>
          </w:tcPr>
          <w:p w14:paraId="479CB23C"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w:t>
            </w:r>
          </w:p>
        </w:tc>
      </w:tr>
      <w:tr w:rsidR="0010757D" w:rsidRPr="00000955" w14:paraId="187889FF" w14:textId="77777777" w:rsidTr="00331182">
        <w:trPr>
          <w:trHeight w:val="20"/>
        </w:trPr>
        <w:tc>
          <w:tcPr>
            <w:tcW w:w="2127" w:type="dxa"/>
          </w:tcPr>
          <w:p w14:paraId="65C0EF4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водоснабжения</w:t>
            </w:r>
          </w:p>
        </w:tc>
        <w:tc>
          <w:tcPr>
            <w:tcW w:w="2127" w:type="dxa"/>
          </w:tcPr>
          <w:p w14:paraId="35A8A14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водой питьевого качества на хозяйственно-питьевые нужды и пожаротушение</w:t>
            </w:r>
          </w:p>
        </w:tc>
        <w:tc>
          <w:tcPr>
            <w:tcW w:w="2125" w:type="dxa"/>
          </w:tcPr>
          <w:p w14:paraId="213F1D5F"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водоснабжения, осуществляющие отбор и подачу воды конечному потребителю</w:t>
            </w:r>
          </w:p>
        </w:tc>
        <w:tc>
          <w:tcPr>
            <w:tcW w:w="1701" w:type="dxa"/>
          </w:tcPr>
          <w:p w14:paraId="0D56886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Усредненный показатель удельного водопотребления, л/чел. в сутки</w:t>
            </w:r>
          </w:p>
        </w:tc>
        <w:tc>
          <w:tcPr>
            <w:tcW w:w="1843" w:type="dxa"/>
          </w:tcPr>
          <w:p w14:paraId="4BBC78F1"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w:t>
            </w:r>
          </w:p>
        </w:tc>
      </w:tr>
      <w:tr w:rsidR="0010757D" w:rsidRPr="00000955" w14:paraId="153B1DC4" w14:textId="77777777" w:rsidTr="00331182">
        <w:trPr>
          <w:trHeight w:val="20"/>
        </w:trPr>
        <w:tc>
          <w:tcPr>
            <w:tcW w:w="2127" w:type="dxa"/>
          </w:tcPr>
          <w:p w14:paraId="6352CA4F"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водоотведения</w:t>
            </w:r>
          </w:p>
        </w:tc>
        <w:tc>
          <w:tcPr>
            <w:tcW w:w="2127" w:type="dxa"/>
          </w:tcPr>
          <w:p w14:paraId="7A282E4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сбором, отводом и очисткой бытовых стоков</w:t>
            </w:r>
          </w:p>
        </w:tc>
        <w:tc>
          <w:tcPr>
            <w:tcW w:w="2125" w:type="dxa"/>
          </w:tcPr>
          <w:p w14:paraId="728399F4"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водоотведения, осуществляющие сбор, отвод и очистку бытовых стоков</w:t>
            </w:r>
          </w:p>
        </w:tc>
        <w:tc>
          <w:tcPr>
            <w:tcW w:w="1701" w:type="dxa"/>
          </w:tcPr>
          <w:p w14:paraId="3DB608C5"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Усредненный показатель удельного водоотведения, л/чел. в сутки</w:t>
            </w:r>
          </w:p>
        </w:tc>
        <w:tc>
          <w:tcPr>
            <w:tcW w:w="1843" w:type="dxa"/>
          </w:tcPr>
          <w:p w14:paraId="0B7B5366" w14:textId="77777777" w:rsidR="0010757D" w:rsidRPr="00000955" w:rsidRDefault="0010757D" w:rsidP="00874280">
            <w:pPr>
              <w:pStyle w:val="ConsPlusNormal"/>
              <w:ind w:firstLine="0"/>
              <w:rPr>
                <w:rFonts w:ascii="Times New Roman" w:hAnsi="Times New Roman" w:cs="Times New Roman"/>
              </w:rPr>
            </w:pPr>
            <w:r>
              <w:rPr>
                <w:rFonts w:ascii="Times New Roman" w:hAnsi="Times New Roman" w:cs="Times New Roman"/>
              </w:rPr>
              <w:t>-</w:t>
            </w:r>
          </w:p>
        </w:tc>
      </w:tr>
      <w:tr w:rsidR="0010757D" w:rsidRPr="00000955" w14:paraId="29C90113" w14:textId="77777777" w:rsidTr="00331182">
        <w:trPr>
          <w:trHeight w:val="20"/>
        </w:trPr>
        <w:tc>
          <w:tcPr>
            <w:tcW w:w="9923" w:type="dxa"/>
            <w:gridSpan w:val="5"/>
          </w:tcPr>
          <w:p w14:paraId="17F1940A" w14:textId="77777777" w:rsidR="0010757D" w:rsidRPr="006219E8" w:rsidRDefault="0010757D" w:rsidP="00331182">
            <w:pPr>
              <w:pStyle w:val="ConsPlusNormal"/>
              <w:ind w:firstLine="0"/>
              <w:rPr>
                <w:rFonts w:ascii="Times New Roman" w:hAnsi="Times New Roman" w:cs="Times New Roman"/>
                <w:b/>
              </w:rPr>
            </w:pPr>
            <w:r w:rsidRPr="006219E8">
              <w:rPr>
                <w:rFonts w:ascii="Times New Roman" w:hAnsi="Times New Roman" w:cs="Times New Roman"/>
                <w:b/>
              </w:rPr>
              <w:t>9. Объекты автомобильного транспорта</w:t>
            </w:r>
          </w:p>
        </w:tc>
      </w:tr>
      <w:tr w:rsidR="0010757D" w:rsidRPr="00000955" w14:paraId="37874151" w14:textId="77777777" w:rsidTr="00331182">
        <w:trPr>
          <w:trHeight w:val="20"/>
        </w:trPr>
        <w:tc>
          <w:tcPr>
            <w:tcW w:w="9923" w:type="dxa"/>
            <w:gridSpan w:val="5"/>
          </w:tcPr>
          <w:p w14:paraId="1F3B0DA5" w14:textId="00165036" w:rsidR="0010757D" w:rsidRPr="00000955" w:rsidRDefault="00083403" w:rsidP="00331182">
            <w:pPr>
              <w:pStyle w:val="ConsPlusNormal"/>
              <w:ind w:firstLine="0"/>
              <w:rPr>
                <w:rFonts w:ascii="Times New Roman" w:hAnsi="Times New Roman" w:cs="Times New Roman"/>
              </w:rPr>
            </w:pPr>
            <w:r>
              <w:rPr>
                <w:rFonts w:ascii="Times New Roman" w:hAnsi="Times New Roman" w:cs="Times New Roman"/>
                <w:b/>
              </w:rPr>
              <w:t xml:space="preserve">9.1. </w:t>
            </w:r>
            <w:r w:rsidR="0010757D" w:rsidRPr="006219E8">
              <w:rPr>
                <w:rFonts w:ascii="Times New Roman" w:hAnsi="Times New Roman" w:cs="Times New Roman"/>
                <w:b/>
              </w:rPr>
              <w:t>Автомобильные дороги регионального, межмуниципального, местного значения, уличная дорожная сеть</w:t>
            </w:r>
          </w:p>
        </w:tc>
      </w:tr>
      <w:tr w:rsidR="0010757D" w:rsidRPr="00000955" w14:paraId="3AED3025" w14:textId="77777777" w:rsidTr="00331182">
        <w:trPr>
          <w:trHeight w:val="20"/>
        </w:trPr>
        <w:tc>
          <w:tcPr>
            <w:tcW w:w="2127" w:type="dxa"/>
          </w:tcPr>
          <w:p w14:paraId="5AE19A1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автомобильными дорогами </w:t>
            </w:r>
            <w:r>
              <w:rPr>
                <w:rFonts w:ascii="Times New Roman" w:hAnsi="Times New Roman" w:cs="Times New Roman"/>
              </w:rPr>
              <w:t>местного</w:t>
            </w:r>
            <w:r w:rsidRPr="000B41F4">
              <w:rPr>
                <w:rFonts w:ascii="Times New Roman" w:hAnsi="Times New Roman" w:cs="Times New Roman"/>
              </w:rPr>
              <w:t xml:space="preserve"> значения общего пользования</w:t>
            </w:r>
          </w:p>
        </w:tc>
        <w:tc>
          <w:tcPr>
            <w:tcW w:w="2127" w:type="dxa"/>
          </w:tcPr>
          <w:p w14:paraId="1BE234A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2125" w:type="dxa"/>
          </w:tcPr>
          <w:p w14:paraId="500A0C7C"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Автомобильные дороги регионального и межмуниципального значения</w:t>
            </w:r>
          </w:p>
        </w:tc>
        <w:tc>
          <w:tcPr>
            <w:tcW w:w="1701" w:type="dxa"/>
          </w:tcPr>
          <w:p w14:paraId="2C8DBE86"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Км/км</w:t>
            </w:r>
            <w:r w:rsidRPr="000B41F4">
              <w:rPr>
                <w:rFonts w:ascii="Times New Roman" w:hAnsi="Times New Roman" w:cs="Times New Roman"/>
                <w:vertAlign w:val="superscript"/>
              </w:rPr>
              <w:t>2</w:t>
            </w:r>
            <w:r w:rsidRPr="000B41F4">
              <w:rPr>
                <w:rFonts w:ascii="Times New Roman" w:hAnsi="Times New Roman" w:cs="Times New Roman"/>
              </w:rPr>
              <w:t xml:space="preserve"> площади </w:t>
            </w:r>
            <w:r>
              <w:rPr>
                <w:rFonts w:ascii="Times New Roman" w:hAnsi="Times New Roman" w:cs="Times New Roman"/>
              </w:rPr>
              <w:t>Александровского МО</w:t>
            </w:r>
          </w:p>
        </w:tc>
        <w:tc>
          <w:tcPr>
            <w:tcW w:w="1843" w:type="dxa"/>
          </w:tcPr>
          <w:p w14:paraId="54D2ED7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w:t>
            </w:r>
          </w:p>
        </w:tc>
      </w:tr>
      <w:tr w:rsidR="0010757D" w:rsidRPr="00000955" w14:paraId="6871C88B" w14:textId="77777777" w:rsidTr="00331182">
        <w:trPr>
          <w:trHeight w:val="20"/>
        </w:trPr>
        <w:tc>
          <w:tcPr>
            <w:tcW w:w="2127" w:type="dxa"/>
          </w:tcPr>
          <w:p w14:paraId="385CD894" w14:textId="02DACA31"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Доля автодорог с </w:t>
            </w:r>
            <w:r w:rsidRPr="000B41F4">
              <w:rPr>
                <w:rFonts w:ascii="Times New Roman" w:hAnsi="Times New Roman" w:cs="Times New Roman"/>
              </w:rPr>
              <w:lastRenderedPageBreak/>
              <w:t>твердым покрытием всех категорий в общей протяж</w:t>
            </w:r>
            <w:r w:rsidR="002B0F22">
              <w:rPr>
                <w:rFonts w:ascii="Times New Roman" w:hAnsi="Times New Roman" w:cs="Times New Roman"/>
              </w:rPr>
              <w:t>е</w:t>
            </w:r>
            <w:r w:rsidRPr="000B41F4">
              <w:rPr>
                <w:rFonts w:ascii="Times New Roman" w:hAnsi="Times New Roman" w:cs="Times New Roman"/>
              </w:rPr>
              <w:t>нности автодорог всех видов</w:t>
            </w:r>
          </w:p>
        </w:tc>
        <w:tc>
          <w:tcPr>
            <w:tcW w:w="2127" w:type="dxa"/>
          </w:tcPr>
          <w:p w14:paraId="5CED772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Доля автодорог с </w:t>
            </w:r>
            <w:r w:rsidRPr="000B41F4">
              <w:rPr>
                <w:rFonts w:ascii="Times New Roman" w:hAnsi="Times New Roman" w:cs="Times New Roman"/>
              </w:rPr>
              <w:lastRenderedPageBreak/>
              <w:t>твердым покрытием всех видов</w:t>
            </w:r>
          </w:p>
        </w:tc>
        <w:tc>
          <w:tcPr>
            <w:tcW w:w="2125" w:type="dxa"/>
          </w:tcPr>
          <w:p w14:paraId="1D005D9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Автомобильные </w:t>
            </w:r>
            <w:r w:rsidRPr="000B41F4">
              <w:rPr>
                <w:rFonts w:ascii="Times New Roman" w:hAnsi="Times New Roman" w:cs="Times New Roman"/>
              </w:rPr>
              <w:lastRenderedPageBreak/>
              <w:t>дороги с твердым покрытием</w:t>
            </w:r>
          </w:p>
        </w:tc>
        <w:tc>
          <w:tcPr>
            <w:tcW w:w="1701" w:type="dxa"/>
          </w:tcPr>
          <w:p w14:paraId="32136EEE"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Процент от общей </w:t>
            </w:r>
            <w:r w:rsidRPr="000B41F4">
              <w:rPr>
                <w:rFonts w:ascii="Times New Roman" w:hAnsi="Times New Roman" w:cs="Times New Roman"/>
              </w:rPr>
              <w:lastRenderedPageBreak/>
              <w:t>протяженности, %</w:t>
            </w:r>
          </w:p>
        </w:tc>
        <w:tc>
          <w:tcPr>
            <w:tcW w:w="1843" w:type="dxa"/>
          </w:tcPr>
          <w:p w14:paraId="2E936AB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w:t>
            </w:r>
          </w:p>
        </w:tc>
      </w:tr>
      <w:tr w:rsidR="0010757D" w:rsidRPr="00000955" w14:paraId="2D8A78B8" w14:textId="77777777" w:rsidTr="00331182">
        <w:trPr>
          <w:trHeight w:val="20"/>
        </w:trPr>
        <w:tc>
          <w:tcPr>
            <w:tcW w:w="2127" w:type="dxa"/>
          </w:tcPr>
          <w:p w14:paraId="7027631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Обеспеченность населения улично- дорожной сетью общего пользования</w:t>
            </w:r>
          </w:p>
        </w:tc>
        <w:tc>
          <w:tcPr>
            <w:tcW w:w="2127" w:type="dxa"/>
          </w:tcPr>
          <w:p w14:paraId="32109CEE"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2125" w:type="dxa"/>
          </w:tcPr>
          <w:p w14:paraId="426125CF"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Улицы, автомобильные дороги</w:t>
            </w:r>
          </w:p>
        </w:tc>
        <w:tc>
          <w:tcPr>
            <w:tcW w:w="1701" w:type="dxa"/>
          </w:tcPr>
          <w:p w14:paraId="23F45DC1"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Протяженность автодорог регионального и межмуниципального значения относительно плотности населения, км/1 тыс. жителей</w:t>
            </w:r>
          </w:p>
        </w:tc>
        <w:tc>
          <w:tcPr>
            <w:tcW w:w="1843" w:type="dxa"/>
          </w:tcPr>
          <w:p w14:paraId="70BD69A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5</w:t>
            </w:r>
          </w:p>
        </w:tc>
      </w:tr>
      <w:tr w:rsidR="0010757D" w:rsidRPr="00000955" w14:paraId="1062399C" w14:textId="77777777" w:rsidTr="00331182">
        <w:trPr>
          <w:trHeight w:val="20"/>
        </w:trPr>
        <w:tc>
          <w:tcPr>
            <w:tcW w:w="2127" w:type="dxa"/>
          </w:tcPr>
          <w:p w14:paraId="3445F0E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велодорожками всех типов в пределах населенных пунктов</w:t>
            </w:r>
          </w:p>
        </w:tc>
        <w:tc>
          <w:tcPr>
            <w:tcW w:w="2127" w:type="dxa"/>
          </w:tcPr>
          <w:p w14:paraId="7A37A163"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Плотность сети велодорожек в однополосном исполнении в границах городских населенных пунктов</w:t>
            </w:r>
          </w:p>
        </w:tc>
        <w:tc>
          <w:tcPr>
            <w:tcW w:w="2125" w:type="dxa"/>
          </w:tcPr>
          <w:p w14:paraId="43373A24"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Велодорожки</w:t>
            </w:r>
          </w:p>
        </w:tc>
        <w:tc>
          <w:tcPr>
            <w:tcW w:w="1701" w:type="dxa"/>
          </w:tcPr>
          <w:p w14:paraId="38BE5590"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Км/км</w:t>
            </w:r>
            <w:r w:rsidRPr="000B41F4">
              <w:rPr>
                <w:rFonts w:ascii="Times New Roman" w:hAnsi="Times New Roman" w:cs="Times New Roman"/>
                <w:vertAlign w:val="superscript"/>
              </w:rPr>
              <w:t>2</w:t>
            </w:r>
            <w:r w:rsidRPr="000B41F4">
              <w:rPr>
                <w:rFonts w:ascii="Times New Roman" w:hAnsi="Times New Roman" w:cs="Times New Roman"/>
              </w:rPr>
              <w:t xml:space="preserve"> площади населенных пунктов</w:t>
            </w:r>
          </w:p>
        </w:tc>
        <w:tc>
          <w:tcPr>
            <w:tcW w:w="1843" w:type="dxa"/>
          </w:tcPr>
          <w:p w14:paraId="78E55106"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w:t>
            </w:r>
          </w:p>
        </w:tc>
      </w:tr>
      <w:tr w:rsidR="0010757D" w:rsidRPr="00000955" w14:paraId="779ADAA9" w14:textId="77777777" w:rsidTr="00331182">
        <w:trPr>
          <w:trHeight w:val="20"/>
        </w:trPr>
        <w:tc>
          <w:tcPr>
            <w:tcW w:w="2127" w:type="dxa"/>
          </w:tcPr>
          <w:p w14:paraId="2348D4D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личным автотранспортом</w:t>
            </w:r>
          </w:p>
        </w:tc>
        <w:tc>
          <w:tcPr>
            <w:tcW w:w="2127" w:type="dxa"/>
          </w:tcPr>
          <w:p w14:paraId="3C19F44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Уровень автомобилизации</w:t>
            </w:r>
          </w:p>
        </w:tc>
        <w:tc>
          <w:tcPr>
            <w:tcW w:w="2125" w:type="dxa"/>
          </w:tcPr>
          <w:p w14:paraId="4ABE10A7"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w:t>
            </w:r>
          </w:p>
        </w:tc>
        <w:tc>
          <w:tcPr>
            <w:tcW w:w="1701" w:type="dxa"/>
          </w:tcPr>
          <w:p w14:paraId="7891B8F9"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Количество ед. личного автотранспорта на 1 тыс. жителей, при этом число мотоциклов и мопедов не учитывается в расчете уровня автомобилизации </w:t>
            </w:r>
          </w:p>
        </w:tc>
        <w:tc>
          <w:tcPr>
            <w:tcW w:w="1843" w:type="dxa"/>
          </w:tcPr>
          <w:p w14:paraId="09720E4A"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w:t>
            </w:r>
          </w:p>
        </w:tc>
      </w:tr>
      <w:tr w:rsidR="0010757D" w:rsidRPr="00000955" w14:paraId="1325341A" w14:textId="77777777" w:rsidTr="00331182">
        <w:trPr>
          <w:trHeight w:val="20"/>
        </w:trPr>
        <w:tc>
          <w:tcPr>
            <w:tcW w:w="2127" w:type="dxa"/>
          </w:tcPr>
          <w:p w14:paraId="0AC384ED"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местами постоянного и временного хранения личного автотранспорта</w:t>
            </w:r>
          </w:p>
        </w:tc>
        <w:tc>
          <w:tcPr>
            <w:tcW w:w="2127" w:type="dxa"/>
          </w:tcPr>
          <w:p w14:paraId="09CF3192"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для постоянного и временного хранения личного транспорта для многоквартирной застройки</w:t>
            </w:r>
          </w:p>
        </w:tc>
        <w:tc>
          <w:tcPr>
            <w:tcW w:w="2125" w:type="dxa"/>
          </w:tcPr>
          <w:p w14:paraId="6CAD6DBA"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Гаражи, стоянки</w:t>
            </w:r>
          </w:p>
        </w:tc>
        <w:tc>
          <w:tcPr>
            <w:tcW w:w="1701" w:type="dxa"/>
          </w:tcPr>
          <w:p w14:paraId="5457618B" w14:textId="77777777" w:rsidR="0010757D" w:rsidRPr="00000955" w:rsidRDefault="0010757D" w:rsidP="00874280">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ед. на 1 тыс. личных автомобилей</w:t>
            </w:r>
          </w:p>
        </w:tc>
        <w:tc>
          <w:tcPr>
            <w:tcW w:w="1843" w:type="dxa"/>
          </w:tcPr>
          <w:p w14:paraId="3745FDC5" w14:textId="15AF28A5" w:rsidR="0010757D" w:rsidRPr="00000955" w:rsidRDefault="006D28DF" w:rsidP="00874280">
            <w:pPr>
              <w:pStyle w:val="ConsPlusNormal"/>
              <w:ind w:left="-129" w:right="-137" w:firstLine="0"/>
              <w:rPr>
                <w:rFonts w:ascii="Times New Roman" w:hAnsi="Times New Roman" w:cs="Times New Roman"/>
              </w:rPr>
            </w:pPr>
            <w:r>
              <w:rPr>
                <w:rFonts w:ascii="Times New Roman" w:hAnsi="Times New Roman"/>
              </w:rPr>
              <w:t>Дифференцирован</w:t>
            </w:r>
            <w:r w:rsidR="0010757D" w:rsidRPr="000B41F4">
              <w:rPr>
                <w:rFonts w:ascii="Times New Roman" w:hAnsi="Times New Roman"/>
              </w:rPr>
              <w:t>ный показатель в зависимости от типа застройки</w:t>
            </w:r>
          </w:p>
        </w:tc>
      </w:tr>
      <w:tr w:rsidR="0010757D" w:rsidRPr="00000955" w14:paraId="359D1629" w14:textId="77777777" w:rsidTr="00331182">
        <w:trPr>
          <w:trHeight w:val="20"/>
        </w:trPr>
        <w:tc>
          <w:tcPr>
            <w:tcW w:w="9923" w:type="dxa"/>
            <w:gridSpan w:val="5"/>
          </w:tcPr>
          <w:p w14:paraId="154C9281" w14:textId="77777777" w:rsidR="0010757D" w:rsidRPr="006219E8" w:rsidRDefault="0010757D" w:rsidP="00331182">
            <w:pPr>
              <w:pStyle w:val="ConsPlusNormal"/>
              <w:ind w:firstLine="0"/>
              <w:rPr>
                <w:rFonts w:ascii="Times New Roman" w:hAnsi="Times New Roman"/>
                <w:b/>
              </w:rPr>
            </w:pPr>
            <w:r w:rsidRPr="006219E8">
              <w:rPr>
                <w:rFonts w:ascii="Times New Roman" w:hAnsi="Times New Roman"/>
                <w:b/>
              </w:rPr>
              <w:t>10. Объекты архивного фонда</w:t>
            </w:r>
          </w:p>
        </w:tc>
      </w:tr>
      <w:tr w:rsidR="0010757D" w:rsidRPr="00000955" w14:paraId="676B8A5C" w14:textId="77777777" w:rsidTr="00331182">
        <w:trPr>
          <w:trHeight w:val="20"/>
        </w:trPr>
        <w:tc>
          <w:tcPr>
            <w:tcW w:w="2127" w:type="dxa"/>
          </w:tcPr>
          <w:p w14:paraId="6667FEAE" w14:textId="77777777" w:rsidR="0010757D" w:rsidRPr="000B41F4" w:rsidRDefault="0010757D" w:rsidP="00874280">
            <w:pPr>
              <w:pStyle w:val="ConsPlusNormal"/>
              <w:ind w:firstLine="0"/>
              <w:rPr>
                <w:rFonts w:ascii="Times New Roman" w:hAnsi="Times New Roman" w:cs="Times New Roman"/>
              </w:rPr>
            </w:pPr>
            <w:r w:rsidRPr="00180BDA">
              <w:rPr>
                <w:rFonts w:ascii="Times New Roman" w:hAnsi="Times New Roman" w:cs="Times New Roman"/>
              </w:rPr>
              <w:t>Объекты пользования, хранения</w:t>
            </w:r>
            <w:r>
              <w:rPr>
                <w:rFonts w:ascii="Times New Roman" w:hAnsi="Times New Roman" w:cs="Times New Roman"/>
              </w:rPr>
              <w:t xml:space="preserve"> архивных данных</w:t>
            </w:r>
          </w:p>
        </w:tc>
        <w:tc>
          <w:tcPr>
            <w:tcW w:w="2127" w:type="dxa"/>
          </w:tcPr>
          <w:p w14:paraId="3EA2469B" w14:textId="77777777" w:rsidR="0010757D" w:rsidRPr="000B41F4" w:rsidRDefault="0010757D" w:rsidP="00874280">
            <w:pPr>
              <w:pStyle w:val="ConsPlusNormal"/>
              <w:ind w:firstLine="0"/>
              <w:rPr>
                <w:rFonts w:ascii="Times New Roman" w:hAnsi="Times New Roman" w:cs="Times New Roman"/>
              </w:rPr>
            </w:pPr>
            <w:r w:rsidRPr="00180BDA">
              <w:rPr>
                <w:rFonts w:ascii="Times New Roman" w:hAnsi="Times New Roman" w:cs="Times New Roman"/>
              </w:rPr>
              <w:t>Количество на муниципальный округ</w:t>
            </w:r>
          </w:p>
        </w:tc>
        <w:tc>
          <w:tcPr>
            <w:tcW w:w="2125" w:type="dxa"/>
          </w:tcPr>
          <w:p w14:paraId="727B89A3" w14:textId="77777777" w:rsidR="0010757D" w:rsidRPr="000B41F4" w:rsidRDefault="0010757D" w:rsidP="00874280">
            <w:pPr>
              <w:pStyle w:val="ConsPlusNormal"/>
              <w:ind w:firstLine="0"/>
              <w:rPr>
                <w:rFonts w:ascii="Times New Roman" w:hAnsi="Times New Roman" w:cs="Times New Roman"/>
              </w:rPr>
            </w:pPr>
            <w:r>
              <w:rPr>
                <w:rFonts w:ascii="Times New Roman" w:hAnsi="Times New Roman" w:cs="Times New Roman"/>
              </w:rPr>
              <w:t>Не регламентируется</w:t>
            </w:r>
          </w:p>
        </w:tc>
        <w:tc>
          <w:tcPr>
            <w:tcW w:w="1701" w:type="dxa"/>
          </w:tcPr>
          <w:p w14:paraId="085C308C" w14:textId="77777777" w:rsidR="0010757D" w:rsidRPr="000B41F4" w:rsidRDefault="0010757D" w:rsidP="00874280">
            <w:pPr>
              <w:pStyle w:val="ConsPlusNormal"/>
              <w:ind w:firstLine="0"/>
              <w:rPr>
                <w:rFonts w:ascii="Times New Roman" w:hAnsi="Times New Roman" w:cs="Times New Roman"/>
              </w:rPr>
            </w:pPr>
            <w:r>
              <w:rPr>
                <w:rFonts w:ascii="Times New Roman" w:hAnsi="Times New Roman" w:cs="Times New Roman"/>
              </w:rPr>
              <w:t>Количество на муниципальный округ, единиц</w:t>
            </w:r>
          </w:p>
        </w:tc>
        <w:tc>
          <w:tcPr>
            <w:tcW w:w="1843" w:type="dxa"/>
          </w:tcPr>
          <w:p w14:paraId="53BF27ED" w14:textId="77777777" w:rsidR="0010757D" w:rsidRDefault="0010757D" w:rsidP="00874280">
            <w:pPr>
              <w:pStyle w:val="ConsPlusNormal"/>
              <w:ind w:firstLine="0"/>
              <w:rPr>
                <w:rFonts w:ascii="Times New Roman" w:hAnsi="Times New Roman"/>
              </w:rPr>
            </w:pPr>
            <w:r>
              <w:rPr>
                <w:rFonts w:ascii="Times New Roman" w:hAnsi="Times New Roman"/>
              </w:rPr>
              <w:t>-</w:t>
            </w:r>
          </w:p>
        </w:tc>
      </w:tr>
      <w:tr w:rsidR="0010757D" w:rsidRPr="006219E8" w14:paraId="77A61D3B" w14:textId="77777777" w:rsidTr="00331182">
        <w:trPr>
          <w:trHeight w:val="20"/>
        </w:trPr>
        <w:tc>
          <w:tcPr>
            <w:tcW w:w="9923" w:type="dxa"/>
            <w:gridSpan w:val="5"/>
          </w:tcPr>
          <w:p w14:paraId="23A7CE67" w14:textId="77777777" w:rsidR="0010757D" w:rsidRPr="006219E8" w:rsidRDefault="0010757D" w:rsidP="00331182">
            <w:pPr>
              <w:pStyle w:val="ConsPlusNormal"/>
              <w:ind w:firstLine="0"/>
              <w:rPr>
                <w:rFonts w:ascii="Times New Roman" w:hAnsi="Times New Roman"/>
                <w:b/>
              </w:rPr>
            </w:pPr>
            <w:r w:rsidRPr="006219E8">
              <w:rPr>
                <w:rFonts w:ascii="Times New Roman" w:hAnsi="Times New Roman"/>
                <w:b/>
              </w:rPr>
              <w:t>11. Жилые дома муниципальной собственности, помещений муниципального жилищного фонда</w:t>
            </w:r>
          </w:p>
        </w:tc>
      </w:tr>
      <w:tr w:rsidR="0010757D" w:rsidRPr="00000955" w14:paraId="352F28C3" w14:textId="77777777" w:rsidTr="00331182">
        <w:trPr>
          <w:trHeight w:val="20"/>
        </w:trPr>
        <w:tc>
          <w:tcPr>
            <w:tcW w:w="2127" w:type="dxa"/>
          </w:tcPr>
          <w:p w14:paraId="3ABC5C24" w14:textId="77777777" w:rsidR="0010757D" w:rsidRPr="000B41F4" w:rsidRDefault="0010757D" w:rsidP="00874280">
            <w:pPr>
              <w:pStyle w:val="ConsPlusNormal"/>
              <w:ind w:firstLine="0"/>
              <w:rPr>
                <w:rFonts w:ascii="Times New Roman" w:hAnsi="Times New Roman" w:cs="Times New Roman"/>
              </w:rPr>
            </w:pPr>
            <w:r>
              <w:rPr>
                <w:rFonts w:ascii="Times New Roman" w:hAnsi="Times New Roman" w:cs="Times New Roman"/>
              </w:rPr>
              <w:t>Ж</w:t>
            </w:r>
            <w:r w:rsidRPr="00180BDA">
              <w:rPr>
                <w:rFonts w:ascii="Times New Roman" w:hAnsi="Times New Roman" w:cs="Times New Roman"/>
              </w:rPr>
              <w:t>илы</w:t>
            </w:r>
            <w:r>
              <w:rPr>
                <w:rFonts w:ascii="Times New Roman" w:hAnsi="Times New Roman" w:cs="Times New Roman"/>
              </w:rPr>
              <w:t>е</w:t>
            </w:r>
            <w:r w:rsidRPr="00180BDA">
              <w:rPr>
                <w:rFonts w:ascii="Times New Roman" w:hAnsi="Times New Roman" w:cs="Times New Roman"/>
              </w:rPr>
              <w:t xml:space="preserve"> дома муниципальной собственности, помещения муниципального жилищного фонда</w:t>
            </w:r>
          </w:p>
        </w:tc>
        <w:tc>
          <w:tcPr>
            <w:tcW w:w="2127" w:type="dxa"/>
          </w:tcPr>
          <w:p w14:paraId="6727A6B8" w14:textId="77777777" w:rsidR="0010757D" w:rsidRPr="000B41F4" w:rsidRDefault="0010757D" w:rsidP="00874280">
            <w:pPr>
              <w:pStyle w:val="ConsPlusNormal"/>
              <w:ind w:firstLine="0"/>
              <w:rPr>
                <w:rFonts w:ascii="Times New Roman" w:hAnsi="Times New Roman" w:cs="Times New Roman"/>
              </w:rPr>
            </w:pPr>
            <w:r w:rsidRPr="00180BDA">
              <w:rPr>
                <w:rFonts w:ascii="Times New Roman" w:hAnsi="Times New Roman" w:cs="Times New Roman"/>
              </w:rPr>
              <w:t>Обеспеченность населения жилыми домами муниципальной собственности, помещениями муниципального жилищного фонда</w:t>
            </w:r>
          </w:p>
        </w:tc>
        <w:tc>
          <w:tcPr>
            <w:tcW w:w="2125" w:type="dxa"/>
          </w:tcPr>
          <w:p w14:paraId="7733D248" w14:textId="77777777" w:rsidR="0010757D" w:rsidRPr="000B41F4" w:rsidRDefault="0010757D" w:rsidP="00874280">
            <w:pPr>
              <w:pStyle w:val="ConsPlusNormal"/>
              <w:ind w:firstLine="0"/>
              <w:rPr>
                <w:rFonts w:ascii="Times New Roman" w:hAnsi="Times New Roman" w:cs="Times New Roman"/>
              </w:rPr>
            </w:pPr>
            <w:r>
              <w:rPr>
                <w:rFonts w:ascii="Times New Roman" w:hAnsi="Times New Roman" w:cs="Times New Roman"/>
              </w:rPr>
              <w:t>Не регламентируется</w:t>
            </w:r>
          </w:p>
        </w:tc>
        <w:tc>
          <w:tcPr>
            <w:tcW w:w="1701" w:type="dxa"/>
          </w:tcPr>
          <w:p w14:paraId="1A171483" w14:textId="77777777" w:rsidR="0010757D" w:rsidRPr="000B41F4" w:rsidRDefault="0010757D" w:rsidP="00874280">
            <w:pPr>
              <w:pStyle w:val="ConsPlusNormal"/>
              <w:ind w:firstLine="0"/>
              <w:rPr>
                <w:rFonts w:ascii="Times New Roman" w:hAnsi="Times New Roman" w:cs="Times New Roman"/>
              </w:rPr>
            </w:pPr>
            <w:r w:rsidRPr="00180BDA">
              <w:rPr>
                <w:rFonts w:ascii="Times New Roman" w:hAnsi="Times New Roman" w:cs="Times New Roman"/>
              </w:rPr>
              <w:t>Уровень обеспеченности населения жилыми домами муниципальной собственности, помещениями, помещениями муниципального жилищного фонда, м2 на 1 жителя</w:t>
            </w:r>
          </w:p>
        </w:tc>
        <w:tc>
          <w:tcPr>
            <w:tcW w:w="1843" w:type="dxa"/>
          </w:tcPr>
          <w:p w14:paraId="027A9EEA" w14:textId="77777777" w:rsidR="0010757D" w:rsidRDefault="0010757D" w:rsidP="00874280">
            <w:pPr>
              <w:pStyle w:val="ConsPlusNormal"/>
              <w:ind w:firstLine="0"/>
              <w:rPr>
                <w:rFonts w:ascii="Times New Roman" w:hAnsi="Times New Roman"/>
              </w:rPr>
            </w:pPr>
            <w:r>
              <w:rPr>
                <w:rFonts w:ascii="Times New Roman" w:hAnsi="Times New Roman"/>
              </w:rPr>
              <w:t>-</w:t>
            </w:r>
          </w:p>
        </w:tc>
      </w:tr>
      <w:tr w:rsidR="0010757D" w:rsidRPr="006219E8" w14:paraId="206B07C1" w14:textId="77777777" w:rsidTr="00331182">
        <w:trPr>
          <w:trHeight w:val="20"/>
        </w:trPr>
        <w:tc>
          <w:tcPr>
            <w:tcW w:w="9923" w:type="dxa"/>
            <w:gridSpan w:val="5"/>
          </w:tcPr>
          <w:p w14:paraId="6D3B8BB1" w14:textId="77777777" w:rsidR="0010757D" w:rsidRPr="006219E8" w:rsidRDefault="0010757D" w:rsidP="00331182">
            <w:pPr>
              <w:pStyle w:val="ConsPlusNormal"/>
              <w:ind w:firstLine="0"/>
              <w:rPr>
                <w:rFonts w:ascii="Times New Roman" w:hAnsi="Times New Roman"/>
                <w:b/>
              </w:rPr>
            </w:pPr>
            <w:r w:rsidRPr="006219E8">
              <w:rPr>
                <w:rFonts w:ascii="Times New Roman" w:hAnsi="Times New Roman"/>
                <w:b/>
              </w:rPr>
              <w:t>12. Объекты единой государственной системы предупреждения и ликвидации чрезвычайных ситуаций</w:t>
            </w:r>
          </w:p>
        </w:tc>
      </w:tr>
      <w:tr w:rsidR="0010757D" w:rsidRPr="006219E8" w14:paraId="596E64C0" w14:textId="77777777" w:rsidTr="00331182">
        <w:trPr>
          <w:trHeight w:val="20"/>
        </w:trPr>
        <w:tc>
          <w:tcPr>
            <w:tcW w:w="9923" w:type="dxa"/>
            <w:gridSpan w:val="5"/>
          </w:tcPr>
          <w:p w14:paraId="451533BB" w14:textId="77777777" w:rsidR="0010757D" w:rsidRPr="006219E8" w:rsidRDefault="0010757D" w:rsidP="00331182">
            <w:pPr>
              <w:pStyle w:val="ConsPlusNormal"/>
              <w:ind w:firstLine="0"/>
              <w:rPr>
                <w:rFonts w:ascii="Times New Roman" w:hAnsi="Times New Roman"/>
                <w:b/>
              </w:rPr>
            </w:pPr>
            <w:r>
              <w:rPr>
                <w:rFonts w:ascii="Times New Roman" w:hAnsi="Times New Roman"/>
                <w:b/>
              </w:rPr>
              <w:t xml:space="preserve">12.1. </w:t>
            </w:r>
            <w:r w:rsidRPr="006219E8">
              <w:rPr>
                <w:rFonts w:ascii="Times New Roman" w:hAnsi="Times New Roman"/>
                <w:b/>
              </w:rPr>
              <w:t>Объекты обеспечения пожарной безопасности, организации деятельности аварийно-спасательных служб и безопасности людей на водных объектах</w:t>
            </w:r>
          </w:p>
        </w:tc>
      </w:tr>
      <w:tr w:rsidR="0010757D" w:rsidRPr="00000955" w14:paraId="41AB9794" w14:textId="77777777" w:rsidTr="00331182">
        <w:trPr>
          <w:trHeight w:val="20"/>
        </w:trPr>
        <w:tc>
          <w:tcPr>
            <w:tcW w:w="2127" w:type="dxa"/>
          </w:tcPr>
          <w:p w14:paraId="7B1BEF17"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Объекты пожарной охраны </w:t>
            </w:r>
          </w:p>
        </w:tc>
        <w:tc>
          <w:tcPr>
            <w:tcW w:w="2127" w:type="dxa"/>
          </w:tcPr>
          <w:p w14:paraId="79B04149"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объектами пожарной охраны </w:t>
            </w:r>
            <w:r w:rsidRPr="000B41F4">
              <w:rPr>
                <w:rFonts w:ascii="Times New Roman" w:hAnsi="Times New Roman" w:cs="Times New Roman"/>
              </w:rPr>
              <w:lastRenderedPageBreak/>
              <w:t>(пожарными депо)</w:t>
            </w:r>
          </w:p>
        </w:tc>
        <w:tc>
          <w:tcPr>
            <w:tcW w:w="2125" w:type="dxa"/>
          </w:tcPr>
          <w:p w14:paraId="79C57824"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Пожарные депо, точки размещения пожарной авиации</w:t>
            </w:r>
          </w:p>
        </w:tc>
        <w:tc>
          <w:tcPr>
            <w:tcW w:w="1701" w:type="dxa"/>
          </w:tcPr>
          <w:p w14:paraId="279EE934"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Количество депо, количество автомобилей на 1 </w:t>
            </w:r>
            <w:r w:rsidRPr="000B41F4">
              <w:rPr>
                <w:rFonts w:ascii="Times New Roman" w:hAnsi="Times New Roman" w:cs="Times New Roman"/>
              </w:rPr>
              <w:lastRenderedPageBreak/>
              <w:t>тыс. жителей</w:t>
            </w:r>
          </w:p>
        </w:tc>
        <w:tc>
          <w:tcPr>
            <w:tcW w:w="1843" w:type="dxa"/>
          </w:tcPr>
          <w:p w14:paraId="16652791" w14:textId="77777777" w:rsidR="0010757D" w:rsidRDefault="0010757D" w:rsidP="00874280">
            <w:pPr>
              <w:pStyle w:val="ConsPlusNormal"/>
              <w:ind w:firstLine="0"/>
              <w:rPr>
                <w:rFonts w:ascii="Times New Roman" w:hAnsi="Times New Roman"/>
              </w:rPr>
            </w:pPr>
          </w:p>
        </w:tc>
      </w:tr>
      <w:tr w:rsidR="0010757D" w:rsidRPr="00000955" w14:paraId="0E99A98E" w14:textId="77777777" w:rsidTr="00331182">
        <w:trPr>
          <w:trHeight w:val="20"/>
        </w:trPr>
        <w:tc>
          <w:tcPr>
            <w:tcW w:w="2127" w:type="dxa"/>
          </w:tcPr>
          <w:p w14:paraId="6EE2E18E"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Объекты противопожарного водоснабжения</w:t>
            </w:r>
          </w:p>
        </w:tc>
        <w:tc>
          <w:tcPr>
            <w:tcW w:w="2127" w:type="dxa"/>
          </w:tcPr>
          <w:p w14:paraId="10F3E7C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противопожарного водоснабжения</w:t>
            </w:r>
          </w:p>
        </w:tc>
        <w:tc>
          <w:tcPr>
            <w:tcW w:w="2125" w:type="dxa"/>
          </w:tcPr>
          <w:p w14:paraId="78101D1A"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Пожарные водоемы, пожарные хранилища, гидранты пожарного водопровода</w:t>
            </w:r>
          </w:p>
        </w:tc>
        <w:tc>
          <w:tcPr>
            <w:tcW w:w="1701" w:type="dxa"/>
          </w:tcPr>
          <w:p w14:paraId="1D395DC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Количество объектов </w:t>
            </w:r>
          </w:p>
        </w:tc>
        <w:tc>
          <w:tcPr>
            <w:tcW w:w="1843" w:type="dxa"/>
          </w:tcPr>
          <w:p w14:paraId="3CCFE53A" w14:textId="77777777" w:rsidR="0010757D" w:rsidRDefault="0010757D" w:rsidP="00874280">
            <w:pPr>
              <w:pStyle w:val="ConsPlusNormal"/>
              <w:ind w:firstLine="0"/>
              <w:rPr>
                <w:rFonts w:ascii="Times New Roman" w:hAnsi="Times New Roman"/>
              </w:rPr>
            </w:pPr>
          </w:p>
        </w:tc>
      </w:tr>
      <w:tr w:rsidR="0010757D" w:rsidRPr="00000955" w14:paraId="06274475" w14:textId="77777777" w:rsidTr="00331182">
        <w:trPr>
          <w:trHeight w:val="20"/>
        </w:trPr>
        <w:tc>
          <w:tcPr>
            <w:tcW w:w="2127" w:type="dxa"/>
          </w:tcPr>
          <w:p w14:paraId="380A6B01"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Здания для организации деятельности аварийно-спасательных служб</w:t>
            </w:r>
          </w:p>
        </w:tc>
        <w:tc>
          <w:tcPr>
            <w:tcW w:w="2127" w:type="dxa"/>
          </w:tcPr>
          <w:p w14:paraId="02B7C49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аварийно-спасательными службами</w:t>
            </w:r>
          </w:p>
        </w:tc>
        <w:tc>
          <w:tcPr>
            <w:tcW w:w="2125" w:type="dxa"/>
          </w:tcPr>
          <w:p w14:paraId="5EFE2D79"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Отдельно стоящие здания, специально оборудованные помещения</w:t>
            </w:r>
          </w:p>
        </w:tc>
        <w:tc>
          <w:tcPr>
            <w:tcW w:w="1701" w:type="dxa"/>
          </w:tcPr>
          <w:p w14:paraId="58235985"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Количество объектов на </w:t>
            </w:r>
            <w:r>
              <w:rPr>
                <w:rFonts w:ascii="Times New Roman" w:hAnsi="Times New Roman" w:cs="Times New Roman"/>
              </w:rPr>
              <w:t>1000 жителей</w:t>
            </w:r>
          </w:p>
        </w:tc>
        <w:tc>
          <w:tcPr>
            <w:tcW w:w="1843" w:type="dxa"/>
          </w:tcPr>
          <w:p w14:paraId="5F2E16A3" w14:textId="77777777" w:rsidR="0010757D" w:rsidRDefault="0010757D" w:rsidP="00874280">
            <w:pPr>
              <w:pStyle w:val="ConsPlusNormal"/>
              <w:ind w:firstLine="0"/>
              <w:rPr>
                <w:rFonts w:ascii="Times New Roman" w:hAnsi="Times New Roman"/>
              </w:rPr>
            </w:pPr>
            <w:r w:rsidRPr="000B41F4">
              <w:rPr>
                <w:rFonts w:ascii="Times New Roman" w:hAnsi="Times New Roman" w:cs="Times New Roman"/>
              </w:rPr>
              <w:t>-</w:t>
            </w:r>
          </w:p>
        </w:tc>
      </w:tr>
      <w:tr w:rsidR="0010757D" w:rsidRPr="00000955" w14:paraId="60D69DAC" w14:textId="77777777" w:rsidTr="00331182">
        <w:trPr>
          <w:trHeight w:val="20"/>
        </w:trPr>
        <w:tc>
          <w:tcPr>
            <w:tcW w:w="2127" w:type="dxa"/>
          </w:tcPr>
          <w:p w14:paraId="2B79FCC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Санитарные посты на водных объектах</w:t>
            </w:r>
          </w:p>
        </w:tc>
        <w:tc>
          <w:tcPr>
            <w:tcW w:w="2127" w:type="dxa"/>
          </w:tcPr>
          <w:p w14:paraId="01E3CBBF"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санитарными постами на водных объектах</w:t>
            </w:r>
          </w:p>
        </w:tc>
        <w:tc>
          <w:tcPr>
            <w:tcW w:w="2125" w:type="dxa"/>
          </w:tcPr>
          <w:p w14:paraId="1B0C0341"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Санитарный пост</w:t>
            </w:r>
          </w:p>
        </w:tc>
        <w:tc>
          <w:tcPr>
            <w:tcW w:w="1701" w:type="dxa"/>
          </w:tcPr>
          <w:p w14:paraId="36E5962E"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Количество постов на 1 тыс. отдыхающих</w:t>
            </w:r>
          </w:p>
        </w:tc>
        <w:tc>
          <w:tcPr>
            <w:tcW w:w="1843" w:type="dxa"/>
          </w:tcPr>
          <w:p w14:paraId="20BF2AB8" w14:textId="77777777" w:rsidR="0010757D" w:rsidRDefault="0010757D" w:rsidP="00874280">
            <w:pPr>
              <w:pStyle w:val="ConsPlusNormal"/>
              <w:ind w:firstLine="0"/>
              <w:rPr>
                <w:rFonts w:ascii="Times New Roman" w:hAnsi="Times New Roman"/>
              </w:rPr>
            </w:pPr>
            <w:r w:rsidRPr="000B41F4">
              <w:rPr>
                <w:rFonts w:ascii="Times New Roman" w:hAnsi="Times New Roman" w:cs="Times New Roman"/>
              </w:rPr>
              <w:t>500</w:t>
            </w:r>
          </w:p>
        </w:tc>
      </w:tr>
      <w:tr w:rsidR="0010757D" w:rsidRPr="00000955" w14:paraId="203CE447" w14:textId="77777777" w:rsidTr="00331182">
        <w:trPr>
          <w:trHeight w:val="20"/>
        </w:trPr>
        <w:tc>
          <w:tcPr>
            <w:tcW w:w="2127" w:type="dxa"/>
          </w:tcPr>
          <w:p w14:paraId="246BBE9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Посты спасателей и сотрудников МЧС на водных объектах</w:t>
            </w:r>
          </w:p>
        </w:tc>
        <w:tc>
          <w:tcPr>
            <w:tcW w:w="2127" w:type="dxa"/>
          </w:tcPr>
          <w:p w14:paraId="547C0218"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постами спасателей и сотрудников МЧС на водных объектах</w:t>
            </w:r>
          </w:p>
        </w:tc>
        <w:tc>
          <w:tcPr>
            <w:tcW w:w="2125" w:type="dxa"/>
          </w:tcPr>
          <w:p w14:paraId="34693EFE"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Пост спасателей и сотрудников МЧС</w:t>
            </w:r>
          </w:p>
        </w:tc>
        <w:tc>
          <w:tcPr>
            <w:tcW w:w="1701" w:type="dxa"/>
          </w:tcPr>
          <w:p w14:paraId="44A25BCF"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Количество постов на 1 тыс. отдыхающих</w:t>
            </w:r>
          </w:p>
        </w:tc>
        <w:tc>
          <w:tcPr>
            <w:tcW w:w="1843" w:type="dxa"/>
          </w:tcPr>
          <w:p w14:paraId="23A8DD42" w14:textId="77777777" w:rsidR="0010757D" w:rsidRDefault="0010757D" w:rsidP="00874280">
            <w:pPr>
              <w:pStyle w:val="ConsPlusNormal"/>
              <w:ind w:firstLine="0"/>
              <w:rPr>
                <w:rFonts w:ascii="Times New Roman" w:hAnsi="Times New Roman"/>
              </w:rPr>
            </w:pPr>
            <w:r w:rsidRPr="000B41F4">
              <w:rPr>
                <w:rFonts w:ascii="Times New Roman" w:hAnsi="Times New Roman" w:cs="Times New Roman"/>
              </w:rPr>
              <w:t>200</w:t>
            </w:r>
          </w:p>
        </w:tc>
      </w:tr>
      <w:tr w:rsidR="0010757D" w:rsidRPr="006219E8" w14:paraId="49E98460" w14:textId="77777777" w:rsidTr="00331182">
        <w:trPr>
          <w:trHeight w:val="20"/>
        </w:trPr>
        <w:tc>
          <w:tcPr>
            <w:tcW w:w="9923" w:type="dxa"/>
            <w:gridSpan w:val="5"/>
          </w:tcPr>
          <w:p w14:paraId="5B0E2D37" w14:textId="77777777" w:rsidR="0010757D" w:rsidRPr="006219E8" w:rsidRDefault="0010757D" w:rsidP="00874280">
            <w:pPr>
              <w:pStyle w:val="ConsPlusNormal"/>
              <w:ind w:firstLine="0"/>
              <w:rPr>
                <w:rFonts w:ascii="Times New Roman" w:hAnsi="Times New Roman"/>
                <w:b/>
              </w:rPr>
            </w:pPr>
            <w:r w:rsidRPr="006219E8">
              <w:rPr>
                <w:rFonts w:ascii="Times New Roman" w:hAnsi="Times New Roman"/>
                <w:b/>
              </w:rPr>
              <w:t>12.2. Объекты гражданской обороны</w:t>
            </w:r>
          </w:p>
        </w:tc>
      </w:tr>
      <w:tr w:rsidR="0010757D" w:rsidRPr="00000955" w14:paraId="6ED1FEF4" w14:textId="77777777" w:rsidTr="00331182">
        <w:trPr>
          <w:trHeight w:val="20"/>
        </w:trPr>
        <w:tc>
          <w:tcPr>
            <w:tcW w:w="2127" w:type="dxa"/>
          </w:tcPr>
          <w:p w14:paraId="1E883836"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Защитные сооружения гражданской обороны</w:t>
            </w:r>
          </w:p>
        </w:tc>
        <w:tc>
          <w:tcPr>
            <w:tcW w:w="2127" w:type="dxa"/>
          </w:tcPr>
          <w:p w14:paraId="6AE12138"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сооружений гражданской обороны</w:t>
            </w:r>
          </w:p>
        </w:tc>
        <w:tc>
          <w:tcPr>
            <w:tcW w:w="2125" w:type="dxa"/>
          </w:tcPr>
          <w:p w14:paraId="59C4449F"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Убежища и укрытия</w:t>
            </w:r>
          </w:p>
        </w:tc>
        <w:tc>
          <w:tcPr>
            <w:tcW w:w="1701" w:type="dxa"/>
          </w:tcPr>
          <w:p w14:paraId="59897B86"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Уровень обеспеченности объектами сооружений гражданской обороны, % от общей численности населения</w:t>
            </w:r>
          </w:p>
        </w:tc>
        <w:tc>
          <w:tcPr>
            <w:tcW w:w="1843" w:type="dxa"/>
          </w:tcPr>
          <w:p w14:paraId="0A54B5E0" w14:textId="77777777" w:rsidR="0010757D" w:rsidRDefault="0010757D" w:rsidP="00874280">
            <w:pPr>
              <w:pStyle w:val="ConsPlusNormal"/>
              <w:ind w:firstLine="0"/>
              <w:rPr>
                <w:rFonts w:ascii="Times New Roman" w:hAnsi="Times New Roman"/>
              </w:rPr>
            </w:pPr>
            <w:r>
              <w:rPr>
                <w:rFonts w:ascii="Times New Roman" w:hAnsi="Times New Roman"/>
              </w:rPr>
              <w:t>6</w:t>
            </w:r>
          </w:p>
        </w:tc>
      </w:tr>
      <w:tr w:rsidR="0010757D" w:rsidRPr="006219E8" w14:paraId="6565093F" w14:textId="77777777" w:rsidTr="00331182">
        <w:trPr>
          <w:trHeight w:val="20"/>
        </w:trPr>
        <w:tc>
          <w:tcPr>
            <w:tcW w:w="9923" w:type="dxa"/>
            <w:gridSpan w:val="5"/>
          </w:tcPr>
          <w:p w14:paraId="092ED9C5" w14:textId="77777777" w:rsidR="0010757D" w:rsidRPr="006219E8" w:rsidRDefault="0010757D" w:rsidP="00874280">
            <w:pPr>
              <w:pStyle w:val="ConsPlusNormal"/>
              <w:ind w:firstLine="0"/>
              <w:rPr>
                <w:rFonts w:ascii="Times New Roman" w:hAnsi="Times New Roman"/>
                <w:b/>
              </w:rPr>
            </w:pPr>
            <w:r w:rsidRPr="006219E8">
              <w:rPr>
                <w:rFonts w:ascii="Times New Roman" w:hAnsi="Times New Roman"/>
                <w:b/>
              </w:rPr>
              <w:t>12.3. Объекты защиты от опасных геологических процессов и природных явлений</w:t>
            </w:r>
          </w:p>
        </w:tc>
      </w:tr>
      <w:tr w:rsidR="0010757D" w:rsidRPr="00000955" w14:paraId="7BED9DA2" w14:textId="77777777" w:rsidTr="00331182">
        <w:trPr>
          <w:trHeight w:val="20"/>
        </w:trPr>
        <w:tc>
          <w:tcPr>
            <w:tcW w:w="2127" w:type="dxa"/>
          </w:tcPr>
          <w:p w14:paraId="702095F1"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опасных геологических процессов</w:t>
            </w:r>
          </w:p>
        </w:tc>
        <w:tc>
          <w:tcPr>
            <w:tcW w:w="2127" w:type="dxa"/>
          </w:tcPr>
          <w:p w14:paraId="2D253982"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опасных геологических процессов</w:t>
            </w:r>
          </w:p>
        </w:tc>
        <w:tc>
          <w:tcPr>
            <w:tcW w:w="2125" w:type="dxa"/>
          </w:tcPr>
          <w:p w14:paraId="081C0CE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Противооползневые, противолавинные, берегоукрепительные сооружения, валы, дамбы</w:t>
            </w:r>
          </w:p>
        </w:tc>
        <w:tc>
          <w:tcPr>
            <w:tcW w:w="1701" w:type="dxa"/>
          </w:tcPr>
          <w:p w14:paraId="37283AEF"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w:t>
            </w:r>
          </w:p>
        </w:tc>
        <w:tc>
          <w:tcPr>
            <w:tcW w:w="1843" w:type="dxa"/>
          </w:tcPr>
          <w:p w14:paraId="1D69B912" w14:textId="77777777" w:rsidR="0010757D" w:rsidRDefault="0010757D" w:rsidP="00874280">
            <w:pPr>
              <w:pStyle w:val="ConsPlusNormal"/>
              <w:ind w:firstLine="0"/>
              <w:rPr>
                <w:rFonts w:ascii="Times New Roman" w:hAnsi="Times New Roman"/>
              </w:rPr>
            </w:pPr>
            <w:r w:rsidRPr="000B41F4">
              <w:rPr>
                <w:rFonts w:ascii="Times New Roman" w:hAnsi="Times New Roman" w:cs="Times New Roman"/>
              </w:rPr>
              <w:t>-</w:t>
            </w:r>
          </w:p>
        </w:tc>
      </w:tr>
      <w:tr w:rsidR="0010757D" w:rsidRPr="00000955" w14:paraId="6785888F" w14:textId="77777777" w:rsidTr="00331182">
        <w:trPr>
          <w:trHeight w:val="20"/>
        </w:trPr>
        <w:tc>
          <w:tcPr>
            <w:tcW w:w="2127" w:type="dxa"/>
          </w:tcPr>
          <w:p w14:paraId="65C55599"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затопления и подтопления</w:t>
            </w:r>
          </w:p>
        </w:tc>
        <w:tc>
          <w:tcPr>
            <w:tcW w:w="2127" w:type="dxa"/>
          </w:tcPr>
          <w:p w14:paraId="5E71B143"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затопления и подтопления</w:t>
            </w:r>
          </w:p>
        </w:tc>
        <w:tc>
          <w:tcPr>
            <w:tcW w:w="2125" w:type="dxa"/>
          </w:tcPr>
          <w:p w14:paraId="4AAA39A5"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Обвалование, искусственная подсыпка грунта, сооружения регулирования отвода поверхностного стока</w:t>
            </w:r>
          </w:p>
        </w:tc>
        <w:tc>
          <w:tcPr>
            <w:tcW w:w="1701" w:type="dxa"/>
          </w:tcPr>
          <w:p w14:paraId="7F7254C4"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w:t>
            </w:r>
          </w:p>
        </w:tc>
        <w:tc>
          <w:tcPr>
            <w:tcW w:w="1843" w:type="dxa"/>
          </w:tcPr>
          <w:p w14:paraId="602ADDA2" w14:textId="77777777" w:rsidR="0010757D" w:rsidRDefault="0010757D" w:rsidP="00874280">
            <w:pPr>
              <w:pStyle w:val="ConsPlusNormal"/>
              <w:ind w:firstLine="0"/>
              <w:rPr>
                <w:rFonts w:ascii="Times New Roman" w:hAnsi="Times New Roman"/>
              </w:rPr>
            </w:pPr>
            <w:r w:rsidRPr="000B41F4">
              <w:rPr>
                <w:rFonts w:ascii="Times New Roman" w:hAnsi="Times New Roman" w:cs="Times New Roman"/>
              </w:rPr>
              <w:t>-</w:t>
            </w:r>
          </w:p>
        </w:tc>
      </w:tr>
      <w:tr w:rsidR="0010757D" w:rsidRPr="006219E8" w14:paraId="65FDA0CC" w14:textId="77777777" w:rsidTr="00331182">
        <w:trPr>
          <w:trHeight w:val="20"/>
        </w:trPr>
        <w:tc>
          <w:tcPr>
            <w:tcW w:w="9923" w:type="dxa"/>
            <w:gridSpan w:val="5"/>
          </w:tcPr>
          <w:p w14:paraId="08D4C7B2" w14:textId="77777777" w:rsidR="0010757D" w:rsidRPr="006219E8" w:rsidRDefault="0010757D" w:rsidP="00874280">
            <w:pPr>
              <w:pStyle w:val="ConsPlusNormal"/>
              <w:ind w:firstLine="0"/>
              <w:rPr>
                <w:rFonts w:ascii="Times New Roman" w:hAnsi="Times New Roman"/>
                <w:b/>
              </w:rPr>
            </w:pPr>
            <w:r w:rsidRPr="006219E8">
              <w:rPr>
                <w:rFonts w:ascii="Times New Roman" w:hAnsi="Times New Roman"/>
                <w:b/>
              </w:rPr>
              <w:t>13. Объекты обработки, утилизации, обезвреживания, размещения твердых коммунальных отходов</w:t>
            </w:r>
          </w:p>
        </w:tc>
      </w:tr>
      <w:tr w:rsidR="0010757D" w:rsidRPr="00000955" w14:paraId="4D6285DD" w14:textId="77777777" w:rsidTr="00331182">
        <w:trPr>
          <w:trHeight w:val="20"/>
        </w:trPr>
        <w:tc>
          <w:tcPr>
            <w:tcW w:w="2127" w:type="dxa"/>
          </w:tcPr>
          <w:p w14:paraId="4E0EA799"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Объекты сбора твердых коммунальных отходов (ТКО)</w:t>
            </w:r>
          </w:p>
        </w:tc>
        <w:tc>
          <w:tcPr>
            <w:tcW w:w="2127" w:type="dxa"/>
          </w:tcPr>
          <w:p w14:paraId="23406B3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утилизации ТКО, в том числе объектами раздельного сбора и накопления ТКО</w:t>
            </w:r>
          </w:p>
        </w:tc>
        <w:tc>
          <w:tcPr>
            <w:tcW w:w="2125" w:type="dxa"/>
          </w:tcPr>
          <w:p w14:paraId="795E7751"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Контейнерные площадки сбора ТКО; точки раздельного сбора ТКО</w:t>
            </w:r>
          </w:p>
        </w:tc>
        <w:tc>
          <w:tcPr>
            <w:tcW w:w="1701" w:type="dxa"/>
          </w:tcPr>
          <w:p w14:paraId="38146A2B"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услугами по сбору ТКО, кг в год на 1 жителя.</w:t>
            </w:r>
          </w:p>
          <w:p w14:paraId="0239C453"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услугами по сбору ТКО, м</w:t>
            </w:r>
            <w:r w:rsidRPr="000B41F4">
              <w:rPr>
                <w:rFonts w:ascii="Times New Roman" w:hAnsi="Times New Roman" w:cs="Times New Roman"/>
                <w:vertAlign w:val="superscript"/>
              </w:rPr>
              <w:t>3</w:t>
            </w:r>
            <w:r w:rsidRPr="000B41F4">
              <w:rPr>
                <w:rFonts w:ascii="Times New Roman" w:hAnsi="Times New Roman" w:cs="Times New Roman"/>
              </w:rPr>
              <w:t xml:space="preserve"> в год на 1 жителя</w:t>
            </w:r>
          </w:p>
        </w:tc>
        <w:tc>
          <w:tcPr>
            <w:tcW w:w="1843" w:type="dxa"/>
          </w:tcPr>
          <w:p w14:paraId="7D2D4950" w14:textId="77777777" w:rsidR="0010757D" w:rsidRDefault="0010757D" w:rsidP="00874280">
            <w:pPr>
              <w:pStyle w:val="ConsPlusNormal"/>
              <w:ind w:firstLine="0"/>
              <w:rPr>
                <w:rFonts w:ascii="Times New Roman" w:hAnsi="Times New Roman"/>
              </w:rPr>
            </w:pPr>
            <w:r>
              <w:rPr>
                <w:rFonts w:ascii="Times New Roman" w:hAnsi="Times New Roman"/>
              </w:rPr>
              <w:t>-</w:t>
            </w:r>
          </w:p>
        </w:tc>
      </w:tr>
      <w:tr w:rsidR="0010757D" w:rsidRPr="006219E8" w14:paraId="07BB5B51" w14:textId="77777777" w:rsidTr="00331182">
        <w:trPr>
          <w:trHeight w:val="20"/>
        </w:trPr>
        <w:tc>
          <w:tcPr>
            <w:tcW w:w="9923" w:type="dxa"/>
            <w:gridSpan w:val="5"/>
          </w:tcPr>
          <w:p w14:paraId="57B64D2B" w14:textId="21AF7FC8" w:rsidR="0010757D" w:rsidRPr="006219E8" w:rsidRDefault="0010757D" w:rsidP="00083403">
            <w:pPr>
              <w:pStyle w:val="ConsPlusNormal"/>
              <w:ind w:firstLine="0"/>
              <w:rPr>
                <w:rFonts w:ascii="Times New Roman" w:hAnsi="Times New Roman"/>
                <w:b/>
              </w:rPr>
            </w:pPr>
            <w:r w:rsidRPr="006219E8">
              <w:rPr>
                <w:rFonts w:ascii="Times New Roman" w:hAnsi="Times New Roman"/>
                <w:b/>
              </w:rPr>
              <w:t xml:space="preserve">14. </w:t>
            </w:r>
            <w:r w:rsidRPr="006219E8">
              <w:rPr>
                <w:rFonts w:ascii="Times New Roman" w:hAnsi="Times New Roman"/>
                <w:b/>
                <w:szCs w:val="24"/>
              </w:rPr>
              <w:t>Объекты захоронения, организации ритуальных услуг</w:t>
            </w:r>
          </w:p>
        </w:tc>
      </w:tr>
      <w:tr w:rsidR="0010757D" w:rsidRPr="00000955" w14:paraId="4009F0C5" w14:textId="77777777" w:rsidTr="00331182">
        <w:trPr>
          <w:trHeight w:val="20"/>
        </w:trPr>
        <w:tc>
          <w:tcPr>
            <w:tcW w:w="2127" w:type="dxa"/>
          </w:tcPr>
          <w:p w14:paraId="39AAED18"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Места захоронения</w:t>
            </w:r>
          </w:p>
        </w:tc>
        <w:tc>
          <w:tcPr>
            <w:tcW w:w="2127" w:type="dxa"/>
          </w:tcPr>
          <w:p w14:paraId="6D56942C"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местами захоронения умерших</w:t>
            </w:r>
          </w:p>
        </w:tc>
        <w:tc>
          <w:tcPr>
            <w:tcW w:w="2125" w:type="dxa"/>
          </w:tcPr>
          <w:p w14:paraId="2D7F4FC0"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t xml:space="preserve">Места на кладбищах, доступные к захоронению; места, доступные для захоронения урнами; </w:t>
            </w:r>
            <w:r w:rsidRPr="000B41F4">
              <w:rPr>
                <w:rFonts w:ascii="Times New Roman" w:hAnsi="Times New Roman" w:cs="Times New Roman"/>
              </w:rPr>
              <w:lastRenderedPageBreak/>
              <w:t>колумбарий</w:t>
            </w:r>
          </w:p>
        </w:tc>
        <w:tc>
          <w:tcPr>
            <w:tcW w:w="1701" w:type="dxa"/>
          </w:tcPr>
          <w:p w14:paraId="082344A8" w14:textId="77777777" w:rsidR="0010757D" w:rsidRPr="000B41F4" w:rsidRDefault="0010757D" w:rsidP="00874280">
            <w:pPr>
              <w:pStyle w:val="ConsPlusNormal"/>
              <w:ind w:firstLine="0"/>
              <w:rPr>
                <w:rFonts w:ascii="Times New Roman" w:hAnsi="Times New Roman" w:cs="Times New Roman"/>
              </w:rPr>
            </w:pPr>
            <w:r w:rsidRPr="000B41F4">
              <w:rPr>
                <w:rFonts w:ascii="Times New Roman" w:hAnsi="Times New Roman" w:cs="Times New Roman"/>
              </w:rPr>
              <w:lastRenderedPageBreak/>
              <w:t xml:space="preserve">Уровень обеспеченности населения местами захоронения </w:t>
            </w:r>
            <w:r w:rsidRPr="000B41F4">
              <w:rPr>
                <w:rFonts w:ascii="Times New Roman" w:hAnsi="Times New Roman" w:cs="Times New Roman"/>
              </w:rPr>
              <w:lastRenderedPageBreak/>
              <w:t>умерших, га на 1 тыс. жителей</w:t>
            </w:r>
          </w:p>
        </w:tc>
        <w:tc>
          <w:tcPr>
            <w:tcW w:w="1843" w:type="dxa"/>
          </w:tcPr>
          <w:p w14:paraId="4C0D9495" w14:textId="77777777" w:rsidR="0010757D" w:rsidRDefault="0010757D" w:rsidP="00874280">
            <w:pPr>
              <w:pStyle w:val="ConsPlusNormal"/>
              <w:ind w:firstLine="0"/>
              <w:rPr>
                <w:rFonts w:ascii="Times New Roman" w:hAnsi="Times New Roman"/>
              </w:rPr>
            </w:pPr>
            <w:r w:rsidRPr="000B41F4">
              <w:rPr>
                <w:rFonts w:ascii="Times New Roman" w:hAnsi="Times New Roman"/>
                <w:szCs w:val="24"/>
              </w:rPr>
              <w:lastRenderedPageBreak/>
              <w:t xml:space="preserve">Рекомендуемая транспортная доступность не более 30 минут общественным </w:t>
            </w:r>
            <w:r w:rsidRPr="000B41F4">
              <w:rPr>
                <w:rFonts w:ascii="Times New Roman" w:hAnsi="Times New Roman"/>
                <w:szCs w:val="24"/>
              </w:rPr>
              <w:lastRenderedPageBreak/>
              <w:t>транспортом</w:t>
            </w:r>
          </w:p>
        </w:tc>
      </w:tr>
      <w:tr w:rsidR="0010757D" w:rsidRPr="00000955" w14:paraId="70E90257" w14:textId="77777777" w:rsidTr="00331182">
        <w:trPr>
          <w:trHeight w:val="20"/>
        </w:trPr>
        <w:tc>
          <w:tcPr>
            <w:tcW w:w="9923" w:type="dxa"/>
            <w:gridSpan w:val="5"/>
          </w:tcPr>
          <w:p w14:paraId="58668AD5" w14:textId="77777777" w:rsidR="0010757D" w:rsidRPr="00874280" w:rsidRDefault="0010757D" w:rsidP="00331182">
            <w:pPr>
              <w:pStyle w:val="ConsPlusNormal"/>
              <w:ind w:firstLine="0"/>
              <w:rPr>
                <w:rFonts w:ascii="Times New Roman" w:hAnsi="Times New Roman"/>
                <w:b/>
              </w:rPr>
            </w:pPr>
            <w:r w:rsidRPr="00874280">
              <w:rPr>
                <w:rFonts w:ascii="Times New Roman" w:hAnsi="Times New Roman"/>
                <w:b/>
              </w:rPr>
              <w:lastRenderedPageBreak/>
              <w:t>15. Охрана окружающей среды</w:t>
            </w:r>
          </w:p>
        </w:tc>
      </w:tr>
      <w:tr w:rsidR="0010757D" w:rsidRPr="00000955" w14:paraId="3B289392" w14:textId="77777777" w:rsidTr="00331182">
        <w:trPr>
          <w:trHeight w:val="20"/>
        </w:trPr>
        <w:tc>
          <w:tcPr>
            <w:tcW w:w="2127" w:type="dxa"/>
          </w:tcPr>
          <w:p w14:paraId="360BB233"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2127" w:type="dxa"/>
          </w:tcPr>
          <w:p w14:paraId="79C02C42"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2125" w:type="dxa"/>
          </w:tcPr>
          <w:p w14:paraId="5C6EE918" w14:textId="77777777" w:rsidR="0010757D" w:rsidRDefault="0010757D" w:rsidP="00331182">
            <w:pPr>
              <w:pStyle w:val="ConsPlusNormal"/>
              <w:ind w:right="-62" w:firstLine="0"/>
              <w:rPr>
                <w:rFonts w:ascii="Times New Roman" w:hAnsi="Times New Roman"/>
              </w:rPr>
            </w:pPr>
            <w:r w:rsidRPr="00CD13A7">
              <w:rPr>
                <w:rFonts w:ascii="Times New Roman" w:hAnsi="Times New Roman"/>
              </w:rPr>
              <w:t xml:space="preserve">Здания административные, в том числе лаборатории, осуществляющие </w:t>
            </w:r>
          </w:p>
          <w:p w14:paraId="25F12725" w14:textId="77777777" w:rsidR="0010757D" w:rsidRPr="000B41F4" w:rsidRDefault="0010757D" w:rsidP="00331182">
            <w:pPr>
              <w:pStyle w:val="ConsPlusNormal"/>
              <w:ind w:firstLine="0"/>
              <w:rPr>
                <w:rFonts w:ascii="Times New Roman" w:hAnsi="Times New Roman" w:cs="Times New Roman"/>
              </w:rPr>
            </w:pPr>
            <w:r w:rsidRPr="00CD13A7">
              <w:rPr>
                <w:rFonts w:ascii="Times New Roman" w:hAnsi="Times New Roman"/>
              </w:rPr>
              <w:t>контроль за состоянием окружающей среды</w:t>
            </w:r>
          </w:p>
        </w:tc>
        <w:tc>
          <w:tcPr>
            <w:tcW w:w="1701" w:type="dxa"/>
          </w:tcPr>
          <w:p w14:paraId="2F777FB9"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cs="Times New Roman"/>
              </w:rPr>
              <w:t>Уровень обеспеченности</w:t>
            </w:r>
          </w:p>
        </w:tc>
        <w:tc>
          <w:tcPr>
            <w:tcW w:w="1843" w:type="dxa"/>
          </w:tcPr>
          <w:p w14:paraId="166BA869" w14:textId="77777777" w:rsidR="0010757D" w:rsidRDefault="0010757D" w:rsidP="00331182">
            <w:pPr>
              <w:pStyle w:val="ConsPlusNormal"/>
              <w:ind w:firstLine="0"/>
              <w:rPr>
                <w:rFonts w:ascii="Times New Roman" w:hAnsi="Times New Roman"/>
              </w:rPr>
            </w:pPr>
            <w:r>
              <w:rPr>
                <w:rFonts w:ascii="Times New Roman" w:hAnsi="Times New Roman"/>
              </w:rPr>
              <w:t>-</w:t>
            </w:r>
          </w:p>
        </w:tc>
      </w:tr>
      <w:tr w:rsidR="0010757D" w:rsidRPr="00000955" w14:paraId="02CEE064" w14:textId="77777777" w:rsidTr="00331182">
        <w:trPr>
          <w:trHeight w:val="20"/>
        </w:trPr>
        <w:tc>
          <w:tcPr>
            <w:tcW w:w="2127" w:type="dxa"/>
            <w:vMerge w:val="restart"/>
          </w:tcPr>
          <w:p w14:paraId="1EB21033"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2127" w:type="dxa"/>
            <w:vMerge w:val="restart"/>
          </w:tcPr>
          <w:p w14:paraId="302424EF"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2125" w:type="dxa"/>
            <w:vMerge w:val="restart"/>
          </w:tcPr>
          <w:p w14:paraId="75A9A556"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З</w:t>
            </w:r>
            <w:r w:rsidRPr="00606916">
              <w:rPr>
                <w:rFonts w:ascii="Times New Roman" w:hAnsi="Times New Roman"/>
              </w:rPr>
              <w:t>начения допустимых уровней воздействия на окружающую среду и человека по функциональным зонам</w:t>
            </w:r>
          </w:p>
        </w:tc>
        <w:tc>
          <w:tcPr>
            <w:tcW w:w="1701" w:type="dxa"/>
          </w:tcPr>
          <w:p w14:paraId="0838BD25"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cs="Times New Roman"/>
              </w:rPr>
              <w:t>Шумовое воздействие, дБа</w:t>
            </w:r>
          </w:p>
        </w:tc>
        <w:tc>
          <w:tcPr>
            <w:tcW w:w="1843" w:type="dxa"/>
          </w:tcPr>
          <w:p w14:paraId="03BCF34F" w14:textId="77777777" w:rsidR="0010757D" w:rsidRDefault="0010757D" w:rsidP="00331182">
            <w:pPr>
              <w:pStyle w:val="ConsPlusNormal"/>
              <w:ind w:firstLine="0"/>
              <w:rPr>
                <w:rFonts w:ascii="Times New Roman" w:hAnsi="Times New Roman"/>
              </w:rPr>
            </w:pPr>
            <w:r>
              <w:rPr>
                <w:rFonts w:ascii="Times New Roman" w:hAnsi="Times New Roman"/>
              </w:rPr>
              <w:t>-</w:t>
            </w:r>
          </w:p>
        </w:tc>
      </w:tr>
      <w:tr w:rsidR="0010757D" w:rsidRPr="00000955" w14:paraId="1253933F" w14:textId="77777777" w:rsidTr="00331182">
        <w:trPr>
          <w:trHeight w:val="20"/>
        </w:trPr>
        <w:tc>
          <w:tcPr>
            <w:tcW w:w="2127" w:type="dxa"/>
            <w:vMerge/>
          </w:tcPr>
          <w:p w14:paraId="558302C4" w14:textId="77777777" w:rsidR="0010757D" w:rsidRPr="000B41F4" w:rsidRDefault="0010757D" w:rsidP="00331182">
            <w:pPr>
              <w:pStyle w:val="ConsPlusNormal"/>
              <w:ind w:firstLine="0"/>
              <w:rPr>
                <w:rFonts w:ascii="Times New Roman" w:hAnsi="Times New Roman" w:cs="Times New Roman"/>
              </w:rPr>
            </w:pPr>
          </w:p>
        </w:tc>
        <w:tc>
          <w:tcPr>
            <w:tcW w:w="2127" w:type="dxa"/>
            <w:vMerge/>
          </w:tcPr>
          <w:p w14:paraId="1E0DFA04" w14:textId="77777777" w:rsidR="0010757D" w:rsidRPr="000B41F4" w:rsidRDefault="0010757D" w:rsidP="00331182">
            <w:pPr>
              <w:pStyle w:val="ConsPlusNormal"/>
              <w:ind w:firstLine="0"/>
              <w:rPr>
                <w:rFonts w:ascii="Times New Roman" w:hAnsi="Times New Roman" w:cs="Times New Roman"/>
              </w:rPr>
            </w:pPr>
          </w:p>
        </w:tc>
        <w:tc>
          <w:tcPr>
            <w:tcW w:w="2125" w:type="dxa"/>
            <w:vMerge/>
          </w:tcPr>
          <w:p w14:paraId="193D29A5" w14:textId="77777777" w:rsidR="0010757D" w:rsidRPr="000B41F4" w:rsidRDefault="0010757D" w:rsidP="00331182">
            <w:pPr>
              <w:pStyle w:val="ConsPlusNormal"/>
              <w:ind w:firstLine="0"/>
              <w:rPr>
                <w:rFonts w:ascii="Times New Roman" w:hAnsi="Times New Roman" w:cs="Times New Roman"/>
              </w:rPr>
            </w:pPr>
          </w:p>
        </w:tc>
        <w:tc>
          <w:tcPr>
            <w:tcW w:w="1701" w:type="dxa"/>
          </w:tcPr>
          <w:p w14:paraId="5A736FA3" w14:textId="77777777" w:rsidR="0010757D" w:rsidRPr="000B41F4" w:rsidRDefault="0010757D" w:rsidP="00331182">
            <w:pPr>
              <w:pStyle w:val="ConsPlusNormal"/>
              <w:ind w:firstLine="0"/>
              <w:rPr>
                <w:rFonts w:ascii="Times New Roman" w:hAnsi="Times New Roman" w:cs="Times New Roman"/>
              </w:rPr>
            </w:pPr>
            <w:r w:rsidRPr="00606916">
              <w:rPr>
                <w:rFonts w:ascii="Times New Roman" w:hAnsi="Times New Roman" w:cs="Times New Roman"/>
              </w:rPr>
              <w:t>Загрязнени</w:t>
            </w:r>
            <w:r>
              <w:rPr>
                <w:rFonts w:ascii="Times New Roman" w:hAnsi="Times New Roman" w:cs="Times New Roman"/>
              </w:rPr>
              <w:t xml:space="preserve">е </w:t>
            </w:r>
            <w:r w:rsidRPr="00606916">
              <w:rPr>
                <w:rFonts w:ascii="Times New Roman" w:hAnsi="Times New Roman" w:cs="Times New Roman"/>
              </w:rPr>
              <w:t>атмосферного воздуха, предельно допустимая концентрация</w:t>
            </w:r>
          </w:p>
        </w:tc>
        <w:tc>
          <w:tcPr>
            <w:tcW w:w="1843" w:type="dxa"/>
          </w:tcPr>
          <w:p w14:paraId="198EB21C" w14:textId="77777777" w:rsidR="0010757D" w:rsidRDefault="0010757D" w:rsidP="00331182">
            <w:pPr>
              <w:pStyle w:val="ConsPlusNormal"/>
              <w:ind w:firstLine="0"/>
              <w:rPr>
                <w:rFonts w:ascii="Times New Roman" w:hAnsi="Times New Roman"/>
              </w:rPr>
            </w:pPr>
            <w:r>
              <w:rPr>
                <w:rFonts w:ascii="Times New Roman" w:hAnsi="Times New Roman"/>
              </w:rPr>
              <w:t>-</w:t>
            </w:r>
          </w:p>
        </w:tc>
      </w:tr>
      <w:tr w:rsidR="0010757D" w:rsidRPr="00000955" w14:paraId="5B476F2B" w14:textId="77777777" w:rsidTr="00331182">
        <w:trPr>
          <w:trHeight w:val="20"/>
        </w:trPr>
        <w:tc>
          <w:tcPr>
            <w:tcW w:w="2127" w:type="dxa"/>
            <w:vMerge/>
          </w:tcPr>
          <w:p w14:paraId="2B449EC5" w14:textId="77777777" w:rsidR="0010757D" w:rsidRPr="000B41F4" w:rsidRDefault="0010757D" w:rsidP="00331182">
            <w:pPr>
              <w:pStyle w:val="ConsPlusNormal"/>
              <w:ind w:firstLine="0"/>
              <w:rPr>
                <w:rFonts w:ascii="Times New Roman" w:hAnsi="Times New Roman" w:cs="Times New Roman"/>
              </w:rPr>
            </w:pPr>
          </w:p>
        </w:tc>
        <w:tc>
          <w:tcPr>
            <w:tcW w:w="2127" w:type="dxa"/>
            <w:vMerge/>
          </w:tcPr>
          <w:p w14:paraId="028BBEF7" w14:textId="77777777" w:rsidR="0010757D" w:rsidRPr="000B41F4" w:rsidRDefault="0010757D" w:rsidP="00331182">
            <w:pPr>
              <w:pStyle w:val="ConsPlusNormal"/>
              <w:ind w:firstLine="0"/>
              <w:rPr>
                <w:rFonts w:ascii="Times New Roman" w:hAnsi="Times New Roman" w:cs="Times New Roman"/>
              </w:rPr>
            </w:pPr>
          </w:p>
        </w:tc>
        <w:tc>
          <w:tcPr>
            <w:tcW w:w="2125" w:type="dxa"/>
            <w:vMerge/>
          </w:tcPr>
          <w:p w14:paraId="4629C393" w14:textId="77777777" w:rsidR="0010757D" w:rsidRPr="000B41F4" w:rsidRDefault="0010757D" w:rsidP="00331182">
            <w:pPr>
              <w:pStyle w:val="ConsPlusNormal"/>
              <w:ind w:firstLine="0"/>
              <w:rPr>
                <w:rFonts w:ascii="Times New Roman" w:hAnsi="Times New Roman" w:cs="Times New Roman"/>
              </w:rPr>
            </w:pPr>
          </w:p>
        </w:tc>
        <w:tc>
          <w:tcPr>
            <w:tcW w:w="1701" w:type="dxa"/>
          </w:tcPr>
          <w:p w14:paraId="4B40C0EF"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cs="Times New Roman"/>
              </w:rPr>
              <w:t>Электромагнитное</w:t>
            </w:r>
            <w:r w:rsidRPr="00606916">
              <w:rPr>
                <w:rFonts w:ascii="Times New Roman" w:hAnsi="Times New Roman" w:cs="Times New Roman"/>
              </w:rPr>
              <w:t xml:space="preserve"> излучения от электротехнических объектов, предельно допустимый уровень</w:t>
            </w:r>
          </w:p>
        </w:tc>
        <w:tc>
          <w:tcPr>
            <w:tcW w:w="1843" w:type="dxa"/>
          </w:tcPr>
          <w:p w14:paraId="0E367C33" w14:textId="77777777" w:rsidR="0010757D" w:rsidRDefault="0010757D" w:rsidP="00331182">
            <w:pPr>
              <w:pStyle w:val="ConsPlusNormal"/>
              <w:ind w:firstLine="0"/>
              <w:rPr>
                <w:rFonts w:ascii="Times New Roman" w:hAnsi="Times New Roman"/>
              </w:rPr>
            </w:pPr>
            <w:r>
              <w:rPr>
                <w:rFonts w:ascii="Times New Roman" w:hAnsi="Times New Roman"/>
              </w:rPr>
              <w:t>-</w:t>
            </w:r>
          </w:p>
        </w:tc>
      </w:tr>
      <w:tr w:rsidR="0010757D" w:rsidRPr="00000955" w14:paraId="7AA5735B" w14:textId="77777777" w:rsidTr="00331182">
        <w:trPr>
          <w:trHeight w:val="20"/>
        </w:trPr>
        <w:tc>
          <w:tcPr>
            <w:tcW w:w="2127" w:type="dxa"/>
          </w:tcPr>
          <w:p w14:paraId="5E8098C4"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2127" w:type="dxa"/>
          </w:tcPr>
          <w:p w14:paraId="0671705F"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2125" w:type="dxa"/>
          </w:tcPr>
          <w:p w14:paraId="48F0A5D5"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rPr>
              <w:t>Не установлен</w:t>
            </w:r>
          </w:p>
        </w:tc>
        <w:tc>
          <w:tcPr>
            <w:tcW w:w="1701" w:type="dxa"/>
          </w:tcPr>
          <w:p w14:paraId="5316B47E" w14:textId="77777777" w:rsidR="0010757D" w:rsidRPr="000B41F4" w:rsidRDefault="0010757D" w:rsidP="00331182">
            <w:pPr>
              <w:pStyle w:val="ConsPlusNormal"/>
              <w:ind w:firstLine="0"/>
              <w:rPr>
                <w:rFonts w:ascii="Times New Roman" w:hAnsi="Times New Roman" w:cs="Times New Roman"/>
              </w:rPr>
            </w:pPr>
            <w:r>
              <w:rPr>
                <w:rFonts w:ascii="Times New Roman" w:hAnsi="Times New Roman" w:cs="Times New Roman"/>
              </w:rPr>
              <w:t>Д</w:t>
            </w:r>
            <w:r w:rsidRPr="00606916">
              <w:rPr>
                <w:rFonts w:ascii="Times New Roman" w:hAnsi="Times New Roman" w:cs="Times New Roman"/>
              </w:rPr>
              <w:t>опустимы</w:t>
            </w:r>
            <w:r>
              <w:rPr>
                <w:rFonts w:ascii="Times New Roman" w:hAnsi="Times New Roman" w:cs="Times New Roman"/>
              </w:rPr>
              <w:t>й</w:t>
            </w:r>
            <w:r w:rsidRPr="00606916">
              <w:rPr>
                <w:rFonts w:ascii="Times New Roman" w:hAnsi="Times New Roman" w:cs="Times New Roman"/>
              </w:rPr>
              <w:t xml:space="preserve"> уровней радиационного воздействия на среду и человека при отводе земельных участков под застройку</w:t>
            </w:r>
          </w:p>
        </w:tc>
        <w:tc>
          <w:tcPr>
            <w:tcW w:w="1843" w:type="dxa"/>
          </w:tcPr>
          <w:p w14:paraId="291736FE" w14:textId="77777777" w:rsidR="0010757D" w:rsidRDefault="0010757D" w:rsidP="00331182">
            <w:pPr>
              <w:pStyle w:val="ConsPlusNormal"/>
              <w:ind w:firstLine="0"/>
              <w:rPr>
                <w:rFonts w:ascii="Times New Roman" w:hAnsi="Times New Roman"/>
              </w:rPr>
            </w:pPr>
            <w:r>
              <w:rPr>
                <w:rFonts w:ascii="Times New Roman" w:hAnsi="Times New Roman"/>
              </w:rPr>
              <w:t>-</w:t>
            </w:r>
          </w:p>
        </w:tc>
      </w:tr>
      <w:tr w:rsidR="0010757D" w:rsidRPr="00000955" w14:paraId="23BC4102" w14:textId="77777777" w:rsidTr="00331182">
        <w:trPr>
          <w:trHeight w:val="20"/>
        </w:trPr>
        <w:tc>
          <w:tcPr>
            <w:tcW w:w="9923" w:type="dxa"/>
            <w:gridSpan w:val="5"/>
          </w:tcPr>
          <w:p w14:paraId="38475608" w14:textId="77777777" w:rsidR="0010757D" w:rsidRPr="006219E8" w:rsidRDefault="0010757D" w:rsidP="00331182">
            <w:pPr>
              <w:pStyle w:val="ConsPlusNormal"/>
              <w:ind w:firstLine="0"/>
              <w:rPr>
                <w:rFonts w:ascii="Times New Roman" w:hAnsi="Times New Roman"/>
                <w:b/>
              </w:rPr>
            </w:pPr>
            <w:r w:rsidRPr="006219E8">
              <w:rPr>
                <w:rFonts w:ascii="Times New Roman" w:hAnsi="Times New Roman"/>
                <w:b/>
              </w:rPr>
              <w:t>16. Инженерная подготовка территории</w:t>
            </w:r>
          </w:p>
        </w:tc>
      </w:tr>
      <w:tr w:rsidR="0010757D" w:rsidRPr="00000955" w14:paraId="67997A0D" w14:textId="77777777" w:rsidTr="00331182">
        <w:trPr>
          <w:trHeight w:val="20"/>
        </w:trPr>
        <w:tc>
          <w:tcPr>
            <w:tcW w:w="9923" w:type="dxa"/>
            <w:gridSpan w:val="5"/>
          </w:tcPr>
          <w:p w14:paraId="0816A3E0" w14:textId="77777777" w:rsidR="0010757D" w:rsidRDefault="0010757D" w:rsidP="00331182">
            <w:pPr>
              <w:pStyle w:val="ConsPlusNormal"/>
              <w:ind w:firstLine="0"/>
              <w:rPr>
                <w:rFonts w:ascii="Times New Roman" w:hAnsi="Times New Roman"/>
              </w:rPr>
            </w:pPr>
            <w:r>
              <w:rPr>
                <w:rFonts w:ascii="Times New Roman" w:hAnsi="Times New Roman"/>
              </w:rPr>
              <w:t>Показатели не нормируются</w:t>
            </w:r>
          </w:p>
        </w:tc>
      </w:tr>
    </w:tbl>
    <w:p w14:paraId="2D4A1FE0" w14:textId="13F5DA32" w:rsidR="00BF6390" w:rsidRPr="000B41F4" w:rsidRDefault="00BF6390" w:rsidP="00BF6390">
      <w:pPr>
        <w:pStyle w:val="2"/>
        <w:spacing w:after="0"/>
        <w:rPr>
          <w:rFonts w:ascii="Times New Roman" w:hAnsi="Times New Roman"/>
          <w:caps w:val="0"/>
          <w:szCs w:val="24"/>
          <w:lang w:val="ru-RU"/>
        </w:rPr>
      </w:pPr>
      <w:bookmarkStart w:id="5" w:name="_Toc83989959"/>
      <w:r w:rsidRPr="000B41F4">
        <w:rPr>
          <w:rFonts w:ascii="Times New Roman" w:hAnsi="Times New Roman"/>
          <w:caps w:val="0"/>
          <w:szCs w:val="24"/>
          <w:lang w:val="ru-RU"/>
        </w:rPr>
        <w:t>1.3 Сведения о дифференциации (районировании) территории для целей применения расчетных показателей</w:t>
      </w:r>
      <w:bookmarkEnd w:id="5"/>
    </w:p>
    <w:bookmarkEnd w:id="3"/>
    <w:p w14:paraId="00379CE5" w14:textId="65400D0E" w:rsidR="00DC7170" w:rsidRPr="00000955" w:rsidRDefault="00DC7170" w:rsidP="00DC7170">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hAnsi="Times New Roman"/>
          <w:sz w:val="24"/>
          <w:szCs w:val="24"/>
        </w:rPr>
        <w:t>В зависимости от градостроительного окружения, размеров территории и других факторо</w:t>
      </w:r>
      <w:r w:rsidR="00874280">
        <w:rPr>
          <w:rFonts w:ascii="Times New Roman" w:hAnsi="Times New Roman"/>
          <w:sz w:val="24"/>
          <w:szCs w:val="24"/>
        </w:rPr>
        <w:t>в, при подготовке ГП, ПЗЗ и ДПТ</w:t>
      </w:r>
      <w:r w:rsidRPr="00000955">
        <w:rPr>
          <w:rFonts w:ascii="Times New Roman" w:hAnsi="Times New Roman"/>
          <w:sz w:val="24"/>
          <w:szCs w:val="24"/>
        </w:rPr>
        <w:t xml:space="preserve"> необходимо учитывать вариантность применения о</w:t>
      </w:r>
      <w:r w:rsidR="00874280">
        <w:rPr>
          <w:rFonts w:ascii="Times New Roman" w:hAnsi="Times New Roman"/>
          <w:sz w:val="24"/>
          <w:szCs w:val="24"/>
        </w:rPr>
        <w:t>бъектов нормирования. Для этого</w:t>
      </w:r>
      <w:r w:rsidRPr="00000955">
        <w:rPr>
          <w:rFonts w:ascii="Times New Roman" w:hAnsi="Times New Roman"/>
          <w:sz w:val="24"/>
          <w:szCs w:val="24"/>
        </w:rPr>
        <w:t xml:space="preserve"> в НГП выполнен</w:t>
      </w:r>
      <w:r w:rsidR="00BA1516">
        <w:rPr>
          <w:rFonts w:ascii="Times New Roman" w:hAnsi="Times New Roman"/>
          <w:sz w:val="24"/>
          <w:szCs w:val="24"/>
        </w:rPr>
        <w:t>а</w:t>
      </w:r>
      <w:r w:rsidRPr="00000955">
        <w:rPr>
          <w:rFonts w:ascii="Times New Roman" w:hAnsi="Times New Roman"/>
          <w:sz w:val="24"/>
          <w:szCs w:val="24"/>
        </w:rPr>
        <w:t xml:space="preserve"> дифференциация территории муниципального образования.</w:t>
      </w:r>
    </w:p>
    <w:p w14:paraId="708AA547" w14:textId="10319261" w:rsidR="00DC7170" w:rsidRPr="00000955" w:rsidRDefault="00DC7170" w:rsidP="00DC7170">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hAnsi="Times New Roman"/>
          <w:sz w:val="24"/>
          <w:szCs w:val="24"/>
        </w:rPr>
        <w:t>Дифференциация населенных пунктов, входящих в состав Александровского МО</w:t>
      </w:r>
      <w:r w:rsidR="00FA754A">
        <w:rPr>
          <w:rFonts w:ascii="Times New Roman" w:hAnsi="Times New Roman"/>
          <w:sz w:val="24"/>
          <w:szCs w:val="24"/>
        </w:rPr>
        <w:t>,</w:t>
      </w:r>
      <w:r w:rsidRPr="00000955">
        <w:rPr>
          <w:rFonts w:ascii="Times New Roman" w:hAnsi="Times New Roman"/>
          <w:sz w:val="24"/>
          <w:szCs w:val="24"/>
        </w:rPr>
        <w:t xml:space="preserve"> выполнена с учетом неравномерности в планировочной структуре, градостроительном освоении и морфологии застройки, уровне экономического и хозяйственного развития, транспортной доступности. В НГП установлена зависимость показателей минимальной обеспеченности объектами и максимальной их доступности от типа территории, характера ее освоения, системы ра</w:t>
      </w:r>
      <w:r w:rsidR="00FA754A">
        <w:rPr>
          <w:rFonts w:ascii="Times New Roman" w:hAnsi="Times New Roman"/>
          <w:sz w:val="24"/>
          <w:szCs w:val="24"/>
        </w:rPr>
        <w:t>сселения, исторической ценности</w:t>
      </w:r>
      <w:r w:rsidRPr="00000955">
        <w:rPr>
          <w:rFonts w:ascii="Times New Roman" w:hAnsi="Times New Roman"/>
          <w:sz w:val="24"/>
          <w:szCs w:val="24"/>
        </w:rPr>
        <w:t xml:space="preserve"> и так далее.</w:t>
      </w:r>
    </w:p>
    <w:p w14:paraId="11F37574" w14:textId="07BF1DE4" w:rsidR="00DC7170" w:rsidRPr="00000955" w:rsidRDefault="00DC7170" w:rsidP="00DC71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Схема дифференциации по типам населенных пунктов </w:t>
      </w:r>
      <w:r w:rsidR="00BA1516">
        <w:rPr>
          <w:rFonts w:ascii="Times New Roman" w:hAnsi="Times New Roman"/>
          <w:sz w:val="24"/>
          <w:szCs w:val="24"/>
        </w:rPr>
        <w:t>приведена на рисунке</w:t>
      </w:r>
      <w:r w:rsidRPr="00000955">
        <w:rPr>
          <w:rFonts w:ascii="Times New Roman" w:hAnsi="Times New Roman"/>
          <w:sz w:val="24"/>
          <w:szCs w:val="24"/>
        </w:rPr>
        <w:t xml:space="preserve"> </w:t>
      </w:r>
      <w:r w:rsidR="00BA1516">
        <w:rPr>
          <w:rFonts w:ascii="Times New Roman" w:hAnsi="Times New Roman"/>
          <w:sz w:val="24"/>
          <w:szCs w:val="24"/>
        </w:rPr>
        <w:t>1.1</w:t>
      </w:r>
      <w:r w:rsidRPr="00000955">
        <w:rPr>
          <w:rFonts w:ascii="Times New Roman" w:hAnsi="Times New Roman"/>
          <w:sz w:val="24"/>
          <w:szCs w:val="24"/>
        </w:rPr>
        <w:t>.</w:t>
      </w:r>
    </w:p>
    <w:p w14:paraId="43EDB124" w14:textId="4014124F" w:rsidR="00DC7170" w:rsidRPr="00000955" w:rsidRDefault="00DC7170" w:rsidP="00DC7170">
      <w:pPr>
        <w:spacing w:after="0" w:line="300" w:lineRule="auto"/>
        <w:ind w:firstLine="709"/>
        <w:jc w:val="right"/>
        <w:rPr>
          <w:rFonts w:ascii="Times New Roman" w:hAnsi="Times New Roman"/>
          <w:sz w:val="24"/>
          <w:szCs w:val="24"/>
        </w:rPr>
      </w:pPr>
      <w:r w:rsidRPr="00000955">
        <w:rPr>
          <w:rFonts w:ascii="Times New Roman" w:hAnsi="Times New Roman"/>
          <w:sz w:val="24"/>
          <w:szCs w:val="24"/>
        </w:rPr>
        <w:br w:type="page"/>
      </w:r>
      <w:r w:rsidRPr="00000955">
        <w:rPr>
          <w:rFonts w:ascii="Times New Roman" w:hAnsi="Times New Roman"/>
          <w:sz w:val="24"/>
          <w:szCs w:val="24"/>
        </w:rPr>
        <w:lastRenderedPageBreak/>
        <w:t xml:space="preserve">Рисунок </w:t>
      </w:r>
      <w:r>
        <w:rPr>
          <w:rFonts w:ascii="Times New Roman" w:hAnsi="Times New Roman"/>
          <w:sz w:val="24"/>
          <w:szCs w:val="24"/>
        </w:rPr>
        <w:t>1.</w:t>
      </w:r>
      <w:r w:rsidR="00BA1516">
        <w:rPr>
          <w:rFonts w:ascii="Times New Roman" w:hAnsi="Times New Roman"/>
          <w:sz w:val="24"/>
          <w:szCs w:val="24"/>
        </w:rPr>
        <w:t>1</w:t>
      </w:r>
    </w:p>
    <w:p w14:paraId="10B18F4B" w14:textId="77777777" w:rsidR="00DC7170" w:rsidRPr="00000955" w:rsidRDefault="00DC7170" w:rsidP="00DC7170">
      <w:pPr>
        <w:spacing w:after="0" w:line="300" w:lineRule="auto"/>
        <w:jc w:val="center"/>
        <w:rPr>
          <w:rFonts w:ascii="Times New Roman" w:hAnsi="Times New Roman"/>
          <w:sz w:val="24"/>
          <w:szCs w:val="24"/>
        </w:rPr>
      </w:pPr>
      <w:r w:rsidRPr="00000955">
        <w:rPr>
          <w:rFonts w:ascii="Times New Roman" w:hAnsi="Times New Roman"/>
          <w:sz w:val="24"/>
          <w:szCs w:val="24"/>
        </w:rPr>
        <w:t>Схема дифференциации по типам населенных пунктов</w:t>
      </w:r>
    </w:p>
    <w:p w14:paraId="06D2E23A" w14:textId="77777777" w:rsidR="00DC7170" w:rsidRPr="00000955" w:rsidRDefault="00DC7170" w:rsidP="00DC7170">
      <w:pPr>
        <w:spacing w:after="0" w:line="300" w:lineRule="auto"/>
        <w:jc w:val="center"/>
        <w:rPr>
          <w:rFonts w:ascii="Times New Roman" w:hAnsi="Times New Roman"/>
          <w:sz w:val="24"/>
          <w:szCs w:val="24"/>
        </w:rPr>
      </w:pPr>
      <w:r w:rsidRPr="00000955">
        <w:rPr>
          <w:rFonts w:ascii="Times New Roman" w:hAnsi="Times New Roman"/>
          <w:noProof/>
          <w:sz w:val="24"/>
          <w:szCs w:val="24"/>
          <w:lang w:eastAsia="ru-RU"/>
        </w:rPr>
        <w:drawing>
          <wp:inline distT="0" distB="0" distL="0" distR="0" wp14:anchorId="52DA32A8" wp14:editId="17D64AE0">
            <wp:extent cx="6296025" cy="7200900"/>
            <wp:effectExtent l="0" t="0" r="9525" b="0"/>
            <wp:docPr id="55" name="Рисунок 55" descr="C:\Users\Ovchinnikov\Desktop\Отчё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vchinnikov\Desktop\Отчёт.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96025" cy="7200900"/>
                    </a:xfrm>
                    <a:prstGeom prst="rect">
                      <a:avLst/>
                    </a:prstGeom>
                    <a:noFill/>
                    <a:ln>
                      <a:noFill/>
                    </a:ln>
                  </pic:spPr>
                </pic:pic>
              </a:graphicData>
            </a:graphic>
          </wp:inline>
        </w:drawing>
      </w:r>
    </w:p>
    <w:p w14:paraId="11FF4E8A" w14:textId="77777777" w:rsidR="00DC7170" w:rsidRDefault="00DC7170">
      <w:pPr>
        <w:spacing w:after="0" w:line="240" w:lineRule="auto"/>
        <w:rPr>
          <w:rFonts w:ascii="Times New Roman" w:hAnsi="Times New Roman"/>
          <w:sz w:val="24"/>
          <w:szCs w:val="24"/>
        </w:rPr>
      </w:pPr>
      <w:r>
        <w:rPr>
          <w:rFonts w:ascii="Times New Roman" w:hAnsi="Times New Roman"/>
          <w:sz w:val="24"/>
          <w:szCs w:val="24"/>
        </w:rPr>
        <w:br w:type="page"/>
      </w:r>
    </w:p>
    <w:p w14:paraId="633D8477" w14:textId="1765DBAC" w:rsidR="00DC7170" w:rsidRPr="00F23205" w:rsidRDefault="00DC7170" w:rsidP="00F43D9F">
      <w:pPr>
        <w:spacing w:after="0" w:line="300" w:lineRule="auto"/>
        <w:ind w:firstLine="709"/>
        <w:jc w:val="both"/>
        <w:rPr>
          <w:rFonts w:ascii="Times New Roman" w:hAnsi="Times New Roman"/>
          <w:sz w:val="24"/>
          <w:szCs w:val="24"/>
        </w:rPr>
      </w:pPr>
      <w:r w:rsidRPr="00000955">
        <w:rPr>
          <w:rFonts w:ascii="Times New Roman" w:hAnsi="Times New Roman"/>
          <w:sz w:val="24"/>
          <w:szCs w:val="24"/>
        </w:rPr>
        <w:lastRenderedPageBreak/>
        <w:t xml:space="preserve">Разделение на населенные пункты приведено в соответствии </w:t>
      </w:r>
      <w:r w:rsidR="00874280">
        <w:rPr>
          <w:rFonts w:ascii="Times New Roman" w:hAnsi="Times New Roman"/>
          <w:sz w:val="24"/>
          <w:szCs w:val="24"/>
        </w:rPr>
        <w:t xml:space="preserve">с </w:t>
      </w:r>
      <w:r w:rsidRPr="00000955">
        <w:rPr>
          <w:rFonts w:ascii="Times New Roman" w:hAnsi="Times New Roman"/>
          <w:sz w:val="24"/>
          <w:szCs w:val="24"/>
        </w:rPr>
        <w:t xml:space="preserve">постановлением </w:t>
      </w:r>
      <w:r w:rsidRPr="00000955">
        <w:rPr>
          <w:rFonts w:ascii="Times New Roman" w:eastAsia="Times New Roman" w:hAnsi="Times New Roman"/>
          <w:bCs/>
          <w:sz w:val="24"/>
          <w:szCs w:val="24"/>
          <w:lang w:eastAsia="ru-RU"/>
        </w:rPr>
        <w:t>Думы Ставропольского края о законе Ставропольского края «О преобразовании муниципальных образований, входящих в состав Александровского муниципального района Ставропольского края, и об организации местного самоуправления на территории Александровского района Став</w:t>
      </w:r>
      <w:r w:rsidRPr="00F23205">
        <w:rPr>
          <w:rFonts w:ascii="Times New Roman" w:eastAsia="Times New Roman" w:hAnsi="Times New Roman"/>
          <w:bCs/>
          <w:sz w:val="24"/>
          <w:szCs w:val="24"/>
          <w:lang w:eastAsia="ru-RU"/>
        </w:rPr>
        <w:t>ропольского края» от 30.01.2020 № 1716-</w:t>
      </w:r>
      <w:r w:rsidRPr="00F23205">
        <w:rPr>
          <w:rFonts w:ascii="Times New Roman" w:eastAsia="Times New Roman" w:hAnsi="Times New Roman"/>
          <w:bCs/>
          <w:sz w:val="24"/>
          <w:szCs w:val="24"/>
          <w:lang w:val="en-US" w:eastAsia="ru-RU"/>
        </w:rPr>
        <w:t>VI</w:t>
      </w:r>
      <w:r w:rsidRPr="00F23205">
        <w:rPr>
          <w:rFonts w:ascii="Times New Roman" w:eastAsia="Times New Roman" w:hAnsi="Times New Roman"/>
          <w:bCs/>
          <w:sz w:val="24"/>
          <w:szCs w:val="24"/>
          <w:lang w:eastAsia="ru-RU"/>
        </w:rPr>
        <w:t xml:space="preserve"> ДСК:</w:t>
      </w:r>
    </w:p>
    <w:p w14:paraId="4A0FA850"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Александровское;</w:t>
      </w:r>
    </w:p>
    <w:p w14:paraId="55B8F228"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Всадник;</w:t>
      </w:r>
    </w:p>
    <w:p w14:paraId="332ED45B"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Грушевское;</w:t>
      </w:r>
    </w:p>
    <w:p w14:paraId="26956926"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поселок Дубовая Роща;</w:t>
      </w:r>
    </w:p>
    <w:p w14:paraId="4CEF9239"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Калиновское;</w:t>
      </w:r>
    </w:p>
    <w:p w14:paraId="1DC9701F"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Конный;</w:t>
      </w:r>
    </w:p>
    <w:p w14:paraId="53DF1FD1"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Красный Чонгарец;</w:t>
      </w:r>
    </w:p>
    <w:p w14:paraId="31D46480"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Круглолесское;</w:t>
      </w:r>
    </w:p>
    <w:p w14:paraId="3C205898" w14:textId="77777777" w:rsidR="00DC7170" w:rsidRPr="00F23205" w:rsidRDefault="00DC7170" w:rsidP="00F43D9F">
      <w:pPr>
        <w:numPr>
          <w:ilvl w:val="0"/>
          <w:numId w:val="26"/>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Ледохович;</w:t>
      </w:r>
    </w:p>
    <w:p w14:paraId="3FF38DBE"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поселок Лесная Поляна;</w:t>
      </w:r>
    </w:p>
    <w:p w14:paraId="7D9199A5"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поселок Малостепновский;</w:t>
      </w:r>
    </w:p>
    <w:p w14:paraId="55C05729"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поселок Новокавказский;</w:t>
      </w:r>
    </w:p>
    <w:p w14:paraId="4EDCA26D"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Петровка;</w:t>
      </w:r>
    </w:p>
    <w:p w14:paraId="015003F9"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Репьевая;</w:t>
      </w:r>
    </w:p>
    <w:p w14:paraId="75B508CC"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Розлив;</w:t>
      </w:r>
    </w:p>
    <w:p w14:paraId="3D1F73CB"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Саблинское;</w:t>
      </w:r>
    </w:p>
    <w:p w14:paraId="7AAA1785"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Садовое;</w:t>
      </w:r>
    </w:p>
    <w:p w14:paraId="6A555548"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село Северное;</w:t>
      </w:r>
    </w:p>
    <w:p w14:paraId="66B590AF"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Средний;</w:t>
      </w:r>
    </w:p>
    <w:p w14:paraId="5E7C6822"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Харьковский;</w:t>
      </w:r>
    </w:p>
    <w:p w14:paraId="65B3C308" w14:textId="77777777" w:rsidR="00DC7170" w:rsidRPr="00F23205" w:rsidRDefault="00DC7170" w:rsidP="00F43D9F">
      <w:pPr>
        <w:numPr>
          <w:ilvl w:val="0"/>
          <w:numId w:val="26"/>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F23205">
        <w:rPr>
          <w:rFonts w:ascii="Times New Roman" w:hAnsi="Times New Roman"/>
          <w:sz w:val="24"/>
          <w:szCs w:val="24"/>
          <w:lang w:eastAsia="ru-RU"/>
        </w:rPr>
        <w:t>хутор Чепурка.</w:t>
      </w:r>
    </w:p>
    <w:p w14:paraId="3C4DEC36" w14:textId="77777777" w:rsidR="00DC7170" w:rsidRPr="00000955" w:rsidRDefault="00DC7170" w:rsidP="00F43D9F">
      <w:pPr>
        <w:autoSpaceDE w:val="0"/>
        <w:autoSpaceDN w:val="0"/>
        <w:adjustRightInd w:val="0"/>
        <w:spacing w:after="0" w:line="300" w:lineRule="auto"/>
        <w:ind w:firstLine="709"/>
        <w:jc w:val="both"/>
        <w:rPr>
          <w:rFonts w:ascii="Times New Roman" w:eastAsia="Arial Unicode MS" w:hAnsi="Times New Roman"/>
          <w:sz w:val="24"/>
          <w:szCs w:val="24"/>
        </w:rPr>
      </w:pPr>
      <w:r w:rsidRPr="00000955">
        <w:rPr>
          <w:rFonts w:ascii="Times New Roman" w:hAnsi="Times New Roman"/>
          <w:sz w:val="24"/>
          <w:szCs w:val="24"/>
          <w:u w:val="single"/>
        </w:rPr>
        <w:t>Дифференциация по типу сельской среды</w:t>
      </w:r>
    </w:p>
    <w:p w14:paraId="146BB973" w14:textId="77777777" w:rsidR="00DC7170" w:rsidRPr="00000955" w:rsidRDefault="00DC7170" w:rsidP="00F43D9F">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eastAsia="Arial Unicode MS" w:hAnsi="Times New Roman"/>
          <w:sz w:val="24"/>
          <w:szCs w:val="24"/>
        </w:rPr>
        <w:t xml:space="preserve">На территории жилых образований выделены 2 типа сельской среды: </w:t>
      </w:r>
      <w:r w:rsidRPr="00000955">
        <w:rPr>
          <w:rFonts w:ascii="Times New Roman" w:hAnsi="Times New Roman"/>
          <w:sz w:val="24"/>
          <w:szCs w:val="24"/>
        </w:rPr>
        <w:t>малоэтажная многоквартирная с блокированными домами и зона застройки индивидуальными отдельно стоящими жилыми домами.</w:t>
      </w:r>
    </w:p>
    <w:p w14:paraId="7CBC4D3D" w14:textId="7B6CFC9B" w:rsidR="00DC7170" w:rsidRPr="00000955" w:rsidRDefault="00DC7170" w:rsidP="00F43D9F">
      <w:pPr>
        <w:autoSpaceDE w:val="0"/>
        <w:autoSpaceDN w:val="0"/>
        <w:adjustRightInd w:val="0"/>
        <w:spacing w:after="0" w:line="300" w:lineRule="auto"/>
        <w:ind w:firstLine="709"/>
        <w:jc w:val="both"/>
        <w:rPr>
          <w:rFonts w:ascii="Times New Roman" w:hAnsi="Times New Roman"/>
          <w:sz w:val="24"/>
          <w:szCs w:val="24"/>
          <w:u w:val="single"/>
        </w:rPr>
      </w:pPr>
      <w:r w:rsidRPr="00000955">
        <w:rPr>
          <w:rFonts w:ascii="Times New Roman" w:hAnsi="Times New Roman"/>
          <w:sz w:val="24"/>
          <w:szCs w:val="24"/>
          <w:u w:val="single"/>
        </w:rPr>
        <w:t>Дифференциация по характеру планируемого освоения территории</w:t>
      </w:r>
    </w:p>
    <w:p w14:paraId="5EEC2754" w14:textId="3D92F18B" w:rsidR="00DC7170" w:rsidRPr="00000955" w:rsidRDefault="00DC7170" w:rsidP="00F43D9F">
      <w:pPr>
        <w:autoSpaceDE w:val="0"/>
        <w:autoSpaceDN w:val="0"/>
        <w:adjustRightInd w:val="0"/>
        <w:spacing w:after="0" w:line="300" w:lineRule="auto"/>
        <w:ind w:firstLine="709"/>
        <w:jc w:val="both"/>
        <w:rPr>
          <w:rFonts w:ascii="Times New Roman" w:eastAsia="Arial Unicode MS" w:hAnsi="Times New Roman"/>
          <w:sz w:val="24"/>
          <w:szCs w:val="24"/>
        </w:rPr>
      </w:pPr>
      <w:r w:rsidRPr="00000955">
        <w:rPr>
          <w:rFonts w:ascii="Times New Roman" w:eastAsia="Arial Unicode MS" w:hAnsi="Times New Roman"/>
          <w:sz w:val="24"/>
          <w:szCs w:val="24"/>
        </w:rPr>
        <w:t>При подготовке документации по планировке территории необходимо применять дифференцированные коэффициенты к основным, установленным НГП</w:t>
      </w:r>
      <w:r w:rsidR="00F23205">
        <w:rPr>
          <w:rFonts w:ascii="Times New Roman" w:eastAsia="Arial Unicode MS" w:hAnsi="Times New Roman"/>
          <w:sz w:val="24"/>
          <w:szCs w:val="24"/>
        </w:rPr>
        <w:t>,</w:t>
      </w:r>
      <w:r w:rsidRPr="00000955">
        <w:rPr>
          <w:rFonts w:ascii="Times New Roman" w:eastAsia="Arial Unicode MS" w:hAnsi="Times New Roman"/>
          <w:sz w:val="24"/>
          <w:szCs w:val="24"/>
        </w:rPr>
        <w:t xml:space="preserve"> показателям минимальной обеспеченности объектами и их максимальной доступности.</w:t>
      </w:r>
    </w:p>
    <w:p w14:paraId="24AD9942" w14:textId="77777777" w:rsidR="00DC7170" w:rsidRPr="00000955" w:rsidRDefault="00DC7170" w:rsidP="00F43D9F">
      <w:pPr>
        <w:autoSpaceDE w:val="0"/>
        <w:autoSpaceDN w:val="0"/>
        <w:adjustRightInd w:val="0"/>
        <w:spacing w:after="0" w:line="300" w:lineRule="auto"/>
        <w:ind w:firstLine="709"/>
        <w:jc w:val="both"/>
        <w:rPr>
          <w:rFonts w:ascii="Times New Roman" w:eastAsia="Arial Unicode MS" w:hAnsi="Times New Roman"/>
          <w:sz w:val="24"/>
          <w:szCs w:val="24"/>
        </w:rPr>
      </w:pPr>
      <w:r w:rsidRPr="00000955">
        <w:rPr>
          <w:rFonts w:ascii="Times New Roman" w:eastAsia="Arial Unicode MS" w:hAnsi="Times New Roman"/>
          <w:sz w:val="24"/>
          <w:szCs w:val="24"/>
        </w:rPr>
        <w:t>Данные коэффициенты установлены для следующих видов освоения территории:</w:t>
      </w:r>
    </w:p>
    <w:p w14:paraId="32DD475A" w14:textId="77777777" w:rsidR="00DC7170" w:rsidRPr="00000955" w:rsidRDefault="00DC7170" w:rsidP="00F43D9F">
      <w:pPr>
        <w:numPr>
          <w:ilvl w:val="0"/>
          <w:numId w:val="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нового строительства на участках, свободных от застройки;</w:t>
      </w:r>
    </w:p>
    <w:p w14:paraId="6E072162" w14:textId="77777777" w:rsidR="00DC7170" w:rsidRPr="00000955" w:rsidRDefault="00DC7170" w:rsidP="00F43D9F">
      <w:pPr>
        <w:numPr>
          <w:ilvl w:val="0"/>
          <w:numId w:val="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комплексного освоения застроенной территории в рамках КРТ;</w:t>
      </w:r>
    </w:p>
    <w:p w14:paraId="5892D142" w14:textId="4949375D" w:rsidR="00E94415" w:rsidRDefault="00DC7170" w:rsidP="00F43D9F">
      <w:pPr>
        <w:numPr>
          <w:ilvl w:val="0"/>
          <w:numId w:val="5"/>
        </w:numPr>
        <w:tabs>
          <w:tab w:val="left" w:pos="709"/>
        </w:tabs>
        <w:spacing w:after="0" w:line="300" w:lineRule="auto"/>
        <w:ind w:left="0" w:firstLine="426"/>
        <w:jc w:val="both"/>
        <w:rPr>
          <w:rFonts w:ascii="Times New Roman" w:eastAsia="Arial Unicode MS" w:hAnsi="Times New Roman"/>
          <w:sz w:val="24"/>
          <w:szCs w:val="24"/>
        </w:rPr>
        <w:sectPr w:rsidR="00E94415" w:rsidSect="00DA2B4A">
          <w:headerReference w:type="default" r:id="rId25"/>
          <w:footerReference w:type="default" r:id="rId26"/>
          <w:pgSz w:w="11907" w:h="16839" w:code="9"/>
          <w:pgMar w:top="1134" w:right="567" w:bottom="1134" w:left="1418" w:header="567" w:footer="567" w:gutter="0"/>
          <w:cols w:space="720"/>
          <w:noEndnote/>
          <w:docGrid w:linePitch="299"/>
        </w:sectPr>
      </w:pPr>
      <w:r w:rsidRPr="00000955">
        <w:rPr>
          <w:rFonts w:ascii="Times New Roman" w:hAnsi="Times New Roman"/>
          <w:sz w:val="24"/>
          <w:szCs w:val="24"/>
        </w:rPr>
        <w:t>локальной</w:t>
      </w:r>
      <w:r w:rsidRPr="00000955">
        <w:rPr>
          <w:rFonts w:ascii="Times New Roman" w:eastAsia="Arial Unicode MS" w:hAnsi="Times New Roman"/>
          <w:sz w:val="24"/>
          <w:szCs w:val="24"/>
        </w:rPr>
        <w:t xml:space="preserve"> реконстр</w:t>
      </w:r>
      <w:r w:rsidR="00E94415">
        <w:rPr>
          <w:rFonts w:ascii="Times New Roman" w:eastAsia="Arial Unicode MS" w:hAnsi="Times New Roman"/>
          <w:sz w:val="24"/>
          <w:szCs w:val="24"/>
        </w:rPr>
        <w:t>укции (реновации) территории</w:t>
      </w:r>
      <w:r w:rsidR="00F23205">
        <w:rPr>
          <w:rFonts w:ascii="Times New Roman" w:eastAsia="Arial Unicode MS" w:hAnsi="Times New Roman"/>
          <w:sz w:val="24"/>
          <w:szCs w:val="24"/>
        </w:rPr>
        <w:t>.</w:t>
      </w:r>
    </w:p>
    <w:p w14:paraId="46F204B0" w14:textId="7D676369" w:rsidR="0070577D" w:rsidRPr="000B41F4" w:rsidRDefault="0070577D" w:rsidP="00F43D9F">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6" w:name="_Toc83989960"/>
      <w:r w:rsidRPr="000B41F4">
        <w:rPr>
          <w:rFonts w:ascii="Times New Roman" w:hAnsi="Times New Roman"/>
          <w:b/>
          <w:sz w:val="28"/>
          <w:szCs w:val="28"/>
        </w:rPr>
        <w:lastRenderedPageBreak/>
        <w:t>РАЗДЕЛ 2. ПЕРЕЧЕНЬ РАСЧЕТНЫХ ПОКАЗАТЕЛЕЙ</w:t>
      </w:r>
      <w:bookmarkEnd w:id="6"/>
    </w:p>
    <w:p w14:paraId="45921549" w14:textId="28FBD41A" w:rsidR="00AE4795" w:rsidRDefault="00AE4795" w:rsidP="004C17CF">
      <w:pPr>
        <w:pStyle w:val="2"/>
        <w:spacing w:after="0"/>
        <w:rPr>
          <w:rFonts w:ascii="Times New Roman" w:hAnsi="Times New Roman"/>
          <w:caps w:val="0"/>
          <w:szCs w:val="24"/>
          <w:lang w:val="ru-RU"/>
        </w:rPr>
      </w:pPr>
      <w:bookmarkStart w:id="7" w:name="_Toc83989961"/>
      <w:r w:rsidRPr="0070577D">
        <w:rPr>
          <w:rFonts w:ascii="Times New Roman" w:hAnsi="Times New Roman"/>
          <w:szCs w:val="24"/>
        </w:rPr>
        <w:t>2.</w:t>
      </w:r>
      <w:r w:rsidR="00DC7170">
        <w:rPr>
          <w:rFonts w:ascii="Times New Roman" w:hAnsi="Times New Roman"/>
          <w:szCs w:val="24"/>
          <w:lang w:val="ru-RU"/>
        </w:rPr>
        <w:t>1</w:t>
      </w:r>
      <w:r w:rsidRPr="0070577D">
        <w:rPr>
          <w:rFonts w:ascii="Times New Roman" w:hAnsi="Times New Roman"/>
          <w:szCs w:val="24"/>
        </w:rPr>
        <w:t xml:space="preserve"> </w:t>
      </w:r>
      <w:r>
        <w:rPr>
          <w:rFonts w:ascii="Times New Roman" w:hAnsi="Times New Roman"/>
          <w:caps w:val="0"/>
          <w:szCs w:val="24"/>
          <w:lang w:val="ru-RU"/>
        </w:rPr>
        <w:t>Перечень объектов местного значения</w:t>
      </w:r>
      <w:bookmarkEnd w:id="7"/>
    </w:p>
    <w:p w14:paraId="55F6D660" w14:textId="77777777" w:rsidR="008A11C0" w:rsidRDefault="008A11C0" w:rsidP="00F43D9F">
      <w:pPr>
        <w:autoSpaceDE w:val="0"/>
        <w:autoSpaceDN w:val="0"/>
        <w:adjustRightInd w:val="0"/>
        <w:spacing w:after="0" w:line="300" w:lineRule="auto"/>
        <w:ind w:firstLine="709"/>
        <w:jc w:val="both"/>
        <w:rPr>
          <w:rFonts w:ascii="Times New Roman" w:eastAsia="Arial Unicode MS" w:hAnsi="Times New Roman"/>
          <w:sz w:val="24"/>
          <w:szCs w:val="24"/>
        </w:rPr>
      </w:pPr>
      <w:r>
        <w:rPr>
          <w:rFonts w:ascii="Times New Roman" w:eastAsia="Arial Unicode MS" w:hAnsi="Times New Roman"/>
          <w:sz w:val="24"/>
          <w:szCs w:val="24"/>
        </w:rPr>
        <w:t>К объектам местного значения</w:t>
      </w:r>
      <w:r w:rsidRPr="00000955">
        <w:rPr>
          <w:rFonts w:ascii="Times New Roman" w:eastAsia="Arial Unicode MS" w:hAnsi="Times New Roman"/>
          <w:sz w:val="24"/>
          <w:szCs w:val="24"/>
        </w:rPr>
        <w:t xml:space="preserve"> Александровского МО</w:t>
      </w:r>
      <w:r>
        <w:rPr>
          <w:rFonts w:ascii="Times New Roman" w:eastAsia="Arial Unicode MS" w:hAnsi="Times New Roman"/>
          <w:sz w:val="24"/>
          <w:szCs w:val="24"/>
        </w:rPr>
        <w:t xml:space="preserve"> относятся:</w:t>
      </w:r>
    </w:p>
    <w:p w14:paraId="51B1EB76" w14:textId="2521CCAC" w:rsidR="008A11C0" w:rsidRPr="0054683C" w:rsidRDefault="0054683C" w:rsidP="00F43D9F">
      <w:pPr>
        <w:pStyle w:val="ad"/>
        <w:numPr>
          <w:ilvl w:val="0"/>
          <w:numId w:val="32"/>
        </w:numPr>
        <w:tabs>
          <w:tab w:val="left" w:pos="709"/>
        </w:tabs>
        <w:autoSpaceDE w:val="0"/>
        <w:autoSpaceDN w:val="0"/>
        <w:adjustRightInd w:val="0"/>
        <w:spacing w:after="0" w:line="300" w:lineRule="auto"/>
        <w:ind w:left="0" w:firstLine="426"/>
        <w:jc w:val="both"/>
        <w:rPr>
          <w:rFonts w:ascii="Times New Roman" w:hAnsi="Times New Roman"/>
          <w:sz w:val="24"/>
          <w:szCs w:val="24"/>
        </w:rPr>
      </w:pPr>
      <w:r w:rsidRPr="0054683C">
        <w:rPr>
          <w:rFonts w:ascii="Times New Roman" w:hAnsi="Times New Roman"/>
          <w:sz w:val="24"/>
          <w:szCs w:val="24"/>
        </w:rPr>
        <w:t>Объекты образования:</w:t>
      </w:r>
    </w:p>
    <w:p w14:paraId="067B3445" w14:textId="4ED4123A" w:rsidR="0054683C" w:rsidRPr="00BA1516"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BA1516">
        <w:rPr>
          <w:rFonts w:ascii="Times New Roman" w:eastAsia="Arial Unicode MS" w:hAnsi="Times New Roman"/>
          <w:sz w:val="24"/>
          <w:szCs w:val="24"/>
        </w:rPr>
        <w:t>объекты дошкольных образовательных организаци</w:t>
      </w:r>
      <w:r w:rsidR="00023491" w:rsidRPr="00BA1516">
        <w:rPr>
          <w:rFonts w:ascii="Times New Roman" w:eastAsia="Arial Unicode MS" w:hAnsi="Times New Roman"/>
          <w:sz w:val="24"/>
          <w:szCs w:val="24"/>
        </w:rPr>
        <w:t>й</w:t>
      </w:r>
      <w:r w:rsidRPr="00BA1516">
        <w:rPr>
          <w:rFonts w:ascii="Times New Roman" w:eastAsia="Arial Unicode MS" w:hAnsi="Times New Roman"/>
          <w:sz w:val="24"/>
          <w:szCs w:val="24"/>
        </w:rPr>
        <w:t>;</w:t>
      </w:r>
    </w:p>
    <w:p w14:paraId="0D1086A6" w14:textId="7AE0ACB3"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общеобразовательных организаций начального и среднего образования</w:t>
      </w:r>
      <w:r>
        <w:rPr>
          <w:rFonts w:ascii="Times New Roman" w:eastAsia="Arial Unicode MS" w:hAnsi="Times New Roman"/>
          <w:sz w:val="24"/>
          <w:szCs w:val="24"/>
        </w:rPr>
        <w:t>;</w:t>
      </w:r>
    </w:p>
    <w:p w14:paraId="25C46844" w14:textId="44AB25C8"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Pr>
          <w:rFonts w:ascii="Times New Roman" w:eastAsia="Arial Unicode MS" w:hAnsi="Times New Roman"/>
          <w:sz w:val="24"/>
          <w:szCs w:val="24"/>
        </w:rPr>
        <w:t>о</w:t>
      </w:r>
      <w:r w:rsidRPr="0054683C">
        <w:rPr>
          <w:rFonts w:ascii="Times New Roman" w:eastAsia="Arial Unicode MS" w:hAnsi="Times New Roman"/>
          <w:sz w:val="24"/>
          <w:szCs w:val="24"/>
        </w:rPr>
        <w:t>бъекты организаций дополнительного образования</w:t>
      </w:r>
      <w:r>
        <w:rPr>
          <w:rFonts w:ascii="Times New Roman" w:eastAsia="Arial Unicode MS" w:hAnsi="Times New Roman"/>
          <w:sz w:val="24"/>
          <w:szCs w:val="24"/>
        </w:rPr>
        <w:t>.</w:t>
      </w:r>
    </w:p>
    <w:p w14:paraId="5AFA0553" w14:textId="41616FCE" w:rsidR="0054683C" w:rsidRP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физической культуры и спорта</w:t>
      </w:r>
      <w:r>
        <w:rPr>
          <w:rFonts w:ascii="Times New Roman" w:eastAsia="Arial Unicode MS" w:hAnsi="Times New Roman"/>
          <w:sz w:val="24"/>
          <w:szCs w:val="24"/>
        </w:rPr>
        <w:t>:</w:t>
      </w:r>
    </w:p>
    <w:p w14:paraId="7CE4FDCE" w14:textId="2FD492B5"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плавательные бассейны</w:t>
      </w:r>
      <w:r>
        <w:rPr>
          <w:rFonts w:ascii="Times New Roman" w:eastAsia="Arial Unicode MS" w:hAnsi="Times New Roman"/>
          <w:sz w:val="24"/>
          <w:szCs w:val="24"/>
        </w:rPr>
        <w:t>;</w:t>
      </w:r>
    </w:p>
    <w:p w14:paraId="77E9CEC7" w14:textId="62FF4FF7"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стадионы с трибунами на 1500 мест и более</w:t>
      </w:r>
      <w:r>
        <w:rPr>
          <w:rFonts w:ascii="Times New Roman" w:eastAsia="Arial Unicode MS" w:hAnsi="Times New Roman"/>
          <w:sz w:val="24"/>
          <w:szCs w:val="24"/>
        </w:rPr>
        <w:t>;</w:t>
      </w:r>
    </w:p>
    <w:p w14:paraId="5FAEADBD" w14:textId="712CC219"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плоскостные спортивные сооружения</w:t>
      </w:r>
      <w:r>
        <w:rPr>
          <w:rFonts w:ascii="Times New Roman" w:eastAsia="Arial Unicode MS" w:hAnsi="Times New Roman"/>
          <w:sz w:val="24"/>
          <w:szCs w:val="24"/>
        </w:rPr>
        <w:t>;</w:t>
      </w:r>
    </w:p>
    <w:p w14:paraId="41465749" w14:textId="03994A4C" w:rsidR="008A11C0"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спортивные залы</w:t>
      </w:r>
      <w:r>
        <w:rPr>
          <w:rFonts w:ascii="Times New Roman" w:eastAsia="Arial Unicode MS" w:hAnsi="Times New Roman"/>
          <w:sz w:val="24"/>
          <w:szCs w:val="24"/>
        </w:rPr>
        <w:t>.</w:t>
      </w:r>
    </w:p>
    <w:p w14:paraId="1DEEA59B" w14:textId="2CE3974E" w:rsidR="00D414E6"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культуры</w:t>
      </w:r>
      <w:r>
        <w:rPr>
          <w:rFonts w:ascii="Times New Roman" w:eastAsia="Arial Unicode MS" w:hAnsi="Times New Roman"/>
          <w:sz w:val="24"/>
          <w:szCs w:val="24"/>
        </w:rPr>
        <w:t>:</w:t>
      </w:r>
    </w:p>
    <w:p w14:paraId="0C2DB5B0" w14:textId="5B5F9012"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библиотечного обслуживания</w:t>
      </w:r>
      <w:r>
        <w:rPr>
          <w:rFonts w:ascii="Times New Roman" w:eastAsia="Arial Unicode MS" w:hAnsi="Times New Roman"/>
          <w:sz w:val="24"/>
          <w:szCs w:val="24"/>
        </w:rPr>
        <w:t>;</w:t>
      </w:r>
    </w:p>
    <w:p w14:paraId="7128C140" w14:textId="7C26EAD6"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учреждения культуры клубного типа</w:t>
      </w:r>
      <w:r>
        <w:rPr>
          <w:rFonts w:ascii="Times New Roman" w:eastAsia="Arial Unicode MS" w:hAnsi="Times New Roman"/>
          <w:sz w:val="24"/>
          <w:szCs w:val="24"/>
        </w:rPr>
        <w:t>;</w:t>
      </w:r>
    </w:p>
    <w:p w14:paraId="438AAF82" w14:textId="7C0C0DF2"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кинотеатры и кинозалы</w:t>
      </w:r>
      <w:r>
        <w:rPr>
          <w:rFonts w:ascii="Times New Roman" w:eastAsia="Arial Unicode MS" w:hAnsi="Times New Roman"/>
          <w:sz w:val="24"/>
          <w:szCs w:val="24"/>
        </w:rPr>
        <w:t>;</w:t>
      </w:r>
    </w:p>
    <w:p w14:paraId="11791249" w14:textId="4B99A893"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музеи</w:t>
      </w:r>
      <w:r>
        <w:rPr>
          <w:rFonts w:ascii="Times New Roman" w:eastAsia="Arial Unicode MS" w:hAnsi="Times New Roman"/>
          <w:sz w:val="24"/>
          <w:szCs w:val="24"/>
        </w:rPr>
        <w:t>.</w:t>
      </w:r>
    </w:p>
    <w:p w14:paraId="72C5C630" w14:textId="609E8C2C" w:rsid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связи, общественного питания, торговли и бытового обслуживания</w:t>
      </w:r>
      <w:r>
        <w:rPr>
          <w:rFonts w:ascii="Times New Roman" w:eastAsia="Arial Unicode MS" w:hAnsi="Times New Roman"/>
          <w:sz w:val="24"/>
          <w:szCs w:val="24"/>
        </w:rPr>
        <w:t>:</w:t>
      </w:r>
    </w:p>
    <w:p w14:paraId="51BD21BD" w14:textId="51A33D1E"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Pr>
          <w:rFonts w:ascii="Times New Roman" w:eastAsia="Arial Unicode MS" w:hAnsi="Times New Roman"/>
          <w:sz w:val="24"/>
          <w:szCs w:val="24"/>
        </w:rPr>
        <w:t>о</w:t>
      </w:r>
      <w:r w:rsidRPr="0054683C">
        <w:rPr>
          <w:rFonts w:ascii="Times New Roman" w:eastAsia="Arial Unicode MS" w:hAnsi="Times New Roman"/>
          <w:sz w:val="24"/>
          <w:szCs w:val="24"/>
        </w:rPr>
        <w:t>бъекты бытового обслуживания населения и торговли</w:t>
      </w:r>
      <w:r>
        <w:rPr>
          <w:rFonts w:ascii="Times New Roman" w:eastAsia="Arial Unicode MS" w:hAnsi="Times New Roman"/>
          <w:sz w:val="24"/>
          <w:szCs w:val="24"/>
        </w:rPr>
        <w:t>;</w:t>
      </w:r>
    </w:p>
    <w:p w14:paraId="3D7459AA" w14:textId="27043B71"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Pr>
          <w:rFonts w:ascii="Times New Roman" w:eastAsia="Arial Unicode MS" w:hAnsi="Times New Roman"/>
          <w:sz w:val="24"/>
          <w:szCs w:val="24"/>
        </w:rPr>
        <w:t>п</w:t>
      </w:r>
      <w:r w:rsidRPr="0054683C">
        <w:rPr>
          <w:rFonts w:ascii="Times New Roman" w:eastAsia="Arial Unicode MS" w:hAnsi="Times New Roman"/>
          <w:sz w:val="24"/>
          <w:szCs w:val="24"/>
        </w:rPr>
        <w:t>редприятия общественного питания</w:t>
      </w:r>
      <w:r>
        <w:rPr>
          <w:rFonts w:ascii="Times New Roman" w:eastAsia="Arial Unicode MS" w:hAnsi="Times New Roman"/>
          <w:sz w:val="24"/>
          <w:szCs w:val="24"/>
        </w:rPr>
        <w:t>.</w:t>
      </w:r>
    </w:p>
    <w:p w14:paraId="7E6C97B0" w14:textId="21168265" w:rsid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благоустройства и озеленения</w:t>
      </w:r>
      <w:r w:rsidR="00023491">
        <w:rPr>
          <w:rFonts w:ascii="Times New Roman" w:eastAsia="Arial Unicode MS" w:hAnsi="Times New Roman"/>
          <w:sz w:val="24"/>
          <w:szCs w:val="24"/>
        </w:rPr>
        <w:t>:</w:t>
      </w:r>
    </w:p>
    <w:p w14:paraId="1839106E" w14:textId="0626D82F"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озеленения на территориях общего пользования населенных пунктов</w:t>
      </w:r>
      <w:r>
        <w:rPr>
          <w:rFonts w:ascii="Times New Roman" w:eastAsia="Arial Unicode MS" w:hAnsi="Times New Roman"/>
          <w:sz w:val="24"/>
          <w:szCs w:val="24"/>
        </w:rPr>
        <w:t>;</w:t>
      </w:r>
    </w:p>
    <w:p w14:paraId="60380115" w14:textId="1B403CD6"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благоустройства и озеленения рекреационных территорий</w:t>
      </w:r>
      <w:r>
        <w:rPr>
          <w:rFonts w:ascii="Times New Roman" w:eastAsia="Arial Unicode MS" w:hAnsi="Times New Roman"/>
          <w:sz w:val="24"/>
          <w:szCs w:val="24"/>
        </w:rPr>
        <w:t>;</w:t>
      </w:r>
    </w:p>
    <w:p w14:paraId="5F8E7A83" w14:textId="0A6AAA0D"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благоустройства и озеленения жилых территорий</w:t>
      </w:r>
      <w:r>
        <w:rPr>
          <w:rFonts w:ascii="Times New Roman" w:eastAsia="Arial Unicode MS" w:hAnsi="Times New Roman"/>
          <w:sz w:val="24"/>
          <w:szCs w:val="24"/>
        </w:rPr>
        <w:t>;</w:t>
      </w:r>
    </w:p>
    <w:p w14:paraId="653F0C29" w14:textId="390A6C2C"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специализированные объекты благоустройства жилых территорий</w:t>
      </w:r>
      <w:r>
        <w:rPr>
          <w:rFonts w:ascii="Times New Roman" w:eastAsia="Arial Unicode MS" w:hAnsi="Times New Roman"/>
          <w:sz w:val="24"/>
          <w:szCs w:val="24"/>
        </w:rPr>
        <w:t>.</w:t>
      </w:r>
    </w:p>
    <w:p w14:paraId="38BDFC21" w14:textId="5FA88EDE" w:rsid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энергетики (электро- и газоснабжения поселений)</w:t>
      </w:r>
      <w:r>
        <w:rPr>
          <w:rFonts w:ascii="Times New Roman" w:eastAsia="Arial Unicode MS" w:hAnsi="Times New Roman"/>
          <w:sz w:val="24"/>
          <w:szCs w:val="24"/>
        </w:rPr>
        <w:t>:</w:t>
      </w:r>
    </w:p>
    <w:p w14:paraId="57A46727" w14:textId="540DB980"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Pr>
          <w:rFonts w:ascii="Times New Roman" w:eastAsia="Arial Unicode MS" w:hAnsi="Times New Roman"/>
          <w:sz w:val="24"/>
          <w:szCs w:val="24"/>
        </w:rPr>
        <w:t>о</w:t>
      </w:r>
      <w:r w:rsidRPr="0054683C">
        <w:rPr>
          <w:rFonts w:ascii="Times New Roman" w:eastAsia="Arial Unicode MS" w:hAnsi="Times New Roman"/>
          <w:sz w:val="24"/>
          <w:szCs w:val="24"/>
        </w:rPr>
        <w:t>бъекты электроснабжения населения</w:t>
      </w:r>
      <w:r>
        <w:rPr>
          <w:rFonts w:ascii="Times New Roman" w:eastAsia="Arial Unicode MS" w:hAnsi="Times New Roman"/>
          <w:sz w:val="24"/>
          <w:szCs w:val="24"/>
        </w:rPr>
        <w:t>;</w:t>
      </w:r>
    </w:p>
    <w:p w14:paraId="41471976" w14:textId="2D9256F7"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Pr>
          <w:rFonts w:ascii="Times New Roman" w:eastAsia="Arial Unicode MS" w:hAnsi="Times New Roman"/>
          <w:sz w:val="24"/>
          <w:szCs w:val="24"/>
        </w:rPr>
        <w:t>о</w:t>
      </w:r>
      <w:r w:rsidRPr="0054683C">
        <w:rPr>
          <w:rFonts w:ascii="Times New Roman" w:eastAsia="Arial Unicode MS" w:hAnsi="Times New Roman"/>
          <w:sz w:val="24"/>
          <w:szCs w:val="24"/>
        </w:rPr>
        <w:t>бъекты газоснабжения населения</w:t>
      </w:r>
      <w:r>
        <w:rPr>
          <w:rFonts w:ascii="Times New Roman" w:eastAsia="Arial Unicode MS" w:hAnsi="Times New Roman"/>
          <w:sz w:val="24"/>
          <w:szCs w:val="24"/>
        </w:rPr>
        <w:t>.</w:t>
      </w:r>
    </w:p>
    <w:p w14:paraId="34A265F3" w14:textId="627599BE" w:rsid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тепло- и водоснабжения населения, водоотведения</w:t>
      </w:r>
      <w:r>
        <w:rPr>
          <w:rFonts w:ascii="Times New Roman" w:eastAsia="Arial Unicode MS" w:hAnsi="Times New Roman"/>
          <w:sz w:val="24"/>
          <w:szCs w:val="24"/>
        </w:rPr>
        <w:t>:</w:t>
      </w:r>
    </w:p>
    <w:p w14:paraId="74303F54" w14:textId="5497F187"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теплоснабжения</w:t>
      </w:r>
      <w:r>
        <w:rPr>
          <w:rFonts w:ascii="Times New Roman" w:eastAsia="Arial Unicode MS" w:hAnsi="Times New Roman"/>
          <w:sz w:val="24"/>
          <w:szCs w:val="24"/>
        </w:rPr>
        <w:t>;</w:t>
      </w:r>
    </w:p>
    <w:p w14:paraId="79FA77FE" w14:textId="6419AA46"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водоснабжения</w:t>
      </w:r>
      <w:r>
        <w:rPr>
          <w:rFonts w:ascii="Times New Roman" w:eastAsia="Arial Unicode MS" w:hAnsi="Times New Roman"/>
          <w:sz w:val="24"/>
          <w:szCs w:val="24"/>
        </w:rPr>
        <w:t>;</w:t>
      </w:r>
    </w:p>
    <w:p w14:paraId="27FB1867" w14:textId="47A61E4A"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водоотведения</w:t>
      </w:r>
      <w:r>
        <w:rPr>
          <w:rFonts w:ascii="Times New Roman" w:eastAsia="Arial Unicode MS" w:hAnsi="Times New Roman"/>
          <w:sz w:val="24"/>
          <w:szCs w:val="24"/>
        </w:rPr>
        <w:t>.</w:t>
      </w:r>
    </w:p>
    <w:p w14:paraId="271F52D9" w14:textId="279B00A5" w:rsid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автомобильного транспорта</w:t>
      </w:r>
      <w:r>
        <w:rPr>
          <w:rFonts w:ascii="Times New Roman" w:eastAsia="Arial Unicode MS" w:hAnsi="Times New Roman"/>
          <w:sz w:val="24"/>
          <w:szCs w:val="24"/>
        </w:rPr>
        <w:t>:</w:t>
      </w:r>
    </w:p>
    <w:p w14:paraId="4F36D230" w14:textId="26387E54"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обеспеченность населения автомобильными дорогами местного значения общего пользования</w:t>
      </w:r>
      <w:r>
        <w:rPr>
          <w:rFonts w:ascii="Times New Roman" w:eastAsia="Arial Unicode MS" w:hAnsi="Times New Roman"/>
          <w:sz w:val="24"/>
          <w:szCs w:val="24"/>
        </w:rPr>
        <w:t>;</w:t>
      </w:r>
    </w:p>
    <w:p w14:paraId="052A65FD" w14:textId="65E08EFC"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доля автодорог с твердым покрытием всех категорий в общей протяж</w:t>
      </w:r>
      <w:r w:rsidR="002B0F22">
        <w:rPr>
          <w:rFonts w:ascii="Times New Roman" w:eastAsia="Arial Unicode MS" w:hAnsi="Times New Roman"/>
          <w:sz w:val="24"/>
          <w:szCs w:val="24"/>
        </w:rPr>
        <w:t>е</w:t>
      </w:r>
      <w:r w:rsidRPr="0054683C">
        <w:rPr>
          <w:rFonts w:ascii="Times New Roman" w:eastAsia="Arial Unicode MS" w:hAnsi="Times New Roman"/>
          <w:sz w:val="24"/>
          <w:szCs w:val="24"/>
        </w:rPr>
        <w:t>нности автодорог всех видов</w:t>
      </w:r>
      <w:r>
        <w:rPr>
          <w:rFonts w:ascii="Times New Roman" w:eastAsia="Arial Unicode MS" w:hAnsi="Times New Roman"/>
          <w:sz w:val="24"/>
          <w:szCs w:val="24"/>
        </w:rPr>
        <w:t>;</w:t>
      </w:r>
    </w:p>
    <w:p w14:paraId="469759A0" w14:textId="704B35E8"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обеспеченность населения улично- дорожной сетью общего пользования</w:t>
      </w:r>
      <w:r>
        <w:rPr>
          <w:rFonts w:ascii="Times New Roman" w:eastAsia="Arial Unicode MS" w:hAnsi="Times New Roman"/>
          <w:sz w:val="24"/>
          <w:szCs w:val="24"/>
        </w:rPr>
        <w:t>;</w:t>
      </w:r>
    </w:p>
    <w:p w14:paraId="37562A3D" w14:textId="105FE711"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обеспеченность населения велодорожками всех типов в пределах населенных пунктов</w:t>
      </w:r>
      <w:r>
        <w:rPr>
          <w:rFonts w:ascii="Times New Roman" w:eastAsia="Arial Unicode MS" w:hAnsi="Times New Roman"/>
          <w:sz w:val="24"/>
          <w:szCs w:val="24"/>
        </w:rPr>
        <w:t>;</w:t>
      </w:r>
    </w:p>
    <w:p w14:paraId="7F9F3B33" w14:textId="4A302C4D"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t>обеспеченность населения личным автотранспортом</w:t>
      </w:r>
      <w:r>
        <w:rPr>
          <w:rFonts w:ascii="Times New Roman" w:eastAsia="Arial Unicode MS" w:hAnsi="Times New Roman"/>
          <w:sz w:val="24"/>
          <w:szCs w:val="24"/>
        </w:rPr>
        <w:t>;</w:t>
      </w:r>
    </w:p>
    <w:p w14:paraId="3E1013C5" w14:textId="34C96E97" w:rsid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pPr>
      <w:r w:rsidRPr="0054683C">
        <w:rPr>
          <w:rFonts w:ascii="Times New Roman" w:eastAsia="Arial Unicode MS" w:hAnsi="Times New Roman"/>
          <w:sz w:val="24"/>
          <w:szCs w:val="24"/>
        </w:rPr>
        <w:lastRenderedPageBreak/>
        <w:t>обеспеченность населения местами постоянного и временного хранения личного автотранспорта</w:t>
      </w:r>
      <w:r>
        <w:rPr>
          <w:rFonts w:ascii="Times New Roman" w:eastAsia="Arial Unicode MS" w:hAnsi="Times New Roman"/>
          <w:sz w:val="24"/>
          <w:szCs w:val="24"/>
        </w:rPr>
        <w:t>.</w:t>
      </w:r>
    </w:p>
    <w:p w14:paraId="58B7D4A4" w14:textId="4FD17C5A" w:rsidR="0054683C" w:rsidRDefault="0054683C" w:rsidP="00023491">
      <w:pPr>
        <w:pStyle w:val="ad"/>
        <w:numPr>
          <w:ilvl w:val="0"/>
          <w:numId w:val="32"/>
        </w:numPr>
        <w:tabs>
          <w:tab w:val="left" w:pos="709"/>
        </w:tabs>
        <w:autoSpaceDE w:val="0"/>
        <w:autoSpaceDN w:val="0"/>
        <w:adjustRightInd w:val="0"/>
        <w:spacing w:after="0" w:line="300" w:lineRule="auto"/>
        <w:ind w:left="0" w:firstLine="426"/>
        <w:jc w:val="both"/>
        <w:rPr>
          <w:rFonts w:ascii="Times New Roman" w:eastAsia="Arial Unicode MS" w:hAnsi="Times New Roman"/>
          <w:sz w:val="24"/>
          <w:szCs w:val="24"/>
        </w:rPr>
      </w:pPr>
      <w:r w:rsidRPr="0054683C">
        <w:rPr>
          <w:rFonts w:ascii="Times New Roman" w:eastAsia="Arial Unicode MS" w:hAnsi="Times New Roman"/>
          <w:sz w:val="24"/>
          <w:szCs w:val="24"/>
        </w:rPr>
        <w:t>Объекты захоронения, организации ритуальных услуг</w:t>
      </w:r>
      <w:r>
        <w:rPr>
          <w:rFonts w:ascii="Times New Roman" w:eastAsia="Arial Unicode MS" w:hAnsi="Times New Roman"/>
          <w:sz w:val="24"/>
          <w:szCs w:val="24"/>
        </w:rPr>
        <w:t>:</w:t>
      </w:r>
    </w:p>
    <w:p w14:paraId="4B8AA970" w14:textId="63A1277B" w:rsidR="0054683C" w:rsidRPr="0054683C" w:rsidRDefault="0054683C" w:rsidP="00F43D9F">
      <w:pPr>
        <w:pStyle w:val="ad"/>
        <w:numPr>
          <w:ilvl w:val="0"/>
          <w:numId w:val="33"/>
        </w:numPr>
        <w:tabs>
          <w:tab w:val="left" w:pos="851"/>
        </w:tabs>
        <w:autoSpaceDE w:val="0"/>
        <w:autoSpaceDN w:val="0"/>
        <w:adjustRightInd w:val="0"/>
        <w:spacing w:after="0" w:line="300" w:lineRule="auto"/>
        <w:ind w:left="0" w:firstLine="567"/>
        <w:jc w:val="both"/>
        <w:rPr>
          <w:rFonts w:ascii="Times New Roman" w:eastAsia="Arial Unicode MS" w:hAnsi="Times New Roman"/>
          <w:sz w:val="24"/>
          <w:szCs w:val="24"/>
        </w:rPr>
        <w:sectPr w:rsidR="0054683C" w:rsidRPr="0054683C" w:rsidSect="00DA2B4A">
          <w:footerReference w:type="default" r:id="rId27"/>
          <w:pgSz w:w="11907" w:h="16839" w:code="9"/>
          <w:pgMar w:top="1134" w:right="567" w:bottom="1134" w:left="1418" w:header="567" w:footer="567" w:gutter="0"/>
          <w:cols w:space="720"/>
          <w:noEndnote/>
          <w:docGrid w:linePitch="299"/>
        </w:sectPr>
      </w:pPr>
      <w:r>
        <w:rPr>
          <w:rFonts w:ascii="Times New Roman" w:eastAsia="Arial Unicode MS" w:hAnsi="Times New Roman"/>
          <w:sz w:val="24"/>
          <w:szCs w:val="24"/>
        </w:rPr>
        <w:t>м</w:t>
      </w:r>
      <w:r w:rsidRPr="0054683C">
        <w:rPr>
          <w:rFonts w:ascii="Times New Roman" w:eastAsia="Arial Unicode MS" w:hAnsi="Times New Roman"/>
          <w:sz w:val="24"/>
          <w:szCs w:val="24"/>
        </w:rPr>
        <w:t>еста захоронения</w:t>
      </w:r>
      <w:r>
        <w:rPr>
          <w:rFonts w:ascii="Times New Roman" w:eastAsia="Arial Unicode MS" w:hAnsi="Times New Roman"/>
          <w:sz w:val="24"/>
          <w:szCs w:val="24"/>
        </w:rPr>
        <w:t>.</w:t>
      </w:r>
    </w:p>
    <w:p w14:paraId="7646A7D7" w14:textId="24DB231D" w:rsidR="00DC7170" w:rsidRPr="000B41F4" w:rsidRDefault="00DC7170" w:rsidP="00BB0189">
      <w:pPr>
        <w:pStyle w:val="2"/>
        <w:spacing w:before="0" w:after="0"/>
        <w:ind w:right="-30"/>
        <w:rPr>
          <w:rFonts w:ascii="Times New Roman" w:hAnsi="Times New Roman"/>
          <w:szCs w:val="24"/>
        </w:rPr>
      </w:pPr>
      <w:bookmarkStart w:id="8" w:name="_Toc83989962"/>
      <w:bookmarkStart w:id="9" w:name="_Toc18312991"/>
      <w:r w:rsidRPr="000B41F4">
        <w:rPr>
          <w:rFonts w:ascii="Times New Roman" w:hAnsi="Times New Roman"/>
          <w:szCs w:val="24"/>
        </w:rPr>
        <w:lastRenderedPageBreak/>
        <w:t>2.</w:t>
      </w:r>
      <w:r>
        <w:rPr>
          <w:rFonts w:ascii="Times New Roman" w:hAnsi="Times New Roman"/>
          <w:szCs w:val="24"/>
          <w:lang w:val="ru-RU"/>
        </w:rPr>
        <w:t>2</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образования</w:t>
      </w:r>
      <w:bookmarkEnd w:id="8"/>
    </w:p>
    <w:p w14:paraId="0FA1E0D7" w14:textId="50FCD874" w:rsidR="00DC7170" w:rsidRPr="00BA1516" w:rsidRDefault="00DC7170" w:rsidP="00BB0189">
      <w:pPr>
        <w:pStyle w:val="3"/>
        <w:spacing w:before="120" w:after="0" w:line="300" w:lineRule="auto"/>
        <w:rPr>
          <w:rFonts w:ascii="Times New Roman" w:hAnsi="Times New Roman"/>
          <w:sz w:val="24"/>
          <w:szCs w:val="24"/>
        </w:rPr>
      </w:pPr>
      <w:bookmarkStart w:id="10" w:name="_Toc83989963"/>
      <w:r w:rsidRPr="00BA1516">
        <w:rPr>
          <w:rFonts w:ascii="Times New Roman" w:hAnsi="Times New Roman"/>
          <w:sz w:val="24"/>
          <w:szCs w:val="24"/>
        </w:rPr>
        <w:t>2.2.1 Объекты общего среднего и дошкольного образования</w:t>
      </w:r>
      <w:bookmarkEnd w:id="10"/>
    </w:p>
    <w:p w14:paraId="503B43CA" w14:textId="39D56E10" w:rsidR="00DC7170" w:rsidRPr="000B41F4" w:rsidRDefault="00DC7170" w:rsidP="00BB0189">
      <w:pPr>
        <w:spacing w:after="0" w:line="300" w:lineRule="auto"/>
        <w:ind w:right="-30"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общего среднего и дошкольного образования приведены в таблице 2.</w:t>
      </w:r>
      <w:r>
        <w:rPr>
          <w:rFonts w:ascii="Times New Roman" w:hAnsi="Times New Roman"/>
          <w:sz w:val="24"/>
          <w:szCs w:val="24"/>
        </w:rPr>
        <w:t>1</w:t>
      </w:r>
      <w:r w:rsidRPr="000B41F4">
        <w:rPr>
          <w:rFonts w:ascii="Times New Roman" w:hAnsi="Times New Roman"/>
          <w:sz w:val="24"/>
          <w:szCs w:val="24"/>
        </w:rPr>
        <w:t>.</w:t>
      </w:r>
    </w:p>
    <w:p w14:paraId="0CA47241" w14:textId="4609634B" w:rsidR="00DC7170" w:rsidRPr="000B41F4" w:rsidRDefault="00DC7170" w:rsidP="00BB0189">
      <w:pPr>
        <w:spacing w:after="0" w:line="300" w:lineRule="auto"/>
        <w:ind w:right="-30"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1</w:t>
      </w:r>
    </w:p>
    <w:p w14:paraId="1BBFE13C" w14:textId="2E8FA504" w:rsidR="00DC7170" w:rsidRPr="000B41F4" w:rsidRDefault="00DC7170" w:rsidP="00BB0189">
      <w:pPr>
        <w:spacing w:after="0" w:line="300" w:lineRule="auto"/>
        <w:ind w:right="-30"/>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3C7746">
        <w:rPr>
          <w:rFonts w:ascii="Times New Roman" w:hAnsi="Times New Roman"/>
          <w:sz w:val="24"/>
          <w:szCs w:val="24"/>
        </w:rPr>
        <w:t xml:space="preserve">для </w:t>
      </w:r>
      <w:r w:rsidRPr="000B41F4">
        <w:rPr>
          <w:rFonts w:ascii="Times New Roman" w:hAnsi="Times New Roman"/>
          <w:sz w:val="24"/>
          <w:szCs w:val="24"/>
        </w:rPr>
        <w:t>объектов общего среднего и дошкольного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1"/>
        <w:gridCol w:w="1919"/>
        <w:gridCol w:w="2148"/>
        <w:gridCol w:w="2001"/>
        <w:gridCol w:w="2525"/>
        <w:gridCol w:w="1802"/>
        <w:gridCol w:w="2219"/>
      </w:tblGrid>
      <w:tr w:rsidR="00DC7170" w:rsidRPr="000B41F4" w14:paraId="33BA5DCF" w14:textId="77777777" w:rsidTr="00BA1516">
        <w:tc>
          <w:tcPr>
            <w:tcW w:w="708" w:type="pct"/>
            <w:vMerge w:val="restart"/>
            <w:tcBorders>
              <w:bottom w:val="nil"/>
            </w:tcBorders>
            <w:vAlign w:val="center"/>
          </w:tcPr>
          <w:p w14:paraId="2B30886D"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653" w:type="pct"/>
            <w:vMerge w:val="restart"/>
            <w:tcBorders>
              <w:bottom w:val="nil"/>
            </w:tcBorders>
            <w:vAlign w:val="center"/>
          </w:tcPr>
          <w:p w14:paraId="7FEE77F7"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31" w:type="pct"/>
            <w:vMerge w:val="restart"/>
            <w:tcBorders>
              <w:bottom w:val="nil"/>
            </w:tcBorders>
            <w:vAlign w:val="center"/>
          </w:tcPr>
          <w:p w14:paraId="7A7D2BAC"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540" w:type="pct"/>
            <w:gridSpan w:val="2"/>
            <w:tcBorders>
              <w:bottom w:val="single" w:sz="4" w:space="0" w:color="auto"/>
            </w:tcBorders>
            <w:vAlign w:val="center"/>
          </w:tcPr>
          <w:p w14:paraId="2F0169E2"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68" w:type="pct"/>
            <w:gridSpan w:val="2"/>
            <w:tcBorders>
              <w:bottom w:val="single" w:sz="4" w:space="0" w:color="auto"/>
            </w:tcBorders>
            <w:vAlign w:val="center"/>
          </w:tcPr>
          <w:p w14:paraId="6447DB71"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DC7170" w:rsidRPr="000B41F4" w14:paraId="5F5354EB" w14:textId="77777777" w:rsidTr="00BA1516">
        <w:trPr>
          <w:trHeight w:val="537"/>
        </w:trPr>
        <w:tc>
          <w:tcPr>
            <w:tcW w:w="708" w:type="pct"/>
            <w:vMerge/>
            <w:tcBorders>
              <w:bottom w:val="nil"/>
            </w:tcBorders>
            <w:vAlign w:val="center"/>
          </w:tcPr>
          <w:p w14:paraId="0FADAD49" w14:textId="77777777" w:rsidR="00DC7170" w:rsidRPr="000B41F4" w:rsidRDefault="00DC7170" w:rsidP="00D34AAA">
            <w:pPr>
              <w:pStyle w:val="ConsPlusNormal"/>
              <w:ind w:firstLine="0"/>
              <w:jc w:val="center"/>
              <w:rPr>
                <w:rFonts w:ascii="Times New Roman" w:hAnsi="Times New Roman" w:cs="Times New Roman"/>
                <w:b/>
              </w:rPr>
            </w:pPr>
          </w:p>
        </w:tc>
        <w:tc>
          <w:tcPr>
            <w:tcW w:w="653" w:type="pct"/>
            <w:vMerge/>
            <w:tcBorders>
              <w:bottom w:val="nil"/>
            </w:tcBorders>
            <w:vAlign w:val="center"/>
          </w:tcPr>
          <w:p w14:paraId="14DD9041" w14:textId="77777777" w:rsidR="00DC7170" w:rsidRPr="000B41F4" w:rsidRDefault="00DC7170" w:rsidP="00D34AAA">
            <w:pPr>
              <w:pStyle w:val="ConsPlusNormal"/>
              <w:ind w:firstLine="0"/>
              <w:jc w:val="center"/>
              <w:rPr>
                <w:rFonts w:ascii="Times New Roman" w:hAnsi="Times New Roman" w:cs="Times New Roman"/>
                <w:b/>
              </w:rPr>
            </w:pPr>
          </w:p>
        </w:tc>
        <w:tc>
          <w:tcPr>
            <w:tcW w:w="731" w:type="pct"/>
            <w:vMerge/>
            <w:tcBorders>
              <w:bottom w:val="nil"/>
            </w:tcBorders>
            <w:vAlign w:val="center"/>
          </w:tcPr>
          <w:p w14:paraId="12F3D313" w14:textId="77777777" w:rsidR="00DC7170" w:rsidRPr="000B41F4" w:rsidRDefault="00DC7170" w:rsidP="00D34AAA">
            <w:pPr>
              <w:pStyle w:val="ConsPlusNormal"/>
              <w:ind w:firstLine="0"/>
              <w:jc w:val="center"/>
              <w:rPr>
                <w:rFonts w:ascii="Times New Roman" w:hAnsi="Times New Roman" w:cs="Times New Roman"/>
                <w:b/>
              </w:rPr>
            </w:pPr>
          </w:p>
        </w:tc>
        <w:tc>
          <w:tcPr>
            <w:tcW w:w="681" w:type="pct"/>
            <w:tcBorders>
              <w:bottom w:val="nil"/>
            </w:tcBorders>
            <w:vAlign w:val="center"/>
          </w:tcPr>
          <w:p w14:paraId="2EF541FE"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859" w:type="pct"/>
            <w:tcBorders>
              <w:bottom w:val="nil"/>
            </w:tcBorders>
            <w:vAlign w:val="center"/>
          </w:tcPr>
          <w:p w14:paraId="11F168B2"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13" w:type="pct"/>
            <w:tcBorders>
              <w:bottom w:val="nil"/>
            </w:tcBorders>
            <w:vAlign w:val="center"/>
          </w:tcPr>
          <w:p w14:paraId="754A29B6"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55" w:type="pct"/>
            <w:tcBorders>
              <w:bottom w:val="nil"/>
            </w:tcBorders>
            <w:vAlign w:val="center"/>
          </w:tcPr>
          <w:p w14:paraId="392F1C09"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1AED986F" w14:textId="77777777" w:rsidR="00DC7170" w:rsidRPr="000B41F4" w:rsidRDefault="00DC7170" w:rsidP="00DC7170">
      <w:pPr>
        <w:spacing w:after="0" w:line="14"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030"/>
        <w:gridCol w:w="1967"/>
        <w:gridCol w:w="2094"/>
        <w:gridCol w:w="1984"/>
        <w:gridCol w:w="2552"/>
        <w:gridCol w:w="1701"/>
        <w:gridCol w:w="2233"/>
      </w:tblGrid>
      <w:tr w:rsidR="00DC7170" w:rsidRPr="000B41F4" w14:paraId="54BBC4B1" w14:textId="77777777" w:rsidTr="00BA1516">
        <w:trPr>
          <w:trHeight w:val="20"/>
          <w:tblHeader/>
        </w:trPr>
        <w:tc>
          <w:tcPr>
            <w:tcW w:w="2030" w:type="dxa"/>
          </w:tcPr>
          <w:p w14:paraId="27FDA4BB"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1967" w:type="dxa"/>
          </w:tcPr>
          <w:p w14:paraId="48A55B92"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2094" w:type="dxa"/>
          </w:tcPr>
          <w:p w14:paraId="0AB6CE61"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1984" w:type="dxa"/>
          </w:tcPr>
          <w:p w14:paraId="221806A7"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2552" w:type="dxa"/>
          </w:tcPr>
          <w:p w14:paraId="0EC3FCFA"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1701" w:type="dxa"/>
          </w:tcPr>
          <w:p w14:paraId="0FCCC12A"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2233" w:type="dxa"/>
          </w:tcPr>
          <w:p w14:paraId="3D1B2088"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DC7170" w:rsidRPr="000B41F4" w14:paraId="508E3F35" w14:textId="77777777" w:rsidTr="00BA1516">
        <w:trPr>
          <w:trHeight w:val="20"/>
        </w:trPr>
        <w:tc>
          <w:tcPr>
            <w:tcW w:w="2030" w:type="dxa"/>
          </w:tcPr>
          <w:p w14:paraId="4275987C"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1967" w:type="dxa"/>
          </w:tcPr>
          <w:p w14:paraId="3467B340"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(ДОО) детей (0 - 3 года)</w:t>
            </w:r>
          </w:p>
        </w:tc>
        <w:tc>
          <w:tcPr>
            <w:tcW w:w="2094" w:type="dxa"/>
          </w:tcPr>
          <w:p w14:paraId="09546ECD"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Ясли, детский сад-ясли, семейный детский сад</w:t>
            </w:r>
          </w:p>
        </w:tc>
        <w:tc>
          <w:tcPr>
            <w:tcW w:w="1984" w:type="dxa"/>
          </w:tcPr>
          <w:p w14:paraId="072B6C11"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0 - 3 года на 1 тыс. жителей</w:t>
            </w:r>
          </w:p>
        </w:tc>
        <w:tc>
          <w:tcPr>
            <w:tcW w:w="2552" w:type="dxa"/>
          </w:tcPr>
          <w:p w14:paraId="78A3B2E7" w14:textId="24F2DD31" w:rsidR="00DC7170" w:rsidRPr="000B41F4" w:rsidRDefault="00DC7170" w:rsidP="00023491">
            <w:pPr>
              <w:pStyle w:val="ad"/>
              <w:tabs>
                <w:tab w:val="left" w:pos="222"/>
              </w:tabs>
              <w:spacing w:after="0" w:line="240" w:lineRule="auto"/>
              <w:ind w:left="0"/>
              <w:contextualSpacing w:val="0"/>
              <w:rPr>
                <w:rFonts w:ascii="Times New Roman" w:hAnsi="Times New Roman"/>
              </w:rPr>
            </w:pPr>
            <w:r>
              <w:rPr>
                <w:rFonts w:ascii="Times New Roman" w:hAnsi="Times New Roman"/>
              </w:rPr>
              <w:t>19</w:t>
            </w:r>
          </w:p>
        </w:tc>
        <w:tc>
          <w:tcPr>
            <w:tcW w:w="1701" w:type="dxa"/>
          </w:tcPr>
          <w:p w14:paraId="3B1348B8" w14:textId="0BB25B8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Пешеходная доступность, мин</w:t>
            </w:r>
          </w:p>
        </w:tc>
        <w:tc>
          <w:tcPr>
            <w:tcW w:w="2233" w:type="dxa"/>
          </w:tcPr>
          <w:p w14:paraId="6DD99DF9" w14:textId="48212C47"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 xml:space="preserve">Не более 30 </w:t>
            </w:r>
          </w:p>
        </w:tc>
      </w:tr>
      <w:tr w:rsidR="00DC7170" w:rsidRPr="000B41F4" w14:paraId="7AFA1C7B" w14:textId="77777777" w:rsidTr="00BA1516">
        <w:trPr>
          <w:trHeight w:val="20"/>
        </w:trPr>
        <w:tc>
          <w:tcPr>
            <w:tcW w:w="2030" w:type="dxa"/>
          </w:tcPr>
          <w:p w14:paraId="7C1BC7DD"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1967" w:type="dxa"/>
          </w:tcPr>
          <w:p w14:paraId="50CF73E7"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местами в дошкольных образовательных организациях детей </w:t>
            </w:r>
            <w:r w:rsidRPr="000B41F4">
              <w:rPr>
                <w:rFonts w:ascii="Times New Roman" w:hAnsi="Times New Roman" w:cs="Times New Roman"/>
              </w:rPr>
              <w:br/>
              <w:t>(3 - 7 лет)</w:t>
            </w:r>
          </w:p>
        </w:tc>
        <w:tc>
          <w:tcPr>
            <w:tcW w:w="2094" w:type="dxa"/>
          </w:tcPr>
          <w:p w14:paraId="419E4041"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Детский сад, семейный детский сад</w:t>
            </w:r>
          </w:p>
        </w:tc>
        <w:tc>
          <w:tcPr>
            <w:tcW w:w="1984" w:type="dxa"/>
          </w:tcPr>
          <w:p w14:paraId="6F13E78F"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3 - 7 лет на 1 тыс. жителей</w:t>
            </w:r>
          </w:p>
        </w:tc>
        <w:tc>
          <w:tcPr>
            <w:tcW w:w="2552" w:type="dxa"/>
          </w:tcPr>
          <w:p w14:paraId="53284985" w14:textId="141C70AD"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23</w:t>
            </w:r>
          </w:p>
        </w:tc>
        <w:tc>
          <w:tcPr>
            <w:tcW w:w="1701" w:type="dxa"/>
          </w:tcPr>
          <w:p w14:paraId="4B994C55" w14:textId="632156B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Пешеходная доступность, мин</w:t>
            </w:r>
          </w:p>
        </w:tc>
        <w:tc>
          <w:tcPr>
            <w:tcW w:w="2233" w:type="dxa"/>
          </w:tcPr>
          <w:p w14:paraId="53122AA0" w14:textId="11088C1D"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 xml:space="preserve">Не более 30 </w:t>
            </w:r>
          </w:p>
        </w:tc>
      </w:tr>
      <w:tr w:rsidR="00DC7170" w:rsidRPr="000B41F4" w14:paraId="228897CF" w14:textId="77777777" w:rsidTr="00BA1516">
        <w:trPr>
          <w:trHeight w:val="20"/>
        </w:trPr>
        <w:tc>
          <w:tcPr>
            <w:tcW w:w="2030" w:type="dxa"/>
          </w:tcPr>
          <w:p w14:paraId="68238B26"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1967" w:type="dxa"/>
          </w:tcPr>
          <w:p w14:paraId="369E235F"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детей (0 - 7 лет)</w:t>
            </w:r>
          </w:p>
        </w:tc>
        <w:tc>
          <w:tcPr>
            <w:tcW w:w="2094" w:type="dxa"/>
          </w:tcPr>
          <w:p w14:paraId="6BBFC2EF"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Дошкольные образовательные организации всех типов</w:t>
            </w:r>
          </w:p>
        </w:tc>
        <w:tc>
          <w:tcPr>
            <w:tcW w:w="1984" w:type="dxa"/>
          </w:tcPr>
          <w:p w14:paraId="36A63958"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0 - 7 лет на 1 тыс. жителей</w:t>
            </w:r>
          </w:p>
        </w:tc>
        <w:tc>
          <w:tcPr>
            <w:tcW w:w="2552" w:type="dxa"/>
          </w:tcPr>
          <w:p w14:paraId="781BE20A" w14:textId="221B6874"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42</w:t>
            </w:r>
          </w:p>
        </w:tc>
        <w:tc>
          <w:tcPr>
            <w:tcW w:w="1701" w:type="dxa"/>
          </w:tcPr>
          <w:p w14:paraId="60BBA4C6" w14:textId="1EFDFFE3"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Пешеходная доступность, мин</w:t>
            </w:r>
          </w:p>
        </w:tc>
        <w:tc>
          <w:tcPr>
            <w:tcW w:w="2233" w:type="dxa"/>
          </w:tcPr>
          <w:p w14:paraId="19AD259C" w14:textId="114E764B"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 xml:space="preserve">Не более 30 </w:t>
            </w:r>
          </w:p>
        </w:tc>
      </w:tr>
      <w:tr w:rsidR="00DC7170" w:rsidRPr="000B41F4" w14:paraId="1346BD52" w14:textId="77777777" w:rsidTr="00BA1516">
        <w:trPr>
          <w:trHeight w:val="20"/>
        </w:trPr>
        <w:tc>
          <w:tcPr>
            <w:tcW w:w="2030" w:type="dxa"/>
          </w:tcPr>
          <w:p w14:paraId="6D349446"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Объекты общеобразовательных организаций начального и среднего образования</w:t>
            </w:r>
          </w:p>
        </w:tc>
        <w:tc>
          <w:tcPr>
            <w:tcW w:w="1967" w:type="dxa"/>
          </w:tcPr>
          <w:p w14:paraId="1529247D"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общего начального образования</w:t>
            </w:r>
          </w:p>
        </w:tc>
        <w:tc>
          <w:tcPr>
            <w:tcW w:w="2094" w:type="dxa"/>
          </w:tcPr>
          <w:p w14:paraId="666987FB" w14:textId="4178B40B" w:rsidR="00DC7170" w:rsidRPr="000B41F4" w:rsidRDefault="00DC7170" w:rsidP="00023491">
            <w:pPr>
              <w:pStyle w:val="ConsPlusNormal"/>
              <w:ind w:right="-137" w:firstLine="0"/>
              <w:rPr>
                <w:rFonts w:ascii="Times New Roman" w:hAnsi="Times New Roman" w:cs="Times New Roman"/>
              </w:rPr>
            </w:pPr>
            <w:r w:rsidRPr="000B41F4">
              <w:rPr>
                <w:rFonts w:ascii="Times New Roman" w:hAnsi="Times New Roman" w:cs="Times New Roman"/>
              </w:rPr>
              <w:t>Начальная школа (1 - 4 классы), подразделение или филиал начального образования в рамках общеобразовательных школ.</w:t>
            </w:r>
            <w:r>
              <w:rPr>
                <w:rFonts w:ascii="Times New Roman" w:hAnsi="Times New Roman" w:cs="Times New Roman"/>
              </w:rPr>
              <w:t xml:space="preserve"> </w:t>
            </w:r>
          </w:p>
          <w:p w14:paraId="79928757"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lastRenderedPageBreak/>
              <w:t>Школа основного образования (5 - 11 классы), подразделение или филиал основного образования в общеобразовательной школе</w:t>
            </w:r>
          </w:p>
        </w:tc>
        <w:tc>
          <w:tcPr>
            <w:tcW w:w="1984" w:type="dxa"/>
          </w:tcPr>
          <w:p w14:paraId="055F08AC"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Количество мест в общеобразовательных организациях начального и среднего образования на 1 </w:t>
            </w:r>
            <w:r w:rsidRPr="000B41F4">
              <w:rPr>
                <w:rFonts w:ascii="Times New Roman" w:hAnsi="Times New Roman" w:cs="Times New Roman"/>
              </w:rPr>
              <w:lastRenderedPageBreak/>
              <w:t>тыс. жителей</w:t>
            </w:r>
          </w:p>
        </w:tc>
        <w:tc>
          <w:tcPr>
            <w:tcW w:w="2552" w:type="dxa"/>
          </w:tcPr>
          <w:p w14:paraId="00E51EBA" w14:textId="77777777" w:rsidR="00DC7170" w:rsidRDefault="00DC7170" w:rsidP="00023491">
            <w:pPr>
              <w:pStyle w:val="ConsPlusNormal"/>
              <w:ind w:firstLine="0"/>
              <w:rPr>
                <w:rFonts w:ascii="Times New Roman" w:hAnsi="Times New Roman"/>
              </w:rPr>
            </w:pPr>
            <w:r>
              <w:rPr>
                <w:rFonts w:ascii="Times New Roman" w:hAnsi="Times New Roman"/>
              </w:rPr>
              <w:lastRenderedPageBreak/>
              <w:t>173</w:t>
            </w:r>
            <w:r w:rsidRPr="00DC7170">
              <w:rPr>
                <w:rFonts w:ascii="Times New Roman" w:hAnsi="Times New Roman"/>
              </w:rPr>
              <w:t>,</w:t>
            </w:r>
          </w:p>
          <w:p w14:paraId="08BD93FD" w14:textId="0CD78BBE" w:rsidR="00DC7170" w:rsidRPr="000B41F4" w:rsidRDefault="00DC7170" w:rsidP="00023491">
            <w:pPr>
              <w:pStyle w:val="ConsPlusNormal"/>
              <w:ind w:firstLine="0"/>
              <w:rPr>
                <w:rFonts w:ascii="Times New Roman" w:hAnsi="Times New Roman" w:cs="Times New Roman"/>
              </w:rPr>
            </w:pPr>
            <w:r w:rsidRPr="00DC7170">
              <w:rPr>
                <w:rFonts w:ascii="Times New Roman" w:hAnsi="Times New Roman"/>
              </w:rPr>
              <w:t xml:space="preserve">в </w:t>
            </w:r>
            <w:r>
              <w:rPr>
                <w:rFonts w:ascii="Times New Roman" w:hAnsi="Times New Roman"/>
              </w:rPr>
              <w:t>том числе для 10-11 классов – 20</w:t>
            </w:r>
          </w:p>
        </w:tc>
        <w:tc>
          <w:tcPr>
            <w:tcW w:w="1701" w:type="dxa"/>
          </w:tcPr>
          <w:p w14:paraId="6BE304AF" w14:textId="0B781036"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Транспортная</w:t>
            </w:r>
            <w:r w:rsidRPr="000B41F4">
              <w:rPr>
                <w:rFonts w:ascii="Times New Roman" w:hAnsi="Times New Roman" w:cs="Times New Roman"/>
              </w:rPr>
              <w:t xml:space="preserve"> доступность, мин</w:t>
            </w:r>
          </w:p>
        </w:tc>
        <w:tc>
          <w:tcPr>
            <w:tcW w:w="2233" w:type="dxa"/>
          </w:tcPr>
          <w:p w14:paraId="7F379B1E" w14:textId="1D51F076"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Не более 30</w:t>
            </w:r>
          </w:p>
        </w:tc>
      </w:tr>
    </w:tbl>
    <w:p w14:paraId="49C1D538" w14:textId="2F1B1674" w:rsidR="00DC7170" w:rsidRPr="00BA1516" w:rsidRDefault="00DC7170" w:rsidP="00BB0189">
      <w:pPr>
        <w:pStyle w:val="3"/>
        <w:spacing w:before="120" w:after="0" w:line="300" w:lineRule="auto"/>
        <w:rPr>
          <w:rFonts w:ascii="Times New Roman" w:hAnsi="Times New Roman"/>
          <w:sz w:val="24"/>
          <w:szCs w:val="24"/>
        </w:rPr>
      </w:pPr>
      <w:bookmarkStart w:id="11" w:name="_Toc83989964"/>
      <w:r w:rsidRPr="000B41F4">
        <w:rPr>
          <w:rFonts w:ascii="Times New Roman" w:hAnsi="Times New Roman"/>
          <w:sz w:val="24"/>
          <w:szCs w:val="24"/>
        </w:rPr>
        <w:lastRenderedPageBreak/>
        <w:t>2.</w:t>
      </w:r>
      <w:r w:rsidR="00023491">
        <w:rPr>
          <w:rFonts w:ascii="Times New Roman" w:hAnsi="Times New Roman"/>
          <w:sz w:val="24"/>
          <w:szCs w:val="24"/>
        </w:rPr>
        <w:t>2</w:t>
      </w:r>
      <w:r w:rsidRPr="000B41F4">
        <w:rPr>
          <w:rFonts w:ascii="Times New Roman" w:hAnsi="Times New Roman"/>
          <w:sz w:val="24"/>
          <w:szCs w:val="24"/>
        </w:rPr>
        <w:t>.2 Объекты дополнительного образования детей</w:t>
      </w:r>
      <w:bookmarkEnd w:id="11"/>
    </w:p>
    <w:p w14:paraId="2C1D94B2" w14:textId="2CA8C319" w:rsidR="00DC7170" w:rsidRPr="000B41F4" w:rsidRDefault="00DC7170" w:rsidP="00BB0189">
      <w:pPr>
        <w:spacing w:after="0" w:line="300" w:lineRule="auto"/>
        <w:ind w:right="-30"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3C7746">
        <w:rPr>
          <w:rFonts w:ascii="Times New Roman" w:hAnsi="Times New Roman"/>
          <w:sz w:val="24"/>
          <w:szCs w:val="24"/>
        </w:rPr>
        <w:t xml:space="preserve">для </w:t>
      </w:r>
      <w:r w:rsidRPr="000B41F4">
        <w:rPr>
          <w:rFonts w:ascii="Times New Roman" w:hAnsi="Times New Roman"/>
          <w:sz w:val="24"/>
          <w:szCs w:val="24"/>
        </w:rPr>
        <w:t>объектов дополнительного образования детей приведены в таблице 2.</w:t>
      </w:r>
      <w:r>
        <w:rPr>
          <w:rFonts w:ascii="Times New Roman" w:hAnsi="Times New Roman"/>
          <w:sz w:val="24"/>
          <w:szCs w:val="24"/>
        </w:rPr>
        <w:t>2</w:t>
      </w:r>
      <w:r w:rsidRPr="000B41F4">
        <w:rPr>
          <w:rFonts w:ascii="Times New Roman" w:hAnsi="Times New Roman"/>
          <w:sz w:val="24"/>
          <w:szCs w:val="24"/>
        </w:rPr>
        <w:t>.</w:t>
      </w:r>
    </w:p>
    <w:p w14:paraId="05DE31DB" w14:textId="42E7BD59" w:rsidR="00DC7170" w:rsidRPr="000B41F4" w:rsidRDefault="00DC7170" w:rsidP="00BB0189">
      <w:pPr>
        <w:spacing w:after="0" w:line="300" w:lineRule="auto"/>
        <w:ind w:right="-30"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2</w:t>
      </w:r>
    </w:p>
    <w:p w14:paraId="382B5316" w14:textId="5E7AEB7B" w:rsidR="00DC7170" w:rsidRPr="000B41F4" w:rsidRDefault="00DC7170" w:rsidP="00BB0189">
      <w:pPr>
        <w:spacing w:after="0" w:line="300" w:lineRule="auto"/>
        <w:ind w:right="-30"/>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3C7746">
        <w:rPr>
          <w:rFonts w:ascii="Times New Roman" w:hAnsi="Times New Roman"/>
          <w:sz w:val="24"/>
          <w:szCs w:val="24"/>
        </w:rPr>
        <w:t xml:space="preserve">для </w:t>
      </w:r>
      <w:r w:rsidRPr="000B41F4">
        <w:rPr>
          <w:rFonts w:ascii="Times New Roman" w:hAnsi="Times New Roman"/>
          <w:sz w:val="24"/>
          <w:szCs w:val="24"/>
        </w:rPr>
        <w:t>объектов дополнительного образования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801"/>
        <w:gridCol w:w="1943"/>
        <w:gridCol w:w="2495"/>
        <w:gridCol w:w="2219"/>
        <w:gridCol w:w="2495"/>
        <w:gridCol w:w="1802"/>
        <w:gridCol w:w="1940"/>
      </w:tblGrid>
      <w:tr w:rsidR="00DC7170" w:rsidRPr="000B41F4" w14:paraId="63D6ED3B" w14:textId="77777777" w:rsidTr="00091BCE">
        <w:tc>
          <w:tcPr>
            <w:tcW w:w="613" w:type="pct"/>
            <w:vMerge w:val="restart"/>
            <w:tcBorders>
              <w:bottom w:val="nil"/>
            </w:tcBorders>
            <w:vAlign w:val="center"/>
          </w:tcPr>
          <w:p w14:paraId="711F3321"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661" w:type="pct"/>
            <w:vMerge w:val="restart"/>
            <w:tcBorders>
              <w:bottom w:val="nil"/>
            </w:tcBorders>
            <w:vAlign w:val="center"/>
          </w:tcPr>
          <w:p w14:paraId="54F96569"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849" w:type="pct"/>
            <w:vMerge w:val="restart"/>
            <w:tcBorders>
              <w:bottom w:val="nil"/>
            </w:tcBorders>
            <w:vAlign w:val="center"/>
          </w:tcPr>
          <w:p w14:paraId="7EB440B0"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604" w:type="pct"/>
            <w:gridSpan w:val="2"/>
            <w:tcBorders>
              <w:bottom w:val="single" w:sz="4" w:space="0" w:color="auto"/>
            </w:tcBorders>
            <w:vAlign w:val="center"/>
          </w:tcPr>
          <w:p w14:paraId="64228E15"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273" w:type="pct"/>
            <w:gridSpan w:val="2"/>
            <w:tcBorders>
              <w:bottom w:val="single" w:sz="4" w:space="0" w:color="auto"/>
            </w:tcBorders>
            <w:vAlign w:val="center"/>
          </w:tcPr>
          <w:p w14:paraId="1CB19612"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DC7170" w:rsidRPr="000B41F4" w14:paraId="7E99F412" w14:textId="77777777" w:rsidTr="00091BCE">
        <w:tc>
          <w:tcPr>
            <w:tcW w:w="613" w:type="pct"/>
            <w:vMerge/>
            <w:tcBorders>
              <w:bottom w:val="nil"/>
            </w:tcBorders>
            <w:vAlign w:val="center"/>
          </w:tcPr>
          <w:p w14:paraId="4757CF38" w14:textId="77777777" w:rsidR="00DC7170" w:rsidRPr="000B41F4" w:rsidRDefault="00DC7170" w:rsidP="00D34AAA">
            <w:pPr>
              <w:pStyle w:val="ConsPlusNormal"/>
              <w:ind w:firstLine="0"/>
              <w:jc w:val="center"/>
              <w:rPr>
                <w:rFonts w:ascii="Times New Roman" w:hAnsi="Times New Roman" w:cs="Times New Roman"/>
                <w:b/>
              </w:rPr>
            </w:pPr>
          </w:p>
        </w:tc>
        <w:tc>
          <w:tcPr>
            <w:tcW w:w="661" w:type="pct"/>
            <w:vMerge/>
            <w:tcBorders>
              <w:bottom w:val="nil"/>
            </w:tcBorders>
            <w:vAlign w:val="center"/>
          </w:tcPr>
          <w:p w14:paraId="0EB56892" w14:textId="77777777" w:rsidR="00DC7170" w:rsidRPr="000B41F4" w:rsidRDefault="00DC7170" w:rsidP="00D34AAA">
            <w:pPr>
              <w:pStyle w:val="ConsPlusNormal"/>
              <w:ind w:firstLine="0"/>
              <w:jc w:val="center"/>
              <w:rPr>
                <w:rFonts w:ascii="Times New Roman" w:hAnsi="Times New Roman" w:cs="Times New Roman"/>
                <w:b/>
              </w:rPr>
            </w:pPr>
          </w:p>
        </w:tc>
        <w:tc>
          <w:tcPr>
            <w:tcW w:w="849" w:type="pct"/>
            <w:vMerge/>
            <w:tcBorders>
              <w:bottom w:val="nil"/>
            </w:tcBorders>
            <w:vAlign w:val="center"/>
          </w:tcPr>
          <w:p w14:paraId="6079589E" w14:textId="77777777" w:rsidR="00DC7170" w:rsidRPr="000B41F4" w:rsidRDefault="00DC7170" w:rsidP="00D34AAA">
            <w:pPr>
              <w:pStyle w:val="ConsPlusNormal"/>
              <w:ind w:firstLine="0"/>
              <w:jc w:val="center"/>
              <w:rPr>
                <w:rFonts w:ascii="Times New Roman" w:hAnsi="Times New Roman" w:cs="Times New Roman"/>
                <w:b/>
              </w:rPr>
            </w:pPr>
          </w:p>
        </w:tc>
        <w:tc>
          <w:tcPr>
            <w:tcW w:w="755" w:type="pct"/>
            <w:tcBorders>
              <w:bottom w:val="nil"/>
            </w:tcBorders>
            <w:vAlign w:val="center"/>
          </w:tcPr>
          <w:p w14:paraId="2A498C5A"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849" w:type="pct"/>
            <w:tcBorders>
              <w:bottom w:val="nil"/>
            </w:tcBorders>
            <w:vAlign w:val="center"/>
          </w:tcPr>
          <w:p w14:paraId="629A2233"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13" w:type="pct"/>
            <w:tcBorders>
              <w:bottom w:val="nil"/>
            </w:tcBorders>
            <w:vAlign w:val="center"/>
          </w:tcPr>
          <w:p w14:paraId="4E1EDFA2"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660" w:type="pct"/>
            <w:tcBorders>
              <w:bottom w:val="nil"/>
            </w:tcBorders>
            <w:vAlign w:val="center"/>
          </w:tcPr>
          <w:p w14:paraId="11763347"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7335491A" w14:textId="77777777" w:rsidR="00DC7170" w:rsidRPr="000B41F4" w:rsidRDefault="00DC7170" w:rsidP="00DC7170">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801"/>
        <w:gridCol w:w="1943"/>
        <w:gridCol w:w="2495"/>
        <w:gridCol w:w="2219"/>
        <w:gridCol w:w="2495"/>
        <w:gridCol w:w="1802"/>
        <w:gridCol w:w="1940"/>
      </w:tblGrid>
      <w:tr w:rsidR="00DC7170" w:rsidRPr="000B41F4" w14:paraId="01F08FAA" w14:textId="77777777" w:rsidTr="00091BCE">
        <w:trPr>
          <w:trHeight w:val="20"/>
          <w:tblHeader/>
        </w:trPr>
        <w:tc>
          <w:tcPr>
            <w:tcW w:w="613" w:type="pct"/>
          </w:tcPr>
          <w:p w14:paraId="5E42604E"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661" w:type="pct"/>
          </w:tcPr>
          <w:p w14:paraId="337585E6"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849" w:type="pct"/>
          </w:tcPr>
          <w:p w14:paraId="3E9EA22B"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755" w:type="pct"/>
          </w:tcPr>
          <w:p w14:paraId="66C02EC0"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849" w:type="pct"/>
          </w:tcPr>
          <w:p w14:paraId="75CE6180"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13" w:type="pct"/>
          </w:tcPr>
          <w:p w14:paraId="097F5EF8"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660" w:type="pct"/>
          </w:tcPr>
          <w:p w14:paraId="766B001F"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DC7170" w:rsidRPr="000B41F4" w14:paraId="42CDC773" w14:textId="77777777" w:rsidTr="00091BCE">
        <w:tc>
          <w:tcPr>
            <w:tcW w:w="613" w:type="pct"/>
          </w:tcPr>
          <w:p w14:paraId="04C41D8A"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Объекты организаций дополнительного образования</w:t>
            </w:r>
          </w:p>
        </w:tc>
        <w:tc>
          <w:tcPr>
            <w:tcW w:w="661" w:type="pct"/>
          </w:tcPr>
          <w:p w14:paraId="72ADF420"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дополнительного образования</w:t>
            </w:r>
          </w:p>
        </w:tc>
        <w:tc>
          <w:tcPr>
            <w:tcW w:w="849" w:type="pct"/>
          </w:tcPr>
          <w:p w14:paraId="167B5AEA" w14:textId="77777777"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Школы искусств, спортивные школы, секции и кружки искусств и ремесел, спортивные секции и кружки, секции и кружки профессиональной подготовки</w:t>
            </w:r>
          </w:p>
        </w:tc>
        <w:tc>
          <w:tcPr>
            <w:tcW w:w="755" w:type="pct"/>
          </w:tcPr>
          <w:p w14:paraId="155B91E9" w14:textId="3AF02284"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cs="Times New Roman"/>
              </w:rPr>
              <w:t xml:space="preserve">Общее количество мест в организациях дополнительного образования для детей </w:t>
            </w:r>
            <w:r>
              <w:rPr>
                <w:rFonts w:ascii="Times New Roman" w:hAnsi="Times New Roman" w:cs="Times New Roman"/>
              </w:rPr>
              <w:t>6</w:t>
            </w:r>
            <w:r w:rsidRPr="000B41F4">
              <w:rPr>
                <w:rFonts w:ascii="Times New Roman" w:hAnsi="Times New Roman" w:cs="Times New Roman"/>
              </w:rPr>
              <w:t xml:space="preserve"> - 18 лет на 1 тыс. жителей</w:t>
            </w:r>
          </w:p>
        </w:tc>
        <w:tc>
          <w:tcPr>
            <w:tcW w:w="849" w:type="pct"/>
          </w:tcPr>
          <w:p w14:paraId="1C4D8438" w14:textId="24A1E574" w:rsidR="00DC7170" w:rsidRPr="000B41F4" w:rsidRDefault="00DC7170" w:rsidP="00023491">
            <w:pPr>
              <w:pStyle w:val="ad"/>
              <w:tabs>
                <w:tab w:val="left" w:pos="222"/>
              </w:tabs>
              <w:spacing w:after="0" w:line="240" w:lineRule="auto"/>
              <w:ind w:left="0"/>
              <w:contextualSpacing w:val="0"/>
              <w:rPr>
                <w:rFonts w:ascii="Times New Roman" w:hAnsi="Times New Roman"/>
              </w:rPr>
            </w:pPr>
            <w:r>
              <w:rPr>
                <w:rFonts w:ascii="Times New Roman" w:hAnsi="Times New Roman"/>
              </w:rPr>
              <w:t>134</w:t>
            </w:r>
          </w:p>
        </w:tc>
        <w:tc>
          <w:tcPr>
            <w:tcW w:w="613" w:type="pct"/>
          </w:tcPr>
          <w:p w14:paraId="64D6164F" w14:textId="14C7B4AB" w:rsidR="00DC7170" w:rsidRPr="000B41F4" w:rsidRDefault="00DC7170" w:rsidP="00023491">
            <w:pPr>
              <w:pStyle w:val="ConsPlusNormal"/>
              <w:ind w:firstLine="0"/>
              <w:rPr>
                <w:rFonts w:ascii="Times New Roman" w:hAnsi="Times New Roman" w:cs="Times New Roman"/>
              </w:rPr>
            </w:pPr>
            <w:r>
              <w:rPr>
                <w:rFonts w:ascii="Times New Roman" w:hAnsi="Times New Roman" w:cs="Times New Roman"/>
              </w:rPr>
              <w:t>Транспортная</w:t>
            </w:r>
            <w:r w:rsidRPr="000B41F4">
              <w:rPr>
                <w:rFonts w:ascii="Times New Roman" w:hAnsi="Times New Roman" w:cs="Times New Roman"/>
              </w:rPr>
              <w:t xml:space="preserve"> доступность, мин</w:t>
            </w:r>
          </w:p>
        </w:tc>
        <w:tc>
          <w:tcPr>
            <w:tcW w:w="660" w:type="pct"/>
          </w:tcPr>
          <w:p w14:paraId="0422B6DC" w14:textId="37E699AA" w:rsidR="00DC7170" w:rsidRPr="000B41F4" w:rsidRDefault="00DC7170" w:rsidP="00023491">
            <w:pPr>
              <w:pStyle w:val="ConsPlusNormal"/>
              <w:ind w:firstLine="0"/>
              <w:rPr>
                <w:rFonts w:ascii="Times New Roman" w:hAnsi="Times New Roman" w:cs="Times New Roman"/>
              </w:rPr>
            </w:pPr>
            <w:r w:rsidRPr="000B41F4">
              <w:rPr>
                <w:rFonts w:ascii="Times New Roman" w:hAnsi="Times New Roman"/>
                <w:szCs w:val="24"/>
              </w:rPr>
              <w:t>Не более 3</w:t>
            </w:r>
            <w:r>
              <w:rPr>
                <w:rFonts w:ascii="Times New Roman" w:hAnsi="Times New Roman"/>
                <w:szCs w:val="24"/>
              </w:rPr>
              <w:t>0</w:t>
            </w:r>
          </w:p>
        </w:tc>
      </w:tr>
    </w:tbl>
    <w:p w14:paraId="0DAE80C1" w14:textId="77777777" w:rsidR="00DC7170" w:rsidRDefault="00DC7170" w:rsidP="005473EF">
      <w:pPr>
        <w:pStyle w:val="2"/>
        <w:rPr>
          <w:rFonts w:ascii="Times New Roman" w:hAnsi="Times New Roman"/>
          <w:szCs w:val="24"/>
        </w:rPr>
      </w:pPr>
      <w:r w:rsidRPr="000B41F4">
        <w:rPr>
          <w:rFonts w:ascii="Times New Roman" w:hAnsi="Times New Roman"/>
          <w:szCs w:val="24"/>
        </w:rPr>
        <w:br w:type="page"/>
      </w:r>
    </w:p>
    <w:p w14:paraId="723FD0FE" w14:textId="390B5C97" w:rsidR="00DC7170" w:rsidRPr="000B41F4" w:rsidRDefault="00DC7170" w:rsidP="00091BCE">
      <w:pPr>
        <w:pStyle w:val="2"/>
        <w:spacing w:after="0"/>
        <w:ind w:right="-30"/>
        <w:rPr>
          <w:rFonts w:ascii="Times New Roman" w:hAnsi="Times New Roman"/>
          <w:szCs w:val="24"/>
        </w:rPr>
      </w:pPr>
      <w:bookmarkStart w:id="12" w:name="_Toc83989965"/>
      <w:r w:rsidRPr="00BA1516">
        <w:rPr>
          <w:rFonts w:ascii="Times New Roman" w:hAnsi="Times New Roman"/>
          <w:caps w:val="0"/>
          <w:szCs w:val="24"/>
          <w:lang w:val="ru-RU" w:eastAsia="en-US"/>
        </w:rPr>
        <w:lastRenderedPageBreak/>
        <w:t xml:space="preserve">2.3 </w:t>
      </w:r>
      <w:r w:rsidRPr="000B41F4">
        <w:rPr>
          <w:rFonts w:ascii="Times New Roman" w:hAnsi="Times New Roman"/>
          <w:caps w:val="0"/>
          <w:szCs w:val="24"/>
          <w:lang w:val="ru-RU" w:eastAsia="en-US"/>
        </w:rPr>
        <w:t>Расчетные показатели обеспеченности и расчетные показатели доступности для объектов физической культуры и массового</w:t>
      </w:r>
      <w:r w:rsidRPr="000B41F4">
        <w:rPr>
          <w:rFonts w:ascii="Times New Roman" w:hAnsi="Times New Roman"/>
          <w:caps w:val="0"/>
          <w:szCs w:val="24"/>
          <w:lang w:val="ru-RU"/>
        </w:rPr>
        <w:t xml:space="preserve"> спорта</w:t>
      </w:r>
      <w:bookmarkEnd w:id="12"/>
    </w:p>
    <w:p w14:paraId="15419251" w14:textId="77ABB3E9" w:rsidR="00DC7170" w:rsidRPr="000B41F4" w:rsidRDefault="00DC7170" w:rsidP="00091BCE">
      <w:pPr>
        <w:spacing w:after="0" w:line="300" w:lineRule="auto"/>
        <w:ind w:right="-30"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 xml:space="preserve">объектов физической культуры и массового спорта </w:t>
      </w:r>
      <w:r>
        <w:rPr>
          <w:rFonts w:ascii="Times New Roman" w:hAnsi="Times New Roman"/>
          <w:sz w:val="24"/>
          <w:szCs w:val="24"/>
        </w:rPr>
        <w:t>приведены в таблице 2.</w:t>
      </w:r>
      <w:r w:rsidRPr="000B41F4">
        <w:rPr>
          <w:rFonts w:ascii="Times New Roman" w:hAnsi="Times New Roman"/>
          <w:sz w:val="24"/>
          <w:szCs w:val="24"/>
        </w:rPr>
        <w:t>3.</w:t>
      </w:r>
    </w:p>
    <w:p w14:paraId="0F96F296" w14:textId="6B76E0D0" w:rsidR="00DC7170" w:rsidRPr="000B41F4" w:rsidRDefault="00DC7170" w:rsidP="00091BCE">
      <w:pPr>
        <w:spacing w:after="0" w:line="300" w:lineRule="auto"/>
        <w:ind w:right="-30" w:firstLine="709"/>
        <w:jc w:val="right"/>
        <w:rPr>
          <w:rFonts w:ascii="Times New Roman" w:hAnsi="Times New Roman"/>
          <w:sz w:val="24"/>
          <w:szCs w:val="24"/>
        </w:rPr>
      </w:pPr>
      <w:r w:rsidRPr="000B41F4">
        <w:rPr>
          <w:rFonts w:ascii="Times New Roman" w:hAnsi="Times New Roman"/>
          <w:sz w:val="24"/>
          <w:szCs w:val="24"/>
        </w:rPr>
        <w:t>Таблица 2.3</w:t>
      </w:r>
    </w:p>
    <w:p w14:paraId="2CE53112" w14:textId="1A6BA46D" w:rsidR="00DC7170" w:rsidRPr="00091BCE" w:rsidRDefault="00DC7170" w:rsidP="00091BCE">
      <w:pPr>
        <w:spacing w:after="0" w:line="300" w:lineRule="auto"/>
        <w:ind w:right="-30"/>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w:t>
      </w:r>
      <w:r w:rsidRPr="00091BCE">
        <w:rPr>
          <w:rFonts w:ascii="Times New Roman" w:hAnsi="Times New Roman"/>
          <w:sz w:val="24"/>
          <w:szCs w:val="24"/>
        </w:rPr>
        <w:t xml:space="preserve">доступности </w:t>
      </w:r>
      <w:r w:rsidR="003C7746">
        <w:rPr>
          <w:rFonts w:ascii="Times New Roman" w:hAnsi="Times New Roman"/>
          <w:sz w:val="24"/>
          <w:szCs w:val="24"/>
        </w:rPr>
        <w:t xml:space="preserve">для </w:t>
      </w:r>
      <w:r w:rsidRPr="00091BCE">
        <w:rPr>
          <w:rFonts w:ascii="Times New Roman" w:hAnsi="Times New Roman"/>
          <w:sz w:val="24"/>
          <w:szCs w:val="24"/>
        </w:rPr>
        <w:t>объектов физической культуры и массового 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874"/>
        <w:gridCol w:w="2284"/>
        <w:gridCol w:w="2428"/>
        <w:gridCol w:w="2219"/>
        <w:gridCol w:w="2081"/>
        <w:gridCol w:w="1940"/>
        <w:gridCol w:w="1869"/>
      </w:tblGrid>
      <w:tr w:rsidR="00DC7170" w:rsidRPr="000B41F4" w14:paraId="55AB5335" w14:textId="77777777" w:rsidTr="00091BCE">
        <w:tc>
          <w:tcPr>
            <w:tcW w:w="638" w:type="pct"/>
            <w:vMerge w:val="restart"/>
            <w:tcBorders>
              <w:bottom w:val="nil"/>
            </w:tcBorders>
            <w:vAlign w:val="center"/>
          </w:tcPr>
          <w:p w14:paraId="6F984B70"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77" w:type="pct"/>
            <w:vMerge w:val="restart"/>
            <w:tcBorders>
              <w:bottom w:val="nil"/>
            </w:tcBorders>
            <w:vAlign w:val="center"/>
          </w:tcPr>
          <w:p w14:paraId="409307F7"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826" w:type="pct"/>
            <w:vMerge w:val="restart"/>
            <w:tcBorders>
              <w:bottom w:val="nil"/>
            </w:tcBorders>
            <w:vAlign w:val="center"/>
          </w:tcPr>
          <w:p w14:paraId="63A5675E"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463" w:type="pct"/>
            <w:gridSpan w:val="2"/>
            <w:tcBorders>
              <w:bottom w:val="single" w:sz="4" w:space="0" w:color="auto"/>
            </w:tcBorders>
            <w:vAlign w:val="center"/>
          </w:tcPr>
          <w:p w14:paraId="5B7B7CC7"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296" w:type="pct"/>
            <w:gridSpan w:val="2"/>
            <w:tcBorders>
              <w:bottom w:val="single" w:sz="4" w:space="0" w:color="auto"/>
            </w:tcBorders>
            <w:vAlign w:val="center"/>
          </w:tcPr>
          <w:p w14:paraId="2B6ED342"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DC7170" w:rsidRPr="000B41F4" w14:paraId="6A479160" w14:textId="77777777" w:rsidTr="00091BCE">
        <w:tc>
          <w:tcPr>
            <w:tcW w:w="638" w:type="pct"/>
            <w:vMerge/>
            <w:tcBorders>
              <w:bottom w:val="nil"/>
            </w:tcBorders>
            <w:vAlign w:val="center"/>
          </w:tcPr>
          <w:p w14:paraId="28A3F5FE" w14:textId="77777777" w:rsidR="00DC7170" w:rsidRPr="000B41F4" w:rsidRDefault="00DC7170" w:rsidP="00D34AAA">
            <w:pPr>
              <w:pStyle w:val="ConsPlusNormal"/>
              <w:ind w:firstLine="0"/>
              <w:jc w:val="center"/>
              <w:rPr>
                <w:rFonts w:ascii="Times New Roman" w:hAnsi="Times New Roman" w:cs="Times New Roman"/>
                <w:b/>
              </w:rPr>
            </w:pPr>
          </w:p>
        </w:tc>
        <w:tc>
          <w:tcPr>
            <w:tcW w:w="777" w:type="pct"/>
            <w:vMerge/>
            <w:tcBorders>
              <w:bottom w:val="nil"/>
            </w:tcBorders>
            <w:vAlign w:val="center"/>
          </w:tcPr>
          <w:p w14:paraId="3520CDAB" w14:textId="77777777" w:rsidR="00DC7170" w:rsidRPr="000B41F4" w:rsidRDefault="00DC7170" w:rsidP="00D34AAA">
            <w:pPr>
              <w:pStyle w:val="ConsPlusNormal"/>
              <w:ind w:firstLine="0"/>
              <w:jc w:val="center"/>
              <w:rPr>
                <w:rFonts w:ascii="Times New Roman" w:hAnsi="Times New Roman" w:cs="Times New Roman"/>
                <w:b/>
              </w:rPr>
            </w:pPr>
          </w:p>
        </w:tc>
        <w:tc>
          <w:tcPr>
            <w:tcW w:w="826" w:type="pct"/>
            <w:vMerge/>
            <w:tcBorders>
              <w:bottom w:val="nil"/>
            </w:tcBorders>
            <w:vAlign w:val="center"/>
          </w:tcPr>
          <w:p w14:paraId="467EDC08" w14:textId="77777777" w:rsidR="00DC7170" w:rsidRPr="000B41F4" w:rsidRDefault="00DC7170" w:rsidP="00D34AAA">
            <w:pPr>
              <w:pStyle w:val="ConsPlusNormal"/>
              <w:ind w:firstLine="0"/>
              <w:jc w:val="center"/>
              <w:rPr>
                <w:rFonts w:ascii="Times New Roman" w:hAnsi="Times New Roman" w:cs="Times New Roman"/>
                <w:b/>
              </w:rPr>
            </w:pPr>
          </w:p>
        </w:tc>
        <w:tc>
          <w:tcPr>
            <w:tcW w:w="755" w:type="pct"/>
            <w:tcBorders>
              <w:bottom w:val="nil"/>
            </w:tcBorders>
            <w:vAlign w:val="center"/>
          </w:tcPr>
          <w:p w14:paraId="0BCC009E"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08" w:type="pct"/>
            <w:tcBorders>
              <w:bottom w:val="nil"/>
            </w:tcBorders>
            <w:vAlign w:val="center"/>
          </w:tcPr>
          <w:p w14:paraId="2C405B7B"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0" w:type="pct"/>
            <w:tcBorders>
              <w:bottom w:val="nil"/>
            </w:tcBorders>
            <w:vAlign w:val="center"/>
          </w:tcPr>
          <w:p w14:paraId="3C024C5C"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635" w:type="pct"/>
            <w:tcBorders>
              <w:bottom w:val="nil"/>
            </w:tcBorders>
            <w:vAlign w:val="center"/>
          </w:tcPr>
          <w:p w14:paraId="3F38349F"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56A0F301" w14:textId="77777777" w:rsidR="00DC7170" w:rsidRPr="000B41F4" w:rsidRDefault="00DC7170" w:rsidP="00DC7170">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876"/>
        <w:gridCol w:w="2285"/>
        <w:gridCol w:w="2428"/>
        <w:gridCol w:w="2219"/>
        <w:gridCol w:w="2081"/>
        <w:gridCol w:w="1940"/>
        <w:gridCol w:w="1866"/>
      </w:tblGrid>
      <w:tr w:rsidR="00DC7170" w:rsidRPr="000B41F4" w14:paraId="2D74BA5A" w14:textId="77777777" w:rsidTr="00091BCE">
        <w:trPr>
          <w:trHeight w:val="20"/>
          <w:tblHeader/>
        </w:trPr>
        <w:tc>
          <w:tcPr>
            <w:tcW w:w="638" w:type="pct"/>
          </w:tcPr>
          <w:p w14:paraId="7797531D"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77" w:type="pct"/>
          </w:tcPr>
          <w:p w14:paraId="035C7301"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826" w:type="pct"/>
          </w:tcPr>
          <w:p w14:paraId="0CB49D65"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755" w:type="pct"/>
          </w:tcPr>
          <w:p w14:paraId="0806EFBB"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708" w:type="pct"/>
          </w:tcPr>
          <w:p w14:paraId="0D2789B7"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60" w:type="pct"/>
          </w:tcPr>
          <w:p w14:paraId="40DAEE79"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635" w:type="pct"/>
          </w:tcPr>
          <w:p w14:paraId="29FB6C41" w14:textId="77777777" w:rsidR="00DC7170" w:rsidRPr="000B41F4" w:rsidRDefault="00DC7170"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FE06F1" w:rsidRPr="000B41F4" w14:paraId="5A08FDB0" w14:textId="77777777" w:rsidTr="00091BCE">
        <w:tc>
          <w:tcPr>
            <w:tcW w:w="638" w:type="pct"/>
          </w:tcPr>
          <w:p w14:paraId="721DE622" w14:textId="77777777" w:rsidR="00FE06F1" w:rsidRPr="000B41F4" w:rsidRDefault="00FE06F1" w:rsidP="00091BCE">
            <w:pPr>
              <w:pStyle w:val="ConsPlusNormal"/>
              <w:ind w:firstLine="0"/>
              <w:rPr>
                <w:rFonts w:ascii="Times New Roman" w:hAnsi="Times New Roman" w:cs="Times New Roman"/>
              </w:rPr>
            </w:pPr>
            <w:r w:rsidRPr="000B41F4">
              <w:rPr>
                <w:rFonts w:ascii="Times New Roman" w:hAnsi="Times New Roman" w:cs="Times New Roman"/>
              </w:rPr>
              <w:t>Плавательные бассейны</w:t>
            </w:r>
          </w:p>
        </w:tc>
        <w:tc>
          <w:tcPr>
            <w:tcW w:w="777" w:type="pct"/>
          </w:tcPr>
          <w:p w14:paraId="0012A596" w14:textId="77777777" w:rsidR="00FE06F1" w:rsidRPr="000B41F4" w:rsidRDefault="00FE06F1"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плавательными бассейнами</w:t>
            </w:r>
          </w:p>
        </w:tc>
        <w:tc>
          <w:tcPr>
            <w:tcW w:w="826" w:type="pct"/>
          </w:tcPr>
          <w:p w14:paraId="66670916" w14:textId="77777777" w:rsidR="00FE06F1" w:rsidRPr="000B41F4" w:rsidRDefault="00FE06F1" w:rsidP="00091BCE">
            <w:pPr>
              <w:pStyle w:val="ConsPlusNormal"/>
              <w:ind w:firstLine="0"/>
              <w:rPr>
                <w:rFonts w:ascii="Times New Roman" w:hAnsi="Times New Roman" w:cs="Times New Roman"/>
              </w:rPr>
            </w:pPr>
            <w:r w:rsidRPr="000B41F4">
              <w:rPr>
                <w:rFonts w:ascii="Times New Roman" w:hAnsi="Times New Roman" w:cs="Times New Roman"/>
              </w:rPr>
              <w:t>Бассейны, а также плавательные дорожки в физкультурно-оздоровительных комплексах и спортивных комплексах, доступных для массового посещения</w:t>
            </w:r>
          </w:p>
        </w:tc>
        <w:tc>
          <w:tcPr>
            <w:tcW w:w="755" w:type="pct"/>
          </w:tcPr>
          <w:p w14:paraId="19D48788" w14:textId="1B3B0D6F" w:rsidR="00FE06F1" w:rsidRPr="000B41F4" w:rsidRDefault="00FE06F1"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плавательными бассейнами, ед</w:t>
            </w:r>
            <w:r w:rsidR="00810909">
              <w:rPr>
                <w:rFonts w:ascii="Times New Roman" w:hAnsi="Times New Roman" w:cs="Times New Roman"/>
              </w:rPr>
              <w:t>иниц</w:t>
            </w:r>
            <w:r w:rsidRPr="000B41F4">
              <w:rPr>
                <w:rFonts w:ascii="Times New Roman" w:hAnsi="Times New Roman" w:cs="Times New Roman"/>
              </w:rPr>
              <w:t xml:space="preserve"> на </w:t>
            </w:r>
            <w:r>
              <w:rPr>
                <w:rFonts w:ascii="Times New Roman" w:hAnsi="Times New Roman" w:cs="Times New Roman"/>
              </w:rPr>
              <w:t>Александровский МО</w:t>
            </w:r>
            <w:r w:rsidRPr="000B41F4">
              <w:rPr>
                <w:rFonts w:ascii="Times New Roman" w:hAnsi="Times New Roman" w:cs="Times New Roman"/>
              </w:rPr>
              <w:t xml:space="preserve"> </w:t>
            </w:r>
          </w:p>
        </w:tc>
        <w:tc>
          <w:tcPr>
            <w:tcW w:w="708" w:type="pct"/>
          </w:tcPr>
          <w:p w14:paraId="774C1B42" w14:textId="77777777" w:rsidR="00FE06F1" w:rsidRPr="00FE06F1" w:rsidRDefault="00FE06F1" w:rsidP="00091BCE">
            <w:pPr>
              <w:pStyle w:val="ad"/>
              <w:tabs>
                <w:tab w:val="left" w:pos="222"/>
              </w:tabs>
              <w:spacing w:after="0" w:line="240" w:lineRule="auto"/>
              <w:ind w:left="0"/>
              <w:contextualSpacing w:val="0"/>
              <w:rPr>
                <w:rFonts w:ascii="Times New Roman" w:hAnsi="Times New Roman"/>
                <w:sz w:val="20"/>
                <w:szCs w:val="20"/>
              </w:rPr>
            </w:pPr>
            <w:r w:rsidRPr="00FE06F1">
              <w:rPr>
                <w:rFonts w:ascii="Times New Roman" w:hAnsi="Times New Roman"/>
                <w:sz w:val="20"/>
                <w:szCs w:val="20"/>
              </w:rPr>
              <w:t>2,</w:t>
            </w:r>
          </w:p>
          <w:p w14:paraId="4BCA43B3" w14:textId="18D6D070" w:rsidR="00FE06F1" w:rsidRPr="000B41F4" w:rsidRDefault="00FE06F1" w:rsidP="00091BCE">
            <w:pPr>
              <w:pStyle w:val="ad"/>
              <w:tabs>
                <w:tab w:val="left" w:pos="222"/>
              </w:tabs>
              <w:spacing w:after="0" w:line="240" w:lineRule="auto"/>
              <w:ind w:left="0"/>
              <w:contextualSpacing w:val="0"/>
              <w:rPr>
                <w:rFonts w:ascii="Times New Roman" w:hAnsi="Times New Roman"/>
              </w:rPr>
            </w:pPr>
            <w:r w:rsidRPr="00FE06F1">
              <w:rPr>
                <w:rFonts w:ascii="Times New Roman" w:hAnsi="Times New Roman"/>
                <w:sz w:val="20"/>
                <w:szCs w:val="20"/>
              </w:rPr>
              <w:t>обеспеченность площадью зеркала воды в крытых и открытых бассейнах общего пользования – 20 м</w:t>
            </w:r>
            <w:r w:rsidRPr="00FE06F1">
              <w:rPr>
                <w:rFonts w:ascii="Times New Roman" w:hAnsi="Times New Roman"/>
                <w:sz w:val="20"/>
                <w:szCs w:val="20"/>
                <w:vertAlign w:val="superscript"/>
              </w:rPr>
              <w:t>2</w:t>
            </w:r>
            <w:r w:rsidRPr="00FE06F1">
              <w:rPr>
                <w:rFonts w:ascii="Times New Roman" w:hAnsi="Times New Roman"/>
                <w:sz w:val="20"/>
                <w:szCs w:val="20"/>
              </w:rPr>
              <w:t xml:space="preserve"> зеркала воды на 1 тыс. жителей</w:t>
            </w:r>
          </w:p>
        </w:tc>
        <w:tc>
          <w:tcPr>
            <w:tcW w:w="660" w:type="pct"/>
          </w:tcPr>
          <w:p w14:paraId="2993FF86" w14:textId="24FC543C" w:rsidR="00FE06F1" w:rsidRPr="000B41F4" w:rsidRDefault="00FE06F1" w:rsidP="00091BCE">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635" w:type="pct"/>
          </w:tcPr>
          <w:p w14:paraId="21C6932E" w14:textId="4F10A58E" w:rsidR="00FE06F1" w:rsidRPr="000B41F4" w:rsidRDefault="00FE06F1" w:rsidP="00091BCE">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DC7170" w:rsidRPr="000B41F4" w14:paraId="4FB83E33" w14:textId="77777777" w:rsidTr="00091BCE">
        <w:tc>
          <w:tcPr>
            <w:tcW w:w="638" w:type="pct"/>
          </w:tcPr>
          <w:p w14:paraId="25F928B3" w14:textId="3DBEA671"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Стадионы с трибунами на 1500 мест и более</w:t>
            </w:r>
          </w:p>
        </w:tc>
        <w:tc>
          <w:tcPr>
            <w:tcW w:w="777" w:type="pct"/>
          </w:tcPr>
          <w:p w14:paraId="629B13BF"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стадионами с трибунами на 1500 мест и более</w:t>
            </w:r>
          </w:p>
        </w:tc>
        <w:tc>
          <w:tcPr>
            <w:tcW w:w="826" w:type="pct"/>
          </w:tcPr>
          <w:p w14:paraId="7251737B"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Стадионы всех видов с трибунами на 1500 мест и более</w:t>
            </w:r>
          </w:p>
        </w:tc>
        <w:tc>
          <w:tcPr>
            <w:tcW w:w="755" w:type="pct"/>
          </w:tcPr>
          <w:p w14:paraId="39C82182" w14:textId="3AC8625B"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стадионами, ед. на </w:t>
            </w:r>
            <w:r>
              <w:rPr>
                <w:rFonts w:ascii="Times New Roman" w:hAnsi="Times New Roman" w:cs="Times New Roman"/>
              </w:rPr>
              <w:t>Александровский МО</w:t>
            </w:r>
          </w:p>
        </w:tc>
        <w:tc>
          <w:tcPr>
            <w:tcW w:w="708" w:type="pct"/>
          </w:tcPr>
          <w:p w14:paraId="4DBA3A63" w14:textId="156DA680" w:rsidR="00DC7170" w:rsidRPr="000B41F4" w:rsidRDefault="00FE06F1" w:rsidP="00091BCE">
            <w:pPr>
              <w:pStyle w:val="ConsPlusNormal"/>
              <w:ind w:firstLine="0"/>
              <w:rPr>
                <w:rFonts w:ascii="Times New Roman" w:hAnsi="Times New Roman" w:cs="Times New Roman"/>
              </w:rPr>
            </w:pPr>
            <w:r>
              <w:rPr>
                <w:rFonts w:ascii="Times New Roman" w:hAnsi="Times New Roman" w:cs="Times New Roman"/>
              </w:rPr>
              <w:t>2</w:t>
            </w:r>
          </w:p>
        </w:tc>
        <w:tc>
          <w:tcPr>
            <w:tcW w:w="660" w:type="pct"/>
          </w:tcPr>
          <w:p w14:paraId="7C5ED0B6"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635" w:type="pct"/>
          </w:tcPr>
          <w:p w14:paraId="408F2CD8" w14:textId="66A1803F" w:rsidR="00DC7170" w:rsidRPr="000B41F4" w:rsidRDefault="00FE06F1" w:rsidP="00091BCE">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DC7170" w:rsidRPr="000B41F4" w14:paraId="2739A10D" w14:textId="77777777" w:rsidTr="00091BCE">
        <w:tc>
          <w:tcPr>
            <w:tcW w:w="638" w:type="pct"/>
          </w:tcPr>
          <w:p w14:paraId="6A36FB4C"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Плоскостные спортивные сооружения</w:t>
            </w:r>
          </w:p>
        </w:tc>
        <w:tc>
          <w:tcPr>
            <w:tcW w:w="777" w:type="pct"/>
          </w:tcPr>
          <w:p w14:paraId="5A538B78"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плоскостными спортивными сооружениями для занятия физкультурой и массовым спортом</w:t>
            </w:r>
          </w:p>
        </w:tc>
        <w:tc>
          <w:tcPr>
            <w:tcW w:w="826" w:type="pct"/>
          </w:tcPr>
          <w:p w14:paraId="521A53E8"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Хоккейные коробки, баскетбольные, волейбольные, универсальные площадки, поля для мини-футбола</w:t>
            </w:r>
          </w:p>
        </w:tc>
        <w:tc>
          <w:tcPr>
            <w:tcW w:w="755" w:type="pct"/>
          </w:tcPr>
          <w:p w14:paraId="5711D8E6" w14:textId="3EF8E5A9" w:rsidR="00DC7170" w:rsidRPr="000B41F4" w:rsidRDefault="00FE06F1" w:rsidP="00091BCE">
            <w:pPr>
              <w:pStyle w:val="ConsPlusNormal"/>
              <w:ind w:firstLine="0"/>
              <w:rPr>
                <w:rFonts w:ascii="Times New Roman" w:hAnsi="Times New Roman" w:cs="Times New Roman"/>
              </w:rPr>
            </w:pPr>
            <w:r w:rsidRPr="00FE06F1">
              <w:rPr>
                <w:rFonts w:ascii="Times New Roman" w:hAnsi="Times New Roman" w:cs="Times New Roman"/>
              </w:rPr>
              <w:t>Обеспеченность населения плоскостными спортивными сооружениями, м</w:t>
            </w:r>
            <w:r w:rsidRPr="00FE06F1">
              <w:rPr>
                <w:rFonts w:ascii="Times New Roman" w:hAnsi="Times New Roman" w:cs="Times New Roman"/>
                <w:vertAlign w:val="superscript"/>
              </w:rPr>
              <w:t xml:space="preserve">2 </w:t>
            </w:r>
            <w:r w:rsidRPr="00FE06F1">
              <w:rPr>
                <w:rFonts w:ascii="Times New Roman" w:hAnsi="Times New Roman" w:cs="Times New Roman"/>
              </w:rPr>
              <w:t>террит</w:t>
            </w:r>
            <w:r>
              <w:rPr>
                <w:rFonts w:ascii="Times New Roman" w:hAnsi="Times New Roman" w:cs="Times New Roman"/>
              </w:rPr>
              <w:t>ории объектов на 1 тыс. жителей</w:t>
            </w:r>
          </w:p>
        </w:tc>
        <w:tc>
          <w:tcPr>
            <w:tcW w:w="708" w:type="pct"/>
          </w:tcPr>
          <w:p w14:paraId="62BAE5CA" w14:textId="4094D4DB" w:rsidR="00DC7170" w:rsidRPr="000B41F4" w:rsidRDefault="00FE06F1" w:rsidP="00091BCE">
            <w:pPr>
              <w:pStyle w:val="ConsPlusNormal"/>
              <w:ind w:firstLine="0"/>
              <w:rPr>
                <w:rFonts w:ascii="Times New Roman" w:hAnsi="Times New Roman" w:cs="Times New Roman"/>
              </w:rPr>
            </w:pPr>
            <w:r>
              <w:rPr>
                <w:rFonts w:ascii="Times New Roman" w:hAnsi="Times New Roman" w:cs="Times New Roman"/>
              </w:rPr>
              <w:t>7000 – 9000</w:t>
            </w:r>
          </w:p>
        </w:tc>
        <w:tc>
          <w:tcPr>
            <w:tcW w:w="660" w:type="pct"/>
          </w:tcPr>
          <w:p w14:paraId="370E685A"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635" w:type="pct"/>
          </w:tcPr>
          <w:p w14:paraId="09193602" w14:textId="30DCACEF" w:rsidR="00DC7170" w:rsidRPr="000B41F4" w:rsidRDefault="00FE06F1" w:rsidP="00091BCE">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DC7170" w:rsidRPr="000B41F4" w14:paraId="23ED8FA6" w14:textId="77777777" w:rsidTr="00091BCE">
        <w:tc>
          <w:tcPr>
            <w:tcW w:w="638" w:type="pct"/>
          </w:tcPr>
          <w:p w14:paraId="68E43DA5"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Спортивные залы</w:t>
            </w:r>
          </w:p>
        </w:tc>
        <w:tc>
          <w:tcPr>
            <w:tcW w:w="777" w:type="pct"/>
          </w:tcPr>
          <w:p w14:paraId="171DDF8D"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спортивными залами для круглогодичного занятия физкультурой и </w:t>
            </w:r>
            <w:r w:rsidRPr="000B41F4">
              <w:rPr>
                <w:rFonts w:ascii="Times New Roman" w:hAnsi="Times New Roman" w:cs="Times New Roman"/>
              </w:rPr>
              <w:lastRenderedPageBreak/>
              <w:t>массовым спортом</w:t>
            </w:r>
          </w:p>
        </w:tc>
        <w:tc>
          <w:tcPr>
            <w:tcW w:w="826" w:type="pct"/>
          </w:tcPr>
          <w:p w14:paraId="7015DA51"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Площадки воркаута, хоккейные коробки, баскетбольные, волейбольные, универсальные площадки, </w:t>
            </w:r>
            <w:r w:rsidRPr="000B41F4">
              <w:rPr>
                <w:rFonts w:ascii="Times New Roman" w:hAnsi="Times New Roman" w:cs="Times New Roman"/>
              </w:rPr>
              <w:lastRenderedPageBreak/>
              <w:t>поля для мини-футбола</w:t>
            </w:r>
          </w:p>
        </w:tc>
        <w:tc>
          <w:tcPr>
            <w:tcW w:w="755" w:type="pct"/>
          </w:tcPr>
          <w:p w14:paraId="11655B2D" w14:textId="4BFCD52E"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lastRenderedPageBreak/>
              <w:t>Уровень обеспеченности населения спортивными залами, м</w:t>
            </w:r>
            <w:r w:rsidR="00810909" w:rsidRPr="00810909">
              <w:rPr>
                <w:rFonts w:ascii="Times New Roman" w:hAnsi="Times New Roman" w:cs="Times New Roman"/>
                <w:vertAlign w:val="superscript"/>
              </w:rPr>
              <w:t>2</w:t>
            </w:r>
            <w:r w:rsidRPr="000B41F4">
              <w:rPr>
                <w:rFonts w:ascii="Times New Roman" w:hAnsi="Times New Roman" w:cs="Times New Roman"/>
              </w:rPr>
              <w:t xml:space="preserve"> площади залов на 1 тыс. жителей</w:t>
            </w:r>
          </w:p>
        </w:tc>
        <w:tc>
          <w:tcPr>
            <w:tcW w:w="708" w:type="pct"/>
          </w:tcPr>
          <w:p w14:paraId="786789A9" w14:textId="6D416C93" w:rsidR="00DC7170" w:rsidRPr="000B41F4" w:rsidRDefault="00FE06F1" w:rsidP="00091BCE">
            <w:pPr>
              <w:pStyle w:val="ConsPlusNormal"/>
              <w:ind w:firstLine="0"/>
              <w:rPr>
                <w:rFonts w:ascii="Times New Roman" w:hAnsi="Times New Roman" w:cs="Times New Roman"/>
              </w:rPr>
            </w:pPr>
            <w:r>
              <w:rPr>
                <w:rFonts w:ascii="Times New Roman" w:hAnsi="Times New Roman" w:cs="Times New Roman"/>
              </w:rPr>
              <w:t>70 – 80</w:t>
            </w:r>
          </w:p>
        </w:tc>
        <w:tc>
          <w:tcPr>
            <w:tcW w:w="660" w:type="pct"/>
          </w:tcPr>
          <w:p w14:paraId="37192111" w14:textId="77777777" w:rsidR="00DC7170" w:rsidRPr="000B41F4" w:rsidRDefault="00DC7170" w:rsidP="00091BCE">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635" w:type="pct"/>
          </w:tcPr>
          <w:p w14:paraId="5A1648A4" w14:textId="1BAF9965" w:rsidR="00DC7170" w:rsidRPr="000B41F4" w:rsidRDefault="00FE06F1" w:rsidP="00091BCE">
            <w:pPr>
              <w:pStyle w:val="ConsPlusNormal"/>
              <w:ind w:firstLine="0"/>
              <w:rPr>
                <w:rFonts w:ascii="Times New Roman" w:hAnsi="Times New Roman" w:cs="Times New Roman"/>
              </w:rPr>
            </w:pPr>
            <w:r w:rsidRPr="00FE06F1">
              <w:rPr>
                <w:rFonts w:ascii="Times New Roman" w:hAnsi="Times New Roman" w:cs="Times New Roman"/>
              </w:rPr>
              <w:t>Рекомендуемая пешеходная доступность не более 1000 м</w:t>
            </w:r>
          </w:p>
        </w:tc>
      </w:tr>
    </w:tbl>
    <w:p w14:paraId="0A4F5463" w14:textId="605E3E20" w:rsidR="00810909" w:rsidRPr="000B41F4" w:rsidRDefault="00DC7170" w:rsidP="00BB0189">
      <w:pPr>
        <w:pStyle w:val="2"/>
        <w:ind w:right="-30"/>
        <w:rPr>
          <w:rFonts w:ascii="Times New Roman" w:hAnsi="Times New Roman"/>
          <w:szCs w:val="24"/>
        </w:rPr>
      </w:pPr>
      <w:r w:rsidRPr="000B41F4">
        <w:rPr>
          <w:rFonts w:ascii="Times New Roman" w:hAnsi="Times New Roman"/>
          <w:szCs w:val="24"/>
        </w:rPr>
        <w:lastRenderedPageBreak/>
        <w:br w:type="page"/>
      </w:r>
      <w:bookmarkStart w:id="13" w:name="_Toc83989966"/>
      <w:r w:rsidR="00810909" w:rsidRPr="000B41F4">
        <w:rPr>
          <w:rFonts w:ascii="Times New Roman" w:hAnsi="Times New Roman"/>
          <w:szCs w:val="24"/>
        </w:rPr>
        <w:lastRenderedPageBreak/>
        <w:t>2.</w:t>
      </w:r>
      <w:r w:rsidR="00810909">
        <w:rPr>
          <w:rFonts w:ascii="Times New Roman" w:hAnsi="Times New Roman"/>
          <w:szCs w:val="24"/>
          <w:lang w:val="ru-RU"/>
        </w:rPr>
        <w:t>4</w:t>
      </w:r>
      <w:r w:rsidR="00810909" w:rsidRPr="000B41F4">
        <w:rPr>
          <w:rFonts w:ascii="Times New Roman" w:hAnsi="Times New Roman"/>
          <w:szCs w:val="24"/>
        </w:rPr>
        <w:t xml:space="preserve"> </w:t>
      </w:r>
      <w:r w:rsidR="00810909"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культуры</w:t>
      </w:r>
      <w:bookmarkEnd w:id="13"/>
    </w:p>
    <w:p w14:paraId="2064FE75" w14:textId="54B9F502" w:rsidR="00810909" w:rsidRPr="00BA1516" w:rsidRDefault="00810909" w:rsidP="00BB0189">
      <w:pPr>
        <w:pStyle w:val="3"/>
        <w:spacing w:before="120" w:after="0" w:line="300" w:lineRule="auto"/>
        <w:rPr>
          <w:rFonts w:ascii="Times New Roman" w:hAnsi="Times New Roman"/>
          <w:sz w:val="24"/>
          <w:szCs w:val="24"/>
        </w:rPr>
      </w:pPr>
      <w:bookmarkStart w:id="14" w:name="_Toc83989967"/>
      <w:r w:rsidRPr="00BA1516">
        <w:rPr>
          <w:rFonts w:ascii="Times New Roman" w:hAnsi="Times New Roman"/>
          <w:sz w:val="24"/>
          <w:szCs w:val="24"/>
        </w:rPr>
        <w:t>2.4.1 Организации библиотечного обслуживания</w:t>
      </w:r>
      <w:bookmarkEnd w:id="14"/>
    </w:p>
    <w:p w14:paraId="5D829396" w14:textId="1121DF91" w:rsidR="00810909" w:rsidRPr="000B41F4" w:rsidRDefault="00810909" w:rsidP="00BB0189">
      <w:pPr>
        <w:spacing w:after="0" w:line="300" w:lineRule="auto"/>
        <w:ind w:right="-30"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нормирования в области организаций библиотечного обслуживания приведены в таблице 2.</w:t>
      </w:r>
      <w:r>
        <w:rPr>
          <w:rFonts w:ascii="Times New Roman" w:hAnsi="Times New Roman"/>
          <w:sz w:val="24"/>
          <w:szCs w:val="24"/>
        </w:rPr>
        <w:t>4</w:t>
      </w:r>
      <w:r w:rsidRPr="000B41F4">
        <w:rPr>
          <w:rFonts w:ascii="Times New Roman" w:hAnsi="Times New Roman"/>
          <w:sz w:val="24"/>
          <w:szCs w:val="24"/>
        </w:rPr>
        <w:t>.</w:t>
      </w:r>
    </w:p>
    <w:p w14:paraId="7564CD76" w14:textId="43254768" w:rsidR="00810909" w:rsidRPr="000B41F4" w:rsidRDefault="00810909" w:rsidP="00BB0189">
      <w:pPr>
        <w:spacing w:after="0" w:line="300" w:lineRule="auto"/>
        <w:ind w:right="-30"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4</w:t>
      </w:r>
    </w:p>
    <w:p w14:paraId="372B1E41" w14:textId="3FDB633D" w:rsidR="00810909" w:rsidRPr="000B41F4" w:rsidRDefault="00810909" w:rsidP="00BB0189">
      <w:pPr>
        <w:spacing w:after="0" w:line="300" w:lineRule="auto"/>
        <w:ind w:right="-30"/>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3C7746">
        <w:rPr>
          <w:rFonts w:ascii="Times New Roman" w:hAnsi="Times New Roman"/>
          <w:sz w:val="24"/>
          <w:szCs w:val="24"/>
        </w:rPr>
        <w:t xml:space="preserve">для </w:t>
      </w:r>
      <w:r w:rsidRPr="000B41F4">
        <w:rPr>
          <w:rFonts w:ascii="Times New Roman" w:hAnsi="Times New Roman"/>
          <w:sz w:val="24"/>
          <w:szCs w:val="24"/>
        </w:rPr>
        <w:t>объектов нормирования в области организаций библиотечного обслуживания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670"/>
        <w:gridCol w:w="1599"/>
        <w:gridCol w:w="2795"/>
        <w:gridCol w:w="2530"/>
        <w:gridCol w:w="2263"/>
        <w:gridCol w:w="1863"/>
        <w:gridCol w:w="1975"/>
      </w:tblGrid>
      <w:tr w:rsidR="00810909" w:rsidRPr="000B41F4" w14:paraId="4D543DC5" w14:textId="77777777" w:rsidTr="00091BCE">
        <w:tc>
          <w:tcPr>
            <w:tcW w:w="568" w:type="pct"/>
            <w:vMerge w:val="restart"/>
            <w:tcBorders>
              <w:bottom w:val="nil"/>
            </w:tcBorders>
            <w:vAlign w:val="center"/>
          </w:tcPr>
          <w:p w14:paraId="0C347D28"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544" w:type="pct"/>
            <w:vMerge w:val="restart"/>
            <w:tcBorders>
              <w:bottom w:val="nil"/>
            </w:tcBorders>
            <w:vAlign w:val="center"/>
          </w:tcPr>
          <w:p w14:paraId="54B21D54"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951" w:type="pct"/>
            <w:vMerge w:val="restart"/>
            <w:tcBorders>
              <w:bottom w:val="nil"/>
            </w:tcBorders>
            <w:vAlign w:val="center"/>
          </w:tcPr>
          <w:p w14:paraId="501C0963"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631" w:type="pct"/>
            <w:gridSpan w:val="2"/>
            <w:tcBorders>
              <w:bottom w:val="single" w:sz="4" w:space="0" w:color="auto"/>
            </w:tcBorders>
            <w:vAlign w:val="center"/>
          </w:tcPr>
          <w:p w14:paraId="5EA10E0E"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06" w:type="pct"/>
            <w:gridSpan w:val="2"/>
            <w:tcBorders>
              <w:bottom w:val="single" w:sz="4" w:space="0" w:color="auto"/>
            </w:tcBorders>
            <w:vAlign w:val="center"/>
          </w:tcPr>
          <w:p w14:paraId="63A508EC"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810909" w:rsidRPr="000B41F4" w14:paraId="2BEF6866" w14:textId="77777777" w:rsidTr="00091BCE">
        <w:tc>
          <w:tcPr>
            <w:tcW w:w="568" w:type="pct"/>
            <w:vMerge/>
            <w:tcBorders>
              <w:bottom w:val="nil"/>
            </w:tcBorders>
            <w:vAlign w:val="center"/>
          </w:tcPr>
          <w:p w14:paraId="33D287F5" w14:textId="77777777" w:rsidR="00810909" w:rsidRPr="000B41F4" w:rsidRDefault="00810909" w:rsidP="00D34AAA">
            <w:pPr>
              <w:pStyle w:val="ConsPlusNormal"/>
              <w:ind w:firstLine="0"/>
              <w:jc w:val="center"/>
              <w:rPr>
                <w:rFonts w:ascii="Times New Roman" w:hAnsi="Times New Roman" w:cs="Times New Roman"/>
                <w:b/>
              </w:rPr>
            </w:pPr>
          </w:p>
        </w:tc>
        <w:tc>
          <w:tcPr>
            <w:tcW w:w="544" w:type="pct"/>
            <w:vMerge/>
            <w:tcBorders>
              <w:bottom w:val="nil"/>
            </w:tcBorders>
            <w:vAlign w:val="center"/>
          </w:tcPr>
          <w:p w14:paraId="2EB6903B" w14:textId="77777777" w:rsidR="00810909" w:rsidRPr="000B41F4" w:rsidRDefault="00810909" w:rsidP="00D34AAA">
            <w:pPr>
              <w:pStyle w:val="ConsPlusNormal"/>
              <w:ind w:firstLine="0"/>
              <w:jc w:val="center"/>
              <w:rPr>
                <w:rFonts w:ascii="Times New Roman" w:hAnsi="Times New Roman" w:cs="Times New Roman"/>
                <w:b/>
              </w:rPr>
            </w:pPr>
          </w:p>
        </w:tc>
        <w:tc>
          <w:tcPr>
            <w:tcW w:w="951" w:type="pct"/>
            <w:vMerge/>
            <w:tcBorders>
              <w:bottom w:val="nil"/>
            </w:tcBorders>
            <w:vAlign w:val="center"/>
          </w:tcPr>
          <w:p w14:paraId="2CC7F330" w14:textId="77777777" w:rsidR="00810909" w:rsidRPr="000B41F4" w:rsidRDefault="00810909" w:rsidP="00D34AAA">
            <w:pPr>
              <w:pStyle w:val="ConsPlusNormal"/>
              <w:ind w:firstLine="0"/>
              <w:jc w:val="center"/>
              <w:rPr>
                <w:rFonts w:ascii="Times New Roman" w:hAnsi="Times New Roman" w:cs="Times New Roman"/>
                <w:b/>
              </w:rPr>
            </w:pPr>
          </w:p>
        </w:tc>
        <w:tc>
          <w:tcPr>
            <w:tcW w:w="861" w:type="pct"/>
            <w:tcBorders>
              <w:bottom w:val="nil"/>
            </w:tcBorders>
            <w:vAlign w:val="center"/>
          </w:tcPr>
          <w:p w14:paraId="0DC9446B"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70" w:type="pct"/>
            <w:tcBorders>
              <w:bottom w:val="nil"/>
            </w:tcBorders>
            <w:vAlign w:val="center"/>
          </w:tcPr>
          <w:p w14:paraId="7D527763"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34" w:type="pct"/>
            <w:tcBorders>
              <w:bottom w:val="nil"/>
            </w:tcBorders>
            <w:vAlign w:val="center"/>
          </w:tcPr>
          <w:p w14:paraId="5FBB0BD8"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672" w:type="pct"/>
            <w:tcBorders>
              <w:bottom w:val="nil"/>
            </w:tcBorders>
            <w:vAlign w:val="center"/>
          </w:tcPr>
          <w:p w14:paraId="25C2597A"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1A84EB0C" w14:textId="77777777" w:rsidR="00810909" w:rsidRPr="000B41F4" w:rsidRDefault="00810909" w:rsidP="00810909">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660"/>
        <w:gridCol w:w="1641"/>
        <w:gridCol w:w="2789"/>
        <w:gridCol w:w="2524"/>
        <w:gridCol w:w="2257"/>
        <w:gridCol w:w="1857"/>
        <w:gridCol w:w="1967"/>
      </w:tblGrid>
      <w:tr w:rsidR="00810909" w:rsidRPr="00810909" w14:paraId="1F90C4F3" w14:textId="77777777" w:rsidTr="00091BCE">
        <w:trPr>
          <w:trHeight w:val="20"/>
          <w:tblHeader/>
        </w:trPr>
        <w:tc>
          <w:tcPr>
            <w:tcW w:w="567" w:type="pct"/>
          </w:tcPr>
          <w:p w14:paraId="7839E49A"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1</w:t>
            </w:r>
          </w:p>
        </w:tc>
        <w:tc>
          <w:tcPr>
            <w:tcW w:w="546" w:type="pct"/>
          </w:tcPr>
          <w:p w14:paraId="6003DF74"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2</w:t>
            </w:r>
          </w:p>
        </w:tc>
        <w:tc>
          <w:tcPr>
            <w:tcW w:w="951" w:type="pct"/>
          </w:tcPr>
          <w:p w14:paraId="0FA05A8E"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3</w:t>
            </w:r>
          </w:p>
        </w:tc>
        <w:tc>
          <w:tcPr>
            <w:tcW w:w="861" w:type="pct"/>
          </w:tcPr>
          <w:p w14:paraId="15BEC544"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4</w:t>
            </w:r>
          </w:p>
        </w:tc>
        <w:tc>
          <w:tcPr>
            <w:tcW w:w="770" w:type="pct"/>
          </w:tcPr>
          <w:p w14:paraId="52A286B6"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5</w:t>
            </w:r>
          </w:p>
        </w:tc>
        <w:tc>
          <w:tcPr>
            <w:tcW w:w="634" w:type="pct"/>
          </w:tcPr>
          <w:p w14:paraId="4016D91F"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6</w:t>
            </w:r>
          </w:p>
        </w:tc>
        <w:tc>
          <w:tcPr>
            <w:tcW w:w="671" w:type="pct"/>
          </w:tcPr>
          <w:p w14:paraId="47944E68" w14:textId="77777777" w:rsidR="00810909" w:rsidRPr="00810909" w:rsidRDefault="00810909" w:rsidP="00810909">
            <w:pPr>
              <w:pStyle w:val="ConsPlusNormal"/>
              <w:ind w:firstLine="0"/>
              <w:jc w:val="center"/>
              <w:rPr>
                <w:rFonts w:ascii="Times New Roman" w:hAnsi="Times New Roman" w:cs="Times New Roman"/>
                <w:b/>
              </w:rPr>
            </w:pPr>
            <w:r w:rsidRPr="00810909">
              <w:rPr>
                <w:rFonts w:ascii="Times New Roman" w:hAnsi="Times New Roman" w:cs="Times New Roman"/>
                <w:b/>
              </w:rPr>
              <w:t>7</w:t>
            </w:r>
          </w:p>
        </w:tc>
      </w:tr>
      <w:tr w:rsidR="00810909" w:rsidRPr="00810909" w14:paraId="44089A3F" w14:textId="77777777" w:rsidTr="00091BCE">
        <w:tc>
          <w:tcPr>
            <w:tcW w:w="567" w:type="pct"/>
          </w:tcPr>
          <w:p w14:paraId="7C31055C"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Объекты библиотечного обслуживания</w:t>
            </w:r>
          </w:p>
        </w:tc>
        <w:tc>
          <w:tcPr>
            <w:tcW w:w="546" w:type="pct"/>
          </w:tcPr>
          <w:p w14:paraId="7FA78591"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муниципальными библиотеками</w:t>
            </w:r>
          </w:p>
        </w:tc>
        <w:tc>
          <w:tcPr>
            <w:tcW w:w="951" w:type="pct"/>
          </w:tcPr>
          <w:p w14:paraId="58BC0249"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Неспециализированные библиотеки муниципальной сети</w:t>
            </w:r>
          </w:p>
        </w:tc>
        <w:tc>
          <w:tcPr>
            <w:tcW w:w="861" w:type="pct"/>
          </w:tcPr>
          <w:p w14:paraId="3FB0990A" w14:textId="518930EE"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w:t>
            </w:r>
            <w:r>
              <w:rPr>
                <w:rFonts w:ascii="Times New Roman" w:hAnsi="Times New Roman" w:cs="Times New Roman"/>
              </w:rPr>
              <w:t>униципальными библиотеками, количество</w:t>
            </w:r>
            <w:r w:rsidRPr="00810909">
              <w:rPr>
                <w:rFonts w:ascii="Times New Roman" w:hAnsi="Times New Roman" w:cs="Times New Roman"/>
              </w:rPr>
              <w:t xml:space="preserve"> единиц хранения на 1 тыс.</w:t>
            </w:r>
            <w:r>
              <w:rPr>
                <w:rFonts w:ascii="Times New Roman" w:hAnsi="Times New Roman" w:cs="Times New Roman"/>
              </w:rPr>
              <w:t xml:space="preserve"> </w:t>
            </w:r>
            <w:r w:rsidRPr="00810909">
              <w:rPr>
                <w:rFonts w:ascii="Times New Roman" w:hAnsi="Times New Roman" w:cs="Times New Roman"/>
              </w:rPr>
              <w:t>жителей</w:t>
            </w:r>
          </w:p>
        </w:tc>
        <w:tc>
          <w:tcPr>
            <w:tcW w:w="770" w:type="pct"/>
          </w:tcPr>
          <w:p w14:paraId="74EBEB66" w14:textId="39EEF5CC"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rPr>
              <w:t>1)</w:t>
            </w:r>
            <w:r>
              <w:rPr>
                <w:rFonts w:ascii="Times New Roman" w:hAnsi="Times New Roman"/>
              </w:rPr>
              <w:t xml:space="preserve"> Межпоселенческая библиотека</w:t>
            </w:r>
            <w:r w:rsidRPr="00810909">
              <w:rPr>
                <w:rFonts w:ascii="Times New Roman" w:hAnsi="Times New Roman"/>
              </w:rPr>
              <w:t xml:space="preserve"> – </w:t>
            </w:r>
            <w:r>
              <w:rPr>
                <w:rFonts w:ascii="Times New Roman" w:hAnsi="Times New Roman" w:cs="Times New Roman"/>
              </w:rPr>
              <w:t>1</w:t>
            </w:r>
            <w:r w:rsidRPr="00810909">
              <w:rPr>
                <w:rFonts w:ascii="Times New Roman" w:hAnsi="Times New Roman" w:cs="Times New Roman"/>
              </w:rPr>
              <w:t>;</w:t>
            </w:r>
          </w:p>
          <w:p w14:paraId="19B28EEF" w14:textId="51EC7CA9"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rPr>
              <w:t xml:space="preserve">2) Детская библиотека – </w:t>
            </w:r>
            <w:r>
              <w:rPr>
                <w:rFonts w:ascii="Times New Roman" w:hAnsi="Times New Roman"/>
              </w:rPr>
              <w:t>1</w:t>
            </w:r>
          </w:p>
        </w:tc>
        <w:tc>
          <w:tcPr>
            <w:tcW w:w="634" w:type="pct"/>
          </w:tcPr>
          <w:p w14:paraId="7222296F" w14:textId="53C4DC2B"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Доступность общественным транспортом, час</w:t>
            </w:r>
          </w:p>
        </w:tc>
        <w:tc>
          <w:tcPr>
            <w:tcW w:w="671" w:type="pct"/>
          </w:tcPr>
          <w:p w14:paraId="239C7386" w14:textId="73418A46"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Не более 1</w:t>
            </w:r>
          </w:p>
        </w:tc>
      </w:tr>
    </w:tbl>
    <w:p w14:paraId="6AD3D936" w14:textId="11EBF7FC" w:rsidR="00810909" w:rsidRPr="00BA1516" w:rsidRDefault="00810909" w:rsidP="00BB0189">
      <w:pPr>
        <w:pStyle w:val="3"/>
        <w:spacing w:before="120" w:after="0" w:line="300" w:lineRule="auto"/>
        <w:rPr>
          <w:rFonts w:ascii="Times New Roman" w:hAnsi="Times New Roman"/>
          <w:sz w:val="24"/>
          <w:szCs w:val="24"/>
        </w:rPr>
      </w:pPr>
      <w:bookmarkStart w:id="15" w:name="_Toc83989968"/>
      <w:r w:rsidRPr="00BA1516">
        <w:rPr>
          <w:rFonts w:ascii="Times New Roman" w:hAnsi="Times New Roman"/>
          <w:sz w:val="24"/>
          <w:szCs w:val="24"/>
        </w:rPr>
        <w:t>2.4.2 Организации в сферах культуры и искусства</w:t>
      </w:r>
      <w:bookmarkEnd w:id="15"/>
    </w:p>
    <w:p w14:paraId="5C40E10E" w14:textId="615161C2" w:rsidR="00810909" w:rsidRPr="000B41F4" w:rsidRDefault="00810909" w:rsidP="00BB0189">
      <w:pPr>
        <w:spacing w:after="0" w:line="300" w:lineRule="auto"/>
        <w:ind w:right="-30"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3C7746">
        <w:rPr>
          <w:rFonts w:ascii="Times New Roman" w:hAnsi="Times New Roman"/>
          <w:sz w:val="24"/>
          <w:szCs w:val="24"/>
        </w:rPr>
        <w:t xml:space="preserve">для </w:t>
      </w:r>
      <w:r w:rsidRPr="000B41F4">
        <w:rPr>
          <w:rFonts w:ascii="Times New Roman" w:hAnsi="Times New Roman"/>
          <w:sz w:val="24"/>
          <w:szCs w:val="24"/>
        </w:rPr>
        <w:t>объектов нормирования в области организаций в сферах культуры и искусства приведены в таблице 2.</w:t>
      </w:r>
      <w:r>
        <w:rPr>
          <w:rFonts w:ascii="Times New Roman" w:hAnsi="Times New Roman"/>
          <w:sz w:val="24"/>
          <w:szCs w:val="24"/>
        </w:rPr>
        <w:t>5</w:t>
      </w:r>
      <w:r w:rsidRPr="000B41F4">
        <w:rPr>
          <w:rFonts w:ascii="Times New Roman" w:hAnsi="Times New Roman"/>
          <w:sz w:val="24"/>
          <w:szCs w:val="24"/>
        </w:rPr>
        <w:t>.</w:t>
      </w:r>
    </w:p>
    <w:p w14:paraId="4006BA6A" w14:textId="16DE1B01" w:rsidR="00810909" w:rsidRPr="000B41F4" w:rsidRDefault="00810909" w:rsidP="00BB0189">
      <w:pPr>
        <w:spacing w:after="0" w:line="300" w:lineRule="auto"/>
        <w:ind w:right="-30"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5</w:t>
      </w:r>
    </w:p>
    <w:p w14:paraId="5D2A56AA" w14:textId="0A203ADA" w:rsidR="00810909" w:rsidRPr="000B41F4" w:rsidRDefault="00810909" w:rsidP="00BB0189">
      <w:pPr>
        <w:spacing w:after="0" w:line="300" w:lineRule="auto"/>
        <w:ind w:right="-30"/>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3C7746">
        <w:rPr>
          <w:rFonts w:ascii="Times New Roman" w:hAnsi="Times New Roman"/>
          <w:sz w:val="24"/>
          <w:szCs w:val="24"/>
        </w:rPr>
        <w:t xml:space="preserve">для </w:t>
      </w:r>
      <w:r w:rsidRPr="000B41F4">
        <w:rPr>
          <w:rFonts w:ascii="Times New Roman" w:hAnsi="Times New Roman"/>
          <w:sz w:val="24"/>
          <w:szCs w:val="24"/>
        </w:rPr>
        <w:t>объектов нормирования в области организаций в сферах культуры и искусства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1"/>
        <w:gridCol w:w="2081"/>
        <w:gridCol w:w="2078"/>
        <w:gridCol w:w="1663"/>
        <w:gridCol w:w="2771"/>
        <w:gridCol w:w="1802"/>
        <w:gridCol w:w="2219"/>
      </w:tblGrid>
      <w:tr w:rsidR="00810909" w:rsidRPr="000B41F4" w14:paraId="22D95015" w14:textId="77777777" w:rsidTr="00091BCE">
        <w:tc>
          <w:tcPr>
            <w:tcW w:w="708" w:type="pct"/>
            <w:vMerge w:val="restart"/>
            <w:tcBorders>
              <w:bottom w:val="nil"/>
            </w:tcBorders>
            <w:vAlign w:val="center"/>
          </w:tcPr>
          <w:p w14:paraId="3C4B8FA6"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08" w:type="pct"/>
            <w:vMerge w:val="restart"/>
            <w:tcBorders>
              <w:bottom w:val="nil"/>
            </w:tcBorders>
            <w:vAlign w:val="center"/>
          </w:tcPr>
          <w:p w14:paraId="39D2AF9E"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07" w:type="pct"/>
            <w:vMerge w:val="restart"/>
            <w:tcBorders>
              <w:bottom w:val="nil"/>
            </w:tcBorders>
            <w:vAlign w:val="center"/>
          </w:tcPr>
          <w:p w14:paraId="62A811D8"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509" w:type="pct"/>
            <w:gridSpan w:val="2"/>
            <w:tcBorders>
              <w:bottom w:val="single" w:sz="4" w:space="0" w:color="auto"/>
            </w:tcBorders>
            <w:vAlign w:val="center"/>
          </w:tcPr>
          <w:p w14:paraId="64C17651"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68" w:type="pct"/>
            <w:gridSpan w:val="2"/>
            <w:tcBorders>
              <w:bottom w:val="single" w:sz="4" w:space="0" w:color="auto"/>
            </w:tcBorders>
            <w:vAlign w:val="center"/>
          </w:tcPr>
          <w:p w14:paraId="6CE4DC03"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810909" w:rsidRPr="000B41F4" w14:paraId="258FC1A3" w14:textId="77777777" w:rsidTr="00091BCE">
        <w:tc>
          <w:tcPr>
            <w:tcW w:w="708" w:type="pct"/>
            <w:vMerge/>
            <w:tcBorders>
              <w:bottom w:val="nil"/>
            </w:tcBorders>
            <w:vAlign w:val="center"/>
          </w:tcPr>
          <w:p w14:paraId="05E20C2D" w14:textId="77777777" w:rsidR="00810909" w:rsidRPr="000B41F4" w:rsidRDefault="00810909" w:rsidP="00D34AAA">
            <w:pPr>
              <w:pStyle w:val="ConsPlusNormal"/>
              <w:ind w:firstLine="0"/>
              <w:jc w:val="center"/>
              <w:rPr>
                <w:rFonts w:ascii="Times New Roman" w:hAnsi="Times New Roman" w:cs="Times New Roman"/>
                <w:b/>
              </w:rPr>
            </w:pPr>
          </w:p>
        </w:tc>
        <w:tc>
          <w:tcPr>
            <w:tcW w:w="708" w:type="pct"/>
            <w:vMerge/>
            <w:tcBorders>
              <w:bottom w:val="nil"/>
            </w:tcBorders>
            <w:vAlign w:val="center"/>
          </w:tcPr>
          <w:p w14:paraId="4BF9C5F5" w14:textId="77777777" w:rsidR="00810909" w:rsidRPr="000B41F4" w:rsidRDefault="00810909" w:rsidP="00D34AAA">
            <w:pPr>
              <w:pStyle w:val="ConsPlusNormal"/>
              <w:ind w:firstLine="0"/>
              <w:jc w:val="center"/>
              <w:rPr>
                <w:rFonts w:ascii="Times New Roman" w:hAnsi="Times New Roman" w:cs="Times New Roman"/>
                <w:b/>
              </w:rPr>
            </w:pPr>
          </w:p>
        </w:tc>
        <w:tc>
          <w:tcPr>
            <w:tcW w:w="707" w:type="pct"/>
            <w:vMerge/>
            <w:tcBorders>
              <w:bottom w:val="nil"/>
            </w:tcBorders>
            <w:vAlign w:val="center"/>
          </w:tcPr>
          <w:p w14:paraId="482C16E7" w14:textId="77777777" w:rsidR="00810909" w:rsidRPr="000B41F4" w:rsidRDefault="00810909" w:rsidP="00D34AAA">
            <w:pPr>
              <w:pStyle w:val="ConsPlusNormal"/>
              <w:ind w:firstLine="0"/>
              <w:jc w:val="center"/>
              <w:rPr>
                <w:rFonts w:ascii="Times New Roman" w:hAnsi="Times New Roman" w:cs="Times New Roman"/>
                <w:b/>
              </w:rPr>
            </w:pPr>
          </w:p>
        </w:tc>
        <w:tc>
          <w:tcPr>
            <w:tcW w:w="566" w:type="pct"/>
            <w:tcBorders>
              <w:bottom w:val="nil"/>
            </w:tcBorders>
            <w:vAlign w:val="center"/>
          </w:tcPr>
          <w:p w14:paraId="5E778005"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943" w:type="pct"/>
            <w:tcBorders>
              <w:bottom w:val="nil"/>
            </w:tcBorders>
            <w:vAlign w:val="center"/>
          </w:tcPr>
          <w:p w14:paraId="2977336F"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13" w:type="pct"/>
            <w:tcBorders>
              <w:bottom w:val="nil"/>
            </w:tcBorders>
            <w:vAlign w:val="center"/>
          </w:tcPr>
          <w:p w14:paraId="5CFCE737"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54" w:type="pct"/>
            <w:tcBorders>
              <w:bottom w:val="nil"/>
            </w:tcBorders>
            <w:vAlign w:val="center"/>
          </w:tcPr>
          <w:p w14:paraId="6D3F042A"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17043FCB" w14:textId="77777777" w:rsidR="00810909" w:rsidRPr="000B41F4" w:rsidRDefault="00810909" w:rsidP="00810909">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2"/>
        <w:gridCol w:w="2082"/>
        <w:gridCol w:w="2079"/>
        <w:gridCol w:w="1663"/>
        <w:gridCol w:w="2771"/>
        <w:gridCol w:w="1802"/>
        <w:gridCol w:w="2216"/>
      </w:tblGrid>
      <w:tr w:rsidR="00810909" w:rsidRPr="000B41F4" w14:paraId="6401DF02" w14:textId="77777777" w:rsidTr="00091BCE">
        <w:trPr>
          <w:trHeight w:val="20"/>
          <w:tblHeader/>
        </w:trPr>
        <w:tc>
          <w:tcPr>
            <w:tcW w:w="708" w:type="pct"/>
          </w:tcPr>
          <w:p w14:paraId="190FFD5B"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08" w:type="pct"/>
          </w:tcPr>
          <w:p w14:paraId="15773ECA"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07" w:type="pct"/>
          </w:tcPr>
          <w:p w14:paraId="1AB07DBD"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566" w:type="pct"/>
          </w:tcPr>
          <w:p w14:paraId="7FD47188"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943" w:type="pct"/>
          </w:tcPr>
          <w:p w14:paraId="14145F40"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13" w:type="pct"/>
          </w:tcPr>
          <w:p w14:paraId="6C96E301"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754" w:type="pct"/>
          </w:tcPr>
          <w:p w14:paraId="738F8583"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810909" w:rsidRPr="000B41F4" w14:paraId="06563572" w14:textId="77777777" w:rsidTr="00091BCE">
        <w:tc>
          <w:tcPr>
            <w:tcW w:w="708" w:type="pct"/>
          </w:tcPr>
          <w:p w14:paraId="38D6D10C"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Учреждения культуры клубного типа</w:t>
            </w:r>
          </w:p>
        </w:tc>
        <w:tc>
          <w:tcPr>
            <w:tcW w:w="708" w:type="pct"/>
          </w:tcPr>
          <w:p w14:paraId="241E8424"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w:t>
            </w:r>
            <w:r w:rsidRPr="000B41F4">
              <w:rPr>
                <w:rFonts w:ascii="Times New Roman" w:hAnsi="Times New Roman" w:cs="Times New Roman"/>
              </w:rPr>
              <w:lastRenderedPageBreak/>
              <w:t>учреждениями культуры клубного типа</w:t>
            </w:r>
          </w:p>
        </w:tc>
        <w:tc>
          <w:tcPr>
            <w:tcW w:w="707" w:type="pct"/>
          </w:tcPr>
          <w:p w14:paraId="41C01732"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lastRenderedPageBreak/>
              <w:t xml:space="preserve">Центр народного творчества; дворец </w:t>
            </w:r>
            <w:r w:rsidRPr="000B41F4">
              <w:rPr>
                <w:rFonts w:ascii="Times New Roman" w:hAnsi="Times New Roman" w:cs="Times New Roman"/>
              </w:rPr>
              <w:lastRenderedPageBreak/>
              <w:t>культуры, дом культуры (филиал), сельский дом культуры; центр культурного развития, национально-культурный центр</w:t>
            </w:r>
          </w:p>
        </w:tc>
        <w:tc>
          <w:tcPr>
            <w:tcW w:w="566" w:type="pct"/>
          </w:tcPr>
          <w:p w14:paraId="0146A2E6"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Обеспеченность учреждениями </w:t>
            </w:r>
            <w:r w:rsidRPr="000B41F4">
              <w:rPr>
                <w:rFonts w:ascii="Times New Roman" w:hAnsi="Times New Roman" w:cs="Times New Roman"/>
              </w:rPr>
              <w:lastRenderedPageBreak/>
              <w:t>культуры клубного типа, мест на 1 тыс. жителей</w:t>
            </w:r>
          </w:p>
        </w:tc>
        <w:tc>
          <w:tcPr>
            <w:tcW w:w="943" w:type="pct"/>
          </w:tcPr>
          <w:p w14:paraId="3391C60A" w14:textId="77777777" w:rsidR="00810909" w:rsidRDefault="00810909" w:rsidP="00091BCE">
            <w:pPr>
              <w:pStyle w:val="ConsPlusNormal"/>
              <w:numPr>
                <w:ilvl w:val="0"/>
                <w:numId w:val="27"/>
              </w:numPr>
              <w:tabs>
                <w:tab w:val="left" w:pos="296"/>
              </w:tabs>
              <w:ind w:left="13" w:firstLine="0"/>
              <w:rPr>
                <w:rFonts w:ascii="Times New Roman" w:hAnsi="Times New Roman" w:cs="Times New Roman"/>
              </w:rPr>
            </w:pPr>
            <w:r>
              <w:rPr>
                <w:rFonts w:ascii="Times New Roman" w:hAnsi="Times New Roman" w:cs="Times New Roman"/>
              </w:rPr>
              <w:lastRenderedPageBreak/>
              <w:t>Центр культурного развития – 1;</w:t>
            </w:r>
          </w:p>
          <w:p w14:paraId="0DE3FAD8" w14:textId="1A1CAE6A" w:rsidR="00810909" w:rsidRPr="000B41F4" w:rsidRDefault="00810909" w:rsidP="00091BCE">
            <w:pPr>
              <w:pStyle w:val="ConsPlusNormal"/>
              <w:numPr>
                <w:ilvl w:val="0"/>
                <w:numId w:val="27"/>
              </w:numPr>
              <w:tabs>
                <w:tab w:val="left" w:pos="296"/>
              </w:tabs>
              <w:ind w:left="13" w:firstLine="0"/>
              <w:rPr>
                <w:rFonts w:ascii="Times New Roman" w:hAnsi="Times New Roman" w:cs="Times New Roman"/>
              </w:rPr>
            </w:pPr>
            <w:r w:rsidRPr="00810909">
              <w:rPr>
                <w:rFonts w:ascii="Times New Roman" w:hAnsi="Times New Roman" w:cs="Times New Roman"/>
              </w:rPr>
              <w:lastRenderedPageBreak/>
              <w:t xml:space="preserve">Передвижной многофункциональный </w:t>
            </w:r>
            <w:r>
              <w:rPr>
                <w:rFonts w:ascii="Times New Roman" w:hAnsi="Times New Roman" w:cs="Times New Roman"/>
              </w:rPr>
              <w:br/>
            </w:r>
            <w:r w:rsidRPr="00810909">
              <w:rPr>
                <w:rFonts w:ascii="Times New Roman" w:hAnsi="Times New Roman" w:cs="Times New Roman"/>
              </w:rPr>
              <w:t>центр развития</w:t>
            </w:r>
            <w:r>
              <w:rPr>
                <w:rFonts w:ascii="Times New Roman" w:hAnsi="Times New Roman" w:cs="Times New Roman"/>
              </w:rPr>
              <w:t xml:space="preserve"> – 1</w:t>
            </w:r>
          </w:p>
        </w:tc>
        <w:tc>
          <w:tcPr>
            <w:tcW w:w="613" w:type="pct"/>
          </w:tcPr>
          <w:p w14:paraId="7E1AE72A" w14:textId="04F01FD3" w:rsidR="00810909" w:rsidRPr="000B41F4" w:rsidRDefault="00810909" w:rsidP="00091BCE">
            <w:pPr>
              <w:pStyle w:val="ConsPlusNormal"/>
              <w:ind w:firstLine="0"/>
              <w:rPr>
                <w:rFonts w:ascii="Times New Roman" w:hAnsi="Times New Roman" w:cs="Times New Roman"/>
              </w:rPr>
            </w:pPr>
            <w:r>
              <w:rPr>
                <w:rFonts w:ascii="Times New Roman" w:hAnsi="Times New Roman" w:cs="Times New Roman"/>
              </w:rPr>
              <w:lastRenderedPageBreak/>
              <w:t xml:space="preserve">Доступность общественным </w:t>
            </w:r>
            <w:r>
              <w:rPr>
                <w:rFonts w:ascii="Times New Roman" w:hAnsi="Times New Roman" w:cs="Times New Roman"/>
              </w:rPr>
              <w:lastRenderedPageBreak/>
              <w:t>транспортом, час</w:t>
            </w:r>
          </w:p>
        </w:tc>
        <w:tc>
          <w:tcPr>
            <w:tcW w:w="754" w:type="pct"/>
          </w:tcPr>
          <w:p w14:paraId="69233286" w14:textId="6C8E4BA1" w:rsidR="00810909" w:rsidRPr="000B41F4" w:rsidRDefault="00810909" w:rsidP="00091BCE">
            <w:pPr>
              <w:pStyle w:val="ConsPlusNormal"/>
              <w:ind w:firstLine="0"/>
              <w:rPr>
                <w:rFonts w:ascii="Times New Roman" w:hAnsi="Times New Roman" w:cs="Times New Roman"/>
              </w:rPr>
            </w:pPr>
            <w:r>
              <w:rPr>
                <w:rFonts w:ascii="Times New Roman" w:hAnsi="Times New Roman" w:cs="Times New Roman"/>
              </w:rPr>
              <w:lastRenderedPageBreak/>
              <w:t>Не более 1</w:t>
            </w:r>
          </w:p>
        </w:tc>
      </w:tr>
      <w:tr w:rsidR="00810909" w:rsidRPr="000B41F4" w14:paraId="6C2FE607" w14:textId="77777777" w:rsidTr="00091BCE">
        <w:tc>
          <w:tcPr>
            <w:tcW w:w="708" w:type="pct"/>
          </w:tcPr>
          <w:p w14:paraId="344D0612" w14:textId="30DEB252"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lastRenderedPageBreak/>
              <w:t>Кинотеатры и кинозалы</w:t>
            </w:r>
          </w:p>
        </w:tc>
        <w:tc>
          <w:tcPr>
            <w:tcW w:w="708" w:type="pct"/>
          </w:tcPr>
          <w:p w14:paraId="09EEA819" w14:textId="6A6BB74C"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кинозалами (кинотеатрами)</w:t>
            </w:r>
          </w:p>
        </w:tc>
        <w:tc>
          <w:tcPr>
            <w:tcW w:w="707" w:type="pct"/>
          </w:tcPr>
          <w:p w14:paraId="23B38C78" w14:textId="4163D1B3"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Площадки кинопоказа всех форм собственности: зал в кинотеатре; зал в учреждениях культуры</w:t>
            </w:r>
          </w:p>
        </w:tc>
        <w:tc>
          <w:tcPr>
            <w:tcW w:w="566" w:type="pct"/>
          </w:tcPr>
          <w:p w14:paraId="3EEECF83" w14:textId="77777777" w:rsidR="00810909" w:rsidRDefault="00810909" w:rsidP="00091BCE">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кинозалами, объектов на </w:t>
            </w:r>
          </w:p>
          <w:p w14:paraId="3A2092B6" w14:textId="6A9BA18A"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10 тыс. жителей</w:t>
            </w:r>
          </w:p>
        </w:tc>
        <w:tc>
          <w:tcPr>
            <w:tcW w:w="943" w:type="pct"/>
          </w:tcPr>
          <w:p w14:paraId="0EA93606" w14:textId="68C6BF14" w:rsidR="00810909" w:rsidRPr="000B41F4" w:rsidRDefault="00810909" w:rsidP="00091BCE">
            <w:pPr>
              <w:pStyle w:val="ConsPlusNormal"/>
              <w:ind w:firstLine="0"/>
              <w:rPr>
                <w:rFonts w:ascii="Times New Roman" w:hAnsi="Times New Roman" w:cs="Times New Roman"/>
              </w:rPr>
            </w:pPr>
            <w:r>
              <w:rPr>
                <w:rFonts w:ascii="Times New Roman" w:hAnsi="Times New Roman" w:cs="Times New Roman"/>
              </w:rPr>
              <w:t>0,5</w:t>
            </w:r>
          </w:p>
        </w:tc>
        <w:tc>
          <w:tcPr>
            <w:tcW w:w="613" w:type="pct"/>
          </w:tcPr>
          <w:p w14:paraId="0C8A38DC" w14:textId="6B24A3C7" w:rsidR="00810909" w:rsidRPr="000B41F4" w:rsidRDefault="00810909" w:rsidP="00091BCE">
            <w:pPr>
              <w:pStyle w:val="ConsPlusNormal"/>
              <w:ind w:firstLine="0"/>
              <w:rPr>
                <w:rFonts w:ascii="Times New Roman" w:hAnsi="Times New Roman" w:cs="Times New Roman"/>
              </w:rPr>
            </w:pPr>
            <w:r>
              <w:rPr>
                <w:rFonts w:ascii="Times New Roman" w:hAnsi="Times New Roman" w:cs="Times New Roman"/>
              </w:rPr>
              <w:t>Доступность общественным транспортом, час</w:t>
            </w:r>
          </w:p>
        </w:tc>
        <w:tc>
          <w:tcPr>
            <w:tcW w:w="754" w:type="pct"/>
          </w:tcPr>
          <w:p w14:paraId="2DB3F7A3" w14:textId="77AC03F3" w:rsidR="00810909" w:rsidRPr="000B41F4" w:rsidRDefault="00810909" w:rsidP="00091BCE">
            <w:pPr>
              <w:pStyle w:val="ConsPlusNormal"/>
              <w:ind w:firstLine="0"/>
              <w:rPr>
                <w:rFonts w:ascii="Times New Roman" w:hAnsi="Times New Roman" w:cs="Times New Roman"/>
              </w:rPr>
            </w:pPr>
            <w:r>
              <w:rPr>
                <w:rFonts w:ascii="Times New Roman" w:hAnsi="Times New Roman" w:cs="Times New Roman"/>
              </w:rPr>
              <w:t>Не более 1</w:t>
            </w:r>
          </w:p>
        </w:tc>
      </w:tr>
      <w:tr w:rsidR="00810909" w:rsidRPr="000B41F4" w14:paraId="2D0A0915" w14:textId="77777777" w:rsidTr="00091BCE">
        <w:tc>
          <w:tcPr>
            <w:tcW w:w="708" w:type="pct"/>
          </w:tcPr>
          <w:p w14:paraId="25CA2984" w14:textId="36CF4366"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Музеи</w:t>
            </w:r>
          </w:p>
        </w:tc>
        <w:tc>
          <w:tcPr>
            <w:tcW w:w="708" w:type="pct"/>
          </w:tcPr>
          <w:p w14:paraId="57A7751C" w14:textId="48596D15"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музеями</w:t>
            </w:r>
          </w:p>
        </w:tc>
        <w:tc>
          <w:tcPr>
            <w:tcW w:w="707" w:type="pct"/>
          </w:tcPr>
          <w:p w14:paraId="4E4489F0" w14:textId="29BA8DFB"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Объекты специализированных организаций, осуществляющие функции по хранению, сохранности и популяризации предметов и коллекций, отнесенных к культурному наследию Музейного Фонда Российской Федерации</w:t>
            </w:r>
          </w:p>
        </w:tc>
        <w:tc>
          <w:tcPr>
            <w:tcW w:w="566" w:type="pct"/>
          </w:tcPr>
          <w:p w14:paraId="366CA311" w14:textId="2C40263A" w:rsidR="00810909" w:rsidRPr="000B41F4" w:rsidRDefault="00810909" w:rsidP="00091BCE">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музеями, ед. на округ</w:t>
            </w:r>
          </w:p>
        </w:tc>
        <w:tc>
          <w:tcPr>
            <w:tcW w:w="943" w:type="pct"/>
          </w:tcPr>
          <w:p w14:paraId="00B885B7" w14:textId="1DC4E4FB" w:rsidR="00810909" w:rsidRPr="00810909" w:rsidRDefault="00810909" w:rsidP="00091BCE">
            <w:pPr>
              <w:spacing w:after="0" w:line="240" w:lineRule="auto"/>
              <w:rPr>
                <w:rFonts w:ascii="Times New Roman" w:hAnsi="Times New Roman"/>
                <w:sz w:val="20"/>
                <w:szCs w:val="20"/>
              </w:rPr>
            </w:pPr>
            <w:r w:rsidRPr="000B41F4">
              <w:rPr>
                <w:rFonts w:ascii="Times New Roman" w:hAnsi="Times New Roman"/>
                <w:sz w:val="20"/>
                <w:szCs w:val="20"/>
              </w:rPr>
              <w:t>Краеведч</w:t>
            </w:r>
            <w:r>
              <w:rPr>
                <w:rFonts w:ascii="Times New Roman" w:hAnsi="Times New Roman"/>
                <w:sz w:val="20"/>
                <w:szCs w:val="20"/>
              </w:rPr>
              <w:t>еский музей – 1</w:t>
            </w:r>
          </w:p>
        </w:tc>
        <w:tc>
          <w:tcPr>
            <w:tcW w:w="613" w:type="pct"/>
          </w:tcPr>
          <w:p w14:paraId="41EE7C58" w14:textId="7DC498EC" w:rsidR="00810909" w:rsidRDefault="00810909" w:rsidP="00091BCE">
            <w:pPr>
              <w:pStyle w:val="ConsPlusNormal"/>
              <w:ind w:firstLine="0"/>
              <w:rPr>
                <w:rFonts w:ascii="Times New Roman" w:hAnsi="Times New Roman" w:cs="Times New Roman"/>
              </w:rPr>
            </w:pPr>
            <w:r>
              <w:rPr>
                <w:rFonts w:ascii="Times New Roman" w:hAnsi="Times New Roman" w:cs="Times New Roman"/>
              </w:rPr>
              <w:t>Транспортная доступность</w:t>
            </w:r>
            <w:r w:rsidRPr="000B41F4">
              <w:rPr>
                <w:rFonts w:ascii="Times New Roman" w:hAnsi="Times New Roman" w:cs="Times New Roman"/>
              </w:rPr>
              <w:t xml:space="preserve">, </w:t>
            </w:r>
            <w:r>
              <w:rPr>
                <w:rFonts w:ascii="Times New Roman" w:hAnsi="Times New Roman" w:cs="Times New Roman"/>
              </w:rPr>
              <w:t>час</w:t>
            </w:r>
          </w:p>
        </w:tc>
        <w:tc>
          <w:tcPr>
            <w:tcW w:w="754" w:type="pct"/>
          </w:tcPr>
          <w:p w14:paraId="75252504" w14:textId="649C4CFF" w:rsidR="00810909" w:rsidRDefault="00810909" w:rsidP="00091BCE">
            <w:pPr>
              <w:pStyle w:val="ConsPlusNormal"/>
              <w:ind w:firstLine="0"/>
              <w:rPr>
                <w:rFonts w:ascii="Times New Roman" w:hAnsi="Times New Roman" w:cs="Times New Roman"/>
              </w:rPr>
            </w:pPr>
            <w:r>
              <w:rPr>
                <w:rFonts w:ascii="Times New Roman" w:hAnsi="Times New Roman" w:cs="Times New Roman"/>
              </w:rPr>
              <w:t>1</w:t>
            </w:r>
          </w:p>
        </w:tc>
      </w:tr>
    </w:tbl>
    <w:p w14:paraId="1277A2F5" w14:textId="77777777" w:rsidR="00810909" w:rsidRDefault="00810909">
      <w:pPr>
        <w:spacing w:after="0" w:line="240" w:lineRule="auto"/>
        <w:rPr>
          <w:rFonts w:ascii="Times New Roman" w:eastAsia="Times New Roman" w:hAnsi="Times New Roman"/>
          <w:b/>
          <w:bCs/>
          <w:caps/>
          <w:sz w:val="24"/>
          <w:szCs w:val="24"/>
          <w:lang w:val="x-none" w:eastAsia="x-none"/>
        </w:rPr>
      </w:pPr>
      <w:r>
        <w:rPr>
          <w:rFonts w:ascii="Times New Roman" w:hAnsi="Times New Roman"/>
          <w:szCs w:val="24"/>
        </w:rPr>
        <w:br w:type="page"/>
      </w:r>
    </w:p>
    <w:p w14:paraId="4A427E1B" w14:textId="2675DBA2" w:rsidR="00810909" w:rsidRPr="000B41F4" w:rsidRDefault="00810909" w:rsidP="00091BCE">
      <w:pPr>
        <w:pStyle w:val="2"/>
        <w:spacing w:after="0"/>
        <w:ind w:right="-30"/>
        <w:rPr>
          <w:rFonts w:ascii="Times New Roman" w:hAnsi="Times New Roman"/>
          <w:szCs w:val="24"/>
        </w:rPr>
      </w:pPr>
      <w:bookmarkStart w:id="16" w:name="_Toc83989969"/>
      <w:r w:rsidRPr="000B41F4">
        <w:rPr>
          <w:rFonts w:ascii="Times New Roman" w:hAnsi="Times New Roman"/>
          <w:szCs w:val="24"/>
        </w:rPr>
        <w:lastRenderedPageBreak/>
        <w:t>2.</w:t>
      </w:r>
      <w:r>
        <w:rPr>
          <w:rFonts w:ascii="Times New Roman" w:hAnsi="Times New Roman"/>
          <w:szCs w:val="24"/>
          <w:lang w:val="ru-RU"/>
        </w:rPr>
        <w:t>5</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здравоохранения</w:t>
      </w:r>
      <w:bookmarkEnd w:id="16"/>
    </w:p>
    <w:p w14:paraId="73ECB875" w14:textId="11F9B754" w:rsidR="00810909" w:rsidRPr="000B41F4" w:rsidRDefault="00810909" w:rsidP="00091BCE">
      <w:pPr>
        <w:spacing w:after="0" w:line="300" w:lineRule="auto"/>
        <w:ind w:right="-30"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здравоохранения приведены в таблице 2.</w:t>
      </w:r>
      <w:r>
        <w:rPr>
          <w:rFonts w:ascii="Times New Roman" w:hAnsi="Times New Roman"/>
          <w:sz w:val="24"/>
          <w:szCs w:val="24"/>
        </w:rPr>
        <w:t>6</w:t>
      </w:r>
      <w:r w:rsidRPr="000B41F4">
        <w:rPr>
          <w:rFonts w:ascii="Times New Roman" w:hAnsi="Times New Roman"/>
          <w:sz w:val="24"/>
          <w:szCs w:val="24"/>
        </w:rPr>
        <w:t>.</w:t>
      </w:r>
    </w:p>
    <w:p w14:paraId="5B6D5ADC" w14:textId="5B8BF079" w:rsidR="00810909" w:rsidRPr="000B41F4" w:rsidRDefault="00810909" w:rsidP="00091BCE">
      <w:pPr>
        <w:spacing w:after="0" w:line="300" w:lineRule="auto"/>
        <w:ind w:right="-30"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6</w:t>
      </w:r>
    </w:p>
    <w:p w14:paraId="0D439B97" w14:textId="33FAC61E" w:rsidR="00810909" w:rsidRPr="000B41F4" w:rsidRDefault="00810909" w:rsidP="00091BCE">
      <w:pPr>
        <w:spacing w:after="0" w:line="300" w:lineRule="auto"/>
        <w:ind w:right="-30"/>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здравоохранения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0"/>
        <w:gridCol w:w="2081"/>
        <w:gridCol w:w="2845"/>
        <w:gridCol w:w="2219"/>
        <w:gridCol w:w="1940"/>
        <w:gridCol w:w="1943"/>
        <w:gridCol w:w="1587"/>
      </w:tblGrid>
      <w:tr w:rsidR="00810909" w:rsidRPr="000B41F4" w14:paraId="11DB57B0" w14:textId="77777777" w:rsidTr="00091BCE">
        <w:tc>
          <w:tcPr>
            <w:tcW w:w="708" w:type="pct"/>
            <w:vMerge w:val="restart"/>
            <w:tcBorders>
              <w:bottom w:val="nil"/>
            </w:tcBorders>
            <w:vAlign w:val="center"/>
          </w:tcPr>
          <w:p w14:paraId="75B4B862"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08" w:type="pct"/>
            <w:vMerge w:val="restart"/>
            <w:tcBorders>
              <w:bottom w:val="nil"/>
            </w:tcBorders>
            <w:vAlign w:val="center"/>
          </w:tcPr>
          <w:p w14:paraId="31128136"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968" w:type="pct"/>
            <w:vMerge w:val="restart"/>
            <w:tcBorders>
              <w:bottom w:val="nil"/>
            </w:tcBorders>
            <w:vAlign w:val="center"/>
          </w:tcPr>
          <w:p w14:paraId="2DF3C6F7"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415" w:type="pct"/>
            <w:gridSpan w:val="2"/>
            <w:tcBorders>
              <w:bottom w:val="single" w:sz="4" w:space="0" w:color="auto"/>
            </w:tcBorders>
            <w:vAlign w:val="center"/>
          </w:tcPr>
          <w:p w14:paraId="7C24BD1B"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202" w:type="pct"/>
            <w:gridSpan w:val="2"/>
            <w:tcBorders>
              <w:bottom w:val="single" w:sz="4" w:space="0" w:color="auto"/>
            </w:tcBorders>
            <w:vAlign w:val="center"/>
          </w:tcPr>
          <w:p w14:paraId="2877AAAC"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810909" w:rsidRPr="000B41F4" w14:paraId="7C4D2B54" w14:textId="77777777" w:rsidTr="00091BCE">
        <w:trPr>
          <w:trHeight w:val="356"/>
        </w:trPr>
        <w:tc>
          <w:tcPr>
            <w:tcW w:w="708" w:type="pct"/>
            <w:vMerge/>
            <w:tcBorders>
              <w:bottom w:val="nil"/>
            </w:tcBorders>
            <w:vAlign w:val="center"/>
          </w:tcPr>
          <w:p w14:paraId="26BFAE31" w14:textId="77777777" w:rsidR="00810909" w:rsidRPr="000B41F4" w:rsidRDefault="00810909" w:rsidP="00D34AAA">
            <w:pPr>
              <w:pStyle w:val="ConsPlusNormal"/>
              <w:ind w:firstLine="0"/>
              <w:jc w:val="center"/>
              <w:rPr>
                <w:rFonts w:ascii="Times New Roman" w:hAnsi="Times New Roman" w:cs="Times New Roman"/>
                <w:b/>
              </w:rPr>
            </w:pPr>
          </w:p>
        </w:tc>
        <w:tc>
          <w:tcPr>
            <w:tcW w:w="708" w:type="pct"/>
            <w:vMerge/>
            <w:tcBorders>
              <w:bottom w:val="nil"/>
            </w:tcBorders>
            <w:vAlign w:val="center"/>
          </w:tcPr>
          <w:p w14:paraId="228A4A92" w14:textId="77777777" w:rsidR="00810909" w:rsidRPr="000B41F4" w:rsidRDefault="00810909" w:rsidP="00D34AAA">
            <w:pPr>
              <w:pStyle w:val="ConsPlusNormal"/>
              <w:ind w:firstLine="0"/>
              <w:jc w:val="center"/>
              <w:rPr>
                <w:rFonts w:ascii="Times New Roman" w:hAnsi="Times New Roman" w:cs="Times New Roman"/>
                <w:b/>
              </w:rPr>
            </w:pPr>
          </w:p>
        </w:tc>
        <w:tc>
          <w:tcPr>
            <w:tcW w:w="968" w:type="pct"/>
            <w:vMerge/>
            <w:tcBorders>
              <w:bottom w:val="nil"/>
            </w:tcBorders>
            <w:vAlign w:val="center"/>
          </w:tcPr>
          <w:p w14:paraId="2E5B826E" w14:textId="77777777" w:rsidR="00810909" w:rsidRPr="000B41F4" w:rsidRDefault="00810909" w:rsidP="00D34AAA">
            <w:pPr>
              <w:pStyle w:val="ConsPlusNormal"/>
              <w:ind w:firstLine="0"/>
              <w:jc w:val="center"/>
              <w:rPr>
                <w:rFonts w:ascii="Times New Roman" w:hAnsi="Times New Roman" w:cs="Times New Roman"/>
                <w:b/>
              </w:rPr>
            </w:pPr>
          </w:p>
        </w:tc>
        <w:tc>
          <w:tcPr>
            <w:tcW w:w="755" w:type="pct"/>
            <w:tcBorders>
              <w:bottom w:val="nil"/>
            </w:tcBorders>
            <w:vAlign w:val="center"/>
          </w:tcPr>
          <w:p w14:paraId="07A78311"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660" w:type="pct"/>
            <w:tcBorders>
              <w:bottom w:val="nil"/>
            </w:tcBorders>
            <w:vAlign w:val="center"/>
          </w:tcPr>
          <w:p w14:paraId="405BD321"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1" w:type="pct"/>
            <w:tcBorders>
              <w:bottom w:val="nil"/>
            </w:tcBorders>
            <w:vAlign w:val="center"/>
          </w:tcPr>
          <w:p w14:paraId="1DBF7C6C"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41" w:type="pct"/>
            <w:tcBorders>
              <w:bottom w:val="nil"/>
            </w:tcBorders>
            <w:vAlign w:val="center"/>
          </w:tcPr>
          <w:p w14:paraId="5614F022" w14:textId="77777777" w:rsidR="00810909" w:rsidRPr="000B41F4" w:rsidRDefault="00810909"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378433B2" w14:textId="77777777" w:rsidR="00810909" w:rsidRPr="000B41F4" w:rsidRDefault="00810909" w:rsidP="00810909">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0"/>
        <w:gridCol w:w="2081"/>
        <w:gridCol w:w="2845"/>
        <w:gridCol w:w="2219"/>
        <w:gridCol w:w="1940"/>
        <w:gridCol w:w="1943"/>
        <w:gridCol w:w="1587"/>
      </w:tblGrid>
      <w:tr w:rsidR="00810909" w:rsidRPr="00810909" w14:paraId="48B55058" w14:textId="77777777" w:rsidTr="00091BCE">
        <w:trPr>
          <w:trHeight w:val="20"/>
          <w:tblHeader/>
        </w:trPr>
        <w:tc>
          <w:tcPr>
            <w:tcW w:w="708" w:type="pct"/>
          </w:tcPr>
          <w:p w14:paraId="65C00901"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1</w:t>
            </w:r>
          </w:p>
        </w:tc>
        <w:tc>
          <w:tcPr>
            <w:tcW w:w="708" w:type="pct"/>
          </w:tcPr>
          <w:p w14:paraId="1326674C"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2</w:t>
            </w:r>
          </w:p>
        </w:tc>
        <w:tc>
          <w:tcPr>
            <w:tcW w:w="968" w:type="pct"/>
          </w:tcPr>
          <w:p w14:paraId="435592B8"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3</w:t>
            </w:r>
          </w:p>
        </w:tc>
        <w:tc>
          <w:tcPr>
            <w:tcW w:w="755" w:type="pct"/>
          </w:tcPr>
          <w:p w14:paraId="44EA7AF4"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4</w:t>
            </w:r>
          </w:p>
        </w:tc>
        <w:tc>
          <w:tcPr>
            <w:tcW w:w="660" w:type="pct"/>
          </w:tcPr>
          <w:p w14:paraId="727BC1DF"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5</w:t>
            </w:r>
          </w:p>
        </w:tc>
        <w:tc>
          <w:tcPr>
            <w:tcW w:w="661" w:type="pct"/>
          </w:tcPr>
          <w:p w14:paraId="10C9830C"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6</w:t>
            </w:r>
          </w:p>
        </w:tc>
        <w:tc>
          <w:tcPr>
            <w:tcW w:w="541" w:type="pct"/>
          </w:tcPr>
          <w:p w14:paraId="1DB520BA" w14:textId="77777777" w:rsidR="00810909" w:rsidRPr="00810909" w:rsidRDefault="00810909" w:rsidP="00D34AAA">
            <w:pPr>
              <w:pStyle w:val="ConsPlusNormal"/>
              <w:ind w:firstLine="0"/>
              <w:jc w:val="center"/>
              <w:rPr>
                <w:rFonts w:ascii="Times New Roman" w:hAnsi="Times New Roman" w:cs="Times New Roman"/>
                <w:b/>
              </w:rPr>
            </w:pPr>
            <w:r w:rsidRPr="00810909">
              <w:rPr>
                <w:rFonts w:ascii="Times New Roman" w:hAnsi="Times New Roman" w:cs="Times New Roman"/>
                <w:b/>
              </w:rPr>
              <w:t>7</w:t>
            </w:r>
          </w:p>
        </w:tc>
      </w:tr>
      <w:tr w:rsidR="00810909" w:rsidRPr="00810909" w14:paraId="7E0E2191" w14:textId="77777777" w:rsidTr="00091BCE">
        <w:tc>
          <w:tcPr>
            <w:tcW w:w="708" w:type="pct"/>
          </w:tcPr>
          <w:p w14:paraId="6ED81276"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форме вне пределов медицинской организации</w:t>
            </w:r>
          </w:p>
        </w:tc>
        <w:tc>
          <w:tcPr>
            <w:tcW w:w="708" w:type="pct"/>
          </w:tcPr>
          <w:p w14:paraId="7249388B"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экстренной форме вне пределов медицинской организации</w:t>
            </w:r>
          </w:p>
        </w:tc>
        <w:tc>
          <w:tcPr>
            <w:tcW w:w="968" w:type="pct"/>
          </w:tcPr>
          <w:p w14:paraId="7E0B1A1D"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Станция скорой медицинской помощи; отделение скорой медицинской помощи (больниц, больниц скорой медицинской помощи, поликлиник) с собственным парком автомобилей скорой медицинской помощи</w:t>
            </w:r>
          </w:p>
        </w:tc>
        <w:tc>
          <w:tcPr>
            <w:tcW w:w="755" w:type="pct"/>
          </w:tcPr>
          <w:p w14:paraId="0AF5C0DA" w14:textId="23C0F686"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К</w:t>
            </w:r>
            <w:r w:rsidRPr="00810909">
              <w:rPr>
                <w:rFonts w:ascii="Times New Roman" w:hAnsi="Times New Roman" w:cs="Times New Roman"/>
              </w:rPr>
              <w:t>оличество станций или отделений скорой медицинской помощи, ед. на 50000 жителей</w:t>
            </w:r>
          </w:p>
        </w:tc>
        <w:tc>
          <w:tcPr>
            <w:tcW w:w="660" w:type="pct"/>
          </w:tcPr>
          <w:p w14:paraId="09795B99" w14:textId="77777777" w:rsidR="00810909" w:rsidRPr="00810909" w:rsidRDefault="00810909" w:rsidP="00091BCE">
            <w:pPr>
              <w:pStyle w:val="ad"/>
              <w:tabs>
                <w:tab w:val="left" w:pos="222"/>
              </w:tabs>
              <w:spacing w:after="0" w:line="240" w:lineRule="auto"/>
              <w:ind w:left="0"/>
              <w:contextualSpacing w:val="0"/>
              <w:rPr>
                <w:rFonts w:ascii="Times New Roman" w:hAnsi="Times New Roman"/>
                <w:sz w:val="20"/>
                <w:szCs w:val="20"/>
              </w:rPr>
            </w:pPr>
            <w:r w:rsidRPr="00810909">
              <w:rPr>
                <w:rFonts w:ascii="Times New Roman" w:hAnsi="Times New Roman"/>
                <w:sz w:val="20"/>
                <w:szCs w:val="20"/>
              </w:rPr>
              <w:t xml:space="preserve">1 на 4 автомобиля </w:t>
            </w:r>
          </w:p>
          <w:p w14:paraId="10F4177B" w14:textId="0FBBA1D3" w:rsidR="00810909" w:rsidRPr="00810909" w:rsidRDefault="00810909" w:rsidP="00091BCE">
            <w:pPr>
              <w:pStyle w:val="ad"/>
              <w:tabs>
                <w:tab w:val="left" w:pos="222"/>
              </w:tabs>
              <w:spacing w:after="0" w:line="240" w:lineRule="auto"/>
              <w:ind w:left="0"/>
              <w:contextualSpacing w:val="0"/>
              <w:rPr>
                <w:rFonts w:ascii="Times New Roman" w:hAnsi="Times New Roman"/>
                <w:sz w:val="20"/>
                <w:szCs w:val="20"/>
              </w:rPr>
            </w:pPr>
            <w:r w:rsidRPr="00810909">
              <w:rPr>
                <w:rFonts w:ascii="Times New Roman" w:hAnsi="Times New Roman"/>
                <w:sz w:val="20"/>
                <w:szCs w:val="20"/>
              </w:rPr>
              <w:t>скорой помощи</w:t>
            </w:r>
          </w:p>
        </w:tc>
        <w:tc>
          <w:tcPr>
            <w:tcW w:w="661" w:type="pct"/>
          </w:tcPr>
          <w:p w14:paraId="7F358A91" w14:textId="60BA8F8D"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Время доезда до пациента выездной бригады скорой медицинской помощи при оказании скорой медицинской помощи в экстренной форме</w:t>
            </w:r>
          </w:p>
        </w:tc>
        <w:tc>
          <w:tcPr>
            <w:tcW w:w="541" w:type="pct"/>
          </w:tcPr>
          <w:p w14:paraId="4411E86B" w14:textId="4CDAF037"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Н</w:t>
            </w:r>
            <w:r w:rsidRPr="00810909">
              <w:rPr>
                <w:rFonts w:ascii="Times New Roman" w:hAnsi="Times New Roman" w:cs="Times New Roman"/>
              </w:rPr>
              <w:t>е должно превышать 20 минут с момента ее вызова</w:t>
            </w:r>
          </w:p>
        </w:tc>
      </w:tr>
      <w:tr w:rsidR="00810909" w:rsidRPr="00810909" w14:paraId="3863F075" w14:textId="77777777" w:rsidTr="00091BCE">
        <w:tc>
          <w:tcPr>
            <w:tcW w:w="708" w:type="pct"/>
          </w:tcPr>
          <w:p w14:paraId="7F2AA990"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неотложной форме вне пределов медицинской организации</w:t>
            </w:r>
          </w:p>
        </w:tc>
        <w:tc>
          <w:tcPr>
            <w:tcW w:w="708" w:type="pct"/>
          </w:tcPr>
          <w:p w14:paraId="22B7FD1D"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неотложной форме вне пределов медицинской организации</w:t>
            </w:r>
          </w:p>
        </w:tc>
        <w:tc>
          <w:tcPr>
            <w:tcW w:w="968" w:type="pct"/>
          </w:tcPr>
          <w:p w14:paraId="0776087F"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Отделения и пункты неотложной медицинской помощи поликлиник и больниц с собственным парком автомобилей скорой медицинской помощи</w:t>
            </w:r>
          </w:p>
        </w:tc>
        <w:tc>
          <w:tcPr>
            <w:tcW w:w="755" w:type="pct"/>
          </w:tcPr>
          <w:p w14:paraId="5630A423"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Количество станций или отделений неотложной медицинской помощи, ед. на 50000 жителей</w:t>
            </w:r>
          </w:p>
        </w:tc>
        <w:tc>
          <w:tcPr>
            <w:tcW w:w="660" w:type="pct"/>
          </w:tcPr>
          <w:p w14:paraId="2315AECE" w14:textId="3CBE31B2"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1</w:t>
            </w:r>
          </w:p>
        </w:tc>
        <w:tc>
          <w:tcPr>
            <w:tcW w:w="661" w:type="pct"/>
          </w:tcPr>
          <w:p w14:paraId="11DFD162" w14:textId="1DFCC6D3"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Транспортная доступность специальным медицинским транспортом, мин</w:t>
            </w:r>
          </w:p>
        </w:tc>
        <w:tc>
          <w:tcPr>
            <w:tcW w:w="541" w:type="pct"/>
          </w:tcPr>
          <w:p w14:paraId="52704716" w14:textId="4EAD1C54"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20</w:t>
            </w:r>
          </w:p>
        </w:tc>
      </w:tr>
      <w:tr w:rsidR="00810909" w:rsidRPr="00810909" w14:paraId="49EE15CC" w14:textId="77777777" w:rsidTr="00091BCE">
        <w:tc>
          <w:tcPr>
            <w:tcW w:w="708" w:type="pct"/>
          </w:tcPr>
          <w:p w14:paraId="6D0C8DB2"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и неотложной форме в пределах медицинской организации</w:t>
            </w:r>
          </w:p>
        </w:tc>
        <w:tc>
          <w:tcPr>
            <w:tcW w:w="708" w:type="pct"/>
          </w:tcPr>
          <w:p w14:paraId="15A4D3A9"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объектами, оказывающими медицинскую помощь в экстренной и неотложной форме обслуживаемых специальным медицинским транспортом</w:t>
            </w:r>
          </w:p>
        </w:tc>
        <w:tc>
          <w:tcPr>
            <w:tcW w:w="968" w:type="pct"/>
          </w:tcPr>
          <w:p w14:paraId="6F58C6BE"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Отделения экстренной и неотложной помощи в составе медицинских учреждений различного вида и профиля</w:t>
            </w:r>
          </w:p>
        </w:tc>
        <w:tc>
          <w:tcPr>
            <w:tcW w:w="755" w:type="pct"/>
          </w:tcPr>
          <w:p w14:paraId="3BCD6ABF"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Количество объектов, оказывающих медицинскую помощь в экстренной и неотложной форме в пределах медицинских организаций, ед. на Александровский МО</w:t>
            </w:r>
          </w:p>
        </w:tc>
        <w:tc>
          <w:tcPr>
            <w:tcW w:w="660" w:type="pct"/>
          </w:tcPr>
          <w:p w14:paraId="5ABD1617"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 xml:space="preserve">1) Участковая больница – 1 на 5 - 20 тыс. </w:t>
            </w:r>
            <w:r w:rsidRPr="000B41F4">
              <w:rPr>
                <w:rFonts w:ascii="Times New Roman" w:hAnsi="Times New Roman"/>
              </w:rPr>
              <w:t>жителей</w:t>
            </w:r>
            <w:r w:rsidRPr="000B41F4">
              <w:rPr>
                <w:rFonts w:ascii="Times New Roman" w:hAnsi="Times New Roman" w:cs="Times New Roman"/>
              </w:rPr>
              <w:t>;</w:t>
            </w:r>
          </w:p>
          <w:p w14:paraId="528507D0" w14:textId="1A5BA4EC"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2</w:t>
            </w:r>
            <w:r w:rsidRPr="000B41F4">
              <w:rPr>
                <w:rFonts w:ascii="Times New Roman" w:hAnsi="Times New Roman" w:cs="Times New Roman"/>
              </w:rPr>
              <w:t xml:space="preserve">) Детская городская больница </w:t>
            </w:r>
            <w:r>
              <w:rPr>
                <w:rFonts w:ascii="Times New Roman" w:hAnsi="Times New Roman" w:cs="Times New Roman"/>
              </w:rPr>
              <w:t>– 1 на округ</w:t>
            </w:r>
          </w:p>
        </w:tc>
        <w:tc>
          <w:tcPr>
            <w:tcW w:w="661" w:type="pct"/>
          </w:tcPr>
          <w:p w14:paraId="54899C04" w14:textId="7301DDF5"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Транспортная доступность специальным медицинским транспортом, мин</w:t>
            </w:r>
          </w:p>
        </w:tc>
        <w:tc>
          <w:tcPr>
            <w:tcW w:w="541" w:type="pct"/>
          </w:tcPr>
          <w:p w14:paraId="3E331D0B" w14:textId="79654142"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Не более 60</w:t>
            </w:r>
          </w:p>
        </w:tc>
      </w:tr>
      <w:tr w:rsidR="00810909" w:rsidRPr="00810909" w14:paraId="37602E09" w14:textId="77777777" w:rsidTr="00091BCE">
        <w:tc>
          <w:tcPr>
            <w:tcW w:w="708" w:type="pct"/>
          </w:tcPr>
          <w:p w14:paraId="4DC7150A"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 xml:space="preserve">Медицинские </w:t>
            </w:r>
            <w:r w:rsidRPr="00810909">
              <w:rPr>
                <w:rFonts w:ascii="Times New Roman" w:hAnsi="Times New Roman" w:cs="Times New Roman"/>
              </w:rPr>
              <w:lastRenderedPageBreak/>
              <w:t>организации, обеспечивающие прием населения для оказания медицинскую помощь в неотложной форме</w:t>
            </w:r>
          </w:p>
        </w:tc>
        <w:tc>
          <w:tcPr>
            <w:tcW w:w="708" w:type="pct"/>
          </w:tcPr>
          <w:p w14:paraId="697F09FB"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Обеспеченность </w:t>
            </w:r>
            <w:r w:rsidRPr="00810909">
              <w:rPr>
                <w:rFonts w:ascii="Times New Roman" w:hAnsi="Times New Roman" w:cs="Times New Roman"/>
              </w:rPr>
              <w:lastRenderedPageBreak/>
              <w:t>медицинскими объектами, обеспечивающими прием населения для оказания помощи в неотложной форме</w:t>
            </w:r>
          </w:p>
        </w:tc>
        <w:tc>
          <w:tcPr>
            <w:tcW w:w="968" w:type="pct"/>
          </w:tcPr>
          <w:p w14:paraId="49AECADC"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 xml:space="preserve">Травматологические пункты; </w:t>
            </w:r>
            <w:r w:rsidRPr="00810909">
              <w:rPr>
                <w:rFonts w:ascii="Times New Roman" w:hAnsi="Times New Roman" w:cs="Times New Roman"/>
              </w:rPr>
              <w:lastRenderedPageBreak/>
              <w:t>дежурные медицинские пункты и поликлиники, отделения больниц; дежурные стоматологические пункты, поликлиники, отделения больниц; фельдшерско-акушерские пункты</w:t>
            </w:r>
          </w:p>
        </w:tc>
        <w:tc>
          <w:tcPr>
            <w:tcW w:w="755" w:type="pct"/>
          </w:tcPr>
          <w:p w14:paraId="654C1C01" w14:textId="77777777" w:rsid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Количество </w:t>
            </w:r>
            <w:r w:rsidRPr="00810909">
              <w:rPr>
                <w:rFonts w:ascii="Times New Roman" w:hAnsi="Times New Roman" w:cs="Times New Roman"/>
              </w:rPr>
              <w:lastRenderedPageBreak/>
              <w:t xml:space="preserve">медицинских объектов для оказания помощи в неотложной форме, </w:t>
            </w:r>
          </w:p>
          <w:p w14:paraId="51A92A3F" w14:textId="33DB3C03"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ед. на Александровский МО</w:t>
            </w:r>
          </w:p>
        </w:tc>
        <w:tc>
          <w:tcPr>
            <w:tcW w:w="660" w:type="pct"/>
          </w:tcPr>
          <w:p w14:paraId="4368A799"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lastRenderedPageBreak/>
              <w:t xml:space="preserve">1) Амбулатория, в </w:t>
            </w:r>
            <w:r w:rsidRPr="000B41F4">
              <w:rPr>
                <w:rFonts w:ascii="Times New Roman" w:hAnsi="Times New Roman" w:cs="Times New Roman"/>
              </w:rPr>
              <w:lastRenderedPageBreak/>
              <w:t xml:space="preserve">том числе врачебная общей врачебной практики (семейной медицины) – 1 на 2 - 10 тыс. </w:t>
            </w:r>
            <w:r w:rsidRPr="000B41F4">
              <w:rPr>
                <w:rFonts w:ascii="Times New Roman" w:hAnsi="Times New Roman"/>
              </w:rPr>
              <w:t>жителей</w:t>
            </w:r>
            <w:r w:rsidRPr="000B41F4">
              <w:rPr>
                <w:rFonts w:ascii="Times New Roman" w:hAnsi="Times New Roman" w:cs="Times New Roman"/>
              </w:rPr>
              <w:t>;</w:t>
            </w:r>
          </w:p>
          <w:p w14:paraId="20F27D10" w14:textId="77777777" w:rsidR="00810909" w:rsidRPr="000B41F4" w:rsidRDefault="00810909" w:rsidP="00091BCE">
            <w:pPr>
              <w:pStyle w:val="ConsPlusNormal"/>
              <w:ind w:firstLine="0"/>
              <w:rPr>
                <w:rFonts w:ascii="Times New Roman" w:hAnsi="Times New Roman" w:cs="Times New Roman"/>
              </w:rPr>
            </w:pPr>
            <w:r w:rsidRPr="000B41F4">
              <w:rPr>
                <w:rFonts w:ascii="Times New Roman" w:hAnsi="Times New Roman" w:cs="Times New Roman"/>
              </w:rPr>
              <w:t xml:space="preserve">2) Поликлиника – 1 на 20 - 50 тыс. </w:t>
            </w:r>
            <w:r w:rsidRPr="000B41F4">
              <w:rPr>
                <w:rFonts w:ascii="Times New Roman" w:hAnsi="Times New Roman"/>
              </w:rPr>
              <w:t>жителей</w:t>
            </w:r>
            <w:r w:rsidRPr="000B41F4">
              <w:rPr>
                <w:rFonts w:ascii="Times New Roman" w:hAnsi="Times New Roman" w:cs="Times New Roman"/>
              </w:rPr>
              <w:t>;</w:t>
            </w:r>
          </w:p>
          <w:p w14:paraId="61C681EF" w14:textId="63FFBEEB" w:rsidR="00810909" w:rsidRPr="00810909" w:rsidRDefault="00810909" w:rsidP="00091BCE">
            <w:pPr>
              <w:pStyle w:val="ConsPlusNormal"/>
              <w:ind w:firstLine="0"/>
              <w:rPr>
                <w:rFonts w:ascii="Times New Roman" w:hAnsi="Times New Roman" w:cs="Times New Roman"/>
              </w:rPr>
            </w:pPr>
            <w:r w:rsidRPr="000B41F4">
              <w:rPr>
                <w:rFonts w:ascii="Times New Roman" w:hAnsi="Times New Roman" w:cs="Times New Roman"/>
              </w:rPr>
              <w:t>3) Детская поликли</w:t>
            </w:r>
            <w:r>
              <w:rPr>
                <w:rFonts w:ascii="Times New Roman" w:hAnsi="Times New Roman" w:cs="Times New Roman"/>
              </w:rPr>
              <w:t>ника – 1 на 10 - 30 тыс. детей</w:t>
            </w:r>
          </w:p>
        </w:tc>
        <w:tc>
          <w:tcPr>
            <w:tcW w:w="661" w:type="pct"/>
          </w:tcPr>
          <w:p w14:paraId="17739FDE" w14:textId="7F7888D0"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 xml:space="preserve">Транспортная </w:t>
            </w:r>
            <w:r w:rsidRPr="00810909">
              <w:rPr>
                <w:rFonts w:ascii="Times New Roman" w:hAnsi="Times New Roman" w:cs="Times New Roman"/>
              </w:rPr>
              <w:lastRenderedPageBreak/>
              <w:t>доступность специальным медицинским транспортом, мин</w:t>
            </w:r>
          </w:p>
        </w:tc>
        <w:tc>
          <w:tcPr>
            <w:tcW w:w="541" w:type="pct"/>
          </w:tcPr>
          <w:p w14:paraId="49C8CCA8" w14:textId="36623204"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lastRenderedPageBreak/>
              <w:t>Не более 120</w:t>
            </w:r>
          </w:p>
        </w:tc>
      </w:tr>
      <w:tr w:rsidR="00810909" w:rsidRPr="00810909" w14:paraId="589B2CCE" w14:textId="77777777" w:rsidTr="00091BCE">
        <w:tc>
          <w:tcPr>
            <w:tcW w:w="708" w:type="pct"/>
          </w:tcPr>
          <w:p w14:paraId="7FD2E369"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Лечебно-профилактические медицинские организации, оказывающие медицинскую помощь в стационарных условиях</w:t>
            </w:r>
          </w:p>
        </w:tc>
        <w:tc>
          <w:tcPr>
            <w:tcW w:w="708" w:type="pct"/>
          </w:tcPr>
          <w:p w14:paraId="586B32AC"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объектами лечебно-профилактических медицинских организаций, оказывающих медицинскую помощь в стационарных условиях</w:t>
            </w:r>
          </w:p>
        </w:tc>
        <w:tc>
          <w:tcPr>
            <w:tcW w:w="968" w:type="pct"/>
          </w:tcPr>
          <w:p w14:paraId="2383D052"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Краевая, республиканская, областная больница. Участковые, городские, районные больницы. Детская больница. Инфекционная, детская инфекционная больница</w:t>
            </w:r>
          </w:p>
        </w:tc>
        <w:tc>
          <w:tcPr>
            <w:tcW w:w="755" w:type="pct"/>
          </w:tcPr>
          <w:p w14:paraId="12DB997B"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объектами медицинских организации, оказывающих медицинскую помощь в стационарных условиях, коек на 1 000 жителей</w:t>
            </w:r>
          </w:p>
        </w:tc>
        <w:tc>
          <w:tcPr>
            <w:tcW w:w="660" w:type="pct"/>
          </w:tcPr>
          <w:p w14:paraId="1709B5AD" w14:textId="77777777" w:rsidR="00810909" w:rsidRPr="000B41F4" w:rsidRDefault="00810909" w:rsidP="00091BCE">
            <w:pPr>
              <w:pStyle w:val="afff"/>
              <w:rPr>
                <w:rFonts w:ascii="Times New Roman" w:hAnsi="Times New Roman" w:cs="Times New Roman"/>
                <w:sz w:val="20"/>
              </w:rPr>
            </w:pPr>
            <w:r w:rsidRPr="000B41F4">
              <w:rPr>
                <w:rFonts w:ascii="Times New Roman" w:hAnsi="Times New Roman" w:cs="Times New Roman"/>
                <w:sz w:val="20"/>
              </w:rPr>
              <w:t>1) По заданию на проектирование, определяемому органами здравоохранения, но не менее 9 койко-мест;</w:t>
            </w:r>
          </w:p>
          <w:p w14:paraId="6A8B6897" w14:textId="77777777" w:rsidR="00810909" w:rsidRPr="000B41F4" w:rsidRDefault="00810909" w:rsidP="00091BCE">
            <w:pPr>
              <w:pStyle w:val="afff"/>
              <w:rPr>
                <w:rFonts w:ascii="Times New Roman" w:hAnsi="Times New Roman" w:cs="Times New Roman"/>
                <w:sz w:val="20"/>
              </w:rPr>
            </w:pPr>
            <w:r w:rsidRPr="000B41F4">
              <w:rPr>
                <w:rFonts w:ascii="Times New Roman" w:hAnsi="Times New Roman" w:cs="Times New Roman"/>
                <w:sz w:val="20"/>
              </w:rPr>
              <w:t>2) Для беременных женщин и рожениц (в расчете на женщин в возрасте 15 - 49 лет) следует выделять койки (врачебные и акушерские) из расчета 0,85 койки на 1 тыс. жителей (из общего числа коек в стационарах);</w:t>
            </w:r>
          </w:p>
          <w:p w14:paraId="73772EFA" w14:textId="01385249" w:rsidR="00810909" w:rsidRPr="00810909" w:rsidRDefault="00810909" w:rsidP="00091BCE">
            <w:pPr>
              <w:pStyle w:val="ConsPlusNormal"/>
              <w:ind w:firstLine="0"/>
              <w:rPr>
                <w:rFonts w:ascii="Times New Roman" w:hAnsi="Times New Roman" w:cs="Times New Roman"/>
              </w:rPr>
            </w:pPr>
            <w:r w:rsidRPr="000B41F4">
              <w:rPr>
                <w:rFonts w:ascii="Times New Roman" w:hAnsi="Times New Roman" w:cs="Times New Roman"/>
              </w:rPr>
              <w:t>3) Для детей норму на 1 койку следует принимать с коэффициентом 1,5</w:t>
            </w:r>
          </w:p>
        </w:tc>
        <w:tc>
          <w:tcPr>
            <w:tcW w:w="661" w:type="pct"/>
            <w:shd w:val="clear" w:color="auto" w:fill="auto"/>
          </w:tcPr>
          <w:p w14:paraId="3E52205C" w14:textId="05BF28FC"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541" w:type="pct"/>
            <w:shd w:val="clear" w:color="auto" w:fill="auto"/>
          </w:tcPr>
          <w:p w14:paraId="6FB046DB" w14:textId="1194119C"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w:t>
            </w:r>
          </w:p>
        </w:tc>
      </w:tr>
      <w:tr w:rsidR="00810909" w:rsidRPr="00810909" w14:paraId="57AECD50" w14:textId="77777777" w:rsidTr="00091BCE">
        <w:tc>
          <w:tcPr>
            <w:tcW w:w="708" w:type="pct"/>
          </w:tcPr>
          <w:p w14:paraId="5412AE61"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 xml:space="preserve">Лечебно-профилактические медицинские организации, оказывающие </w:t>
            </w:r>
            <w:r w:rsidRPr="00810909">
              <w:rPr>
                <w:rFonts w:ascii="Times New Roman" w:hAnsi="Times New Roman" w:cs="Times New Roman"/>
              </w:rPr>
              <w:lastRenderedPageBreak/>
              <w:t>медицинскую помощь в амбулаторных условиях (кроме диспансеров)</w:t>
            </w:r>
          </w:p>
        </w:tc>
        <w:tc>
          <w:tcPr>
            <w:tcW w:w="708" w:type="pct"/>
          </w:tcPr>
          <w:p w14:paraId="6BB8AD61"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Обеспеченность населения местами в лечебно-профилактических амбулаториях, за </w:t>
            </w:r>
            <w:r w:rsidRPr="00810909">
              <w:rPr>
                <w:rFonts w:ascii="Times New Roman" w:hAnsi="Times New Roman" w:cs="Times New Roman"/>
              </w:rPr>
              <w:lastRenderedPageBreak/>
              <w:t>исключением специализированных диспансеров</w:t>
            </w:r>
          </w:p>
        </w:tc>
        <w:tc>
          <w:tcPr>
            <w:tcW w:w="968" w:type="pct"/>
          </w:tcPr>
          <w:p w14:paraId="26E062E4"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Амбулатория, центр врачебной практики (семейной медицины). Поликлиника, детская поликлиника, стоматологическая </w:t>
            </w:r>
            <w:r w:rsidRPr="00810909">
              <w:rPr>
                <w:rFonts w:ascii="Times New Roman" w:hAnsi="Times New Roman" w:cs="Times New Roman"/>
              </w:rPr>
              <w:lastRenderedPageBreak/>
              <w:t>поликлиника, детская стоматологическая поликлиника, центр консультативно-диагностический и т.д.</w:t>
            </w:r>
          </w:p>
        </w:tc>
        <w:tc>
          <w:tcPr>
            <w:tcW w:w="755" w:type="pct"/>
          </w:tcPr>
          <w:p w14:paraId="093E9A06"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Уровень обеспеченности населения амбулаторными лечебно-</w:t>
            </w:r>
            <w:r w:rsidRPr="00810909">
              <w:rPr>
                <w:rFonts w:ascii="Times New Roman" w:hAnsi="Times New Roman" w:cs="Times New Roman"/>
              </w:rPr>
              <w:lastRenderedPageBreak/>
              <w:t>профилактическими объектами, посещений на 1 тыс. жителей</w:t>
            </w:r>
          </w:p>
        </w:tc>
        <w:tc>
          <w:tcPr>
            <w:tcW w:w="660" w:type="pct"/>
          </w:tcPr>
          <w:p w14:paraId="56AABAEA" w14:textId="78743AC7"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lastRenderedPageBreak/>
              <w:t>100</w:t>
            </w:r>
          </w:p>
        </w:tc>
        <w:tc>
          <w:tcPr>
            <w:tcW w:w="661" w:type="pct"/>
          </w:tcPr>
          <w:p w14:paraId="6ED1805E" w14:textId="4012B03F"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Транспортная доступность, мин</w:t>
            </w:r>
          </w:p>
        </w:tc>
        <w:tc>
          <w:tcPr>
            <w:tcW w:w="541" w:type="pct"/>
          </w:tcPr>
          <w:p w14:paraId="23503931" w14:textId="03C23C5B"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Не более 30</w:t>
            </w:r>
          </w:p>
        </w:tc>
      </w:tr>
      <w:tr w:rsidR="00810909" w:rsidRPr="00810909" w14:paraId="3A0B8C56" w14:textId="77777777" w:rsidTr="00091BCE">
        <w:tc>
          <w:tcPr>
            <w:tcW w:w="708" w:type="pct"/>
          </w:tcPr>
          <w:p w14:paraId="68075EF6"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lastRenderedPageBreak/>
              <w:t>Лечебно-профилактические медицинские организации, оказывающие медицинскую помощь в условиях специализированных диспансеров</w:t>
            </w:r>
          </w:p>
        </w:tc>
        <w:tc>
          <w:tcPr>
            <w:tcW w:w="708" w:type="pct"/>
          </w:tcPr>
          <w:p w14:paraId="7DD2E898"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местами в лечебно-профилактических специализированных диспансерах</w:t>
            </w:r>
          </w:p>
        </w:tc>
        <w:tc>
          <w:tcPr>
            <w:tcW w:w="968" w:type="pct"/>
          </w:tcPr>
          <w:p w14:paraId="1F31F845"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 xml:space="preserve">Диспансер </w:t>
            </w:r>
          </w:p>
          <w:p w14:paraId="5B0E3C04"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психоневрологический, наркологический, кожно-венерологический, противотуберкулезный, онкологический</w:t>
            </w:r>
          </w:p>
        </w:tc>
        <w:tc>
          <w:tcPr>
            <w:tcW w:w="755" w:type="pct"/>
          </w:tcPr>
          <w:p w14:paraId="4C215432" w14:textId="7777777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местами в лечебно-профилактических специализированных диспансерах, мест на 1 тыс. жителей</w:t>
            </w:r>
          </w:p>
        </w:tc>
        <w:tc>
          <w:tcPr>
            <w:tcW w:w="660" w:type="pct"/>
          </w:tcPr>
          <w:p w14:paraId="065C0542" w14:textId="0D00D328" w:rsidR="00810909" w:rsidRPr="00810909" w:rsidRDefault="00810909" w:rsidP="00091BCE">
            <w:pPr>
              <w:spacing w:after="0" w:line="240" w:lineRule="auto"/>
              <w:rPr>
                <w:rFonts w:ascii="Times New Roman" w:hAnsi="Times New Roman"/>
                <w:sz w:val="20"/>
                <w:szCs w:val="20"/>
              </w:rPr>
            </w:pPr>
            <w:r>
              <w:rPr>
                <w:rFonts w:ascii="Times New Roman" w:hAnsi="Times New Roman"/>
                <w:sz w:val="20"/>
                <w:szCs w:val="20"/>
              </w:rPr>
              <w:t>Не менее 7,15</w:t>
            </w:r>
          </w:p>
        </w:tc>
        <w:tc>
          <w:tcPr>
            <w:tcW w:w="661" w:type="pct"/>
          </w:tcPr>
          <w:p w14:paraId="134278A4" w14:textId="52E7BC08" w:rsidR="00810909" w:rsidRPr="00810909" w:rsidRDefault="00810909" w:rsidP="00091BCE">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541" w:type="pct"/>
          </w:tcPr>
          <w:p w14:paraId="781ADFE0" w14:textId="3D8B5BB7" w:rsidR="00810909" w:rsidRPr="00810909" w:rsidRDefault="00810909" w:rsidP="00091BCE">
            <w:pPr>
              <w:pStyle w:val="ConsPlusNormal"/>
              <w:ind w:firstLine="0"/>
              <w:rPr>
                <w:rFonts w:ascii="Times New Roman" w:hAnsi="Times New Roman" w:cs="Times New Roman"/>
              </w:rPr>
            </w:pPr>
            <w:r w:rsidRPr="00810909">
              <w:rPr>
                <w:rFonts w:ascii="Times New Roman" w:hAnsi="Times New Roman" w:cs="Times New Roman"/>
              </w:rPr>
              <w:t>Рекомендуемая транспортная доступность не более 2 часов общественным транспортом</w:t>
            </w:r>
          </w:p>
        </w:tc>
      </w:tr>
    </w:tbl>
    <w:p w14:paraId="4973043F" w14:textId="68209C84" w:rsidR="00810909" w:rsidRPr="000B41F4" w:rsidRDefault="00810909" w:rsidP="00810909">
      <w:pPr>
        <w:pStyle w:val="2"/>
        <w:rPr>
          <w:rFonts w:ascii="Times New Roman" w:hAnsi="Times New Roman"/>
          <w:szCs w:val="24"/>
        </w:rPr>
      </w:pPr>
      <w:r w:rsidRPr="000B41F4">
        <w:rPr>
          <w:rFonts w:ascii="Times New Roman" w:hAnsi="Times New Roman"/>
          <w:szCs w:val="24"/>
        </w:rPr>
        <w:br w:type="page"/>
      </w:r>
    </w:p>
    <w:p w14:paraId="417201F7" w14:textId="0B2EBCB6" w:rsidR="0051407A" w:rsidRPr="000B41F4" w:rsidRDefault="0051407A" w:rsidP="004C17CF">
      <w:pPr>
        <w:pStyle w:val="2"/>
        <w:spacing w:after="0"/>
        <w:rPr>
          <w:rFonts w:ascii="Times New Roman" w:hAnsi="Times New Roman"/>
          <w:szCs w:val="24"/>
        </w:rPr>
      </w:pPr>
      <w:bookmarkStart w:id="17" w:name="_Toc83989970"/>
      <w:r w:rsidRPr="000B41F4">
        <w:rPr>
          <w:rFonts w:ascii="Times New Roman" w:hAnsi="Times New Roman"/>
          <w:szCs w:val="24"/>
        </w:rPr>
        <w:lastRenderedPageBreak/>
        <w:t>2.</w:t>
      </w:r>
      <w:r w:rsidRPr="000B41F4">
        <w:rPr>
          <w:rFonts w:ascii="Times New Roman" w:hAnsi="Times New Roman"/>
          <w:szCs w:val="24"/>
          <w:lang w:val="ru-RU"/>
        </w:rPr>
        <w:t>6</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связи, общественного питания, торговли и бытового обслуживания</w:t>
      </w:r>
      <w:bookmarkEnd w:id="17"/>
    </w:p>
    <w:p w14:paraId="4DC23001" w14:textId="3FA21BEA" w:rsidR="0051407A" w:rsidRPr="000B41F4" w:rsidRDefault="0051407A" w:rsidP="0051407A">
      <w:pPr>
        <w:spacing w:after="0" w:line="300" w:lineRule="auto"/>
        <w:ind w:firstLine="709"/>
        <w:jc w:val="both"/>
        <w:rPr>
          <w:rFonts w:ascii="Times New Roman" w:hAnsi="Times New Roman"/>
          <w:sz w:val="24"/>
          <w:szCs w:val="24"/>
        </w:rPr>
      </w:pPr>
      <w:r w:rsidRPr="000B41F4">
        <w:rPr>
          <w:rFonts w:ascii="Times New Roman" w:hAnsi="Times New Roman"/>
          <w:sz w:val="24"/>
          <w:szCs w:val="24"/>
        </w:rPr>
        <w:t>Расчетные показатели обеспеченности и расчетные показатели доступности для объектов связи, общественного питания, торговли и бытового обслуживания приведены в таблице 2.</w:t>
      </w:r>
      <w:r>
        <w:rPr>
          <w:rFonts w:ascii="Times New Roman" w:hAnsi="Times New Roman"/>
          <w:sz w:val="24"/>
          <w:szCs w:val="24"/>
        </w:rPr>
        <w:t>7</w:t>
      </w:r>
      <w:r w:rsidRPr="000B41F4">
        <w:rPr>
          <w:rFonts w:ascii="Times New Roman" w:hAnsi="Times New Roman"/>
          <w:sz w:val="24"/>
          <w:szCs w:val="24"/>
        </w:rPr>
        <w:t>.</w:t>
      </w:r>
    </w:p>
    <w:p w14:paraId="2DB876F3" w14:textId="5FF51D9C" w:rsidR="0051407A" w:rsidRPr="000B41F4" w:rsidRDefault="0051407A" w:rsidP="0051407A">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7</w:t>
      </w:r>
    </w:p>
    <w:p w14:paraId="18B800ED" w14:textId="77777777" w:rsidR="0051407A" w:rsidRPr="000B41F4" w:rsidRDefault="0051407A" w:rsidP="0051407A">
      <w:pPr>
        <w:spacing w:after="0" w:line="300" w:lineRule="auto"/>
        <w:jc w:val="center"/>
        <w:rPr>
          <w:rFonts w:ascii="Times New Roman" w:hAnsi="Times New Roman"/>
          <w:sz w:val="24"/>
          <w:szCs w:val="24"/>
        </w:rPr>
      </w:pPr>
      <w:r w:rsidRPr="000B41F4">
        <w:rPr>
          <w:rFonts w:ascii="Times New Roman" w:hAnsi="Times New Roman"/>
          <w:sz w:val="24"/>
          <w:szCs w:val="24"/>
        </w:rPr>
        <w:t>Расчетные показатели обеспеченности и расчетные показатели доступности для объектов связи, общественного питания, торговли и бытового обслуживания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736"/>
        <w:gridCol w:w="2425"/>
        <w:gridCol w:w="2078"/>
        <w:gridCol w:w="2569"/>
        <w:gridCol w:w="2357"/>
        <w:gridCol w:w="1943"/>
        <w:gridCol w:w="1587"/>
      </w:tblGrid>
      <w:tr w:rsidR="0051407A" w:rsidRPr="000B41F4" w14:paraId="563438C0" w14:textId="77777777" w:rsidTr="00091BCE">
        <w:tc>
          <w:tcPr>
            <w:tcW w:w="591" w:type="pct"/>
            <w:vMerge w:val="restart"/>
            <w:tcBorders>
              <w:bottom w:val="nil"/>
            </w:tcBorders>
            <w:vAlign w:val="center"/>
          </w:tcPr>
          <w:p w14:paraId="660843DC"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825" w:type="pct"/>
            <w:vMerge w:val="restart"/>
            <w:tcBorders>
              <w:bottom w:val="nil"/>
            </w:tcBorders>
            <w:vAlign w:val="center"/>
          </w:tcPr>
          <w:p w14:paraId="66203EDD"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07" w:type="pct"/>
            <w:vMerge w:val="restart"/>
            <w:tcBorders>
              <w:bottom w:val="nil"/>
            </w:tcBorders>
            <w:vAlign w:val="center"/>
          </w:tcPr>
          <w:p w14:paraId="7E188C5B"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676" w:type="pct"/>
            <w:gridSpan w:val="2"/>
            <w:tcBorders>
              <w:bottom w:val="single" w:sz="4" w:space="0" w:color="auto"/>
            </w:tcBorders>
            <w:vAlign w:val="center"/>
          </w:tcPr>
          <w:p w14:paraId="0ECD8ABA"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201" w:type="pct"/>
            <w:gridSpan w:val="2"/>
            <w:tcBorders>
              <w:bottom w:val="single" w:sz="4" w:space="0" w:color="auto"/>
            </w:tcBorders>
            <w:vAlign w:val="center"/>
          </w:tcPr>
          <w:p w14:paraId="7E4FCB39"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51407A" w:rsidRPr="000B41F4" w14:paraId="7750A21A" w14:textId="77777777" w:rsidTr="00091BCE">
        <w:tc>
          <w:tcPr>
            <w:tcW w:w="591" w:type="pct"/>
            <w:vMerge/>
            <w:tcBorders>
              <w:bottom w:val="nil"/>
            </w:tcBorders>
            <w:vAlign w:val="center"/>
          </w:tcPr>
          <w:p w14:paraId="2C71FF15" w14:textId="77777777" w:rsidR="0051407A" w:rsidRPr="000B41F4" w:rsidRDefault="0051407A" w:rsidP="00D34AAA">
            <w:pPr>
              <w:pStyle w:val="ConsPlusNormal"/>
              <w:ind w:firstLine="0"/>
              <w:jc w:val="center"/>
              <w:rPr>
                <w:rFonts w:ascii="Times New Roman" w:hAnsi="Times New Roman" w:cs="Times New Roman"/>
                <w:b/>
              </w:rPr>
            </w:pPr>
          </w:p>
        </w:tc>
        <w:tc>
          <w:tcPr>
            <w:tcW w:w="825" w:type="pct"/>
            <w:vMerge/>
            <w:tcBorders>
              <w:bottom w:val="nil"/>
            </w:tcBorders>
            <w:vAlign w:val="center"/>
          </w:tcPr>
          <w:p w14:paraId="2C53A099" w14:textId="77777777" w:rsidR="0051407A" w:rsidRPr="000B41F4" w:rsidRDefault="0051407A" w:rsidP="00D34AAA">
            <w:pPr>
              <w:pStyle w:val="ConsPlusNormal"/>
              <w:ind w:firstLine="0"/>
              <w:jc w:val="center"/>
              <w:rPr>
                <w:rFonts w:ascii="Times New Roman" w:hAnsi="Times New Roman" w:cs="Times New Roman"/>
                <w:b/>
              </w:rPr>
            </w:pPr>
          </w:p>
        </w:tc>
        <w:tc>
          <w:tcPr>
            <w:tcW w:w="707" w:type="pct"/>
            <w:vMerge/>
            <w:tcBorders>
              <w:bottom w:val="nil"/>
            </w:tcBorders>
            <w:vAlign w:val="center"/>
          </w:tcPr>
          <w:p w14:paraId="1F44CA80" w14:textId="77777777" w:rsidR="0051407A" w:rsidRPr="000B41F4" w:rsidRDefault="0051407A" w:rsidP="00D34AAA">
            <w:pPr>
              <w:pStyle w:val="ConsPlusNormal"/>
              <w:ind w:firstLine="0"/>
              <w:jc w:val="center"/>
              <w:rPr>
                <w:rFonts w:ascii="Times New Roman" w:hAnsi="Times New Roman" w:cs="Times New Roman"/>
                <w:b/>
              </w:rPr>
            </w:pPr>
          </w:p>
        </w:tc>
        <w:tc>
          <w:tcPr>
            <w:tcW w:w="874" w:type="pct"/>
            <w:tcBorders>
              <w:bottom w:val="nil"/>
            </w:tcBorders>
            <w:vAlign w:val="center"/>
          </w:tcPr>
          <w:p w14:paraId="2D195DD4"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802" w:type="pct"/>
            <w:tcBorders>
              <w:bottom w:val="nil"/>
            </w:tcBorders>
            <w:vAlign w:val="center"/>
          </w:tcPr>
          <w:p w14:paraId="413152E0"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1" w:type="pct"/>
            <w:tcBorders>
              <w:bottom w:val="nil"/>
            </w:tcBorders>
            <w:vAlign w:val="center"/>
          </w:tcPr>
          <w:p w14:paraId="1C453272"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40" w:type="pct"/>
            <w:tcBorders>
              <w:bottom w:val="nil"/>
            </w:tcBorders>
            <w:vAlign w:val="center"/>
          </w:tcPr>
          <w:p w14:paraId="25ACF570" w14:textId="77777777" w:rsidR="0051407A" w:rsidRPr="000B41F4" w:rsidRDefault="0051407A"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6B67A62B" w14:textId="77777777" w:rsidR="0051407A" w:rsidRPr="000B41F4" w:rsidRDefault="0051407A" w:rsidP="0051407A">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736"/>
        <w:gridCol w:w="2425"/>
        <w:gridCol w:w="2078"/>
        <w:gridCol w:w="2569"/>
        <w:gridCol w:w="2357"/>
        <w:gridCol w:w="1943"/>
        <w:gridCol w:w="1587"/>
      </w:tblGrid>
      <w:tr w:rsidR="0051407A" w:rsidRPr="0051407A" w14:paraId="4A4922EC" w14:textId="77777777" w:rsidTr="00091BCE">
        <w:trPr>
          <w:trHeight w:val="25"/>
          <w:tblHeader/>
        </w:trPr>
        <w:tc>
          <w:tcPr>
            <w:tcW w:w="591" w:type="pct"/>
          </w:tcPr>
          <w:p w14:paraId="025EC107"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1</w:t>
            </w:r>
          </w:p>
        </w:tc>
        <w:tc>
          <w:tcPr>
            <w:tcW w:w="825" w:type="pct"/>
          </w:tcPr>
          <w:p w14:paraId="081FD155"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2</w:t>
            </w:r>
          </w:p>
        </w:tc>
        <w:tc>
          <w:tcPr>
            <w:tcW w:w="707" w:type="pct"/>
          </w:tcPr>
          <w:p w14:paraId="47AE6EAA"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3</w:t>
            </w:r>
          </w:p>
        </w:tc>
        <w:tc>
          <w:tcPr>
            <w:tcW w:w="874" w:type="pct"/>
          </w:tcPr>
          <w:p w14:paraId="09D856DA"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4</w:t>
            </w:r>
          </w:p>
        </w:tc>
        <w:tc>
          <w:tcPr>
            <w:tcW w:w="802" w:type="pct"/>
          </w:tcPr>
          <w:p w14:paraId="4B88B15A"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5</w:t>
            </w:r>
          </w:p>
        </w:tc>
        <w:tc>
          <w:tcPr>
            <w:tcW w:w="661" w:type="pct"/>
          </w:tcPr>
          <w:p w14:paraId="5608A076"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6</w:t>
            </w:r>
          </w:p>
        </w:tc>
        <w:tc>
          <w:tcPr>
            <w:tcW w:w="540" w:type="pct"/>
          </w:tcPr>
          <w:p w14:paraId="2400B5BF" w14:textId="77777777" w:rsidR="0051407A" w:rsidRPr="0051407A" w:rsidRDefault="0051407A" w:rsidP="00D34AAA">
            <w:pPr>
              <w:pStyle w:val="ConsPlusNormal"/>
              <w:ind w:firstLine="0"/>
              <w:jc w:val="center"/>
              <w:rPr>
                <w:rFonts w:ascii="Times New Roman" w:hAnsi="Times New Roman" w:cs="Times New Roman"/>
                <w:b/>
              </w:rPr>
            </w:pPr>
            <w:r w:rsidRPr="0051407A">
              <w:rPr>
                <w:rFonts w:ascii="Times New Roman" w:hAnsi="Times New Roman" w:cs="Times New Roman"/>
                <w:b/>
              </w:rPr>
              <w:t>7</w:t>
            </w:r>
          </w:p>
        </w:tc>
      </w:tr>
      <w:tr w:rsidR="0051407A" w:rsidRPr="0051407A" w14:paraId="6A944B73" w14:textId="77777777" w:rsidTr="00091BCE">
        <w:tc>
          <w:tcPr>
            <w:tcW w:w="591" w:type="pct"/>
          </w:tcPr>
          <w:p w14:paraId="72CD9CF6"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Объекты бытового обслуживания населения и торговли</w:t>
            </w:r>
          </w:p>
        </w:tc>
        <w:tc>
          <w:tcPr>
            <w:tcW w:w="825" w:type="pct"/>
          </w:tcPr>
          <w:p w14:paraId="550B726A"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бытового обслуживания населения и торговли</w:t>
            </w:r>
          </w:p>
        </w:tc>
        <w:tc>
          <w:tcPr>
            <w:tcW w:w="707" w:type="pct"/>
          </w:tcPr>
          <w:p w14:paraId="33313FD3"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Магазины всех видов; дома быта; предприятия бытового обслуживания населения</w:t>
            </w:r>
          </w:p>
        </w:tc>
        <w:tc>
          <w:tcPr>
            <w:tcW w:w="874" w:type="pct"/>
          </w:tcPr>
          <w:p w14:paraId="036A4A09"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бытового обслуживания и торговли, м</w:t>
            </w:r>
            <w:r w:rsidRPr="0051407A">
              <w:rPr>
                <w:rFonts w:ascii="Times New Roman" w:hAnsi="Times New Roman" w:cs="Times New Roman"/>
                <w:vertAlign w:val="superscript"/>
              </w:rPr>
              <w:t>2</w:t>
            </w:r>
            <w:r w:rsidRPr="0051407A">
              <w:rPr>
                <w:rFonts w:ascii="Times New Roman" w:hAnsi="Times New Roman" w:cs="Times New Roman"/>
              </w:rPr>
              <w:t xml:space="preserve"> (общей площади) /1 тыс. жителей</w:t>
            </w:r>
          </w:p>
        </w:tc>
        <w:tc>
          <w:tcPr>
            <w:tcW w:w="802" w:type="pct"/>
          </w:tcPr>
          <w:p w14:paraId="7092A327" w14:textId="77777777" w:rsidR="0051407A" w:rsidRPr="0051407A" w:rsidRDefault="0051407A" w:rsidP="00091BCE">
            <w:pPr>
              <w:pStyle w:val="ad"/>
              <w:tabs>
                <w:tab w:val="left" w:pos="222"/>
              </w:tabs>
              <w:spacing w:after="0" w:line="240" w:lineRule="auto"/>
              <w:ind w:left="0"/>
              <w:contextualSpacing w:val="0"/>
              <w:rPr>
                <w:rFonts w:ascii="Times New Roman" w:hAnsi="Times New Roman"/>
                <w:sz w:val="20"/>
                <w:szCs w:val="20"/>
              </w:rPr>
            </w:pPr>
            <w:r w:rsidRPr="0051407A">
              <w:rPr>
                <w:rFonts w:ascii="Times New Roman" w:hAnsi="Times New Roman"/>
                <w:sz w:val="20"/>
                <w:szCs w:val="20"/>
              </w:rPr>
              <w:t>Магазины – 300, в т.ч.:</w:t>
            </w:r>
          </w:p>
          <w:p w14:paraId="331E2188" w14:textId="77777777" w:rsidR="0051407A" w:rsidRPr="0051407A" w:rsidRDefault="0051407A" w:rsidP="00091BCE">
            <w:pPr>
              <w:pStyle w:val="ad"/>
              <w:tabs>
                <w:tab w:val="left" w:pos="222"/>
              </w:tabs>
              <w:spacing w:after="0" w:line="240" w:lineRule="auto"/>
              <w:ind w:left="0"/>
              <w:contextualSpacing w:val="0"/>
              <w:rPr>
                <w:rFonts w:ascii="Times New Roman" w:hAnsi="Times New Roman"/>
                <w:sz w:val="20"/>
                <w:szCs w:val="20"/>
              </w:rPr>
            </w:pPr>
            <w:r w:rsidRPr="0051407A">
              <w:rPr>
                <w:rFonts w:ascii="Times New Roman" w:hAnsi="Times New Roman"/>
                <w:sz w:val="20"/>
                <w:szCs w:val="20"/>
              </w:rPr>
              <w:t>Продовольственных товаров – 100;</w:t>
            </w:r>
          </w:p>
          <w:p w14:paraId="64CE0847" w14:textId="755BC7BA" w:rsidR="0051407A" w:rsidRPr="0051407A" w:rsidRDefault="0051407A" w:rsidP="00091BCE">
            <w:pPr>
              <w:pStyle w:val="ad"/>
              <w:tabs>
                <w:tab w:val="left" w:pos="222"/>
              </w:tabs>
              <w:spacing w:after="0" w:line="240" w:lineRule="auto"/>
              <w:ind w:left="0"/>
              <w:contextualSpacing w:val="0"/>
              <w:rPr>
                <w:rFonts w:ascii="Times New Roman" w:hAnsi="Times New Roman"/>
                <w:sz w:val="20"/>
                <w:szCs w:val="20"/>
              </w:rPr>
            </w:pPr>
            <w:r w:rsidRPr="0051407A">
              <w:rPr>
                <w:rFonts w:ascii="Times New Roman" w:hAnsi="Times New Roman"/>
                <w:sz w:val="20"/>
                <w:szCs w:val="20"/>
              </w:rPr>
              <w:t>Непродовольственных товаров – 200</w:t>
            </w:r>
          </w:p>
        </w:tc>
        <w:tc>
          <w:tcPr>
            <w:tcW w:w="661" w:type="pct"/>
          </w:tcPr>
          <w:p w14:paraId="4F2075D1" w14:textId="1E3CB92A"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Пешеходная доступность, мин</w:t>
            </w:r>
          </w:p>
        </w:tc>
        <w:tc>
          <w:tcPr>
            <w:tcW w:w="540" w:type="pct"/>
          </w:tcPr>
          <w:p w14:paraId="2B54AD97" w14:textId="49DF7FF5"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30</w:t>
            </w:r>
          </w:p>
        </w:tc>
      </w:tr>
      <w:tr w:rsidR="0051407A" w:rsidRPr="0051407A" w14:paraId="50377056" w14:textId="77777777" w:rsidTr="00091BCE">
        <w:tc>
          <w:tcPr>
            <w:tcW w:w="591" w:type="pct"/>
          </w:tcPr>
          <w:p w14:paraId="561F7390"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Предприятия общественного питания</w:t>
            </w:r>
          </w:p>
        </w:tc>
        <w:tc>
          <w:tcPr>
            <w:tcW w:w="825" w:type="pct"/>
          </w:tcPr>
          <w:p w14:paraId="0FA12DA9"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предприятиями общественного питания</w:t>
            </w:r>
          </w:p>
        </w:tc>
        <w:tc>
          <w:tcPr>
            <w:tcW w:w="707" w:type="pct"/>
          </w:tcPr>
          <w:p w14:paraId="356177C6"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Столовые; кафе; рестораны; иные предприятия общественного питания, доступные без ограничений</w:t>
            </w:r>
          </w:p>
        </w:tc>
        <w:tc>
          <w:tcPr>
            <w:tcW w:w="874" w:type="pct"/>
          </w:tcPr>
          <w:p w14:paraId="773CB66D"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предприятиями общественного питания, мест/1 тыс. жителей</w:t>
            </w:r>
          </w:p>
        </w:tc>
        <w:tc>
          <w:tcPr>
            <w:tcW w:w="802" w:type="pct"/>
          </w:tcPr>
          <w:p w14:paraId="08DF43A4" w14:textId="64BA5E69" w:rsidR="0051407A" w:rsidRPr="0051407A" w:rsidRDefault="0051407A" w:rsidP="00091BCE">
            <w:pPr>
              <w:pStyle w:val="ConsPlusNormal"/>
              <w:ind w:firstLine="0"/>
              <w:rPr>
                <w:rFonts w:ascii="Times New Roman" w:hAnsi="Times New Roman" w:cs="Times New Roman"/>
              </w:rPr>
            </w:pPr>
            <w:r>
              <w:rPr>
                <w:rFonts w:ascii="Times New Roman" w:hAnsi="Times New Roman" w:cs="Times New Roman"/>
              </w:rPr>
              <w:t>40</w:t>
            </w:r>
          </w:p>
        </w:tc>
        <w:tc>
          <w:tcPr>
            <w:tcW w:w="661" w:type="pct"/>
          </w:tcPr>
          <w:p w14:paraId="7832AB8A"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Пешеходная доступность, м</w:t>
            </w:r>
          </w:p>
        </w:tc>
        <w:tc>
          <w:tcPr>
            <w:tcW w:w="540" w:type="pct"/>
          </w:tcPr>
          <w:p w14:paraId="4AEBB97B" w14:textId="695D844C" w:rsidR="0051407A" w:rsidRPr="0051407A" w:rsidRDefault="0051407A" w:rsidP="00091BCE">
            <w:pPr>
              <w:pStyle w:val="ConsPlusNormal"/>
              <w:ind w:firstLine="0"/>
              <w:rPr>
                <w:rFonts w:ascii="Times New Roman" w:hAnsi="Times New Roman" w:cs="Times New Roman"/>
              </w:rPr>
            </w:pPr>
            <w:r>
              <w:rPr>
                <w:rFonts w:ascii="Times New Roman" w:hAnsi="Times New Roman" w:cs="Times New Roman"/>
              </w:rPr>
              <w:t>30</w:t>
            </w:r>
          </w:p>
        </w:tc>
      </w:tr>
      <w:tr w:rsidR="0051407A" w:rsidRPr="0051407A" w14:paraId="18F80C44" w14:textId="77777777" w:rsidTr="00091BCE">
        <w:tc>
          <w:tcPr>
            <w:tcW w:w="591" w:type="pct"/>
          </w:tcPr>
          <w:p w14:paraId="79DD661C"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Объекты почтовой связи</w:t>
            </w:r>
          </w:p>
        </w:tc>
        <w:tc>
          <w:tcPr>
            <w:tcW w:w="825" w:type="pct"/>
          </w:tcPr>
          <w:p w14:paraId="3DA33C54"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почтовой связи</w:t>
            </w:r>
          </w:p>
        </w:tc>
        <w:tc>
          <w:tcPr>
            <w:tcW w:w="707" w:type="pct"/>
          </w:tcPr>
          <w:p w14:paraId="3A4E3B9B"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почтамт, отделение почтовой связи</w:t>
            </w:r>
          </w:p>
        </w:tc>
        <w:tc>
          <w:tcPr>
            <w:tcW w:w="874" w:type="pct"/>
          </w:tcPr>
          <w:p w14:paraId="66518206" w14:textId="495B4D36"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почтовой связи, ед. на населенный пункт</w:t>
            </w:r>
          </w:p>
        </w:tc>
        <w:tc>
          <w:tcPr>
            <w:tcW w:w="802" w:type="pct"/>
          </w:tcPr>
          <w:p w14:paraId="5FF5FC6A" w14:textId="14BC7175" w:rsidR="0051407A" w:rsidRPr="0051407A" w:rsidRDefault="0051407A" w:rsidP="00091BCE">
            <w:pPr>
              <w:pStyle w:val="ConsPlusNormal"/>
              <w:ind w:firstLine="0"/>
              <w:rPr>
                <w:rFonts w:ascii="Times New Roman" w:hAnsi="Times New Roman" w:cs="Times New Roman"/>
              </w:rPr>
            </w:pPr>
            <w:r>
              <w:rPr>
                <w:rFonts w:ascii="Times New Roman" w:hAnsi="Times New Roman" w:cs="Times New Roman"/>
              </w:rPr>
              <w:t>1 на населенный пункт численностью до 6 тыс. человек</w:t>
            </w:r>
          </w:p>
        </w:tc>
        <w:tc>
          <w:tcPr>
            <w:tcW w:w="661" w:type="pct"/>
          </w:tcPr>
          <w:p w14:paraId="7AE15F59"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Пешеходная доступность, м</w:t>
            </w:r>
          </w:p>
        </w:tc>
        <w:tc>
          <w:tcPr>
            <w:tcW w:w="540" w:type="pct"/>
          </w:tcPr>
          <w:p w14:paraId="3313C84D" w14:textId="4F6FFCB4" w:rsidR="0051407A" w:rsidRPr="0051407A" w:rsidRDefault="0051407A" w:rsidP="00091BCE">
            <w:pPr>
              <w:pStyle w:val="ConsPlusNormal"/>
              <w:ind w:firstLine="0"/>
              <w:rPr>
                <w:rFonts w:ascii="Times New Roman" w:hAnsi="Times New Roman" w:cs="Times New Roman"/>
              </w:rPr>
            </w:pPr>
            <w:r>
              <w:rPr>
                <w:rFonts w:ascii="Times New Roman" w:hAnsi="Times New Roman" w:cs="Times New Roman"/>
              </w:rPr>
              <w:t>30</w:t>
            </w:r>
          </w:p>
        </w:tc>
      </w:tr>
      <w:tr w:rsidR="0051407A" w:rsidRPr="0051407A" w14:paraId="11E55802" w14:textId="77777777" w:rsidTr="00091BCE">
        <w:tc>
          <w:tcPr>
            <w:tcW w:w="591" w:type="pct"/>
          </w:tcPr>
          <w:p w14:paraId="7EFB3B74"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Объекты экстренной телефонной связи</w:t>
            </w:r>
          </w:p>
        </w:tc>
        <w:tc>
          <w:tcPr>
            <w:tcW w:w="825" w:type="pct"/>
          </w:tcPr>
          <w:p w14:paraId="0724DE89"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экстренной телефонной связи в пределах населенного пункта</w:t>
            </w:r>
          </w:p>
        </w:tc>
        <w:tc>
          <w:tcPr>
            <w:tcW w:w="707" w:type="pct"/>
          </w:tcPr>
          <w:p w14:paraId="2C79D7F5"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Зона устойчивого приема-передачи сигнала станции сотовой связи; Общественные телефоны экстренной связи</w:t>
            </w:r>
          </w:p>
        </w:tc>
        <w:tc>
          <w:tcPr>
            <w:tcW w:w="874" w:type="pct"/>
          </w:tcPr>
          <w:p w14:paraId="595E8F98" w14:textId="01475993"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почтовой связи, ед. на населенный пункт</w:t>
            </w:r>
          </w:p>
        </w:tc>
        <w:tc>
          <w:tcPr>
            <w:tcW w:w="802" w:type="pct"/>
          </w:tcPr>
          <w:p w14:paraId="1BB79FE6" w14:textId="4EADF625" w:rsidR="0051407A" w:rsidRPr="0051407A" w:rsidRDefault="0051407A" w:rsidP="00091BCE">
            <w:pPr>
              <w:pStyle w:val="ConsPlusNormal"/>
              <w:ind w:firstLine="0"/>
              <w:rPr>
                <w:rFonts w:ascii="Times New Roman" w:hAnsi="Times New Roman" w:cs="Times New Roman"/>
              </w:rPr>
            </w:pPr>
            <w:r>
              <w:rPr>
                <w:rFonts w:ascii="Times New Roman" w:hAnsi="Times New Roman" w:cs="Times New Roman"/>
              </w:rPr>
              <w:t>1</w:t>
            </w:r>
          </w:p>
        </w:tc>
        <w:tc>
          <w:tcPr>
            <w:tcW w:w="661" w:type="pct"/>
          </w:tcPr>
          <w:p w14:paraId="6E7E00AF" w14:textId="77777777" w:rsidR="0051407A" w:rsidRPr="0051407A" w:rsidRDefault="0051407A" w:rsidP="00091BCE">
            <w:pPr>
              <w:pStyle w:val="ConsPlusNormal"/>
              <w:ind w:firstLine="0"/>
              <w:rPr>
                <w:rFonts w:ascii="Times New Roman" w:hAnsi="Times New Roman" w:cs="Times New Roman"/>
              </w:rPr>
            </w:pPr>
            <w:r w:rsidRPr="0051407A">
              <w:rPr>
                <w:rFonts w:ascii="Times New Roman" w:hAnsi="Times New Roman" w:cs="Times New Roman"/>
              </w:rPr>
              <w:t>Пешеходная доступность, мин</w:t>
            </w:r>
          </w:p>
        </w:tc>
        <w:tc>
          <w:tcPr>
            <w:tcW w:w="540" w:type="pct"/>
          </w:tcPr>
          <w:p w14:paraId="72ED3A60" w14:textId="1CE1DD1C" w:rsidR="0051407A" w:rsidRPr="0051407A" w:rsidRDefault="0051407A" w:rsidP="00091BCE">
            <w:pPr>
              <w:pStyle w:val="ConsPlusNormal"/>
              <w:ind w:firstLine="0"/>
              <w:rPr>
                <w:rFonts w:ascii="Times New Roman" w:hAnsi="Times New Roman" w:cs="Times New Roman"/>
              </w:rPr>
            </w:pPr>
            <w:r>
              <w:rPr>
                <w:rFonts w:ascii="Times New Roman" w:hAnsi="Times New Roman" w:cs="Times New Roman"/>
              </w:rPr>
              <w:t>15</w:t>
            </w:r>
          </w:p>
        </w:tc>
      </w:tr>
    </w:tbl>
    <w:p w14:paraId="4624394D" w14:textId="0EF76F79" w:rsidR="00496AE3" w:rsidRPr="000B41F4" w:rsidRDefault="00496AE3" w:rsidP="004C17CF">
      <w:pPr>
        <w:pStyle w:val="2"/>
        <w:spacing w:after="0"/>
        <w:rPr>
          <w:rFonts w:ascii="Times New Roman" w:hAnsi="Times New Roman"/>
          <w:szCs w:val="24"/>
        </w:rPr>
      </w:pPr>
      <w:bookmarkStart w:id="18" w:name="_Toc83989971"/>
      <w:r w:rsidRPr="000B41F4">
        <w:rPr>
          <w:rFonts w:ascii="Times New Roman" w:hAnsi="Times New Roman"/>
          <w:szCs w:val="24"/>
        </w:rPr>
        <w:lastRenderedPageBreak/>
        <w:t>2.</w:t>
      </w:r>
      <w:r>
        <w:rPr>
          <w:rFonts w:ascii="Times New Roman" w:hAnsi="Times New Roman"/>
          <w:szCs w:val="24"/>
          <w:lang w:val="ru-RU"/>
        </w:rPr>
        <w:t>7</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благоустройства и озеленения</w:t>
      </w:r>
      <w:bookmarkEnd w:id="18"/>
    </w:p>
    <w:p w14:paraId="76B70E05" w14:textId="5B8A8322" w:rsidR="00496AE3" w:rsidRPr="000B41F4" w:rsidRDefault="00496AE3" w:rsidP="00496AE3">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благоустройства и озеленения приведены в таблице 2.8.</w:t>
      </w:r>
    </w:p>
    <w:p w14:paraId="67A1C7DB" w14:textId="493BC412" w:rsidR="00496AE3" w:rsidRPr="000B41F4" w:rsidRDefault="00496AE3" w:rsidP="00496AE3">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2.8</w:t>
      </w:r>
    </w:p>
    <w:p w14:paraId="447D0815" w14:textId="0699A1A2" w:rsidR="00496AE3" w:rsidRPr="000B41F4" w:rsidRDefault="00496AE3" w:rsidP="00496AE3">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7E3C61">
        <w:rPr>
          <w:rFonts w:ascii="Times New Roman" w:hAnsi="Times New Roman"/>
          <w:sz w:val="24"/>
          <w:szCs w:val="24"/>
        </w:rPr>
        <w:t xml:space="preserve">для </w:t>
      </w:r>
      <w:r w:rsidRPr="000B41F4">
        <w:rPr>
          <w:rFonts w:ascii="Times New Roman" w:hAnsi="Times New Roman"/>
          <w:sz w:val="24"/>
          <w:szCs w:val="24"/>
        </w:rPr>
        <w:t>объектов благоустройства и озеленения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0"/>
        <w:gridCol w:w="2431"/>
        <w:gridCol w:w="2357"/>
        <w:gridCol w:w="2357"/>
        <w:gridCol w:w="1802"/>
        <w:gridCol w:w="1943"/>
        <w:gridCol w:w="1725"/>
      </w:tblGrid>
      <w:tr w:rsidR="00496AE3" w:rsidRPr="000B41F4" w14:paraId="26591CCF" w14:textId="77777777" w:rsidTr="00372990">
        <w:tc>
          <w:tcPr>
            <w:tcW w:w="708" w:type="pct"/>
            <w:vMerge w:val="restart"/>
            <w:tcBorders>
              <w:bottom w:val="nil"/>
            </w:tcBorders>
            <w:vAlign w:val="center"/>
          </w:tcPr>
          <w:p w14:paraId="0BABDA36"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827" w:type="pct"/>
            <w:vMerge w:val="restart"/>
            <w:tcBorders>
              <w:bottom w:val="nil"/>
            </w:tcBorders>
            <w:vAlign w:val="center"/>
          </w:tcPr>
          <w:p w14:paraId="5ADEEF28"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802" w:type="pct"/>
            <w:vMerge w:val="restart"/>
            <w:tcBorders>
              <w:bottom w:val="nil"/>
            </w:tcBorders>
            <w:vAlign w:val="center"/>
          </w:tcPr>
          <w:p w14:paraId="3589AB72"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415" w:type="pct"/>
            <w:gridSpan w:val="2"/>
            <w:tcBorders>
              <w:bottom w:val="single" w:sz="4" w:space="0" w:color="auto"/>
            </w:tcBorders>
            <w:vAlign w:val="center"/>
          </w:tcPr>
          <w:p w14:paraId="7D830D0D"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249" w:type="pct"/>
            <w:gridSpan w:val="2"/>
            <w:tcBorders>
              <w:bottom w:val="single" w:sz="4" w:space="0" w:color="auto"/>
            </w:tcBorders>
            <w:vAlign w:val="center"/>
          </w:tcPr>
          <w:p w14:paraId="2798A75B"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496AE3" w:rsidRPr="000B41F4" w14:paraId="5A9ADA79" w14:textId="77777777" w:rsidTr="00372990">
        <w:tc>
          <w:tcPr>
            <w:tcW w:w="708" w:type="pct"/>
            <w:vMerge/>
            <w:tcBorders>
              <w:bottom w:val="nil"/>
            </w:tcBorders>
            <w:vAlign w:val="center"/>
          </w:tcPr>
          <w:p w14:paraId="43B3075E" w14:textId="77777777" w:rsidR="00496AE3" w:rsidRPr="000B41F4" w:rsidRDefault="00496AE3" w:rsidP="00D34AAA">
            <w:pPr>
              <w:pStyle w:val="ConsPlusNormal"/>
              <w:ind w:firstLine="0"/>
              <w:jc w:val="center"/>
              <w:rPr>
                <w:rFonts w:ascii="Times New Roman" w:hAnsi="Times New Roman" w:cs="Times New Roman"/>
                <w:b/>
              </w:rPr>
            </w:pPr>
          </w:p>
        </w:tc>
        <w:tc>
          <w:tcPr>
            <w:tcW w:w="827" w:type="pct"/>
            <w:vMerge/>
            <w:tcBorders>
              <w:bottom w:val="nil"/>
            </w:tcBorders>
            <w:vAlign w:val="center"/>
          </w:tcPr>
          <w:p w14:paraId="462E76A4" w14:textId="77777777" w:rsidR="00496AE3" w:rsidRPr="000B41F4" w:rsidRDefault="00496AE3" w:rsidP="00D34AAA">
            <w:pPr>
              <w:pStyle w:val="ConsPlusNormal"/>
              <w:ind w:firstLine="0"/>
              <w:jc w:val="center"/>
              <w:rPr>
                <w:rFonts w:ascii="Times New Roman" w:hAnsi="Times New Roman" w:cs="Times New Roman"/>
                <w:b/>
              </w:rPr>
            </w:pPr>
          </w:p>
        </w:tc>
        <w:tc>
          <w:tcPr>
            <w:tcW w:w="802" w:type="pct"/>
            <w:vMerge/>
            <w:tcBorders>
              <w:bottom w:val="nil"/>
            </w:tcBorders>
            <w:vAlign w:val="center"/>
          </w:tcPr>
          <w:p w14:paraId="7F8A5514" w14:textId="77777777" w:rsidR="00496AE3" w:rsidRPr="000B41F4" w:rsidRDefault="00496AE3" w:rsidP="00D34AAA">
            <w:pPr>
              <w:pStyle w:val="ConsPlusNormal"/>
              <w:ind w:firstLine="0"/>
              <w:jc w:val="center"/>
              <w:rPr>
                <w:rFonts w:ascii="Times New Roman" w:hAnsi="Times New Roman" w:cs="Times New Roman"/>
                <w:b/>
              </w:rPr>
            </w:pPr>
          </w:p>
        </w:tc>
        <w:tc>
          <w:tcPr>
            <w:tcW w:w="802" w:type="pct"/>
            <w:tcBorders>
              <w:bottom w:val="nil"/>
            </w:tcBorders>
            <w:vAlign w:val="center"/>
          </w:tcPr>
          <w:p w14:paraId="78EEE8DB"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613" w:type="pct"/>
            <w:tcBorders>
              <w:bottom w:val="nil"/>
            </w:tcBorders>
            <w:vAlign w:val="center"/>
          </w:tcPr>
          <w:p w14:paraId="00681EDC"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1" w:type="pct"/>
            <w:tcBorders>
              <w:bottom w:val="nil"/>
            </w:tcBorders>
            <w:vAlign w:val="center"/>
          </w:tcPr>
          <w:p w14:paraId="357496CB"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88" w:type="pct"/>
            <w:tcBorders>
              <w:bottom w:val="nil"/>
            </w:tcBorders>
            <w:vAlign w:val="center"/>
          </w:tcPr>
          <w:p w14:paraId="54C9BE6A"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01BC385D" w14:textId="77777777" w:rsidR="00496AE3" w:rsidRPr="000B41F4" w:rsidRDefault="00496AE3" w:rsidP="00496AE3">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080"/>
        <w:gridCol w:w="2431"/>
        <w:gridCol w:w="2357"/>
        <w:gridCol w:w="2357"/>
        <w:gridCol w:w="1802"/>
        <w:gridCol w:w="1943"/>
        <w:gridCol w:w="1725"/>
      </w:tblGrid>
      <w:tr w:rsidR="00372990" w:rsidRPr="000B41F4" w14:paraId="68317BEC" w14:textId="77777777" w:rsidTr="00372990">
        <w:trPr>
          <w:trHeight w:val="20"/>
          <w:tblHeader/>
        </w:trPr>
        <w:tc>
          <w:tcPr>
            <w:tcW w:w="708" w:type="pct"/>
          </w:tcPr>
          <w:p w14:paraId="2CCB0A8C"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827" w:type="pct"/>
          </w:tcPr>
          <w:p w14:paraId="046070A3"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802" w:type="pct"/>
          </w:tcPr>
          <w:p w14:paraId="02CDC42E"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802" w:type="pct"/>
          </w:tcPr>
          <w:p w14:paraId="2AEBDD92"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613" w:type="pct"/>
          </w:tcPr>
          <w:p w14:paraId="35A0011C"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61" w:type="pct"/>
          </w:tcPr>
          <w:p w14:paraId="56575C32"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588" w:type="pct"/>
          </w:tcPr>
          <w:p w14:paraId="7078DFE0" w14:textId="77777777" w:rsidR="00496AE3" w:rsidRPr="000B41F4" w:rsidRDefault="00496AE3"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372990" w:rsidRPr="000B41F4" w14:paraId="24C61BDD" w14:textId="77777777" w:rsidTr="00372990">
        <w:tc>
          <w:tcPr>
            <w:tcW w:w="708" w:type="pct"/>
          </w:tcPr>
          <w:p w14:paraId="4D6C0E23"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Объекты озеленения на территориях общего пользования населенных пунктов</w:t>
            </w:r>
          </w:p>
        </w:tc>
        <w:tc>
          <w:tcPr>
            <w:tcW w:w="827" w:type="pct"/>
          </w:tcPr>
          <w:p w14:paraId="456722CA"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Суммарная обеспеченность населения населенных пунктов озелененными территориями общего пользования</w:t>
            </w:r>
          </w:p>
        </w:tc>
        <w:tc>
          <w:tcPr>
            <w:tcW w:w="802" w:type="pct"/>
          </w:tcPr>
          <w:p w14:paraId="20AE8390"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Парки, сады, зоны отдыха; аллеи, бульвары, скверы; озелененные пешеходные зоны; газоны</w:t>
            </w:r>
          </w:p>
        </w:tc>
        <w:tc>
          <w:tcPr>
            <w:tcW w:w="802" w:type="pct"/>
          </w:tcPr>
          <w:p w14:paraId="61F9FF88"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озелененными территориями общего пользования (всех видов), м</w:t>
            </w:r>
            <w:r w:rsidRPr="000B41F4">
              <w:rPr>
                <w:rFonts w:ascii="Times New Roman" w:hAnsi="Times New Roman" w:cs="Times New Roman"/>
                <w:vertAlign w:val="superscript"/>
              </w:rPr>
              <w:t>2</w:t>
            </w:r>
            <w:r w:rsidRPr="000B41F4">
              <w:rPr>
                <w:rFonts w:ascii="Times New Roman" w:hAnsi="Times New Roman" w:cs="Times New Roman"/>
              </w:rPr>
              <w:t xml:space="preserve"> на жителя</w:t>
            </w:r>
          </w:p>
        </w:tc>
        <w:tc>
          <w:tcPr>
            <w:tcW w:w="613" w:type="pct"/>
          </w:tcPr>
          <w:p w14:paraId="4ECCE48A" w14:textId="3B0F56B0" w:rsidR="00496AE3" w:rsidRPr="000B41F4" w:rsidRDefault="00496AE3" w:rsidP="00091BCE">
            <w:pPr>
              <w:pStyle w:val="ad"/>
              <w:tabs>
                <w:tab w:val="left" w:pos="222"/>
              </w:tabs>
              <w:spacing w:after="0" w:line="240" w:lineRule="auto"/>
              <w:ind w:left="0"/>
              <w:contextualSpacing w:val="0"/>
              <w:rPr>
                <w:rFonts w:ascii="Times New Roman" w:hAnsi="Times New Roman"/>
              </w:rPr>
            </w:pPr>
            <w:r>
              <w:rPr>
                <w:rFonts w:ascii="Times New Roman" w:hAnsi="Times New Roman"/>
              </w:rPr>
              <w:t>12</w:t>
            </w:r>
          </w:p>
        </w:tc>
        <w:tc>
          <w:tcPr>
            <w:tcW w:w="661" w:type="pct"/>
          </w:tcPr>
          <w:p w14:paraId="25685DB2" w14:textId="36A573F3"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588" w:type="pct"/>
          </w:tcPr>
          <w:p w14:paraId="2FDF4E28" w14:textId="6E34AD41" w:rsidR="00496AE3" w:rsidRPr="000B41F4" w:rsidRDefault="00496AE3" w:rsidP="00091BCE">
            <w:pPr>
              <w:pStyle w:val="ConsPlusNormal"/>
              <w:ind w:firstLine="0"/>
              <w:rPr>
                <w:rFonts w:ascii="Times New Roman" w:hAnsi="Times New Roman" w:cs="Times New Roman"/>
              </w:rPr>
            </w:pPr>
            <w:r w:rsidRPr="00496AE3">
              <w:rPr>
                <w:rFonts w:ascii="Times New Roman" w:hAnsi="Times New Roman" w:cs="Times New Roman"/>
              </w:rPr>
              <w:t>Рекомендуемая пешеходная доступность не 15 минут</w:t>
            </w:r>
          </w:p>
        </w:tc>
      </w:tr>
      <w:tr w:rsidR="00372990" w:rsidRPr="000B41F4" w14:paraId="21AE17A4" w14:textId="77777777" w:rsidTr="00372990">
        <w:tc>
          <w:tcPr>
            <w:tcW w:w="708" w:type="pct"/>
          </w:tcPr>
          <w:p w14:paraId="5F27C420"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рекреационных территорий</w:t>
            </w:r>
          </w:p>
        </w:tc>
        <w:tc>
          <w:tcPr>
            <w:tcW w:w="827" w:type="pct"/>
          </w:tcPr>
          <w:p w14:paraId="139BED79"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благоустройства и озеленения рекреационных территорий (населенных пунктов)</w:t>
            </w:r>
          </w:p>
        </w:tc>
        <w:tc>
          <w:tcPr>
            <w:tcW w:w="802" w:type="pct"/>
          </w:tcPr>
          <w:p w14:paraId="5FF1F95F"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Парки, лесопарки, городские леса</w:t>
            </w:r>
          </w:p>
        </w:tc>
        <w:tc>
          <w:tcPr>
            <w:tcW w:w="802" w:type="pct"/>
          </w:tcPr>
          <w:p w14:paraId="60F8971D" w14:textId="77777777" w:rsidR="00496AE3" w:rsidRDefault="00496AE3" w:rsidP="00091BCE">
            <w:pPr>
              <w:pStyle w:val="ConsPlusNormal"/>
              <w:ind w:right="-137" w:firstLine="0"/>
              <w:rPr>
                <w:rFonts w:ascii="Times New Roman" w:hAnsi="Times New Roman" w:cs="Times New Roman"/>
              </w:rPr>
            </w:pPr>
            <w:r w:rsidRPr="000B41F4">
              <w:rPr>
                <w:rFonts w:ascii="Times New Roman" w:hAnsi="Times New Roman" w:cs="Times New Roman"/>
              </w:rPr>
              <w:t xml:space="preserve">Обеспеченность населения озелененными рекреационными территориями, % </w:t>
            </w:r>
          </w:p>
          <w:p w14:paraId="3BCA1910" w14:textId="77777777" w:rsidR="00496AE3" w:rsidRPr="000B41F4" w:rsidRDefault="00496AE3" w:rsidP="00091BCE">
            <w:pPr>
              <w:pStyle w:val="ConsPlusNormal"/>
              <w:ind w:right="-137" w:firstLine="0"/>
              <w:rPr>
                <w:rFonts w:ascii="Times New Roman" w:hAnsi="Times New Roman" w:cs="Times New Roman"/>
              </w:rPr>
            </w:pPr>
            <w:r w:rsidRPr="000B41F4">
              <w:rPr>
                <w:rFonts w:ascii="Times New Roman" w:hAnsi="Times New Roman" w:cs="Times New Roman"/>
              </w:rPr>
              <w:t xml:space="preserve">от площади </w:t>
            </w:r>
            <w:r>
              <w:rPr>
                <w:rFonts w:ascii="Times New Roman" w:hAnsi="Times New Roman" w:cs="Times New Roman"/>
              </w:rPr>
              <w:t>Александровского МО</w:t>
            </w:r>
          </w:p>
        </w:tc>
        <w:tc>
          <w:tcPr>
            <w:tcW w:w="613" w:type="pct"/>
          </w:tcPr>
          <w:p w14:paraId="5330595F" w14:textId="75E791B8"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10</w:t>
            </w:r>
          </w:p>
        </w:tc>
        <w:tc>
          <w:tcPr>
            <w:tcW w:w="661" w:type="pct"/>
          </w:tcPr>
          <w:p w14:paraId="00E17432" w14:textId="55C1E79E"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588" w:type="pct"/>
          </w:tcPr>
          <w:p w14:paraId="64335E1B" w14:textId="40602886" w:rsidR="00496AE3" w:rsidRPr="000B41F4" w:rsidRDefault="00496AE3" w:rsidP="00091BCE">
            <w:pPr>
              <w:pStyle w:val="ConsPlusNormal"/>
              <w:ind w:firstLine="0"/>
              <w:rPr>
                <w:rFonts w:ascii="Times New Roman" w:hAnsi="Times New Roman" w:cs="Times New Roman"/>
              </w:rPr>
            </w:pPr>
            <w:r w:rsidRPr="00496AE3">
              <w:rPr>
                <w:rFonts w:ascii="Times New Roman" w:hAnsi="Times New Roman" w:cs="Times New Roman"/>
              </w:rPr>
              <w:t xml:space="preserve">Рекомендуемая пешеходная доступность не </w:t>
            </w:r>
            <w:r>
              <w:rPr>
                <w:rFonts w:ascii="Times New Roman" w:hAnsi="Times New Roman" w:cs="Times New Roman"/>
              </w:rPr>
              <w:t>45</w:t>
            </w:r>
            <w:r w:rsidRPr="00496AE3">
              <w:rPr>
                <w:rFonts w:ascii="Times New Roman" w:hAnsi="Times New Roman" w:cs="Times New Roman"/>
              </w:rPr>
              <w:t xml:space="preserve"> минут</w:t>
            </w:r>
          </w:p>
        </w:tc>
      </w:tr>
      <w:tr w:rsidR="00372990" w:rsidRPr="000B41F4" w14:paraId="352D938B" w14:textId="77777777" w:rsidTr="00372990">
        <w:tc>
          <w:tcPr>
            <w:tcW w:w="708" w:type="pct"/>
          </w:tcPr>
          <w:p w14:paraId="651979A4"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жилых территорий</w:t>
            </w:r>
          </w:p>
        </w:tc>
        <w:tc>
          <w:tcPr>
            <w:tcW w:w="827" w:type="pct"/>
          </w:tcPr>
          <w:p w14:paraId="1D5C790C"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w:t>
            </w:r>
          </w:p>
        </w:tc>
        <w:tc>
          <w:tcPr>
            <w:tcW w:w="802" w:type="pct"/>
          </w:tcPr>
          <w:p w14:paraId="7F9C8D7C"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Парки, скверы, сады, зоны отдыха; детские площадки; общественные пространства</w:t>
            </w:r>
          </w:p>
        </w:tc>
        <w:tc>
          <w:tcPr>
            <w:tcW w:w="802" w:type="pct"/>
          </w:tcPr>
          <w:p w14:paraId="33ECBCDE"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 м</w:t>
            </w:r>
            <w:r w:rsidRPr="000B41F4">
              <w:rPr>
                <w:rFonts w:ascii="Times New Roman" w:hAnsi="Times New Roman" w:cs="Times New Roman"/>
                <w:vertAlign w:val="superscript"/>
              </w:rPr>
              <w:t>2</w:t>
            </w:r>
            <w:r w:rsidRPr="000B41F4">
              <w:rPr>
                <w:rFonts w:ascii="Times New Roman" w:hAnsi="Times New Roman" w:cs="Times New Roman"/>
              </w:rPr>
              <w:t xml:space="preserve"> на жителя</w:t>
            </w:r>
          </w:p>
        </w:tc>
        <w:tc>
          <w:tcPr>
            <w:tcW w:w="613" w:type="pct"/>
          </w:tcPr>
          <w:p w14:paraId="1C165D01" w14:textId="478F4C50"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12</w:t>
            </w:r>
          </w:p>
        </w:tc>
        <w:tc>
          <w:tcPr>
            <w:tcW w:w="661" w:type="pct"/>
          </w:tcPr>
          <w:p w14:paraId="20FAA65D" w14:textId="5194F9B8"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588" w:type="pct"/>
          </w:tcPr>
          <w:p w14:paraId="4ACCFDB3" w14:textId="5B3CE55A"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w:t>
            </w:r>
          </w:p>
        </w:tc>
      </w:tr>
      <w:tr w:rsidR="00372990" w:rsidRPr="000B41F4" w14:paraId="38F56AA5" w14:textId="77777777" w:rsidTr="00372990">
        <w:tc>
          <w:tcPr>
            <w:tcW w:w="708" w:type="pct"/>
          </w:tcPr>
          <w:p w14:paraId="66F38310"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Специализированные объекты благоустройства жилых территорий</w:t>
            </w:r>
          </w:p>
        </w:tc>
        <w:tc>
          <w:tcPr>
            <w:tcW w:w="827" w:type="pct"/>
          </w:tcPr>
          <w:p w14:paraId="26F7DB73"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специализированными объектами благоустройства</w:t>
            </w:r>
          </w:p>
        </w:tc>
        <w:tc>
          <w:tcPr>
            <w:tcW w:w="802" w:type="pct"/>
          </w:tcPr>
          <w:p w14:paraId="0DAA8E11"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Общественные туалеты</w:t>
            </w:r>
          </w:p>
        </w:tc>
        <w:tc>
          <w:tcPr>
            <w:tcW w:w="802" w:type="pct"/>
          </w:tcPr>
          <w:p w14:paraId="6318D9FF" w14:textId="77777777" w:rsidR="00496AE3" w:rsidRPr="000B41F4" w:rsidRDefault="00496AE3" w:rsidP="00091BCE">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туалетами в общественных пространствах, ед. на 1 тыс. посетителей общественных пространств</w:t>
            </w:r>
          </w:p>
        </w:tc>
        <w:tc>
          <w:tcPr>
            <w:tcW w:w="613" w:type="pct"/>
          </w:tcPr>
          <w:p w14:paraId="52062F0F" w14:textId="2E11B614" w:rsidR="00496AE3" w:rsidRDefault="00496AE3" w:rsidP="00091BCE">
            <w:pPr>
              <w:tabs>
                <w:tab w:val="left" w:pos="842"/>
              </w:tabs>
              <w:spacing w:after="0" w:line="240" w:lineRule="auto"/>
              <w:rPr>
                <w:rFonts w:ascii="Times New Roman" w:hAnsi="Times New Roman"/>
              </w:rPr>
            </w:pPr>
            <w:r>
              <w:rPr>
                <w:rFonts w:ascii="Times New Roman" w:hAnsi="Times New Roman"/>
              </w:rPr>
              <w:t>1 прибор на 500 человек-посетителей;</w:t>
            </w:r>
          </w:p>
          <w:p w14:paraId="3661B871" w14:textId="53E131E2" w:rsidR="00496AE3" w:rsidRPr="000B41F4" w:rsidRDefault="00496AE3" w:rsidP="00091BCE">
            <w:pPr>
              <w:tabs>
                <w:tab w:val="left" w:pos="842"/>
              </w:tabs>
              <w:spacing w:after="0" w:line="240" w:lineRule="auto"/>
              <w:rPr>
                <w:rFonts w:ascii="Times New Roman" w:hAnsi="Times New Roman"/>
              </w:rPr>
            </w:pPr>
            <w:r>
              <w:rPr>
                <w:rFonts w:ascii="Times New Roman" w:hAnsi="Times New Roman"/>
              </w:rPr>
              <w:t>1 кабина, доступная для инвалидов</w:t>
            </w:r>
          </w:p>
        </w:tc>
        <w:tc>
          <w:tcPr>
            <w:tcW w:w="661" w:type="pct"/>
          </w:tcPr>
          <w:p w14:paraId="5DED8D2F" w14:textId="5B183CEF"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Радиус обслуживания, м</w:t>
            </w:r>
          </w:p>
        </w:tc>
        <w:tc>
          <w:tcPr>
            <w:tcW w:w="588" w:type="pct"/>
          </w:tcPr>
          <w:p w14:paraId="7D4E1E82" w14:textId="6922B945" w:rsidR="00496AE3" w:rsidRPr="000B41F4" w:rsidRDefault="00496AE3" w:rsidP="00091BCE">
            <w:pPr>
              <w:pStyle w:val="ConsPlusNormal"/>
              <w:ind w:firstLine="0"/>
              <w:rPr>
                <w:rFonts w:ascii="Times New Roman" w:hAnsi="Times New Roman" w:cs="Times New Roman"/>
              </w:rPr>
            </w:pPr>
            <w:r>
              <w:rPr>
                <w:rFonts w:ascii="Times New Roman" w:hAnsi="Times New Roman" w:cs="Times New Roman"/>
              </w:rPr>
              <w:t>Не более 750</w:t>
            </w:r>
          </w:p>
        </w:tc>
      </w:tr>
    </w:tbl>
    <w:p w14:paraId="3A091AE0" w14:textId="52483EB8" w:rsidR="00496AE3" w:rsidRPr="000B41F4" w:rsidRDefault="00496AE3" w:rsidP="00496AE3">
      <w:pPr>
        <w:pStyle w:val="2"/>
        <w:rPr>
          <w:rFonts w:ascii="Times New Roman" w:hAnsi="Times New Roman"/>
          <w:szCs w:val="24"/>
        </w:rPr>
      </w:pPr>
      <w:r w:rsidRPr="000B41F4">
        <w:rPr>
          <w:rFonts w:ascii="Times New Roman" w:hAnsi="Times New Roman"/>
          <w:szCs w:val="24"/>
        </w:rPr>
        <w:br w:type="page"/>
      </w:r>
    </w:p>
    <w:p w14:paraId="6A49491F" w14:textId="1B97DA5E" w:rsidR="00372990" w:rsidRPr="000B41F4" w:rsidRDefault="00372990" w:rsidP="004C17CF">
      <w:pPr>
        <w:pStyle w:val="2"/>
        <w:spacing w:after="0"/>
        <w:jc w:val="both"/>
        <w:rPr>
          <w:rFonts w:ascii="Times New Roman" w:hAnsi="Times New Roman"/>
          <w:szCs w:val="24"/>
        </w:rPr>
      </w:pPr>
      <w:bookmarkStart w:id="19" w:name="_Toc83989972"/>
      <w:r w:rsidRPr="000B41F4">
        <w:rPr>
          <w:rFonts w:ascii="Times New Roman" w:hAnsi="Times New Roman"/>
          <w:szCs w:val="24"/>
        </w:rPr>
        <w:lastRenderedPageBreak/>
        <w:t>2.</w:t>
      </w:r>
      <w:r>
        <w:rPr>
          <w:rFonts w:ascii="Times New Roman" w:hAnsi="Times New Roman"/>
          <w:szCs w:val="24"/>
          <w:lang w:val="ru-RU"/>
        </w:rPr>
        <w:t>8</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энергетики (электро- и газоснабжения поселений)</w:t>
      </w:r>
      <w:bookmarkEnd w:id="19"/>
    </w:p>
    <w:p w14:paraId="18871437" w14:textId="6BD597CD" w:rsidR="00372990" w:rsidRPr="000B41F4" w:rsidRDefault="00372990" w:rsidP="00372990">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энергетики (электро- и газоснабжения поселений) приведены в таблице 2.</w:t>
      </w:r>
      <w:r>
        <w:rPr>
          <w:rFonts w:ascii="Times New Roman" w:hAnsi="Times New Roman"/>
          <w:sz w:val="24"/>
          <w:szCs w:val="24"/>
        </w:rPr>
        <w:t>9</w:t>
      </w:r>
      <w:r w:rsidRPr="000B41F4">
        <w:rPr>
          <w:rFonts w:ascii="Times New Roman" w:hAnsi="Times New Roman"/>
          <w:sz w:val="24"/>
          <w:szCs w:val="24"/>
        </w:rPr>
        <w:t>.</w:t>
      </w:r>
    </w:p>
    <w:p w14:paraId="111F2F51" w14:textId="21AFC03F" w:rsidR="00372990" w:rsidRPr="000B41F4" w:rsidRDefault="00372990" w:rsidP="00372990">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9</w:t>
      </w:r>
    </w:p>
    <w:p w14:paraId="7466E5C7" w14:textId="4EDA7D2C" w:rsidR="00372990" w:rsidRPr="000B41F4" w:rsidRDefault="00372990" w:rsidP="00372990">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7E3C61">
        <w:rPr>
          <w:rFonts w:ascii="Times New Roman" w:hAnsi="Times New Roman"/>
          <w:sz w:val="24"/>
          <w:szCs w:val="24"/>
        </w:rPr>
        <w:t xml:space="preserve">для </w:t>
      </w:r>
      <w:r w:rsidRPr="000B41F4">
        <w:rPr>
          <w:rFonts w:ascii="Times New Roman" w:hAnsi="Times New Roman"/>
          <w:sz w:val="24"/>
          <w:szCs w:val="24"/>
        </w:rPr>
        <w:t>объектов энергетики (электро- и газоснабжения поселений)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661"/>
        <w:gridCol w:w="1663"/>
        <w:gridCol w:w="4023"/>
        <w:gridCol w:w="1943"/>
        <w:gridCol w:w="2081"/>
        <w:gridCol w:w="2207"/>
        <w:gridCol w:w="1117"/>
      </w:tblGrid>
      <w:tr w:rsidR="00372990" w:rsidRPr="000B41F4" w14:paraId="561CFE8C" w14:textId="77777777" w:rsidTr="00372990">
        <w:tc>
          <w:tcPr>
            <w:tcW w:w="565" w:type="pct"/>
            <w:vMerge w:val="restart"/>
            <w:tcBorders>
              <w:bottom w:val="nil"/>
            </w:tcBorders>
            <w:vAlign w:val="center"/>
          </w:tcPr>
          <w:p w14:paraId="2A89FBB4"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566" w:type="pct"/>
            <w:vMerge w:val="restart"/>
            <w:tcBorders>
              <w:bottom w:val="nil"/>
            </w:tcBorders>
            <w:vAlign w:val="center"/>
          </w:tcPr>
          <w:p w14:paraId="0A89FE56"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1369" w:type="pct"/>
            <w:vMerge w:val="restart"/>
            <w:tcBorders>
              <w:bottom w:val="nil"/>
            </w:tcBorders>
            <w:vAlign w:val="center"/>
          </w:tcPr>
          <w:p w14:paraId="6AEEE9D4"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369" w:type="pct"/>
            <w:gridSpan w:val="2"/>
            <w:tcBorders>
              <w:bottom w:val="single" w:sz="4" w:space="0" w:color="auto"/>
            </w:tcBorders>
            <w:vAlign w:val="center"/>
          </w:tcPr>
          <w:p w14:paraId="6A8D59E2"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131" w:type="pct"/>
            <w:gridSpan w:val="2"/>
            <w:tcBorders>
              <w:bottom w:val="single" w:sz="4" w:space="0" w:color="auto"/>
            </w:tcBorders>
            <w:vAlign w:val="center"/>
          </w:tcPr>
          <w:p w14:paraId="4BBE1448"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372990" w:rsidRPr="000B41F4" w14:paraId="27D904F2" w14:textId="77777777" w:rsidTr="00372990">
        <w:tc>
          <w:tcPr>
            <w:tcW w:w="565" w:type="pct"/>
            <w:vMerge/>
            <w:tcBorders>
              <w:bottom w:val="nil"/>
            </w:tcBorders>
            <w:vAlign w:val="center"/>
          </w:tcPr>
          <w:p w14:paraId="315E2C62" w14:textId="77777777" w:rsidR="00372990" w:rsidRPr="000B41F4" w:rsidRDefault="00372990" w:rsidP="00D34AAA">
            <w:pPr>
              <w:pStyle w:val="ConsPlusNormal"/>
              <w:ind w:firstLine="0"/>
              <w:jc w:val="center"/>
              <w:rPr>
                <w:rFonts w:ascii="Times New Roman" w:hAnsi="Times New Roman" w:cs="Times New Roman"/>
                <w:b/>
              </w:rPr>
            </w:pPr>
          </w:p>
        </w:tc>
        <w:tc>
          <w:tcPr>
            <w:tcW w:w="566" w:type="pct"/>
            <w:vMerge/>
            <w:tcBorders>
              <w:bottom w:val="nil"/>
            </w:tcBorders>
            <w:vAlign w:val="center"/>
          </w:tcPr>
          <w:p w14:paraId="04D9782F" w14:textId="77777777" w:rsidR="00372990" w:rsidRPr="000B41F4" w:rsidRDefault="00372990" w:rsidP="00D34AAA">
            <w:pPr>
              <w:pStyle w:val="ConsPlusNormal"/>
              <w:ind w:firstLine="0"/>
              <w:jc w:val="center"/>
              <w:rPr>
                <w:rFonts w:ascii="Times New Roman" w:hAnsi="Times New Roman" w:cs="Times New Roman"/>
                <w:b/>
              </w:rPr>
            </w:pPr>
          </w:p>
        </w:tc>
        <w:tc>
          <w:tcPr>
            <w:tcW w:w="1369" w:type="pct"/>
            <w:vMerge/>
            <w:tcBorders>
              <w:bottom w:val="nil"/>
            </w:tcBorders>
            <w:vAlign w:val="center"/>
          </w:tcPr>
          <w:p w14:paraId="25E4489D" w14:textId="77777777" w:rsidR="00372990" w:rsidRPr="000B41F4" w:rsidRDefault="00372990" w:rsidP="00D34AAA">
            <w:pPr>
              <w:pStyle w:val="ConsPlusNormal"/>
              <w:ind w:firstLine="0"/>
              <w:jc w:val="center"/>
              <w:rPr>
                <w:rFonts w:ascii="Times New Roman" w:hAnsi="Times New Roman" w:cs="Times New Roman"/>
                <w:b/>
              </w:rPr>
            </w:pPr>
          </w:p>
        </w:tc>
        <w:tc>
          <w:tcPr>
            <w:tcW w:w="661" w:type="pct"/>
            <w:tcBorders>
              <w:bottom w:val="nil"/>
            </w:tcBorders>
            <w:vAlign w:val="center"/>
          </w:tcPr>
          <w:p w14:paraId="41C288F3"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08" w:type="pct"/>
            <w:tcBorders>
              <w:bottom w:val="nil"/>
            </w:tcBorders>
            <w:vAlign w:val="center"/>
          </w:tcPr>
          <w:p w14:paraId="5F0CAAEA"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751" w:type="pct"/>
            <w:tcBorders>
              <w:bottom w:val="nil"/>
            </w:tcBorders>
            <w:vAlign w:val="center"/>
          </w:tcPr>
          <w:p w14:paraId="0405CEA5"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380" w:type="pct"/>
            <w:tcBorders>
              <w:bottom w:val="nil"/>
            </w:tcBorders>
            <w:vAlign w:val="center"/>
          </w:tcPr>
          <w:p w14:paraId="6DD5382D"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4B9F6F49" w14:textId="77777777" w:rsidR="00372990" w:rsidRPr="000B41F4" w:rsidRDefault="00372990" w:rsidP="00372990">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1666"/>
        <w:gridCol w:w="1658"/>
        <w:gridCol w:w="4023"/>
        <w:gridCol w:w="1943"/>
        <w:gridCol w:w="2081"/>
        <w:gridCol w:w="2207"/>
        <w:gridCol w:w="1117"/>
      </w:tblGrid>
      <w:tr w:rsidR="00372990" w:rsidRPr="000B41F4" w14:paraId="648C5BCD" w14:textId="77777777" w:rsidTr="00372990">
        <w:trPr>
          <w:trHeight w:val="20"/>
          <w:tblHeader/>
        </w:trPr>
        <w:tc>
          <w:tcPr>
            <w:tcW w:w="567" w:type="pct"/>
          </w:tcPr>
          <w:p w14:paraId="3E7D2647"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564" w:type="pct"/>
          </w:tcPr>
          <w:p w14:paraId="623234B4"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1369" w:type="pct"/>
          </w:tcPr>
          <w:p w14:paraId="3B1CBF19"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661" w:type="pct"/>
          </w:tcPr>
          <w:p w14:paraId="58DBF686"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708" w:type="pct"/>
          </w:tcPr>
          <w:p w14:paraId="098D67B9"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751" w:type="pct"/>
          </w:tcPr>
          <w:p w14:paraId="10D0CD0C"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380" w:type="pct"/>
          </w:tcPr>
          <w:p w14:paraId="3556F89C" w14:textId="77777777" w:rsidR="00372990" w:rsidRPr="000B41F4" w:rsidRDefault="00372990"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372990" w:rsidRPr="000B41F4" w14:paraId="0A0D31C0" w14:textId="77777777" w:rsidTr="00372990">
        <w:tc>
          <w:tcPr>
            <w:tcW w:w="567" w:type="pct"/>
          </w:tcPr>
          <w:p w14:paraId="77AAAD39"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Объекты электроснабжения населения</w:t>
            </w:r>
          </w:p>
        </w:tc>
        <w:tc>
          <w:tcPr>
            <w:tcW w:w="564" w:type="pct"/>
          </w:tcPr>
          <w:p w14:paraId="69C4572B"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электрической энергией</w:t>
            </w:r>
          </w:p>
        </w:tc>
        <w:tc>
          <w:tcPr>
            <w:tcW w:w="1369" w:type="pct"/>
          </w:tcPr>
          <w:p w14:paraId="3BE19246" w14:textId="51606DAB" w:rsidR="00372990" w:rsidRPr="000B41F4" w:rsidRDefault="00372990" w:rsidP="00C11A40">
            <w:pPr>
              <w:pStyle w:val="ConsPlusNormal"/>
              <w:ind w:right="-63" w:firstLine="0"/>
              <w:rPr>
                <w:rFonts w:ascii="Times New Roman" w:hAnsi="Times New Roman" w:cs="Times New Roman"/>
              </w:rPr>
            </w:pPr>
            <w:r w:rsidRPr="000B41F4">
              <w:rPr>
                <w:rFonts w:ascii="Times New Roman" w:hAnsi="Times New Roman" w:cs="Times New Roman"/>
              </w:rPr>
              <w:t>Региональные объекты: объекты генерации электрической энергии, объекты магистральной сети.</w:t>
            </w:r>
            <w:r>
              <w:rPr>
                <w:rFonts w:ascii="Times New Roman" w:hAnsi="Times New Roman" w:cs="Times New Roman"/>
              </w:rPr>
              <w:t xml:space="preserve"> </w:t>
            </w:r>
            <w:r w:rsidRPr="000B41F4">
              <w:rPr>
                <w:rFonts w:ascii="Times New Roman" w:hAnsi="Times New Roman" w:cs="Times New Roman"/>
              </w:rPr>
              <w:t>Местные объекты: объекты генерации электрической энергии (мини-ТЭС), объекты распределительной сети (РП, ТП), осуществляющие передачу энергии конечному потребителю</w:t>
            </w:r>
          </w:p>
        </w:tc>
        <w:tc>
          <w:tcPr>
            <w:tcW w:w="661" w:type="pct"/>
          </w:tcPr>
          <w:p w14:paraId="57B55E92"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Удельная расчетная электрическая нагрузка электроприемников квартир жилых зданий (коттеджей), Вт/м</w:t>
            </w:r>
            <w:r w:rsidRPr="000B41F4">
              <w:rPr>
                <w:rFonts w:ascii="Times New Roman" w:hAnsi="Times New Roman" w:cs="Times New Roman"/>
                <w:vertAlign w:val="superscript"/>
              </w:rPr>
              <w:t>2</w:t>
            </w:r>
          </w:p>
        </w:tc>
        <w:tc>
          <w:tcPr>
            <w:tcW w:w="708" w:type="pct"/>
          </w:tcPr>
          <w:p w14:paraId="63F9EA64" w14:textId="77777777" w:rsidR="00372990" w:rsidRPr="000B41F4" w:rsidRDefault="00372990" w:rsidP="00C11A40">
            <w:pPr>
              <w:pStyle w:val="ad"/>
              <w:tabs>
                <w:tab w:val="left" w:pos="222"/>
              </w:tabs>
              <w:spacing w:after="0" w:line="240" w:lineRule="auto"/>
              <w:ind w:left="0"/>
              <w:contextualSpacing w:val="0"/>
              <w:rPr>
                <w:rFonts w:ascii="Times New Roman" w:hAnsi="Times New Roman"/>
              </w:rPr>
            </w:pPr>
            <w:r w:rsidRPr="000B41F4">
              <w:rPr>
                <w:rFonts w:ascii="Times New Roman" w:hAnsi="Times New Roman"/>
                <w:sz w:val="20"/>
              </w:rPr>
              <w:t>Дифференцированный показатель в зависимости от типа застройки</w:t>
            </w:r>
            <w:r w:rsidRPr="000B41F4">
              <w:rPr>
                <w:rFonts w:ascii="Times New Roman" w:hAnsi="Times New Roman"/>
                <w:sz w:val="20"/>
                <w:vertAlign w:val="superscript"/>
              </w:rPr>
              <w:t>*</w:t>
            </w:r>
          </w:p>
        </w:tc>
        <w:tc>
          <w:tcPr>
            <w:tcW w:w="751" w:type="pct"/>
          </w:tcPr>
          <w:p w14:paraId="05A1F8FD"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380" w:type="pct"/>
          </w:tcPr>
          <w:p w14:paraId="31D9C2A6"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w:t>
            </w:r>
          </w:p>
        </w:tc>
      </w:tr>
      <w:tr w:rsidR="00372990" w:rsidRPr="000B41F4" w14:paraId="08643388" w14:textId="77777777" w:rsidTr="00372990">
        <w:tc>
          <w:tcPr>
            <w:tcW w:w="567" w:type="pct"/>
          </w:tcPr>
          <w:p w14:paraId="373A4541"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Объекты газоснабжения населения</w:t>
            </w:r>
          </w:p>
        </w:tc>
        <w:tc>
          <w:tcPr>
            <w:tcW w:w="564" w:type="pct"/>
          </w:tcPr>
          <w:p w14:paraId="517F926C"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природным газом</w:t>
            </w:r>
          </w:p>
        </w:tc>
        <w:tc>
          <w:tcPr>
            <w:tcW w:w="1369" w:type="pct"/>
          </w:tcPr>
          <w:p w14:paraId="262121D6"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Объекты распределительной сети, осуществляющие передачу энергии конечному потребителю (пункты редуцирования газа, газопроводы низкого, среднего давления)</w:t>
            </w:r>
          </w:p>
        </w:tc>
        <w:tc>
          <w:tcPr>
            <w:tcW w:w="661" w:type="pct"/>
          </w:tcPr>
          <w:p w14:paraId="601BD818" w14:textId="65B0DA09"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rPr>
              <w:t>Усредненный показатель удельного расхода природного газа, м</w:t>
            </w:r>
            <w:r w:rsidRPr="00372990">
              <w:rPr>
                <w:rFonts w:ascii="Times New Roman" w:hAnsi="Times New Roman"/>
                <w:vertAlign w:val="superscript"/>
              </w:rPr>
              <w:t>3</w:t>
            </w:r>
            <w:r w:rsidRPr="000B41F4">
              <w:rPr>
                <w:rFonts w:ascii="Times New Roman" w:hAnsi="Times New Roman"/>
              </w:rPr>
              <w:t>/чел. в месяц</w:t>
            </w:r>
          </w:p>
        </w:tc>
        <w:tc>
          <w:tcPr>
            <w:tcW w:w="708" w:type="pct"/>
          </w:tcPr>
          <w:p w14:paraId="121C2AEB" w14:textId="470BA781"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rPr>
              <w:t>Дифференцированный показатель в зависимости от типа застройки</w:t>
            </w:r>
            <w:r>
              <w:rPr>
                <w:rFonts w:ascii="Times New Roman" w:hAnsi="Times New Roman"/>
                <w:vertAlign w:val="superscript"/>
              </w:rPr>
              <w:t>**</w:t>
            </w:r>
          </w:p>
        </w:tc>
        <w:tc>
          <w:tcPr>
            <w:tcW w:w="751" w:type="pct"/>
          </w:tcPr>
          <w:p w14:paraId="5DA741E6"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380" w:type="pct"/>
          </w:tcPr>
          <w:p w14:paraId="74980E29" w14:textId="77777777" w:rsidR="00372990" w:rsidRPr="000B41F4" w:rsidRDefault="00372990" w:rsidP="00C11A40">
            <w:pPr>
              <w:pStyle w:val="ConsPlusNormal"/>
              <w:ind w:firstLine="0"/>
              <w:rPr>
                <w:rFonts w:ascii="Times New Roman" w:hAnsi="Times New Roman" w:cs="Times New Roman"/>
              </w:rPr>
            </w:pPr>
            <w:r w:rsidRPr="000B41F4">
              <w:rPr>
                <w:rFonts w:ascii="Times New Roman" w:hAnsi="Times New Roman" w:cs="Times New Roman"/>
              </w:rPr>
              <w:t>-</w:t>
            </w:r>
          </w:p>
        </w:tc>
      </w:tr>
    </w:tbl>
    <w:p w14:paraId="3ABE41CD" w14:textId="77777777" w:rsidR="00372990" w:rsidRDefault="00372990" w:rsidP="00C11A40">
      <w:pPr>
        <w:spacing w:after="0" w:line="240" w:lineRule="auto"/>
        <w:rPr>
          <w:rFonts w:ascii="Times New Roman" w:hAnsi="Times New Roman"/>
          <w:sz w:val="20"/>
          <w:szCs w:val="20"/>
        </w:rPr>
      </w:pPr>
      <w:r>
        <w:rPr>
          <w:rFonts w:ascii="Times New Roman" w:hAnsi="Times New Roman"/>
          <w:sz w:val="20"/>
          <w:szCs w:val="20"/>
        </w:rPr>
        <w:t>Примечания:</w:t>
      </w:r>
    </w:p>
    <w:p w14:paraId="7ED22E00" w14:textId="7B069B51" w:rsidR="00372990" w:rsidRDefault="00372990" w:rsidP="00C11A40">
      <w:pPr>
        <w:spacing w:after="0" w:line="240" w:lineRule="auto"/>
        <w:rPr>
          <w:rFonts w:ascii="Times New Roman" w:hAnsi="Times New Roman"/>
          <w:sz w:val="20"/>
          <w:szCs w:val="20"/>
        </w:rPr>
      </w:pPr>
      <w:r w:rsidRPr="000B41F4">
        <w:rPr>
          <w:rFonts w:ascii="Times New Roman" w:hAnsi="Times New Roman"/>
          <w:sz w:val="20"/>
          <w:szCs w:val="20"/>
        </w:rPr>
        <w:t>* Удельные расчетные нагрузки приводятся для квартир общей площадью до 55 м</w:t>
      </w:r>
      <w:r w:rsidRPr="000B41F4">
        <w:rPr>
          <w:rFonts w:ascii="Times New Roman" w:hAnsi="Times New Roman"/>
          <w:sz w:val="20"/>
          <w:szCs w:val="20"/>
          <w:vertAlign w:val="superscript"/>
        </w:rPr>
        <w:t>2</w:t>
      </w:r>
      <w:r w:rsidRPr="000B41F4">
        <w:rPr>
          <w:rFonts w:ascii="Times New Roman" w:hAnsi="Times New Roman"/>
          <w:sz w:val="20"/>
          <w:szCs w:val="20"/>
        </w:rPr>
        <w:t>. При общей площади квартир более 55 м</w:t>
      </w:r>
      <w:r w:rsidRPr="000B41F4">
        <w:rPr>
          <w:rFonts w:ascii="Times New Roman" w:hAnsi="Times New Roman"/>
          <w:sz w:val="20"/>
          <w:szCs w:val="20"/>
          <w:vertAlign w:val="superscript"/>
        </w:rPr>
        <w:t>2</w:t>
      </w:r>
      <w:r w:rsidRPr="000B41F4">
        <w:rPr>
          <w:rFonts w:ascii="Times New Roman" w:hAnsi="Times New Roman"/>
          <w:sz w:val="20"/>
          <w:szCs w:val="20"/>
        </w:rPr>
        <w:t xml:space="preserve"> удельную нагрузку следует увеличивать на 1 % на каждый 1 м</w:t>
      </w:r>
      <w:r w:rsidRPr="000B41F4">
        <w:rPr>
          <w:rFonts w:ascii="Times New Roman" w:hAnsi="Times New Roman"/>
          <w:sz w:val="20"/>
          <w:szCs w:val="20"/>
          <w:vertAlign w:val="superscript"/>
        </w:rPr>
        <w:t>2</w:t>
      </w:r>
      <w:r w:rsidRPr="000B41F4">
        <w:rPr>
          <w:rFonts w:ascii="Times New Roman" w:hAnsi="Times New Roman"/>
          <w:sz w:val="20"/>
          <w:szCs w:val="20"/>
        </w:rPr>
        <w:t xml:space="preserve"> дополнительной площади в домах с плитами на природном газе и на 0,5 % в домах с электрическими плитами и плитами на твердом топливе и сжиже</w:t>
      </w:r>
      <w:r>
        <w:rPr>
          <w:rFonts w:ascii="Times New Roman" w:hAnsi="Times New Roman"/>
          <w:sz w:val="20"/>
          <w:szCs w:val="20"/>
        </w:rPr>
        <w:t>нном газе;</w:t>
      </w:r>
    </w:p>
    <w:p w14:paraId="5E8DA52D" w14:textId="167E3160" w:rsidR="00372990" w:rsidRPr="000B41F4" w:rsidRDefault="00372990" w:rsidP="00C11A40">
      <w:pPr>
        <w:spacing w:after="0" w:line="240" w:lineRule="auto"/>
        <w:rPr>
          <w:rFonts w:ascii="Times New Roman" w:hAnsi="Times New Roman"/>
          <w:sz w:val="20"/>
          <w:szCs w:val="20"/>
        </w:rPr>
      </w:pPr>
      <w:r>
        <w:rPr>
          <w:rFonts w:ascii="Times New Roman" w:hAnsi="Times New Roman"/>
          <w:sz w:val="20"/>
          <w:szCs w:val="20"/>
        </w:rPr>
        <w:t xml:space="preserve">** </w:t>
      </w:r>
      <w:r w:rsidRPr="00000955">
        <w:rPr>
          <w:rFonts w:ascii="Times New Roman" w:hAnsi="Times New Roman"/>
          <w:sz w:val="20"/>
        </w:rPr>
        <w:t>Усредненный показатель удельного расхода природного газа на пищеприготовление</w:t>
      </w:r>
      <w:r>
        <w:rPr>
          <w:rFonts w:ascii="Times New Roman" w:hAnsi="Times New Roman"/>
          <w:sz w:val="20"/>
        </w:rPr>
        <w:t xml:space="preserve"> для многоквартирных жилых домов, оборудованных газовой плитой – 10 </w:t>
      </w:r>
      <w:r w:rsidRPr="00372990">
        <w:rPr>
          <w:rFonts w:ascii="Times New Roman" w:hAnsi="Times New Roman"/>
          <w:sz w:val="20"/>
        </w:rPr>
        <w:t>м</w:t>
      </w:r>
      <w:r w:rsidRPr="00372990">
        <w:rPr>
          <w:rFonts w:ascii="Times New Roman" w:hAnsi="Times New Roman"/>
          <w:sz w:val="20"/>
          <w:vertAlign w:val="superscript"/>
        </w:rPr>
        <w:t>3</w:t>
      </w:r>
      <w:r w:rsidRPr="00372990">
        <w:rPr>
          <w:rFonts w:ascii="Times New Roman" w:hAnsi="Times New Roman"/>
          <w:sz w:val="20"/>
        </w:rPr>
        <w:t>/чел. в месяц</w:t>
      </w:r>
      <w:r>
        <w:rPr>
          <w:rFonts w:ascii="Times New Roman" w:hAnsi="Times New Roman"/>
          <w:sz w:val="20"/>
        </w:rPr>
        <w:t xml:space="preserve">; </w:t>
      </w:r>
      <w:r w:rsidRPr="00000955">
        <w:rPr>
          <w:rFonts w:ascii="Times New Roman" w:hAnsi="Times New Roman"/>
          <w:sz w:val="20"/>
        </w:rPr>
        <w:t>Усредненный показатель удельного расхода природного газа на горячее водоснабжение</w:t>
      </w:r>
      <w:r>
        <w:rPr>
          <w:rFonts w:ascii="Times New Roman" w:hAnsi="Times New Roman"/>
          <w:sz w:val="20"/>
        </w:rPr>
        <w:t xml:space="preserve"> многоквартирных</w:t>
      </w:r>
      <w:r w:rsidRPr="00000955">
        <w:rPr>
          <w:rFonts w:ascii="Times New Roman" w:hAnsi="Times New Roman"/>
          <w:sz w:val="20"/>
        </w:rPr>
        <w:t xml:space="preserve"> и жилы</w:t>
      </w:r>
      <w:r>
        <w:rPr>
          <w:rFonts w:ascii="Times New Roman" w:hAnsi="Times New Roman"/>
          <w:sz w:val="20"/>
        </w:rPr>
        <w:t>х</w:t>
      </w:r>
      <w:r w:rsidRPr="00000955">
        <w:rPr>
          <w:rFonts w:ascii="Times New Roman" w:hAnsi="Times New Roman"/>
          <w:sz w:val="20"/>
        </w:rPr>
        <w:t xml:space="preserve"> дом</w:t>
      </w:r>
      <w:r>
        <w:rPr>
          <w:rFonts w:ascii="Times New Roman" w:hAnsi="Times New Roman"/>
          <w:sz w:val="20"/>
        </w:rPr>
        <w:t>ов</w:t>
      </w:r>
      <w:r w:rsidRPr="00000955">
        <w:rPr>
          <w:rFonts w:ascii="Times New Roman" w:hAnsi="Times New Roman"/>
          <w:sz w:val="20"/>
        </w:rPr>
        <w:t>, оборудованны</w:t>
      </w:r>
      <w:r>
        <w:rPr>
          <w:rFonts w:ascii="Times New Roman" w:hAnsi="Times New Roman"/>
          <w:sz w:val="20"/>
        </w:rPr>
        <w:t>х</w:t>
      </w:r>
      <w:r w:rsidRPr="00000955">
        <w:rPr>
          <w:rFonts w:ascii="Times New Roman" w:hAnsi="Times New Roman"/>
          <w:sz w:val="20"/>
        </w:rPr>
        <w:t xml:space="preserve"> газовым водонагревателем (при отсутствии централизованного горячего водоснабжения)</w:t>
      </w:r>
      <w:r>
        <w:rPr>
          <w:rFonts w:ascii="Times New Roman" w:hAnsi="Times New Roman"/>
          <w:sz w:val="20"/>
        </w:rPr>
        <w:t xml:space="preserve"> – 20 </w:t>
      </w:r>
      <w:r w:rsidRPr="00372990">
        <w:rPr>
          <w:rFonts w:ascii="Times New Roman" w:hAnsi="Times New Roman"/>
          <w:sz w:val="20"/>
        </w:rPr>
        <w:t>м</w:t>
      </w:r>
      <w:r w:rsidRPr="00372990">
        <w:rPr>
          <w:rFonts w:ascii="Times New Roman" w:hAnsi="Times New Roman"/>
          <w:sz w:val="20"/>
          <w:vertAlign w:val="superscript"/>
        </w:rPr>
        <w:t>3</w:t>
      </w:r>
      <w:r w:rsidRPr="00372990">
        <w:rPr>
          <w:rFonts w:ascii="Times New Roman" w:hAnsi="Times New Roman"/>
          <w:sz w:val="20"/>
        </w:rPr>
        <w:t>/чел. в месяц</w:t>
      </w:r>
      <w:r>
        <w:rPr>
          <w:rFonts w:ascii="Times New Roman" w:hAnsi="Times New Roman"/>
          <w:sz w:val="20"/>
        </w:rPr>
        <w:t>, для м</w:t>
      </w:r>
      <w:r w:rsidRPr="00372990">
        <w:rPr>
          <w:rFonts w:ascii="Times New Roman" w:hAnsi="Times New Roman"/>
          <w:sz w:val="20"/>
        </w:rPr>
        <w:t>ногоквартирны</w:t>
      </w:r>
      <w:r>
        <w:rPr>
          <w:rFonts w:ascii="Times New Roman" w:hAnsi="Times New Roman"/>
          <w:sz w:val="20"/>
        </w:rPr>
        <w:t>х</w:t>
      </w:r>
      <w:r w:rsidRPr="00372990">
        <w:rPr>
          <w:rFonts w:ascii="Times New Roman" w:hAnsi="Times New Roman"/>
          <w:sz w:val="20"/>
        </w:rPr>
        <w:t xml:space="preserve"> и жилы</w:t>
      </w:r>
      <w:r>
        <w:rPr>
          <w:rFonts w:ascii="Times New Roman" w:hAnsi="Times New Roman"/>
          <w:sz w:val="20"/>
        </w:rPr>
        <w:t>х</w:t>
      </w:r>
      <w:r w:rsidRPr="00372990">
        <w:rPr>
          <w:rFonts w:ascii="Times New Roman" w:hAnsi="Times New Roman"/>
          <w:sz w:val="20"/>
        </w:rPr>
        <w:t xml:space="preserve"> дом</w:t>
      </w:r>
      <w:r>
        <w:rPr>
          <w:rFonts w:ascii="Times New Roman" w:hAnsi="Times New Roman"/>
          <w:sz w:val="20"/>
        </w:rPr>
        <w:t>ов</w:t>
      </w:r>
      <w:r w:rsidRPr="00372990">
        <w:rPr>
          <w:rFonts w:ascii="Times New Roman" w:hAnsi="Times New Roman"/>
          <w:sz w:val="20"/>
        </w:rPr>
        <w:t>, оборудованны</w:t>
      </w:r>
      <w:r>
        <w:rPr>
          <w:rFonts w:ascii="Times New Roman" w:hAnsi="Times New Roman"/>
          <w:sz w:val="20"/>
        </w:rPr>
        <w:t>х</w:t>
      </w:r>
      <w:r w:rsidRPr="00372990">
        <w:rPr>
          <w:rFonts w:ascii="Times New Roman" w:hAnsi="Times New Roman"/>
          <w:sz w:val="20"/>
        </w:rPr>
        <w:t xml:space="preserve"> газовой плитой и не оборудованные газовым водонагревателем (при отсутствии централизованного горячего водоснабжения)</w:t>
      </w:r>
      <w:r>
        <w:rPr>
          <w:rFonts w:ascii="Times New Roman" w:hAnsi="Times New Roman"/>
          <w:sz w:val="20"/>
        </w:rPr>
        <w:t xml:space="preserve"> – 5 </w:t>
      </w:r>
      <w:r w:rsidRPr="00372990">
        <w:rPr>
          <w:rFonts w:ascii="Times New Roman" w:hAnsi="Times New Roman"/>
          <w:sz w:val="20"/>
        </w:rPr>
        <w:t>м</w:t>
      </w:r>
      <w:r w:rsidRPr="00372990">
        <w:rPr>
          <w:rFonts w:ascii="Times New Roman" w:hAnsi="Times New Roman"/>
          <w:sz w:val="20"/>
          <w:vertAlign w:val="superscript"/>
        </w:rPr>
        <w:t>3</w:t>
      </w:r>
      <w:r w:rsidRPr="00372990">
        <w:rPr>
          <w:rFonts w:ascii="Times New Roman" w:hAnsi="Times New Roman"/>
          <w:sz w:val="20"/>
        </w:rPr>
        <w:t>/чел. в месяц</w:t>
      </w:r>
      <w:r>
        <w:rPr>
          <w:rFonts w:ascii="Times New Roman" w:hAnsi="Times New Roman"/>
          <w:sz w:val="20"/>
        </w:rPr>
        <w:t xml:space="preserve">; </w:t>
      </w:r>
      <w:r w:rsidRPr="00000955">
        <w:rPr>
          <w:rFonts w:ascii="Times New Roman" w:hAnsi="Times New Roman"/>
          <w:sz w:val="20"/>
        </w:rPr>
        <w:t>Усредненный показатель удельного расхода природного газа на индивидуальное отопление</w:t>
      </w:r>
      <w:r>
        <w:rPr>
          <w:rFonts w:ascii="Times New Roman" w:hAnsi="Times New Roman"/>
          <w:sz w:val="20"/>
        </w:rPr>
        <w:t xml:space="preserve"> для многоквартирных и жилых домов – 8,2 </w:t>
      </w:r>
      <w:r w:rsidRPr="00372990">
        <w:rPr>
          <w:rFonts w:ascii="Times New Roman" w:hAnsi="Times New Roman"/>
          <w:sz w:val="20"/>
        </w:rPr>
        <w:t>м</w:t>
      </w:r>
      <w:r w:rsidRPr="00372990">
        <w:rPr>
          <w:rFonts w:ascii="Times New Roman" w:hAnsi="Times New Roman"/>
          <w:sz w:val="20"/>
          <w:vertAlign w:val="superscript"/>
        </w:rPr>
        <w:t>3</w:t>
      </w:r>
      <w:r w:rsidRPr="00372990">
        <w:rPr>
          <w:rFonts w:ascii="Times New Roman" w:hAnsi="Times New Roman"/>
          <w:sz w:val="20"/>
        </w:rPr>
        <w:t>/чел. в месяц</w:t>
      </w:r>
      <w:r>
        <w:rPr>
          <w:rFonts w:ascii="Times New Roman" w:hAnsi="Times New Roman"/>
          <w:sz w:val="20"/>
        </w:rPr>
        <w:t>.</w:t>
      </w:r>
    </w:p>
    <w:p w14:paraId="50217F74" w14:textId="77777777" w:rsidR="00372990" w:rsidRDefault="00372990">
      <w:pPr>
        <w:spacing w:after="0" w:line="240" w:lineRule="auto"/>
        <w:rPr>
          <w:rFonts w:ascii="Times New Roman" w:hAnsi="Times New Roman"/>
          <w:sz w:val="24"/>
          <w:szCs w:val="20"/>
        </w:rPr>
      </w:pPr>
      <w:r>
        <w:rPr>
          <w:rFonts w:ascii="Times New Roman" w:hAnsi="Times New Roman"/>
          <w:sz w:val="24"/>
          <w:szCs w:val="20"/>
        </w:rPr>
        <w:br w:type="page"/>
      </w:r>
    </w:p>
    <w:p w14:paraId="603BAFD5" w14:textId="428DAC8D" w:rsidR="00372990" w:rsidRPr="000B41F4" w:rsidRDefault="00372990" w:rsidP="00372990">
      <w:pPr>
        <w:spacing w:before="120" w:after="0" w:line="300" w:lineRule="auto"/>
        <w:ind w:firstLine="709"/>
        <w:jc w:val="both"/>
        <w:rPr>
          <w:rFonts w:ascii="Times New Roman" w:hAnsi="Times New Roman"/>
          <w:sz w:val="24"/>
          <w:szCs w:val="24"/>
        </w:rPr>
      </w:pPr>
      <w:r w:rsidRPr="000B41F4">
        <w:rPr>
          <w:rFonts w:ascii="Times New Roman" w:hAnsi="Times New Roman"/>
          <w:sz w:val="24"/>
          <w:szCs w:val="20"/>
        </w:rPr>
        <w:lastRenderedPageBreak/>
        <w:t>Показатели обеспеченности населения электрической энергией приведены в таблице 2.1</w:t>
      </w:r>
      <w:r>
        <w:rPr>
          <w:rFonts w:ascii="Times New Roman" w:hAnsi="Times New Roman"/>
          <w:sz w:val="24"/>
          <w:szCs w:val="20"/>
        </w:rPr>
        <w:t>0</w:t>
      </w:r>
      <w:r w:rsidRPr="000B41F4">
        <w:rPr>
          <w:rFonts w:ascii="Times New Roman" w:hAnsi="Times New Roman"/>
          <w:sz w:val="24"/>
          <w:szCs w:val="20"/>
        </w:rPr>
        <w:t>.</w:t>
      </w:r>
    </w:p>
    <w:p w14:paraId="6CD565B4" w14:textId="6E342BB3" w:rsidR="00372990" w:rsidRPr="000B41F4" w:rsidRDefault="00372990" w:rsidP="00372990">
      <w:pPr>
        <w:tabs>
          <w:tab w:val="left" w:pos="1155"/>
        </w:tabs>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2.1</w:t>
      </w:r>
      <w:r>
        <w:rPr>
          <w:rFonts w:ascii="Times New Roman" w:hAnsi="Times New Roman"/>
          <w:sz w:val="24"/>
          <w:szCs w:val="24"/>
        </w:rPr>
        <w:t>0</w:t>
      </w:r>
      <w:r w:rsidRPr="000B41F4">
        <w:rPr>
          <w:rFonts w:ascii="Times New Roman" w:hAnsi="Times New Roman"/>
          <w:sz w:val="24"/>
          <w:szCs w:val="24"/>
        </w:rPr>
        <w:t xml:space="preserve"> </w:t>
      </w:r>
    </w:p>
    <w:p w14:paraId="51AB96BC" w14:textId="2FC7687B" w:rsidR="00372990" w:rsidRPr="000B41F4" w:rsidRDefault="00372990" w:rsidP="00372990">
      <w:pPr>
        <w:spacing w:after="0" w:line="300" w:lineRule="auto"/>
        <w:ind w:firstLine="709"/>
        <w:jc w:val="center"/>
        <w:rPr>
          <w:rFonts w:ascii="Times New Roman" w:hAnsi="Times New Roman"/>
          <w:sz w:val="24"/>
          <w:szCs w:val="24"/>
        </w:rPr>
      </w:pPr>
      <w:r w:rsidRPr="000B41F4">
        <w:rPr>
          <w:rFonts w:ascii="Times New Roman" w:hAnsi="Times New Roman"/>
          <w:sz w:val="24"/>
          <w:szCs w:val="24"/>
        </w:rPr>
        <w:t>Показател</w:t>
      </w:r>
      <w:r w:rsidR="00C11A40">
        <w:rPr>
          <w:rFonts w:ascii="Times New Roman" w:hAnsi="Times New Roman"/>
          <w:sz w:val="24"/>
          <w:szCs w:val="24"/>
        </w:rPr>
        <w:t>и</w:t>
      </w:r>
      <w:r w:rsidRPr="000B41F4">
        <w:rPr>
          <w:rFonts w:ascii="Times New Roman" w:hAnsi="Times New Roman"/>
          <w:sz w:val="24"/>
          <w:szCs w:val="24"/>
        </w:rPr>
        <w:t xml:space="preserve"> обеспеченности населения электрической энергией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981"/>
        <w:gridCol w:w="2762"/>
        <w:gridCol w:w="2413"/>
        <w:gridCol w:w="2117"/>
      </w:tblGrid>
      <w:tr w:rsidR="00372990" w:rsidRPr="000B41F4" w14:paraId="68376C69" w14:textId="77777777" w:rsidTr="00372990">
        <w:trPr>
          <w:trHeight w:val="88"/>
        </w:trPr>
        <w:tc>
          <w:tcPr>
            <w:tcW w:w="1188" w:type="pct"/>
            <w:vMerge w:val="restart"/>
            <w:tcBorders>
              <w:bottom w:val="nil"/>
            </w:tcBorders>
            <w:shd w:val="clear" w:color="auto" w:fill="auto"/>
            <w:vAlign w:val="center"/>
          </w:tcPr>
          <w:p w14:paraId="3EC29D50" w14:textId="77777777" w:rsidR="00372990" w:rsidRPr="000B41F4" w:rsidRDefault="00372990" w:rsidP="00D34AAA">
            <w:pPr>
              <w:pStyle w:val="101"/>
              <w:widowControl w:val="0"/>
              <w:ind w:right="-108"/>
              <w:jc w:val="center"/>
              <w:rPr>
                <w:b/>
                <w:szCs w:val="20"/>
              </w:rPr>
            </w:pPr>
            <w:r w:rsidRPr="000B41F4">
              <w:rPr>
                <w:rFonts w:eastAsia="Calibri"/>
                <w:b/>
                <w:szCs w:val="20"/>
                <w:lang w:eastAsia="en-US"/>
              </w:rPr>
              <w:t>Тип потребителей</w:t>
            </w:r>
          </w:p>
        </w:tc>
        <w:tc>
          <w:tcPr>
            <w:tcW w:w="1346" w:type="pct"/>
            <w:vMerge w:val="restart"/>
            <w:tcBorders>
              <w:bottom w:val="nil"/>
            </w:tcBorders>
            <w:shd w:val="clear" w:color="auto" w:fill="auto"/>
            <w:vAlign w:val="center"/>
          </w:tcPr>
          <w:p w14:paraId="4B19D8EF"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Этажность застройки</w:t>
            </w:r>
          </w:p>
        </w:tc>
        <w:tc>
          <w:tcPr>
            <w:tcW w:w="2466" w:type="pct"/>
            <w:gridSpan w:val="3"/>
            <w:tcBorders>
              <w:bottom w:val="single" w:sz="4" w:space="0" w:color="auto"/>
            </w:tcBorders>
            <w:shd w:val="clear" w:color="auto" w:fill="auto"/>
            <w:vAlign w:val="center"/>
          </w:tcPr>
          <w:p w14:paraId="39A41E9E"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Удельные расчетные электрические нагрузки жилых зданий с плитами, Вт/м</w:t>
            </w:r>
            <w:r w:rsidRPr="000B41F4">
              <w:rPr>
                <w:rFonts w:ascii="Times New Roman" w:hAnsi="Times New Roman"/>
                <w:b/>
                <w:sz w:val="20"/>
                <w:szCs w:val="20"/>
                <w:vertAlign w:val="superscript"/>
              </w:rPr>
              <w:t>2</w:t>
            </w:r>
          </w:p>
        </w:tc>
      </w:tr>
      <w:tr w:rsidR="00372990" w:rsidRPr="000B41F4" w14:paraId="74CB0180" w14:textId="77777777" w:rsidTr="00372990">
        <w:trPr>
          <w:trHeight w:val="86"/>
        </w:trPr>
        <w:tc>
          <w:tcPr>
            <w:tcW w:w="1188" w:type="pct"/>
            <w:vMerge/>
            <w:tcBorders>
              <w:bottom w:val="nil"/>
            </w:tcBorders>
            <w:shd w:val="clear" w:color="auto" w:fill="auto"/>
            <w:vAlign w:val="center"/>
          </w:tcPr>
          <w:p w14:paraId="3146F041" w14:textId="77777777" w:rsidR="00372990" w:rsidRPr="000B41F4" w:rsidRDefault="00372990" w:rsidP="00D34AAA">
            <w:pPr>
              <w:pStyle w:val="101"/>
              <w:widowControl w:val="0"/>
              <w:ind w:right="-108"/>
              <w:jc w:val="center"/>
              <w:rPr>
                <w:rFonts w:eastAsia="Calibri"/>
                <w:b/>
                <w:szCs w:val="20"/>
                <w:lang w:eastAsia="en-US"/>
              </w:rPr>
            </w:pPr>
          </w:p>
        </w:tc>
        <w:tc>
          <w:tcPr>
            <w:tcW w:w="1346" w:type="pct"/>
            <w:vMerge/>
            <w:tcBorders>
              <w:bottom w:val="nil"/>
            </w:tcBorders>
            <w:shd w:val="clear" w:color="auto" w:fill="auto"/>
            <w:vAlign w:val="center"/>
          </w:tcPr>
          <w:p w14:paraId="097BCDFA" w14:textId="77777777" w:rsidR="00372990" w:rsidRPr="000B41F4" w:rsidRDefault="00372990" w:rsidP="00D34AAA">
            <w:pPr>
              <w:widowControl w:val="0"/>
              <w:spacing w:after="0" w:line="240" w:lineRule="auto"/>
              <w:jc w:val="center"/>
              <w:rPr>
                <w:rFonts w:ascii="Times New Roman" w:hAnsi="Times New Roman"/>
                <w:b/>
                <w:sz w:val="20"/>
                <w:szCs w:val="20"/>
              </w:rPr>
            </w:pPr>
          </w:p>
        </w:tc>
        <w:tc>
          <w:tcPr>
            <w:tcW w:w="934" w:type="pct"/>
            <w:tcBorders>
              <w:bottom w:val="nil"/>
            </w:tcBorders>
            <w:shd w:val="clear" w:color="auto" w:fill="auto"/>
            <w:vAlign w:val="center"/>
          </w:tcPr>
          <w:p w14:paraId="6D99938F"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природный газ*</w:t>
            </w:r>
          </w:p>
        </w:tc>
        <w:tc>
          <w:tcPr>
            <w:tcW w:w="816" w:type="pct"/>
            <w:tcBorders>
              <w:bottom w:val="nil"/>
            </w:tcBorders>
            <w:shd w:val="clear" w:color="auto" w:fill="auto"/>
            <w:vAlign w:val="center"/>
          </w:tcPr>
          <w:p w14:paraId="37BEC771"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сжиженный газ*</w:t>
            </w:r>
          </w:p>
        </w:tc>
        <w:tc>
          <w:tcPr>
            <w:tcW w:w="716" w:type="pct"/>
            <w:tcBorders>
              <w:bottom w:val="nil"/>
            </w:tcBorders>
            <w:shd w:val="clear" w:color="auto" w:fill="auto"/>
            <w:vAlign w:val="center"/>
          </w:tcPr>
          <w:p w14:paraId="2CF60282"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электрические</w:t>
            </w:r>
          </w:p>
        </w:tc>
      </w:tr>
    </w:tbl>
    <w:p w14:paraId="2B058842" w14:textId="77777777" w:rsidR="00372990" w:rsidRPr="000B41F4" w:rsidRDefault="00372990" w:rsidP="00372990">
      <w:pPr>
        <w:spacing w:after="0" w:line="240" w:lineRule="auto"/>
        <w:ind w:firstLine="709"/>
        <w:jc w:val="both"/>
        <w:rPr>
          <w:rFonts w:ascii="Times New Roman" w:hAnsi="Times New Roman"/>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3981"/>
        <w:gridCol w:w="2762"/>
        <w:gridCol w:w="2413"/>
        <w:gridCol w:w="2117"/>
      </w:tblGrid>
      <w:tr w:rsidR="00372990" w:rsidRPr="000B41F4" w14:paraId="10156872" w14:textId="77777777" w:rsidTr="00372990">
        <w:trPr>
          <w:trHeight w:val="86"/>
        </w:trPr>
        <w:tc>
          <w:tcPr>
            <w:tcW w:w="1188" w:type="pct"/>
            <w:tcBorders>
              <w:bottom w:val="single" w:sz="4" w:space="0" w:color="auto"/>
            </w:tcBorders>
            <w:shd w:val="clear" w:color="auto" w:fill="auto"/>
            <w:vAlign w:val="center"/>
          </w:tcPr>
          <w:p w14:paraId="0E491017" w14:textId="77777777" w:rsidR="00372990" w:rsidRPr="000B41F4" w:rsidRDefault="00372990" w:rsidP="00D34AAA">
            <w:pPr>
              <w:pStyle w:val="101"/>
              <w:widowControl w:val="0"/>
              <w:jc w:val="center"/>
              <w:rPr>
                <w:rFonts w:eastAsia="Calibri"/>
                <w:b/>
                <w:szCs w:val="20"/>
                <w:lang w:eastAsia="en-US"/>
              </w:rPr>
            </w:pPr>
            <w:r w:rsidRPr="000B41F4">
              <w:rPr>
                <w:rFonts w:eastAsia="Calibri"/>
                <w:b/>
                <w:szCs w:val="20"/>
                <w:lang w:eastAsia="en-US"/>
              </w:rPr>
              <w:t>1</w:t>
            </w:r>
          </w:p>
        </w:tc>
        <w:tc>
          <w:tcPr>
            <w:tcW w:w="1346" w:type="pct"/>
            <w:shd w:val="clear" w:color="auto" w:fill="auto"/>
          </w:tcPr>
          <w:p w14:paraId="23FAFA1B"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2</w:t>
            </w:r>
          </w:p>
        </w:tc>
        <w:tc>
          <w:tcPr>
            <w:tcW w:w="934" w:type="pct"/>
            <w:shd w:val="clear" w:color="auto" w:fill="auto"/>
          </w:tcPr>
          <w:p w14:paraId="6E5996AD"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3</w:t>
            </w:r>
          </w:p>
        </w:tc>
        <w:tc>
          <w:tcPr>
            <w:tcW w:w="816" w:type="pct"/>
            <w:shd w:val="clear" w:color="auto" w:fill="auto"/>
          </w:tcPr>
          <w:p w14:paraId="7DF665E0"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4</w:t>
            </w:r>
          </w:p>
        </w:tc>
        <w:tc>
          <w:tcPr>
            <w:tcW w:w="716" w:type="pct"/>
            <w:shd w:val="clear" w:color="auto" w:fill="auto"/>
          </w:tcPr>
          <w:p w14:paraId="70AF4C77" w14:textId="77777777" w:rsidR="00372990" w:rsidRPr="000B41F4" w:rsidRDefault="00372990" w:rsidP="00D34AAA">
            <w:pPr>
              <w:widowControl w:val="0"/>
              <w:spacing w:after="0" w:line="240" w:lineRule="auto"/>
              <w:jc w:val="center"/>
              <w:rPr>
                <w:rFonts w:ascii="Times New Roman" w:hAnsi="Times New Roman"/>
                <w:b/>
                <w:sz w:val="20"/>
                <w:szCs w:val="20"/>
              </w:rPr>
            </w:pPr>
            <w:r w:rsidRPr="000B41F4">
              <w:rPr>
                <w:rFonts w:ascii="Times New Roman" w:hAnsi="Times New Roman"/>
                <w:b/>
                <w:sz w:val="20"/>
                <w:szCs w:val="20"/>
              </w:rPr>
              <w:t>5</w:t>
            </w:r>
          </w:p>
        </w:tc>
      </w:tr>
      <w:tr w:rsidR="00372990" w:rsidRPr="000B41F4" w14:paraId="236C7C76" w14:textId="77777777" w:rsidTr="00372990">
        <w:trPr>
          <w:trHeight w:val="86"/>
        </w:trPr>
        <w:tc>
          <w:tcPr>
            <w:tcW w:w="1188" w:type="pct"/>
            <w:vMerge w:val="restart"/>
            <w:tcBorders>
              <w:bottom w:val="single" w:sz="4" w:space="0" w:color="auto"/>
            </w:tcBorders>
            <w:shd w:val="clear" w:color="auto" w:fill="auto"/>
          </w:tcPr>
          <w:p w14:paraId="20549098" w14:textId="77777777" w:rsidR="00372990" w:rsidRPr="000B41F4" w:rsidRDefault="00372990" w:rsidP="00C11A40">
            <w:pPr>
              <w:pStyle w:val="101"/>
              <w:widowControl w:val="0"/>
              <w:rPr>
                <w:rFonts w:eastAsia="Calibri"/>
                <w:szCs w:val="20"/>
                <w:lang w:eastAsia="en-US"/>
              </w:rPr>
            </w:pPr>
            <w:r w:rsidRPr="000B41F4">
              <w:rPr>
                <w:rFonts w:eastAsia="Calibri"/>
                <w:szCs w:val="20"/>
                <w:lang w:eastAsia="en-US"/>
              </w:rPr>
              <w:t>Электроприемники квартир жилых зданий (коттеджей</w:t>
            </w:r>
            <w:r w:rsidRPr="000B41F4">
              <w:rPr>
                <w:szCs w:val="20"/>
              </w:rPr>
              <w:t>)</w:t>
            </w:r>
          </w:p>
        </w:tc>
        <w:tc>
          <w:tcPr>
            <w:tcW w:w="1346" w:type="pct"/>
            <w:shd w:val="clear" w:color="auto" w:fill="auto"/>
          </w:tcPr>
          <w:p w14:paraId="673BCD04"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1-2 этажа</w:t>
            </w:r>
          </w:p>
        </w:tc>
        <w:tc>
          <w:tcPr>
            <w:tcW w:w="934" w:type="pct"/>
            <w:shd w:val="clear" w:color="auto" w:fill="auto"/>
          </w:tcPr>
          <w:p w14:paraId="7C34FC53"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15,0/0,96</w:t>
            </w:r>
            <w:r>
              <w:rPr>
                <w:rFonts w:ascii="Times New Roman" w:hAnsi="Times New Roman"/>
                <w:sz w:val="20"/>
                <w:szCs w:val="20"/>
              </w:rPr>
              <w:t>**</w:t>
            </w:r>
          </w:p>
        </w:tc>
        <w:tc>
          <w:tcPr>
            <w:tcW w:w="816" w:type="pct"/>
            <w:shd w:val="clear" w:color="auto" w:fill="auto"/>
          </w:tcPr>
          <w:p w14:paraId="17C0EF3F"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18,4/0,96</w:t>
            </w:r>
          </w:p>
        </w:tc>
        <w:tc>
          <w:tcPr>
            <w:tcW w:w="716" w:type="pct"/>
            <w:shd w:val="clear" w:color="auto" w:fill="auto"/>
          </w:tcPr>
          <w:p w14:paraId="5FA6F75C"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20,7/0,98</w:t>
            </w:r>
          </w:p>
        </w:tc>
      </w:tr>
      <w:tr w:rsidR="00372990" w:rsidRPr="000B41F4" w14:paraId="4C782B09" w14:textId="77777777" w:rsidTr="00372990">
        <w:trPr>
          <w:trHeight w:val="86"/>
        </w:trPr>
        <w:tc>
          <w:tcPr>
            <w:tcW w:w="1188" w:type="pct"/>
            <w:vMerge/>
            <w:tcBorders>
              <w:bottom w:val="single" w:sz="4" w:space="0" w:color="auto"/>
            </w:tcBorders>
            <w:shd w:val="clear" w:color="auto" w:fill="auto"/>
            <w:vAlign w:val="center"/>
          </w:tcPr>
          <w:p w14:paraId="13EF6DE5" w14:textId="77777777" w:rsidR="00372990" w:rsidRPr="000B41F4" w:rsidRDefault="00372990" w:rsidP="00C11A40">
            <w:pPr>
              <w:pStyle w:val="a4"/>
              <w:widowControl w:val="0"/>
              <w:rPr>
                <w:rFonts w:ascii="Times New Roman" w:hAnsi="Times New Roman"/>
                <w:sz w:val="20"/>
                <w:szCs w:val="20"/>
              </w:rPr>
            </w:pPr>
          </w:p>
        </w:tc>
        <w:tc>
          <w:tcPr>
            <w:tcW w:w="1346" w:type="pct"/>
            <w:shd w:val="clear" w:color="auto" w:fill="auto"/>
          </w:tcPr>
          <w:p w14:paraId="6357B86A"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3-5 этажей</w:t>
            </w:r>
          </w:p>
        </w:tc>
        <w:tc>
          <w:tcPr>
            <w:tcW w:w="934" w:type="pct"/>
            <w:shd w:val="clear" w:color="auto" w:fill="auto"/>
          </w:tcPr>
          <w:p w14:paraId="374AACA0"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15,8/0,96</w:t>
            </w:r>
          </w:p>
        </w:tc>
        <w:tc>
          <w:tcPr>
            <w:tcW w:w="816" w:type="pct"/>
            <w:shd w:val="clear" w:color="auto" w:fill="auto"/>
          </w:tcPr>
          <w:p w14:paraId="46CD421A"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19,3/0,96</w:t>
            </w:r>
          </w:p>
        </w:tc>
        <w:tc>
          <w:tcPr>
            <w:tcW w:w="716" w:type="pct"/>
            <w:shd w:val="clear" w:color="auto" w:fill="auto"/>
          </w:tcPr>
          <w:p w14:paraId="4B6DC054" w14:textId="77777777" w:rsidR="00372990" w:rsidRPr="000B41F4" w:rsidRDefault="00372990" w:rsidP="00C11A40">
            <w:pPr>
              <w:widowControl w:val="0"/>
              <w:spacing w:after="0" w:line="240" w:lineRule="auto"/>
              <w:rPr>
                <w:rFonts w:ascii="Times New Roman" w:hAnsi="Times New Roman"/>
                <w:sz w:val="20"/>
                <w:szCs w:val="20"/>
              </w:rPr>
            </w:pPr>
            <w:r w:rsidRPr="000B41F4">
              <w:rPr>
                <w:rFonts w:ascii="Times New Roman" w:hAnsi="Times New Roman"/>
                <w:sz w:val="20"/>
                <w:szCs w:val="20"/>
              </w:rPr>
              <w:t>20,8/0,98</w:t>
            </w:r>
          </w:p>
        </w:tc>
      </w:tr>
    </w:tbl>
    <w:p w14:paraId="68C85CAD" w14:textId="77777777" w:rsidR="00372990" w:rsidRDefault="00372990" w:rsidP="00C11A40">
      <w:pPr>
        <w:pStyle w:val="ad"/>
        <w:tabs>
          <w:tab w:val="left" w:pos="993"/>
        </w:tabs>
        <w:spacing w:after="0" w:line="240" w:lineRule="auto"/>
        <w:ind w:left="0"/>
        <w:contextualSpacing w:val="0"/>
        <w:rPr>
          <w:rFonts w:ascii="Times New Roman" w:hAnsi="Times New Roman"/>
          <w:sz w:val="20"/>
          <w:szCs w:val="20"/>
        </w:rPr>
      </w:pPr>
      <w:r w:rsidRPr="00ED6D33">
        <w:rPr>
          <w:rFonts w:ascii="Times New Roman" w:hAnsi="Times New Roman"/>
          <w:sz w:val="20"/>
          <w:szCs w:val="20"/>
        </w:rPr>
        <w:t>Примечани</w:t>
      </w:r>
      <w:r>
        <w:rPr>
          <w:rFonts w:ascii="Times New Roman" w:hAnsi="Times New Roman"/>
          <w:sz w:val="20"/>
          <w:szCs w:val="20"/>
        </w:rPr>
        <w:t>я:</w:t>
      </w:r>
    </w:p>
    <w:p w14:paraId="69983DD9" w14:textId="4CCA8C1C" w:rsidR="00372990" w:rsidRDefault="00C11A40" w:rsidP="00C11A40">
      <w:pPr>
        <w:pStyle w:val="ad"/>
        <w:tabs>
          <w:tab w:val="left" w:pos="993"/>
        </w:tabs>
        <w:spacing w:after="0" w:line="240" w:lineRule="auto"/>
        <w:ind w:left="0"/>
        <w:contextualSpacing w:val="0"/>
        <w:rPr>
          <w:rFonts w:ascii="Times New Roman" w:hAnsi="Times New Roman"/>
          <w:sz w:val="20"/>
          <w:szCs w:val="20"/>
          <w:lang w:eastAsia="ru-RU"/>
        </w:rPr>
      </w:pPr>
      <w:r>
        <w:rPr>
          <w:rFonts w:ascii="Times New Roman" w:hAnsi="Times New Roman"/>
          <w:sz w:val="20"/>
          <w:szCs w:val="20"/>
        </w:rPr>
        <w:t>* С</w:t>
      </w:r>
      <w:r w:rsidR="00372990" w:rsidRPr="00ED6D33">
        <w:rPr>
          <w:rFonts w:ascii="Times New Roman" w:hAnsi="Times New Roman"/>
          <w:sz w:val="20"/>
          <w:szCs w:val="20"/>
        </w:rPr>
        <w:t xml:space="preserve"> учетом требований п. 5.16 </w:t>
      </w:r>
      <w:r w:rsidR="00372990" w:rsidRPr="00ED6D33">
        <w:rPr>
          <w:rFonts w:ascii="Times New Roman" w:hAnsi="Times New Roman"/>
          <w:sz w:val="20"/>
          <w:szCs w:val="20"/>
          <w:lang w:eastAsia="ru-RU"/>
        </w:rPr>
        <w:t>«СП 402.1325800.2018. Свод правил. Здания жилые. Правила проектирования систем газопотребления» (утв. Приказом Минстроя России от 05.12.2018 № 789/пр</w:t>
      </w:r>
      <w:r>
        <w:rPr>
          <w:rFonts w:ascii="Times New Roman" w:hAnsi="Times New Roman"/>
          <w:sz w:val="20"/>
          <w:szCs w:val="20"/>
          <w:lang w:eastAsia="ru-RU"/>
        </w:rPr>
        <w:t>)</w:t>
      </w:r>
      <w:r w:rsidR="00372990">
        <w:rPr>
          <w:rFonts w:ascii="Times New Roman" w:hAnsi="Times New Roman"/>
          <w:sz w:val="20"/>
          <w:szCs w:val="20"/>
          <w:lang w:eastAsia="ru-RU"/>
        </w:rPr>
        <w:t>;</w:t>
      </w:r>
    </w:p>
    <w:p w14:paraId="1089A858" w14:textId="3C4E6174" w:rsidR="00372990" w:rsidRDefault="00C11A40" w:rsidP="00C11A40">
      <w:pPr>
        <w:pStyle w:val="ad"/>
        <w:tabs>
          <w:tab w:val="left" w:pos="993"/>
        </w:tabs>
        <w:spacing w:after="0" w:line="240" w:lineRule="auto"/>
        <w:ind w:left="0"/>
        <w:contextualSpacing w:val="0"/>
        <w:rPr>
          <w:rFonts w:ascii="Times New Roman" w:hAnsi="Times New Roman"/>
          <w:sz w:val="20"/>
          <w:szCs w:val="20"/>
          <w:lang w:eastAsia="ru-RU"/>
        </w:rPr>
      </w:pPr>
      <w:r>
        <w:rPr>
          <w:rFonts w:ascii="Times New Roman" w:hAnsi="Times New Roman"/>
          <w:sz w:val="20"/>
          <w:szCs w:val="20"/>
          <w:lang w:eastAsia="ru-RU"/>
        </w:rPr>
        <w:t>** В</w:t>
      </w:r>
      <w:r w:rsidR="00372990" w:rsidRPr="0093367D">
        <w:rPr>
          <w:rFonts w:ascii="Times New Roman" w:hAnsi="Times New Roman"/>
          <w:sz w:val="20"/>
          <w:szCs w:val="20"/>
          <w:lang w:eastAsia="ru-RU"/>
        </w:rPr>
        <w:t xml:space="preserve"> знаменателе приведены значения коэффициента мощности</w:t>
      </w:r>
      <w:r w:rsidR="00372990">
        <w:rPr>
          <w:rFonts w:ascii="Times New Roman" w:hAnsi="Times New Roman"/>
          <w:sz w:val="20"/>
          <w:szCs w:val="20"/>
          <w:lang w:eastAsia="ru-RU"/>
        </w:rPr>
        <w:t>.</w:t>
      </w:r>
    </w:p>
    <w:p w14:paraId="0C0BEAC6" w14:textId="77777777" w:rsidR="00372990" w:rsidRPr="000B41F4" w:rsidRDefault="00372990" w:rsidP="00372990">
      <w:pPr>
        <w:spacing w:before="120" w:after="0" w:line="300" w:lineRule="auto"/>
        <w:ind w:firstLine="709"/>
        <w:jc w:val="both"/>
        <w:rPr>
          <w:rFonts w:ascii="Times New Roman" w:hAnsi="Times New Roman"/>
          <w:b/>
          <w:sz w:val="24"/>
          <w:szCs w:val="24"/>
        </w:rPr>
        <w:sectPr w:rsidR="00372990" w:rsidRPr="000B41F4" w:rsidSect="00F43D9F">
          <w:headerReference w:type="default" r:id="rId28"/>
          <w:footerReference w:type="default" r:id="rId29"/>
          <w:pgSz w:w="16839" w:h="11907" w:orient="landscape" w:code="9"/>
          <w:pgMar w:top="1418" w:right="1134" w:bottom="567" w:left="1134" w:header="567" w:footer="567" w:gutter="0"/>
          <w:cols w:space="720"/>
          <w:noEndnote/>
          <w:docGrid w:linePitch="299"/>
        </w:sectPr>
      </w:pPr>
    </w:p>
    <w:p w14:paraId="0142A8B0" w14:textId="77777777" w:rsidR="007E3C61" w:rsidRPr="000B41F4" w:rsidRDefault="007E3C61" w:rsidP="007E3C61">
      <w:pPr>
        <w:pStyle w:val="2"/>
        <w:spacing w:after="0"/>
        <w:rPr>
          <w:rFonts w:ascii="Times New Roman" w:hAnsi="Times New Roman"/>
          <w:szCs w:val="24"/>
        </w:rPr>
      </w:pPr>
      <w:bookmarkStart w:id="20" w:name="_Toc83989973"/>
      <w:r w:rsidRPr="000B41F4">
        <w:rPr>
          <w:rFonts w:ascii="Times New Roman" w:hAnsi="Times New Roman"/>
          <w:szCs w:val="24"/>
        </w:rPr>
        <w:lastRenderedPageBreak/>
        <w:t>2.</w:t>
      </w:r>
      <w:r>
        <w:rPr>
          <w:rFonts w:ascii="Times New Roman" w:hAnsi="Times New Roman"/>
          <w:szCs w:val="24"/>
          <w:lang w:val="ru-RU"/>
        </w:rPr>
        <w:t>9</w:t>
      </w:r>
      <w:r>
        <w:rPr>
          <w:rFonts w:ascii="Times New Roman" w:hAnsi="Times New Roman"/>
          <w:szCs w:val="24"/>
        </w:rPr>
        <w:t xml:space="preserve"> Р</w:t>
      </w:r>
      <w:r w:rsidRPr="000B41F4">
        <w:rPr>
          <w:rFonts w:ascii="Times New Roman" w:hAnsi="Times New Roman"/>
          <w:caps w:val="0"/>
          <w:szCs w:val="24"/>
        </w:rPr>
        <w:t>асчетные показатели обеспеченности и расчетные показатели доступности для объектов тепло- и водоснабжения населения, водоотведения</w:t>
      </w:r>
      <w:bookmarkEnd w:id="20"/>
    </w:p>
    <w:p w14:paraId="754E163E" w14:textId="77777777" w:rsidR="007E3C61" w:rsidRPr="000B41F4" w:rsidRDefault="007E3C61" w:rsidP="007E3C61">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Pr>
          <w:rFonts w:ascii="Times New Roman" w:hAnsi="Times New Roman"/>
          <w:sz w:val="24"/>
          <w:szCs w:val="24"/>
        </w:rPr>
        <w:t xml:space="preserve">для </w:t>
      </w:r>
      <w:r w:rsidRPr="000B41F4">
        <w:rPr>
          <w:rFonts w:ascii="Times New Roman" w:hAnsi="Times New Roman"/>
          <w:sz w:val="24"/>
          <w:szCs w:val="24"/>
        </w:rPr>
        <w:t>объектов тепло- и водоснабжения населения, водоотведения приведены в таблице 2.1</w:t>
      </w:r>
      <w:r>
        <w:rPr>
          <w:rFonts w:ascii="Times New Roman" w:hAnsi="Times New Roman"/>
          <w:sz w:val="24"/>
          <w:szCs w:val="24"/>
        </w:rPr>
        <w:t>1</w:t>
      </w:r>
      <w:r w:rsidRPr="000B41F4">
        <w:rPr>
          <w:rFonts w:ascii="Times New Roman" w:hAnsi="Times New Roman"/>
          <w:sz w:val="24"/>
          <w:szCs w:val="24"/>
        </w:rPr>
        <w:t>.</w:t>
      </w:r>
    </w:p>
    <w:p w14:paraId="4FB82C1B" w14:textId="77777777" w:rsidR="007E3C61" w:rsidRPr="000B41F4" w:rsidRDefault="007E3C61" w:rsidP="007E3C61">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2.1</w:t>
      </w:r>
      <w:r>
        <w:rPr>
          <w:rFonts w:ascii="Times New Roman" w:hAnsi="Times New Roman"/>
          <w:sz w:val="24"/>
          <w:szCs w:val="24"/>
        </w:rPr>
        <w:t>1</w:t>
      </w:r>
    </w:p>
    <w:p w14:paraId="6780D642" w14:textId="77777777" w:rsidR="007E3C61" w:rsidRPr="000B41F4" w:rsidRDefault="007E3C61" w:rsidP="007E3C61">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Pr>
          <w:rFonts w:ascii="Times New Roman" w:hAnsi="Times New Roman"/>
          <w:sz w:val="24"/>
          <w:szCs w:val="24"/>
        </w:rPr>
        <w:t xml:space="preserve">для </w:t>
      </w:r>
      <w:r w:rsidRPr="000B41F4">
        <w:rPr>
          <w:rFonts w:ascii="Times New Roman" w:hAnsi="Times New Roman"/>
          <w:sz w:val="24"/>
          <w:szCs w:val="24"/>
        </w:rPr>
        <w:t>объектов тепло- и водоснабжения населения,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522"/>
        <w:gridCol w:w="1940"/>
        <w:gridCol w:w="2636"/>
        <w:gridCol w:w="1943"/>
        <w:gridCol w:w="3330"/>
        <w:gridCol w:w="2081"/>
        <w:gridCol w:w="1243"/>
      </w:tblGrid>
      <w:tr w:rsidR="007E3C61" w:rsidRPr="000B41F4" w14:paraId="6DABD9FA" w14:textId="77777777" w:rsidTr="00AD3C8C">
        <w:tc>
          <w:tcPr>
            <w:tcW w:w="518" w:type="pct"/>
            <w:vMerge w:val="restart"/>
            <w:tcBorders>
              <w:bottom w:val="nil"/>
            </w:tcBorders>
            <w:vAlign w:val="center"/>
          </w:tcPr>
          <w:p w14:paraId="54A882A2"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660" w:type="pct"/>
            <w:vMerge w:val="restart"/>
            <w:tcBorders>
              <w:bottom w:val="nil"/>
            </w:tcBorders>
            <w:vAlign w:val="center"/>
          </w:tcPr>
          <w:p w14:paraId="5FA866D4"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897" w:type="pct"/>
            <w:vMerge w:val="restart"/>
            <w:tcBorders>
              <w:bottom w:val="nil"/>
            </w:tcBorders>
            <w:vAlign w:val="center"/>
          </w:tcPr>
          <w:p w14:paraId="5A7DB505"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794" w:type="pct"/>
            <w:gridSpan w:val="2"/>
            <w:tcBorders>
              <w:bottom w:val="single" w:sz="4" w:space="0" w:color="auto"/>
            </w:tcBorders>
            <w:vAlign w:val="center"/>
          </w:tcPr>
          <w:p w14:paraId="23967123"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131" w:type="pct"/>
            <w:gridSpan w:val="2"/>
            <w:tcBorders>
              <w:bottom w:val="single" w:sz="4" w:space="0" w:color="auto"/>
            </w:tcBorders>
            <w:vAlign w:val="center"/>
          </w:tcPr>
          <w:p w14:paraId="5D7F09E7"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7E3C61" w:rsidRPr="000B41F4" w14:paraId="51AE827E" w14:textId="77777777" w:rsidTr="00AD3C8C">
        <w:tc>
          <w:tcPr>
            <w:tcW w:w="518" w:type="pct"/>
            <w:vMerge/>
            <w:tcBorders>
              <w:bottom w:val="nil"/>
            </w:tcBorders>
            <w:vAlign w:val="center"/>
          </w:tcPr>
          <w:p w14:paraId="74D63DB5" w14:textId="77777777" w:rsidR="007E3C61" w:rsidRPr="000B41F4" w:rsidRDefault="007E3C61" w:rsidP="00AD3C8C">
            <w:pPr>
              <w:pStyle w:val="ConsPlusNormal"/>
              <w:ind w:firstLine="0"/>
              <w:jc w:val="center"/>
              <w:rPr>
                <w:rFonts w:ascii="Times New Roman" w:hAnsi="Times New Roman" w:cs="Times New Roman"/>
                <w:b/>
              </w:rPr>
            </w:pPr>
          </w:p>
        </w:tc>
        <w:tc>
          <w:tcPr>
            <w:tcW w:w="660" w:type="pct"/>
            <w:vMerge/>
            <w:tcBorders>
              <w:bottom w:val="nil"/>
            </w:tcBorders>
            <w:vAlign w:val="center"/>
          </w:tcPr>
          <w:p w14:paraId="5A0A4C8D" w14:textId="77777777" w:rsidR="007E3C61" w:rsidRPr="000B41F4" w:rsidRDefault="007E3C61" w:rsidP="00AD3C8C">
            <w:pPr>
              <w:pStyle w:val="ConsPlusNormal"/>
              <w:ind w:firstLine="0"/>
              <w:jc w:val="center"/>
              <w:rPr>
                <w:rFonts w:ascii="Times New Roman" w:hAnsi="Times New Roman" w:cs="Times New Roman"/>
                <w:b/>
              </w:rPr>
            </w:pPr>
          </w:p>
        </w:tc>
        <w:tc>
          <w:tcPr>
            <w:tcW w:w="897" w:type="pct"/>
            <w:vMerge/>
            <w:tcBorders>
              <w:bottom w:val="nil"/>
            </w:tcBorders>
            <w:vAlign w:val="center"/>
          </w:tcPr>
          <w:p w14:paraId="5827AA8B" w14:textId="77777777" w:rsidR="007E3C61" w:rsidRPr="000B41F4" w:rsidRDefault="007E3C61" w:rsidP="00AD3C8C">
            <w:pPr>
              <w:pStyle w:val="ConsPlusNormal"/>
              <w:ind w:firstLine="0"/>
              <w:jc w:val="center"/>
              <w:rPr>
                <w:rFonts w:ascii="Times New Roman" w:hAnsi="Times New Roman" w:cs="Times New Roman"/>
                <w:b/>
              </w:rPr>
            </w:pPr>
          </w:p>
        </w:tc>
        <w:tc>
          <w:tcPr>
            <w:tcW w:w="661" w:type="pct"/>
            <w:tcBorders>
              <w:bottom w:val="nil"/>
            </w:tcBorders>
            <w:vAlign w:val="center"/>
          </w:tcPr>
          <w:p w14:paraId="04C670DD"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1133" w:type="pct"/>
            <w:tcBorders>
              <w:bottom w:val="nil"/>
            </w:tcBorders>
            <w:vAlign w:val="center"/>
          </w:tcPr>
          <w:p w14:paraId="4BE48402"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708" w:type="pct"/>
            <w:tcBorders>
              <w:bottom w:val="nil"/>
            </w:tcBorders>
            <w:vAlign w:val="center"/>
          </w:tcPr>
          <w:p w14:paraId="18A923A2"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423" w:type="pct"/>
            <w:tcBorders>
              <w:bottom w:val="nil"/>
            </w:tcBorders>
            <w:vAlign w:val="center"/>
          </w:tcPr>
          <w:p w14:paraId="2BC8CEB3"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2ED0F0F8" w14:textId="77777777" w:rsidR="007E3C61" w:rsidRPr="000B41F4" w:rsidRDefault="007E3C61" w:rsidP="007E3C61">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1527"/>
        <w:gridCol w:w="1939"/>
        <w:gridCol w:w="2635"/>
        <w:gridCol w:w="1942"/>
        <w:gridCol w:w="3329"/>
        <w:gridCol w:w="2080"/>
        <w:gridCol w:w="1243"/>
      </w:tblGrid>
      <w:tr w:rsidR="007E3C61" w:rsidRPr="000B41F4" w14:paraId="3DAEA5C8" w14:textId="77777777" w:rsidTr="00AD3C8C">
        <w:trPr>
          <w:trHeight w:val="20"/>
          <w:tblHeader/>
        </w:trPr>
        <w:tc>
          <w:tcPr>
            <w:tcW w:w="518" w:type="pct"/>
          </w:tcPr>
          <w:p w14:paraId="20B921BA"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660" w:type="pct"/>
          </w:tcPr>
          <w:p w14:paraId="794FA8EB"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897" w:type="pct"/>
          </w:tcPr>
          <w:p w14:paraId="00104319"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661" w:type="pct"/>
          </w:tcPr>
          <w:p w14:paraId="0AEAD626"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1133" w:type="pct"/>
          </w:tcPr>
          <w:p w14:paraId="6E262EE5"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708" w:type="pct"/>
          </w:tcPr>
          <w:p w14:paraId="49E1EC70"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423" w:type="pct"/>
          </w:tcPr>
          <w:p w14:paraId="7B386604" w14:textId="77777777" w:rsidR="007E3C61" w:rsidRPr="000B41F4" w:rsidRDefault="007E3C61" w:rsidP="00AD3C8C">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7E3C61" w:rsidRPr="000B41F4" w14:paraId="7D9963CA" w14:textId="77777777" w:rsidTr="00AD3C8C">
        <w:tc>
          <w:tcPr>
            <w:tcW w:w="518" w:type="pct"/>
          </w:tcPr>
          <w:p w14:paraId="701ACD15"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Объекты теплоснабжения</w:t>
            </w:r>
          </w:p>
        </w:tc>
        <w:tc>
          <w:tcPr>
            <w:tcW w:w="660" w:type="pct"/>
          </w:tcPr>
          <w:p w14:paraId="4F3AA041"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тепловой энергией (для нужд отопления, вентиляции горячего водоснабжения)</w:t>
            </w:r>
          </w:p>
        </w:tc>
        <w:tc>
          <w:tcPr>
            <w:tcW w:w="897" w:type="pct"/>
          </w:tcPr>
          <w:p w14:paraId="1722C0BF"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теплоснабжения, осуществляющие выработку и подачу тепловой энергии конечному потребителю</w:t>
            </w:r>
          </w:p>
        </w:tc>
        <w:tc>
          <w:tcPr>
            <w:tcW w:w="661" w:type="pct"/>
          </w:tcPr>
          <w:p w14:paraId="2B491EC7"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Усредненный показатель удельного теплопотребления, ккал/час на 1 м</w:t>
            </w:r>
            <w:r w:rsidRPr="000B41F4">
              <w:rPr>
                <w:rFonts w:ascii="Times New Roman" w:hAnsi="Times New Roman" w:cs="Times New Roman"/>
                <w:vertAlign w:val="superscript"/>
              </w:rPr>
              <w:t>2</w:t>
            </w:r>
            <w:r w:rsidRPr="000B41F4">
              <w:rPr>
                <w:rFonts w:ascii="Times New Roman" w:hAnsi="Times New Roman" w:cs="Times New Roman"/>
              </w:rPr>
              <w:t xml:space="preserve"> общей площади</w:t>
            </w:r>
          </w:p>
        </w:tc>
        <w:tc>
          <w:tcPr>
            <w:tcW w:w="1133" w:type="pct"/>
          </w:tcPr>
          <w:p w14:paraId="2F2E8565" w14:textId="77777777" w:rsidR="007E3C61" w:rsidRPr="000B41F4" w:rsidRDefault="007E3C61" w:rsidP="00AD3C8C">
            <w:pPr>
              <w:pStyle w:val="ad"/>
              <w:tabs>
                <w:tab w:val="left" w:pos="222"/>
              </w:tabs>
              <w:spacing w:after="0" w:line="240" w:lineRule="auto"/>
              <w:ind w:left="0"/>
              <w:contextualSpacing w:val="0"/>
              <w:rPr>
                <w:rFonts w:ascii="Times New Roman" w:hAnsi="Times New Roman"/>
              </w:rPr>
            </w:pPr>
            <w:r>
              <w:rPr>
                <w:rFonts w:ascii="Times New Roman" w:hAnsi="Times New Roman"/>
              </w:rPr>
              <w:t>0,21</w:t>
            </w:r>
          </w:p>
        </w:tc>
        <w:tc>
          <w:tcPr>
            <w:tcW w:w="708" w:type="pct"/>
          </w:tcPr>
          <w:p w14:paraId="26C04A03"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423" w:type="pct"/>
          </w:tcPr>
          <w:p w14:paraId="39E41228"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w:t>
            </w:r>
          </w:p>
        </w:tc>
      </w:tr>
      <w:tr w:rsidR="007E3C61" w:rsidRPr="000B41F4" w14:paraId="09831B28" w14:textId="77777777" w:rsidTr="00AD3C8C">
        <w:tc>
          <w:tcPr>
            <w:tcW w:w="518" w:type="pct"/>
          </w:tcPr>
          <w:p w14:paraId="009645BB"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Объекты водоснабжения</w:t>
            </w:r>
          </w:p>
        </w:tc>
        <w:tc>
          <w:tcPr>
            <w:tcW w:w="660" w:type="pct"/>
          </w:tcPr>
          <w:p w14:paraId="1FFDC877"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водой питьевого качества на хозяйственно-питьевые нужды и пожаротушение</w:t>
            </w:r>
          </w:p>
        </w:tc>
        <w:tc>
          <w:tcPr>
            <w:tcW w:w="897" w:type="pct"/>
          </w:tcPr>
          <w:p w14:paraId="6600332E"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водоснабжения, осуществляющие отбор и подачу воды конечному потребителю</w:t>
            </w:r>
          </w:p>
        </w:tc>
        <w:tc>
          <w:tcPr>
            <w:tcW w:w="661" w:type="pct"/>
          </w:tcPr>
          <w:p w14:paraId="30B848A9"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Усредненный показатель удельного водопотребления, л/чел. в сутки</w:t>
            </w:r>
          </w:p>
        </w:tc>
        <w:tc>
          <w:tcPr>
            <w:tcW w:w="1133" w:type="pct"/>
            <w:vAlign w:val="center"/>
          </w:tcPr>
          <w:p w14:paraId="28C84E91" w14:textId="77777777" w:rsidR="007E3C61" w:rsidRPr="00372990" w:rsidRDefault="007E3C61" w:rsidP="00AD3C8C">
            <w:pPr>
              <w:pStyle w:val="ConsPlusNormal"/>
              <w:numPr>
                <w:ilvl w:val="0"/>
                <w:numId w:val="28"/>
              </w:numPr>
              <w:tabs>
                <w:tab w:val="left" w:pos="205"/>
              </w:tabs>
              <w:ind w:left="0" w:firstLine="0"/>
              <w:rPr>
                <w:rFonts w:ascii="Times New Roman" w:hAnsi="Times New Roman" w:cs="Times New Roman"/>
              </w:rPr>
            </w:pPr>
            <w:r w:rsidRPr="00372990">
              <w:rPr>
                <w:rFonts w:ascii="Times New Roman" w:hAnsi="Times New Roman" w:cs="Times New Roman"/>
              </w:rPr>
              <w:t>Расчетный расход на хозяйственно-питьевые нужды населения – 60</w:t>
            </w:r>
            <w:r>
              <w:rPr>
                <w:rFonts w:ascii="Times New Roman" w:hAnsi="Times New Roman" w:cs="Times New Roman"/>
              </w:rPr>
              <w:t>;</w:t>
            </w:r>
          </w:p>
          <w:p w14:paraId="277ADBFB" w14:textId="77777777" w:rsidR="007E3C61" w:rsidRPr="00372990" w:rsidRDefault="007E3C61" w:rsidP="00AD3C8C">
            <w:pPr>
              <w:pStyle w:val="ConsPlusNormal"/>
              <w:numPr>
                <w:ilvl w:val="0"/>
                <w:numId w:val="28"/>
              </w:numPr>
              <w:tabs>
                <w:tab w:val="left" w:pos="205"/>
              </w:tabs>
              <w:ind w:left="0" w:firstLine="0"/>
              <w:rPr>
                <w:rFonts w:ascii="Times New Roman" w:hAnsi="Times New Roman" w:cs="Times New Roman"/>
              </w:rPr>
            </w:pPr>
            <w:r w:rsidRPr="00372990">
              <w:rPr>
                <w:rFonts w:ascii="Times New Roman" w:hAnsi="Times New Roman" w:cs="Times New Roman"/>
              </w:rPr>
              <w:t xml:space="preserve">Расчетный расход для объектов социально-культурного и </w:t>
            </w:r>
            <w:r>
              <w:rPr>
                <w:rFonts w:ascii="Times New Roman" w:hAnsi="Times New Roman" w:cs="Times New Roman"/>
              </w:rPr>
              <w:t xml:space="preserve">коммунально-бытового назначения – </w:t>
            </w:r>
            <w:r w:rsidRPr="00372990">
              <w:rPr>
                <w:rFonts w:ascii="Times New Roman" w:hAnsi="Times New Roman" w:cs="Times New Roman"/>
              </w:rPr>
              <w:t>124,8</w:t>
            </w:r>
            <w:r>
              <w:rPr>
                <w:rFonts w:ascii="Times New Roman" w:hAnsi="Times New Roman" w:cs="Times New Roman"/>
              </w:rPr>
              <w:t>;</w:t>
            </w:r>
          </w:p>
          <w:p w14:paraId="2F55F4B7" w14:textId="77777777" w:rsidR="007E3C61" w:rsidRPr="00372990" w:rsidRDefault="007E3C61" w:rsidP="00AD3C8C">
            <w:pPr>
              <w:pStyle w:val="ConsPlusNormal"/>
              <w:numPr>
                <w:ilvl w:val="0"/>
                <w:numId w:val="28"/>
              </w:numPr>
              <w:tabs>
                <w:tab w:val="left" w:pos="205"/>
              </w:tabs>
              <w:ind w:left="0" w:firstLine="0"/>
              <w:rPr>
                <w:rFonts w:ascii="Times New Roman" w:hAnsi="Times New Roman" w:cs="Times New Roman"/>
              </w:rPr>
            </w:pPr>
            <w:r w:rsidRPr="00372990">
              <w:rPr>
                <w:rFonts w:ascii="Times New Roman" w:hAnsi="Times New Roman" w:cs="Times New Roman"/>
              </w:rPr>
              <w:t>Расчетный расход для производственных и складских объектов – 75;</w:t>
            </w:r>
          </w:p>
          <w:p w14:paraId="0F99E3BB" w14:textId="77777777" w:rsidR="007E3C61" w:rsidRPr="00372990" w:rsidRDefault="007E3C61" w:rsidP="00AD3C8C">
            <w:pPr>
              <w:pStyle w:val="ConsPlusNormal"/>
              <w:numPr>
                <w:ilvl w:val="0"/>
                <w:numId w:val="28"/>
              </w:numPr>
              <w:tabs>
                <w:tab w:val="left" w:pos="205"/>
              </w:tabs>
              <w:ind w:left="0" w:firstLine="0"/>
              <w:rPr>
                <w:rFonts w:ascii="Times New Roman" w:hAnsi="Times New Roman" w:cs="Times New Roman"/>
              </w:rPr>
            </w:pPr>
            <w:r w:rsidRPr="00372990">
              <w:rPr>
                <w:rFonts w:ascii="Times New Roman" w:hAnsi="Times New Roman" w:cs="Times New Roman"/>
              </w:rPr>
              <w:t>Расчетный расход на восстановление пожарного запаса воды</w:t>
            </w:r>
            <w:r>
              <w:rPr>
                <w:rFonts w:ascii="Times New Roman" w:hAnsi="Times New Roman" w:cs="Times New Roman"/>
              </w:rPr>
              <w:t xml:space="preserve"> – </w:t>
            </w:r>
            <w:r w:rsidRPr="00372990">
              <w:rPr>
                <w:rFonts w:ascii="Times New Roman" w:hAnsi="Times New Roman" w:cs="Times New Roman"/>
              </w:rPr>
              <w:t>49</w:t>
            </w:r>
            <w:r>
              <w:rPr>
                <w:rFonts w:ascii="Times New Roman" w:hAnsi="Times New Roman" w:cs="Times New Roman"/>
              </w:rPr>
              <w:t>;</w:t>
            </w:r>
          </w:p>
          <w:p w14:paraId="1DC228D8" w14:textId="77777777" w:rsidR="007E3C61" w:rsidRPr="00372990" w:rsidRDefault="007E3C61" w:rsidP="00AD3C8C">
            <w:pPr>
              <w:pStyle w:val="ConsPlusNormal"/>
              <w:numPr>
                <w:ilvl w:val="0"/>
                <w:numId w:val="28"/>
              </w:numPr>
              <w:tabs>
                <w:tab w:val="left" w:pos="205"/>
              </w:tabs>
              <w:ind w:left="0" w:firstLine="0"/>
              <w:rPr>
                <w:rFonts w:ascii="Times New Roman" w:hAnsi="Times New Roman" w:cs="Times New Roman"/>
              </w:rPr>
            </w:pPr>
            <w:r w:rsidRPr="00372990">
              <w:rPr>
                <w:rFonts w:ascii="Times New Roman" w:hAnsi="Times New Roman" w:cs="Times New Roman"/>
              </w:rPr>
              <w:t>Расче</w:t>
            </w:r>
            <w:r>
              <w:rPr>
                <w:rFonts w:ascii="Times New Roman" w:hAnsi="Times New Roman" w:cs="Times New Roman"/>
              </w:rPr>
              <w:t xml:space="preserve">тный расход на полив территории – </w:t>
            </w:r>
            <w:r w:rsidRPr="00372990">
              <w:rPr>
                <w:rFonts w:ascii="Times New Roman" w:hAnsi="Times New Roman" w:cs="Times New Roman"/>
              </w:rPr>
              <w:t>50</w:t>
            </w:r>
            <w:r>
              <w:rPr>
                <w:rFonts w:ascii="Times New Roman" w:hAnsi="Times New Roman" w:cs="Times New Roman"/>
              </w:rPr>
              <w:t>;</w:t>
            </w:r>
          </w:p>
          <w:p w14:paraId="3CA5AAE1" w14:textId="77777777" w:rsidR="007E3C61" w:rsidRPr="000B41F4" w:rsidRDefault="007E3C61" w:rsidP="00AD3C8C">
            <w:pPr>
              <w:pStyle w:val="ConsPlusNormal"/>
              <w:numPr>
                <w:ilvl w:val="0"/>
                <w:numId w:val="28"/>
              </w:numPr>
              <w:tabs>
                <w:tab w:val="left" w:pos="205"/>
              </w:tabs>
              <w:ind w:left="0" w:firstLine="0"/>
              <w:rPr>
                <w:rFonts w:ascii="Times New Roman" w:hAnsi="Times New Roman" w:cs="Times New Roman"/>
              </w:rPr>
            </w:pPr>
            <w:r w:rsidRPr="00372990">
              <w:rPr>
                <w:rFonts w:ascii="Times New Roman" w:hAnsi="Times New Roman" w:cs="Times New Roman"/>
              </w:rPr>
              <w:t>Усредненный показатель удельного водопотребления</w:t>
            </w:r>
            <w:r>
              <w:rPr>
                <w:rFonts w:ascii="Times New Roman" w:hAnsi="Times New Roman" w:cs="Times New Roman"/>
              </w:rPr>
              <w:t xml:space="preserve"> – </w:t>
            </w:r>
            <w:r w:rsidRPr="00372990">
              <w:rPr>
                <w:rFonts w:ascii="Times New Roman" w:hAnsi="Times New Roman" w:cs="Times New Roman"/>
              </w:rPr>
              <w:t>71,76</w:t>
            </w:r>
          </w:p>
        </w:tc>
        <w:tc>
          <w:tcPr>
            <w:tcW w:w="708" w:type="pct"/>
          </w:tcPr>
          <w:p w14:paraId="3A994D5C"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423" w:type="pct"/>
          </w:tcPr>
          <w:p w14:paraId="2639912C"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w:t>
            </w:r>
          </w:p>
        </w:tc>
      </w:tr>
      <w:tr w:rsidR="007E3C61" w:rsidRPr="000B41F4" w14:paraId="145C9CEC" w14:textId="77777777" w:rsidTr="00AD3C8C">
        <w:tc>
          <w:tcPr>
            <w:tcW w:w="518" w:type="pct"/>
          </w:tcPr>
          <w:p w14:paraId="05B57CAA"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Объекты водоотведения</w:t>
            </w:r>
          </w:p>
        </w:tc>
        <w:tc>
          <w:tcPr>
            <w:tcW w:w="660" w:type="pct"/>
          </w:tcPr>
          <w:p w14:paraId="1E7C42E7"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 xml:space="preserve">Обеспечение населения сбором, отводом и очисткой </w:t>
            </w:r>
            <w:r w:rsidRPr="000B41F4">
              <w:rPr>
                <w:rFonts w:ascii="Times New Roman" w:hAnsi="Times New Roman" w:cs="Times New Roman"/>
              </w:rPr>
              <w:lastRenderedPageBreak/>
              <w:t>бытовых стоков</w:t>
            </w:r>
          </w:p>
        </w:tc>
        <w:tc>
          <w:tcPr>
            <w:tcW w:w="897" w:type="pct"/>
          </w:tcPr>
          <w:p w14:paraId="201F53CA"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Объекты централизованной системы водоотведения, осуществляющие сбор, </w:t>
            </w:r>
            <w:r w:rsidRPr="000B41F4">
              <w:rPr>
                <w:rFonts w:ascii="Times New Roman" w:hAnsi="Times New Roman" w:cs="Times New Roman"/>
              </w:rPr>
              <w:lastRenderedPageBreak/>
              <w:t>отвод и очистку бытовых стоков</w:t>
            </w:r>
          </w:p>
        </w:tc>
        <w:tc>
          <w:tcPr>
            <w:tcW w:w="661" w:type="pct"/>
          </w:tcPr>
          <w:p w14:paraId="6CDE24E0"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lastRenderedPageBreak/>
              <w:t xml:space="preserve">Усредненный показатель удельного </w:t>
            </w:r>
            <w:r w:rsidRPr="000B41F4">
              <w:rPr>
                <w:rFonts w:ascii="Times New Roman" w:hAnsi="Times New Roman" w:cs="Times New Roman"/>
              </w:rPr>
              <w:lastRenderedPageBreak/>
              <w:t>водоотведения, л/чел. в сутки</w:t>
            </w:r>
          </w:p>
        </w:tc>
        <w:tc>
          <w:tcPr>
            <w:tcW w:w="1133" w:type="pct"/>
          </w:tcPr>
          <w:p w14:paraId="2139A3EE" w14:textId="77777777" w:rsidR="007E3C61" w:rsidRPr="000B41F4" w:rsidRDefault="007E3C61" w:rsidP="00AD3C8C">
            <w:pPr>
              <w:pStyle w:val="ConsPlusNormal"/>
              <w:ind w:firstLine="0"/>
              <w:rPr>
                <w:rFonts w:ascii="Times New Roman" w:hAnsi="Times New Roman" w:cs="Times New Roman"/>
              </w:rPr>
            </w:pPr>
            <w:r>
              <w:rPr>
                <w:rFonts w:ascii="Times New Roman" w:hAnsi="Times New Roman" w:cs="Times New Roman"/>
              </w:rPr>
              <w:lastRenderedPageBreak/>
              <w:t>86</w:t>
            </w:r>
          </w:p>
        </w:tc>
        <w:tc>
          <w:tcPr>
            <w:tcW w:w="708" w:type="pct"/>
          </w:tcPr>
          <w:p w14:paraId="3B52B35C"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423" w:type="pct"/>
          </w:tcPr>
          <w:p w14:paraId="6EB7985A" w14:textId="77777777" w:rsidR="007E3C61" w:rsidRPr="000B41F4" w:rsidRDefault="007E3C61" w:rsidP="00AD3C8C">
            <w:pPr>
              <w:pStyle w:val="ConsPlusNormal"/>
              <w:ind w:firstLine="0"/>
              <w:rPr>
                <w:rFonts w:ascii="Times New Roman" w:hAnsi="Times New Roman" w:cs="Times New Roman"/>
              </w:rPr>
            </w:pPr>
            <w:r w:rsidRPr="000B41F4">
              <w:rPr>
                <w:rFonts w:ascii="Times New Roman" w:hAnsi="Times New Roman" w:cs="Times New Roman"/>
              </w:rPr>
              <w:t>-</w:t>
            </w:r>
          </w:p>
        </w:tc>
      </w:tr>
    </w:tbl>
    <w:p w14:paraId="0EBCD52D" w14:textId="77777777" w:rsidR="00BD5F7D" w:rsidRDefault="00BD5F7D" w:rsidP="00BB0189">
      <w:pPr>
        <w:pStyle w:val="2"/>
        <w:spacing w:after="0"/>
        <w:rPr>
          <w:rFonts w:ascii="Times New Roman" w:hAnsi="Times New Roman"/>
          <w:szCs w:val="24"/>
        </w:rPr>
      </w:pPr>
      <w:bookmarkStart w:id="21" w:name="_Toc83989974"/>
      <w:r>
        <w:rPr>
          <w:rFonts w:ascii="Times New Roman" w:hAnsi="Times New Roman"/>
          <w:szCs w:val="24"/>
        </w:rPr>
        <w:lastRenderedPageBreak/>
        <w:br w:type="page"/>
      </w:r>
    </w:p>
    <w:p w14:paraId="2B1C02C9" w14:textId="088C704C" w:rsidR="00D34AAA" w:rsidRPr="000B41F4" w:rsidRDefault="00D34AAA" w:rsidP="00BB0189">
      <w:pPr>
        <w:pStyle w:val="2"/>
        <w:spacing w:after="0"/>
        <w:rPr>
          <w:rFonts w:ascii="Times New Roman" w:hAnsi="Times New Roman"/>
          <w:szCs w:val="24"/>
        </w:rPr>
      </w:pPr>
      <w:r w:rsidRPr="000B41F4">
        <w:rPr>
          <w:rFonts w:ascii="Times New Roman" w:hAnsi="Times New Roman"/>
          <w:szCs w:val="24"/>
        </w:rPr>
        <w:lastRenderedPageBreak/>
        <w:t>2.</w:t>
      </w:r>
      <w:r>
        <w:rPr>
          <w:rFonts w:ascii="Times New Roman" w:hAnsi="Times New Roman"/>
          <w:szCs w:val="24"/>
          <w:lang w:val="ru-RU"/>
        </w:rPr>
        <w:t>10</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автомобильного транспорта</w:t>
      </w:r>
      <w:bookmarkEnd w:id="21"/>
    </w:p>
    <w:p w14:paraId="6CA3A418" w14:textId="040BDF16" w:rsidR="00D34AAA" w:rsidRPr="00BA1516" w:rsidRDefault="00D34AAA" w:rsidP="00BB0189">
      <w:pPr>
        <w:pStyle w:val="3"/>
        <w:spacing w:before="120" w:after="0" w:line="300" w:lineRule="auto"/>
        <w:rPr>
          <w:rFonts w:ascii="Times New Roman" w:hAnsi="Times New Roman"/>
          <w:sz w:val="24"/>
          <w:szCs w:val="24"/>
        </w:rPr>
      </w:pPr>
      <w:bookmarkStart w:id="22" w:name="_Toc83989975"/>
      <w:r w:rsidRPr="00BA1516">
        <w:rPr>
          <w:rFonts w:ascii="Times New Roman" w:hAnsi="Times New Roman"/>
          <w:sz w:val="24"/>
          <w:szCs w:val="24"/>
        </w:rPr>
        <w:t xml:space="preserve">2.10.1 Автомобильные </w:t>
      </w:r>
      <w:r w:rsidR="00192866">
        <w:rPr>
          <w:rFonts w:ascii="Times New Roman" w:hAnsi="Times New Roman"/>
          <w:sz w:val="24"/>
          <w:szCs w:val="24"/>
        </w:rPr>
        <w:t xml:space="preserve">дороги </w:t>
      </w:r>
      <w:r w:rsidRPr="00BA1516">
        <w:rPr>
          <w:rFonts w:ascii="Times New Roman" w:hAnsi="Times New Roman"/>
          <w:sz w:val="24"/>
          <w:szCs w:val="24"/>
        </w:rPr>
        <w:t>местного значения, уличная дорожная сеть</w:t>
      </w:r>
      <w:bookmarkEnd w:id="22"/>
      <w:r w:rsidRPr="00BA1516">
        <w:rPr>
          <w:rFonts w:ascii="Times New Roman" w:hAnsi="Times New Roman"/>
          <w:sz w:val="24"/>
          <w:szCs w:val="24"/>
        </w:rPr>
        <w:t xml:space="preserve"> </w:t>
      </w:r>
    </w:p>
    <w:p w14:paraId="5CDB2D12" w14:textId="270E290B" w:rsidR="00D34AAA" w:rsidRPr="00D34AAA" w:rsidRDefault="00D34AAA" w:rsidP="00BB018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 xml:space="preserve">объектов нормирования в области автомобильных дорог </w:t>
      </w:r>
      <w:r>
        <w:rPr>
          <w:rFonts w:ascii="Times New Roman" w:hAnsi="Times New Roman"/>
          <w:sz w:val="24"/>
          <w:szCs w:val="24"/>
        </w:rPr>
        <w:t>местного</w:t>
      </w:r>
      <w:r w:rsidRPr="000B41F4">
        <w:rPr>
          <w:rFonts w:ascii="Times New Roman" w:hAnsi="Times New Roman"/>
          <w:sz w:val="24"/>
          <w:szCs w:val="24"/>
        </w:rPr>
        <w:t xml:space="preserve"> значения общего пользования</w:t>
      </w:r>
      <w:r w:rsidR="00BA1516">
        <w:rPr>
          <w:rFonts w:ascii="Times New Roman" w:hAnsi="Times New Roman"/>
          <w:sz w:val="24"/>
          <w:szCs w:val="24"/>
        </w:rPr>
        <w:t>, уличной дорожной сети</w:t>
      </w:r>
      <w:r w:rsidRPr="000B41F4">
        <w:rPr>
          <w:rFonts w:ascii="Times New Roman" w:hAnsi="Times New Roman"/>
          <w:sz w:val="24"/>
          <w:szCs w:val="24"/>
        </w:rPr>
        <w:t xml:space="preserve"> приведены </w:t>
      </w:r>
      <w:r w:rsidRPr="00D34AAA">
        <w:rPr>
          <w:rFonts w:ascii="Times New Roman" w:hAnsi="Times New Roman"/>
          <w:sz w:val="24"/>
          <w:szCs w:val="24"/>
        </w:rPr>
        <w:t>в таблице 2.1</w:t>
      </w:r>
      <w:r w:rsidR="00180BDA">
        <w:rPr>
          <w:rFonts w:ascii="Times New Roman" w:hAnsi="Times New Roman"/>
          <w:sz w:val="24"/>
          <w:szCs w:val="24"/>
        </w:rPr>
        <w:t>2</w:t>
      </w:r>
      <w:r w:rsidRPr="00D34AAA">
        <w:rPr>
          <w:rFonts w:ascii="Times New Roman" w:hAnsi="Times New Roman"/>
          <w:sz w:val="24"/>
          <w:szCs w:val="24"/>
        </w:rPr>
        <w:t>.</w:t>
      </w:r>
    </w:p>
    <w:p w14:paraId="5F5CEB39" w14:textId="10C50403" w:rsidR="00D34AAA" w:rsidRPr="000B41F4" w:rsidRDefault="00D34AAA" w:rsidP="00BB0189">
      <w:pPr>
        <w:spacing w:after="0" w:line="300" w:lineRule="auto"/>
        <w:jc w:val="right"/>
        <w:rPr>
          <w:rFonts w:ascii="Times New Roman" w:hAnsi="Times New Roman"/>
          <w:sz w:val="24"/>
          <w:szCs w:val="24"/>
        </w:rPr>
      </w:pPr>
      <w:r w:rsidRPr="00D34AAA">
        <w:rPr>
          <w:rFonts w:ascii="Times New Roman" w:hAnsi="Times New Roman"/>
          <w:sz w:val="24"/>
          <w:szCs w:val="24"/>
        </w:rPr>
        <w:t>Таблица 2.1</w:t>
      </w:r>
      <w:r w:rsidR="00180BDA">
        <w:rPr>
          <w:rFonts w:ascii="Times New Roman" w:hAnsi="Times New Roman"/>
          <w:sz w:val="24"/>
          <w:szCs w:val="24"/>
        </w:rPr>
        <w:t>2</w:t>
      </w:r>
    </w:p>
    <w:p w14:paraId="0AB8C1D4" w14:textId="30A9DA4B" w:rsidR="00D34AAA" w:rsidRDefault="00D34AAA" w:rsidP="00BB0189">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 xml:space="preserve">объектов нормирования в области автомобильных дорог </w:t>
      </w:r>
      <w:r>
        <w:rPr>
          <w:rFonts w:ascii="Times New Roman" w:hAnsi="Times New Roman"/>
          <w:sz w:val="24"/>
          <w:szCs w:val="24"/>
        </w:rPr>
        <w:t>местного</w:t>
      </w:r>
      <w:r w:rsidRPr="000B41F4">
        <w:rPr>
          <w:rFonts w:ascii="Times New Roman" w:hAnsi="Times New Roman"/>
          <w:sz w:val="24"/>
          <w:szCs w:val="24"/>
        </w:rPr>
        <w:t xml:space="preserve"> значения общего пользования</w:t>
      </w:r>
      <w:r w:rsidR="00BA1516">
        <w:rPr>
          <w:rFonts w:ascii="Times New Roman" w:hAnsi="Times New Roman"/>
          <w:sz w:val="24"/>
          <w:szCs w:val="24"/>
        </w:rPr>
        <w:t>, уличной дорожной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492"/>
        <w:gridCol w:w="2081"/>
        <w:gridCol w:w="2219"/>
        <w:gridCol w:w="2219"/>
        <w:gridCol w:w="1666"/>
        <w:gridCol w:w="1943"/>
        <w:gridCol w:w="2075"/>
      </w:tblGrid>
      <w:tr w:rsidR="00D34AAA" w:rsidRPr="000B41F4" w14:paraId="782E9244" w14:textId="77777777" w:rsidTr="00CD6CFD">
        <w:trPr>
          <w:trHeight w:val="20"/>
          <w:tblHeader/>
        </w:trPr>
        <w:tc>
          <w:tcPr>
            <w:tcW w:w="848" w:type="pct"/>
            <w:vMerge w:val="restart"/>
            <w:tcBorders>
              <w:bottom w:val="nil"/>
            </w:tcBorders>
            <w:vAlign w:val="center"/>
          </w:tcPr>
          <w:p w14:paraId="1E8382BC" w14:textId="219EA093"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08" w:type="pct"/>
            <w:vMerge w:val="restart"/>
            <w:tcBorders>
              <w:bottom w:val="nil"/>
            </w:tcBorders>
            <w:vAlign w:val="center"/>
          </w:tcPr>
          <w:p w14:paraId="363B2C0E" w14:textId="62976F91"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55" w:type="pct"/>
            <w:vMerge w:val="restart"/>
            <w:tcBorders>
              <w:bottom w:val="nil"/>
            </w:tcBorders>
            <w:vAlign w:val="center"/>
          </w:tcPr>
          <w:p w14:paraId="1715F30D" w14:textId="20A50DD9"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322" w:type="pct"/>
            <w:gridSpan w:val="2"/>
            <w:tcBorders>
              <w:bottom w:val="single" w:sz="4" w:space="0" w:color="auto"/>
            </w:tcBorders>
            <w:vAlign w:val="center"/>
          </w:tcPr>
          <w:p w14:paraId="3C65DDF1" w14:textId="411F96E2"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67" w:type="pct"/>
            <w:gridSpan w:val="2"/>
            <w:tcBorders>
              <w:bottom w:val="single" w:sz="4" w:space="0" w:color="auto"/>
            </w:tcBorders>
            <w:vAlign w:val="center"/>
          </w:tcPr>
          <w:p w14:paraId="450BFE7B" w14:textId="010A4E6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D34AAA" w:rsidRPr="000B41F4" w14:paraId="3ADCE694" w14:textId="77777777" w:rsidTr="00CD6CFD">
        <w:trPr>
          <w:trHeight w:val="315"/>
          <w:tblHeader/>
        </w:trPr>
        <w:tc>
          <w:tcPr>
            <w:tcW w:w="848" w:type="pct"/>
            <w:vMerge/>
            <w:tcBorders>
              <w:bottom w:val="nil"/>
            </w:tcBorders>
          </w:tcPr>
          <w:p w14:paraId="579AA8CA" w14:textId="77777777" w:rsidR="00D34AAA" w:rsidRPr="000B41F4" w:rsidRDefault="00D34AAA" w:rsidP="00D34AAA">
            <w:pPr>
              <w:pStyle w:val="ConsPlusNormal"/>
              <w:ind w:firstLine="0"/>
              <w:jc w:val="center"/>
              <w:rPr>
                <w:rFonts w:ascii="Times New Roman" w:hAnsi="Times New Roman" w:cs="Times New Roman"/>
                <w:b/>
              </w:rPr>
            </w:pPr>
          </w:p>
        </w:tc>
        <w:tc>
          <w:tcPr>
            <w:tcW w:w="708" w:type="pct"/>
            <w:vMerge/>
            <w:tcBorders>
              <w:bottom w:val="nil"/>
            </w:tcBorders>
          </w:tcPr>
          <w:p w14:paraId="634A433E" w14:textId="77777777" w:rsidR="00D34AAA" w:rsidRPr="000B41F4" w:rsidRDefault="00D34AAA" w:rsidP="00D34AAA">
            <w:pPr>
              <w:pStyle w:val="ConsPlusNormal"/>
              <w:ind w:firstLine="0"/>
              <w:jc w:val="center"/>
              <w:rPr>
                <w:rFonts w:ascii="Times New Roman" w:hAnsi="Times New Roman" w:cs="Times New Roman"/>
                <w:b/>
              </w:rPr>
            </w:pPr>
          </w:p>
        </w:tc>
        <w:tc>
          <w:tcPr>
            <w:tcW w:w="755" w:type="pct"/>
            <w:vMerge/>
            <w:tcBorders>
              <w:bottom w:val="nil"/>
            </w:tcBorders>
          </w:tcPr>
          <w:p w14:paraId="33029703" w14:textId="77777777" w:rsidR="00D34AAA" w:rsidRPr="000B41F4" w:rsidRDefault="00D34AAA" w:rsidP="00D34AAA">
            <w:pPr>
              <w:pStyle w:val="ConsPlusNormal"/>
              <w:ind w:firstLine="0"/>
              <w:jc w:val="center"/>
              <w:rPr>
                <w:rFonts w:ascii="Times New Roman" w:hAnsi="Times New Roman" w:cs="Times New Roman"/>
                <w:b/>
              </w:rPr>
            </w:pPr>
          </w:p>
        </w:tc>
        <w:tc>
          <w:tcPr>
            <w:tcW w:w="755" w:type="pct"/>
            <w:tcBorders>
              <w:bottom w:val="nil"/>
            </w:tcBorders>
            <w:vAlign w:val="center"/>
          </w:tcPr>
          <w:p w14:paraId="056820BD" w14:textId="292DA51A"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67" w:type="pct"/>
            <w:tcBorders>
              <w:bottom w:val="nil"/>
            </w:tcBorders>
            <w:vAlign w:val="center"/>
          </w:tcPr>
          <w:p w14:paraId="06BCB38D" w14:textId="5723ADE3"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1" w:type="pct"/>
            <w:tcBorders>
              <w:bottom w:val="nil"/>
            </w:tcBorders>
            <w:vAlign w:val="center"/>
          </w:tcPr>
          <w:p w14:paraId="1040E73E" w14:textId="0ED2B655"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06" w:type="pct"/>
            <w:tcBorders>
              <w:bottom w:val="nil"/>
            </w:tcBorders>
            <w:vAlign w:val="center"/>
          </w:tcPr>
          <w:p w14:paraId="24F3DFC9" w14:textId="44A99EB0"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7AF691DC" w14:textId="77777777" w:rsidR="00D34AAA" w:rsidRPr="000B41F4" w:rsidRDefault="00D34AAA" w:rsidP="00D34AAA">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492"/>
        <w:gridCol w:w="2081"/>
        <w:gridCol w:w="2219"/>
        <w:gridCol w:w="2219"/>
        <w:gridCol w:w="1666"/>
        <w:gridCol w:w="1943"/>
        <w:gridCol w:w="2075"/>
      </w:tblGrid>
      <w:tr w:rsidR="00CD6CFD" w:rsidRPr="000B41F4" w14:paraId="0ECA257E" w14:textId="77777777" w:rsidTr="00CD6CFD">
        <w:trPr>
          <w:trHeight w:val="20"/>
          <w:tblHeader/>
        </w:trPr>
        <w:tc>
          <w:tcPr>
            <w:tcW w:w="848" w:type="pct"/>
          </w:tcPr>
          <w:p w14:paraId="6046953D"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08" w:type="pct"/>
          </w:tcPr>
          <w:p w14:paraId="0ED829CB"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55" w:type="pct"/>
          </w:tcPr>
          <w:p w14:paraId="15C8020D"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755" w:type="pct"/>
          </w:tcPr>
          <w:p w14:paraId="35037421"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567" w:type="pct"/>
          </w:tcPr>
          <w:p w14:paraId="608AF3CC"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61" w:type="pct"/>
          </w:tcPr>
          <w:p w14:paraId="4DB7C2D5"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706" w:type="pct"/>
          </w:tcPr>
          <w:p w14:paraId="1DBA4A89" w14:textId="77777777" w:rsidR="00D34AAA" w:rsidRPr="000B41F4" w:rsidRDefault="00D34AAA" w:rsidP="00D34AAA">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CD6CFD" w:rsidRPr="000B41F4" w14:paraId="6F435FFE" w14:textId="77777777" w:rsidTr="00CD6CFD">
        <w:tc>
          <w:tcPr>
            <w:tcW w:w="848" w:type="pct"/>
          </w:tcPr>
          <w:p w14:paraId="7C0CFD54" w14:textId="6FBDF8D0"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автомобильными дорогами </w:t>
            </w:r>
            <w:r>
              <w:rPr>
                <w:rFonts w:ascii="Times New Roman" w:hAnsi="Times New Roman" w:cs="Times New Roman"/>
              </w:rPr>
              <w:t>местного</w:t>
            </w:r>
            <w:r w:rsidRPr="000B41F4">
              <w:rPr>
                <w:rFonts w:ascii="Times New Roman" w:hAnsi="Times New Roman" w:cs="Times New Roman"/>
              </w:rPr>
              <w:t xml:space="preserve"> значения общего пользования</w:t>
            </w:r>
          </w:p>
        </w:tc>
        <w:tc>
          <w:tcPr>
            <w:tcW w:w="708" w:type="pct"/>
          </w:tcPr>
          <w:p w14:paraId="195F8650"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755" w:type="pct"/>
          </w:tcPr>
          <w:p w14:paraId="00B07C37"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Автомобильные дороги регионального и межмуниципального значения</w:t>
            </w:r>
          </w:p>
        </w:tc>
        <w:tc>
          <w:tcPr>
            <w:tcW w:w="755" w:type="pct"/>
          </w:tcPr>
          <w:p w14:paraId="0D99F298" w14:textId="77777777" w:rsidR="00D34AAA" w:rsidRPr="000B41F4" w:rsidRDefault="00D34AAA" w:rsidP="00C11A40">
            <w:pPr>
              <w:pStyle w:val="ConsPlusNormal"/>
              <w:ind w:right="-137" w:firstLine="0"/>
              <w:rPr>
                <w:rFonts w:ascii="Times New Roman" w:hAnsi="Times New Roman" w:cs="Times New Roman"/>
              </w:rPr>
            </w:pPr>
            <w:r w:rsidRPr="000B41F4">
              <w:rPr>
                <w:rFonts w:ascii="Times New Roman" w:hAnsi="Times New Roman" w:cs="Times New Roman"/>
              </w:rPr>
              <w:t>Км/км</w:t>
            </w:r>
            <w:r w:rsidRPr="000B41F4">
              <w:rPr>
                <w:rFonts w:ascii="Times New Roman" w:hAnsi="Times New Roman" w:cs="Times New Roman"/>
                <w:vertAlign w:val="superscript"/>
              </w:rPr>
              <w:t>2</w:t>
            </w:r>
            <w:r w:rsidRPr="000B41F4">
              <w:rPr>
                <w:rFonts w:ascii="Times New Roman" w:hAnsi="Times New Roman" w:cs="Times New Roman"/>
              </w:rPr>
              <w:t xml:space="preserve"> площади </w:t>
            </w:r>
            <w:r>
              <w:rPr>
                <w:rFonts w:ascii="Times New Roman" w:hAnsi="Times New Roman" w:cs="Times New Roman"/>
              </w:rPr>
              <w:t>Александровского МО</w:t>
            </w:r>
          </w:p>
        </w:tc>
        <w:tc>
          <w:tcPr>
            <w:tcW w:w="567" w:type="pct"/>
          </w:tcPr>
          <w:p w14:paraId="65FC75ED" w14:textId="699498FB" w:rsidR="00D34AAA" w:rsidRPr="000B41F4" w:rsidRDefault="00CD6CFD" w:rsidP="00C11A40">
            <w:pPr>
              <w:pStyle w:val="ad"/>
              <w:tabs>
                <w:tab w:val="left" w:pos="222"/>
              </w:tabs>
              <w:spacing w:after="0" w:line="240" w:lineRule="auto"/>
              <w:ind w:left="0"/>
              <w:contextualSpacing w:val="0"/>
              <w:rPr>
                <w:rFonts w:ascii="Times New Roman" w:hAnsi="Times New Roman"/>
              </w:rPr>
            </w:pPr>
            <w:r>
              <w:rPr>
                <w:rFonts w:ascii="Times New Roman" w:hAnsi="Times New Roman"/>
              </w:rPr>
              <w:t>0,15</w:t>
            </w:r>
          </w:p>
        </w:tc>
        <w:tc>
          <w:tcPr>
            <w:tcW w:w="661" w:type="pct"/>
          </w:tcPr>
          <w:p w14:paraId="21450018"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706" w:type="pct"/>
          </w:tcPr>
          <w:p w14:paraId="6F216598"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w:t>
            </w:r>
          </w:p>
        </w:tc>
      </w:tr>
      <w:tr w:rsidR="00CD6CFD" w:rsidRPr="000B41F4" w14:paraId="089FF688" w14:textId="77777777" w:rsidTr="00CD6CFD">
        <w:tc>
          <w:tcPr>
            <w:tcW w:w="848" w:type="pct"/>
          </w:tcPr>
          <w:p w14:paraId="06C68325" w14:textId="55512B8D"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Доля автодорог с твердым покрытием всех категорий в общей протяж</w:t>
            </w:r>
            <w:r w:rsidR="002B0F22">
              <w:rPr>
                <w:rFonts w:ascii="Times New Roman" w:hAnsi="Times New Roman" w:cs="Times New Roman"/>
              </w:rPr>
              <w:t>е</w:t>
            </w:r>
            <w:r w:rsidRPr="000B41F4">
              <w:rPr>
                <w:rFonts w:ascii="Times New Roman" w:hAnsi="Times New Roman" w:cs="Times New Roman"/>
              </w:rPr>
              <w:t>нности автодорог всех видов</w:t>
            </w:r>
          </w:p>
        </w:tc>
        <w:tc>
          <w:tcPr>
            <w:tcW w:w="708" w:type="pct"/>
          </w:tcPr>
          <w:p w14:paraId="08A1DD44"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Доля автодорог с твердым покрытием всех видов</w:t>
            </w:r>
          </w:p>
        </w:tc>
        <w:tc>
          <w:tcPr>
            <w:tcW w:w="755" w:type="pct"/>
          </w:tcPr>
          <w:p w14:paraId="44B21D5E"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Автомобильные дороги с твердым покрытием</w:t>
            </w:r>
          </w:p>
        </w:tc>
        <w:tc>
          <w:tcPr>
            <w:tcW w:w="755" w:type="pct"/>
          </w:tcPr>
          <w:p w14:paraId="001D8AAD"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Процент от общей протяженности, %</w:t>
            </w:r>
          </w:p>
        </w:tc>
        <w:tc>
          <w:tcPr>
            <w:tcW w:w="567" w:type="pct"/>
          </w:tcPr>
          <w:p w14:paraId="085DB511" w14:textId="04BDC102" w:rsidR="00D34AAA" w:rsidRPr="000B41F4" w:rsidRDefault="00CD6CFD" w:rsidP="00C11A40">
            <w:pPr>
              <w:pStyle w:val="ConsPlusNormal"/>
              <w:ind w:firstLine="0"/>
              <w:rPr>
                <w:rFonts w:ascii="Times New Roman" w:hAnsi="Times New Roman" w:cs="Times New Roman"/>
              </w:rPr>
            </w:pPr>
            <w:r>
              <w:rPr>
                <w:rFonts w:ascii="Times New Roman" w:hAnsi="Times New Roman" w:cs="Times New Roman"/>
              </w:rPr>
              <w:t>60</w:t>
            </w:r>
          </w:p>
        </w:tc>
        <w:tc>
          <w:tcPr>
            <w:tcW w:w="661" w:type="pct"/>
          </w:tcPr>
          <w:p w14:paraId="0DF7F2B8"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706" w:type="pct"/>
          </w:tcPr>
          <w:p w14:paraId="7C273EC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w:t>
            </w:r>
          </w:p>
        </w:tc>
      </w:tr>
      <w:tr w:rsidR="00CD6CFD" w:rsidRPr="000B41F4" w14:paraId="41C4BE2C" w14:textId="77777777" w:rsidTr="00CD6CFD">
        <w:tc>
          <w:tcPr>
            <w:tcW w:w="848" w:type="pct"/>
          </w:tcPr>
          <w:p w14:paraId="7BC16AF0"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улично- дорожной сетью общего пользования</w:t>
            </w:r>
          </w:p>
        </w:tc>
        <w:tc>
          <w:tcPr>
            <w:tcW w:w="708" w:type="pct"/>
          </w:tcPr>
          <w:p w14:paraId="4630677B"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755" w:type="pct"/>
          </w:tcPr>
          <w:p w14:paraId="49FEC1E9"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Улицы, автомобильные дороги</w:t>
            </w:r>
          </w:p>
        </w:tc>
        <w:tc>
          <w:tcPr>
            <w:tcW w:w="755" w:type="pct"/>
          </w:tcPr>
          <w:p w14:paraId="4D61D48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Протяженность автодорог регионального и межмуниципального значения относительно плотности населения, км/1 тыс. жителей</w:t>
            </w:r>
          </w:p>
        </w:tc>
        <w:tc>
          <w:tcPr>
            <w:tcW w:w="567" w:type="pct"/>
          </w:tcPr>
          <w:p w14:paraId="3D22DA18" w14:textId="7EA22BCF" w:rsidR="00D34AAA" w:rsidRPr="000B41F4" w:rsidRDefault="00CD6CFD" w:rsidP="00C11A40">
            <w:pPr>
              <w:pStyle w:val="ad"/>
              <w:tabs>
                <w:tab w:val="left" w:pos="222"/>
              </w:tabs>
              <w:spacing w:after="0" w:line="240" w:lineRule="auto"/>
              <w:ind w:left="0"/>
              <w:contextualSpacing w:val="0"/>
              <w:rPr>
                <w:rFonts w:ascii="Times New Roman" w:hAnsi="Times New Roman"/>
              </w:rPr>
            </w:pPr>
            <w:r>
              <w:rPr>
                <w:rFonts w:ascii="Times New Roman" w:hAnsi="Times New Roman"/>
              </w:rPr>
              <w:t>171</w:t>
            </w:r>
          </w:p>
        </w:tc>
        <w:tc>
          <w:tcPr>
            <w:tcW w:w="661" w:type="pct"/>
          </w:tcPr>
          <w:p w14:paraId="7D15942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Время пешей доступности от подъезда/выхода с участка до элемента уличной сети, мин</w:t>
            </w:r>
          </w:p>
        </w:tc>
        <w:tc>
          <w:tcPr>
            <w:tcW w:w="706" w:type="pct"/>
          </w:tcPr>
          <w:p w14:paraId="3FE14FF2"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5</w:t>
            </w:r>
          </w:p>
        </w:tc>
      </w:tr>
      <w:tr w:rsidR="00CD6CFD" w:rsidRPr="000B41F4" w14:paraId="330F47F1" w14:textId="77777777" w:rsidTr="00CD6CFD">
        <w:tc>
          <w:tcPr>
            <w:tcW w:w="848" w:type="pct"/>
          </w:tcPr>
          <w:p w14:paraId="33C06DDC"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велодорожками всех типов в пределах населенных пунктов</w:t>
            </w:r>
          </w:p>
        </w:tc>
        <w:tc>
          <w:tcPr>
            <w:tcW w:w="708" w:type="pct"/>
          </w:tcPr>
          <w:p w14:paraId="78435C8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Плотность сети велодорожек в однополосном исполнении в границах городских населенных пунктов</w:t>
            </w:r>
          </w:p>
        </w:tc>
        <w:tc>
          <w:tcPr>
            <w:tcW w:w="755" w:type="pct"/>
          </w:tcPr>
          <w:p w14:paraId="4B41651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Велодорожки</w:t>
            </w:r>
          </w:p>
        </w:tc>
        <w:tc>
          <w:tcPr>
            <w:tcW w:w="755" w:type="pct"/>
          </w:tcPr>
          <w:p w14:paraId="26CFBFC1"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Км/км</w:t>
            </w:r>
            <w:r w:rsidRPr="000B41F4">
              <w:rPr>
                <w:rFonts w:ascii="Times New Roman" w:hAnsi="Times New Roman" w:cs="Times New Roman"/>
                <w:vertAlign w:val="superscript"/>
              </w:rPr>
              <w:t>2</w:t>
            </w:r>
            <w:r w:rsidRPr="000B41F4">
              <w:rPr>
                <w:rFonts w:ascii="Times New Roman" w:hAnsi="Times New Roman" w:cs="Times New Roman"/>
              </w:rPr>
              <w:t xml:space="preserve"> площади населенных пунктов</w:t>
            </w:r>
          </w:p>
        </w:tc>
        <w:tc>
          <w:tcPr>
            <w:tcW w:w="567" w:type="pct"/>
          </w:tcPr>
          <w:p w14:paraId="0AFC22E3" w14:textId="2E77AC58" w:rsidR="00D34AAA" w:rsidRPr="000B41F4" w:rsidRDefault="00CD6CFD" w:rsidP="00C11A40">
            <w:pPr>
              <w:pStyle w:val="ConsPlusNormal"/>
              <w:ind w:firstLine="0"/>
              <w:rPr>
                <w:rFonts w:ascii="Times New Roman" w:hAnsi="Times New Roman" w:cs="Times New Roman"/>
              </w:rPr>
            </w:pPr>
            <w:r>
              <w:rPr>
                <w:rFonts w:ascii="Times New Roman" w:hAnsi="Times New Roman" w:cs="Times New Roman"/>
              </w:rPr>
              <w:t>0,24</w:t>
            </w:r>
          </w:p>
        </w:tc>
        <w:tc>
          <w:tcPr>
            <w:tcW w:w="661" w:type="pct"/>
          </w:tcPr>
          <w:p w14:paraId="05D314CB"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706" w:type="pct"/>
          </w:tcPr>
          <w:p w14:paraId="0DD15750"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w:t>
            </w:r>
          </w:p>
        </w:tc>
      </w:tr>
      <w:tr w:rsidR="00CD6CFD" w:rsidRPr="000B41F4" w14:paraId="225AE2D3" w14:textId="77777777" w:rsidTr="00CD6CFD">
        <w:tc>
          <w:tcPr>
            <w:tcW w:w="848" w:type="pct"/>
          </w:tcPr>
          <w:p w14:paraId="6C47C503"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личным автотранспортом</w:t>
            </w:r>
          </w:p>
        </w:tc>
        <w:tc>
          <w:tcPr>
            <w:tcW w:w="708" w:type="pct"/>
          </w:tcPr>
          <w:p w14:paraId="185DE37A"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Уровень автомобилизации</w:t>
            </w:r>
          </w:p>
        </w:tc>
        <w:tc>
          <w:tcPr>
            <w:tcW w:w="755" w:type="pct"/>
          </w:tcPr>
          <w:p w14:paraId="64EC7BA3"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w:t>
            </w:r>
          </w:p>
        </w:tc>
        <w:tc>
          <w:tcPr>
            <w:tcW w:w="755" w:type="pct"/>
          </w:tcPr>
          <w:p w14:paraId="5F4FFE8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 xml:space="preserve">Количество ед. личного автотранспорта на 1 тыс. жителей, при этом </w:t>
            </w:r>
            <w:r w:rsidRPr="000B41F4">
              <w:rPr>
                <w:rFonts w:ascii="Times New Roman" w:hAnsi="Times New Roman" w:cs="Times New Roman"/>
              </w:rPr>
              <w:lastRenderedPageBreak/>
              <w:t xml:space="preserve">число мотоциклов и мопедов не учитывается в расчете уровня автомобилизации </w:t>
            </w:r>
          </w:p>
        </w:tc>
        <w:tc>
          <w:tcPr>
            <w:tcW w:w="567" w:type="pct"/>
          </w:tcPr>
          <w:p w14:paraId="1AE41A26" w14:textId="401B8775" w:rsidR="00D34AAA" w:rsidRPr="000B41F4" w:rsidRDefault="00CD6CFD" w:rsidP="00C11A40">
            <w:pPr>
              <w:pStyle w:val="ConsPlusNormal"/>
              <w:ind w:firstLine="0"/>
              <w:rPr>
                <w:rFonts w:ascii="Times New Roman" w:hAnsi="Times New Roman" w:cs="Times New Roman"/>
              </w:rPr>
            </w:pPr>
            <w:r>
              <w:rPr>
                <w:rFonts w:ascii="Times New Roman" w:hAnsi="Times New Roman" w:cs="Times New Roman"/>
              </w:rPr>
              <w:lastRenderedPageBreak/>
              <w:t>265</w:t>
            </w:r>
          </w:p>
        </w:tc>
        <w:tc>
          <w:tcPr>
            <w:tcW w:w="661" w:type="pct"/>
          </w:tcPr>
          <w:p w14:paraId="3BCBD183"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706" w:type="pct"/>
          </w:tcPr>
          <w:p w14:paraId="153160CA"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w:t>
            </w:r>
          </w:p>
        </w:tc>
      </w:tr>
      <w:tr w:rsidR="00CD6CFD" w:rsidRPr="000B41F4" w14:paraId="60E629E5" w14:textId="77777777" w:rsidTr="00CD6CFD">
        <w:tc>
          <w:tcPr>
            <w:tcW w:w="848" w:type="pct"/>
          </w:tcPr>
          <w:p w14:paraId="13BC9065"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lastRenderedPageBreak/>
              <w:t>Обеспеченность населения местами постоянного и временного хранения личного автотранспорта</w:t>
            </w:r>
          </w:p>
        </w:tc>
        <w:tc>
          <w:tcPr>
            <w:tcW w:w="708" w:type="pct"/>
          </w:tcPr>
          <w:p w14:paraId="43FC4111"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для постоянного и временного хранения личного транспорта для многоквартирной застройки</w:t>
            </w:r>
          </w:p>
        </w:tc>
        <w:tc>
          <w:tcPr>
            <w:tcW w:w="755" w:type="pct"/>
          </w:tcPr>
          <w:p w14:paraId="3F5902DE"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Гаражи, стоянки</w:t>
            </w:r>
          </w:p>
        </w:tc>
        <w:tc>
          <w:tcPr>
            <w:tcW w:w="755" w:type="pct"/>
          </w:tcPr>
          <w:p w14:paraId="54CFC262"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ед. на 1 тыс. личных автомобилей</w:t>
            </w:r>
          </w:p>
        </w:tc>
        <w:tc>
          <w:tcPr>
            <w:tcW w:w="567" w:type="pct"/>
          </w:tcPr>
          <w:p w14:paraId="6E31583D" w14:textId="77777777" w:rsidR="00D34AAA" w:rsidRDefault="00CD6CFD" w:rsidP="00C11A40">
            <w:pPr>
              <w:pStyle w:val="ConsPlusNormal"/>
              <w:numPr>
                <w:ilvl w:val="0"/>
                <w:numId w:val="29"/>
              </w:numPr>
              <w:ind w:left="44" w:hanging="44"/>
              <w:rPr>
                <w:rFonts w:ascii="Times New Roman" w:hAnsi="Times New Roman" w:cs="Times New Roman"/>
              </w:rPr>
            </w:pPr>
            <w:r>
              <w:rPr>
                <w:rFonts w:ascii="Times New Roman" w:hAnsi="Times New Roman" w:cs="Times New Roman"/>
              </w:rPr>
              <w:t xml:space="preserve"> 12,007 в пределах многоквартирной застройки;</w:t>
            </w:r>
          </w:p>
          <w:p w14:paraId="41610B3C" w14:textId="5ADF8DC2" w:rsidR="00CD6CFD" w:rsidRPr="000B41F4" w:rsidRDefault="00CD6CFD" w:rsidP="00C11A40">
            <w:pPr>
              <w:pStyle w:val="ConsPlusNormal"/>
              <w:numPr>
                <w:ilvl w:val="0"/>
                <w:numId w:val="29"/>
              </w:numPr>
              <w:ind w:left="44" w:hanging="44"/>
              <w:rPr>
                <w:rFonts w:ascii="Times New Roman" w:hAnsi="Times New Roman" w:cs="Times New Roman"/>
              </w:rPr>
            </w:pPr>
            <w:r>
              <w:rPr>
                <w:rFonts w:ascii="Times New Roman" w:hAnsi="Times New Roman" w:cs="Times New Roman"/>
              </w:rPr>
              <w:t xml:space="preserve"> 98 в пределах квартирной застройки на 1000 личных автомобилей</w:t>
            </w:r>
          </w:p>
        </w:tc>
        <w:tc>
          <w:tcPr>
            <w:tcW w:w="661" w:type="pct"/>
          </w:tcPr>
          <w:p w14:paraId="42F8CA46" w14:textId="77777777" w:rsidR="00D34AAA" w:rsidRPr="000B41F4" w:rsidRDefault="00D34AAA" w:rsidP="00C11A40">
            <w:pPr>
              <w:pStyle w:val="ConsPlusNormal"/>
              <w:ind w:firstLine="0"/>
              <w:rPr>
                <w:rFonts w:ascii="Times New Roman" w:hAnsi="Times New Roman" w:cs="Times New Roman"/>
              </w:rPr>
            </w:pPr>
            <w:r w:rsidRPr="000B41F4">
              <w:rPr>
                <w:rFonts w:ascii="Times New Roman" w:hAnsi="Times New Roman" w:cs="Times New Roman"/>
              </w:rPr>
              <w:t>Время пешей доступности по территориям общественного пользования, мин</w:t>
            </w:r>
          </w:p>
        </w:tc>
        <w:tc>
          <w:tcPr>
            <w:tcW w:w="706" w:type="pct"/>
          </w:tcPr>
          <w:p w14:paraId="5D74B239" w14:textId="3CCE122C" w:rsidR="00D34AAA" w:rsidRPr="000B41F4" w:rsidRDefault="00CD6CFD" w:rsidP="00C11A40">
            <w:pPr>
              <w:pStyle w:val="ConsPlusNormal"/>
              <w:ind w:firstLine="0"/>
              <w:rPr>
                <w:rFonts w:ascii="Times New Roman" w:hAnsi="Times New Roman" w:cs="Times New Roman"/>
              </w:rPr>
            </w:pPr>
            <w:r>
              <w:rPr>
                <w:rFonts w:ascii="Times New Roman" w:hAnsi="Times New Roman"/>
              </w:rPr>
              <w:t>Дифференцирован</w:t>
            </w:r>
            <w:r w:rsidR="00D34AAA" w:rsidRPr="000B41F4">
              <w:rPr>
                <w:rFonts w:ascii="Times New Roman" w:hAnsi="Times New Roman"/>
              </w:rPr>
              <w:t>ный показатель в зависимости от типа застройки</w:t>
            </w:r>
            <w:r>
              <w:rPr>
                <w:rFonts w:ascii="Times New Roman" w:hAnsi="Times New Roman"/>
                <w:vertAlign w:val="superscript"/>
              </w:rPr>
              <w:t>*</w:t>
            </w:r>
          </w:p>
        </w:tc>
      </w:tr>
    </w:tbl>
    <w:p w14:paraId="71B8A418" w14:textId="71CE8CFE" w:rsidR="00CD6CFD" w:rsidRPr="00CD6CFD" w:rsidRDefault="00CD6CFD" w:rsidP="00C11A40">
      <w:pPr>
        <w:spacing w:after="0" w:line="240" w:lineRule="auto"/>
        <w:rPr>
          <w:rFonts w:ascii="Times New Roman" w:hAnsi="Times New Roman"/>
          <w:sz w:val="20"/>
          <w:szCs w:val="20"/>
        </w:rPr>
      </w:pPr>
      <w:r>
        <w:rPr>
          <w:rFonts w:ascii="Times New Roman" w:hAnsi="Times New Roman"/>
          <w:sz w:val="20"/>
          <w:szCs w:val="20"/>
        </w:rPr>
        <w:t xml:space="preserve">Примечание – * </w:t>
      </w:r>
      <w:r w:rsidR="00D34AAA" w:rsidRPr="00CD6CFD">
        <w:rPr>
          <w:rFonts w:ascii="Times New Roman" w:hAnsi="Times New Roman"/>
          <w:sz w:val="20"/>
          <w:szCs w:val="20"/>
        </w:rPr>
        <w:t>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не более 100 м от входов в жилые дома по территориям общественного пользования.</w:t>
      </w:r>
      <w:r w:rsidRPr="00CD6CFD">
        <w:rPr>
          <w:rFonts w:ascii="Times New Roman" w:hAnsi="Times New Roman"/>
          <w:sz w:val="20"/>
          <w:szCs w:val="20"/>
        </w:rPr>
        <w:t xml:space="preserve"> </w:t>
      </w:r>
      <w:r w:rsidR="00D34AAA" w:rsidRPr="00CD6CFD">
        <w:rPr>
          <w:rFonts w:ascii="Times New Roman" w:hAnsi="Times New Roman"/>
          <w:sz w:val="20"/>
          <w:szCs w:val="20"/>
        </w:rPr>
        <w:t>Доступность гостевых стоянок не должна превышать 500 м.</w:t>
      </w:r>
      <w:r w:rsidRPr="00CD6CFD">
        <w:rPr>
          <w:rFonts w:ascii="Times New Roman" w:hAnsi="Times New Roman"/>
          <w:sz w:val="20"/>
          <w:szCs w:val="20"/>
        </w:rPr>
        <w:t xml:space="preserve"> </w:t>
      </w:r>
      <w:r w:rsidR="00D34AAA" w:rsidRPr="00CD6CFD">
        <w:rPr>
          <w:rFonts w:ascii="Times New Roman" w:hAnsi="Times New Roman"/>
          <w:sz w:val="20"/>
          <w:szCs w:val="20"/>
        </w:rPr>
        <w:t>Доступность мест хранения легковых автомобилей от входов в жилые дома многоквартирной застройки по территориям общественного пользования не должна превышать 500 м.</w:t>
      </w:r>
      <w:r w:rsidRPr="00CD6CFD">
        <w:rPr>
          <w:rFonts w:ascii="Times New Roman" w:hAnsi="Times New Roman"/>
          <w:sz w:val="20"/>
          <w:szCs w:val="20"/>
        </w:rPr>
        <w:t xml:space="preserve"> </w:t>
      </w:r>
      <w:r w:rsidR="00D34AAA" w:rsidRPr="00CD6CFD">
        <w:rPr>
          <w:rFonts w:ascii="Times New Roman" w:hAnsi="Times New Roman"/>
          <w:sz w:val="20"/>
          <w:szCs w:val="20"/>
        </w:rPr>
        <w:t>Доступность стоянок для объектов общественного назначения, размещаемых на территории микрорайонов (кварта</w:t>
      </w:r>
      <w:r>
        <w:rPr>
          <w:rFonts w:ascii="Times New Roman" w:hAnsi="Times New Roman"/>
          <w:sz w:val="20"/>
          <w:szCs w:val="20"/>
        </w:rPr>
        <w:t>лов), не должна превышать 200 м.</w:t>
      </w:r>
    </w:p>
    <w:p w14:paraId="493022DC" w14:textId="77777777" w:rsidR="00180BDA" w:rsidRDefault="00180BDA">
      <w:pPr>
        <w:spacing w:after="0" w:line="240" w:lineRule="auto"/>
        <w:rPr>
          <w:rFonts w:ascii="Times New Roman" w:eastAsia="Times New Roman" w:hAnsi="Times New Roman"/>
          <w:b/>
          <w:bCs/>
          <w:caps/>
          <w:sz w:val="24"/>
          <w:szCs w:val="24"/>
          <w:lang w:val="x-none" w:eastAsia="x-none"/>
        </w:rPr>
      </w:pPr>
      <w:r>
        <w:rPr>
          <w:rFonts w:ascii="Times New Roman" w:hAnsi="Times New Roman"/>
          <w:szCs w:val="24"/>
        </w:rPr>
        <w:br w:type="page"/>
      </w:r>
    </w:p>
    <w:p w14:paraId="56388A6D" w14:textId="2D298B3E" w:rsidR="00180BDA" w:rsidRPr="000B41F4" w:rsidRDefault="00180BDA" w:rsidP="004C17CF">
      <w:pPr>
        <w:pStyle w:val="2"/>
        <w:spacing w:after="0"/>
        <w:rPr>
          <w:rFonts w:ascii="Times New Roman" w:hAnsi="Times New Roman"/>
          <w:szCs w:val="24"/>
        </w:rPr>
      </w:pPr>
      <w:bookmarkStart w:id="23" w:name="_Toc83989976"/>
      <w:r w:rsidRPr="000B41F4">
        <w:rPr>
          <w:rFonts w:ascii="Times New Roman" w:hAnsi="Times New Roman"/>
          <w:szCs w:val="24"/>
        </w:rPr>
        <w:lastRenderedPageBreak/>
        <w:t>2.</w:t>
      </w:r>
      <w:r>
        <w:rPr>
          <w:rFonts w:ascii="Times New Roman" w:hAnsi="Times New Roman"/>
          <w:szCs w:val="24"/>
          <w:lang w:val="ru-RU"/>
        </w:rPr>
        <w:t>11</w:t>
      </w:r>
      <w:r w:rsidRPr="000B41F4">
        <w:rPr>
          <w:rFonts w:ascii="Times New Roman" w:hAnsi="Times New Roman"/>
          <w:szCs w:val="24"/>
        </w:rPr>
        <w:t xml:space="preserve"> </w:t>
      </w:r>
      <w:r w:rsidRPr="000B41F4">
        <w:rPr>
          <w:rFonts w:ascii="Times New Roman" w:hAnsi="Times New Roman"/>
          <w:caps w:val="0"/>
          <w:szCs w:val="24"/>
          <w:lang w:val="ru-RU"/>
        </w:rPr>
        <w:t xml:space="preserve">Расчетные показатели </w:t>
      </w:r>
      <w:r w:rsidRPr="00000955">
        <w:rPr>
          <w:rFonts w:ascii="Times New Roman" w:hAnsi="Times New Roman"/>
          <w:caps w:val="0"/>
          <w:szCs w:val="24"/>
          <w:lang w:val="ru-RU"/>
        </w:rPr>
        <w:t xml:space="preserve">обеспеченности и </w:t>
      </w:r>
      <w:r w:rsidR="007E3C61">
        <w:rPr>
          <w:rFonts w:ascii="Times New Roman" w:hAnsi="Times New Roman"/>
          <w:caps w:val="0"/>
          <w:szCs w:val="24"/>
          <w:lang w:val="ru-RU"/>
        </w:rPr>
        <w:t>р</w:t>
      </w:r>
      <w:r w:rsidR="007E3C61" w:rsidRPr="000B41F4">
        <w:rPr>
          <w:rFonts w:ascii="Times New Roman" w:hAnsi="Times New Roman"/>
          <w:caps w:val="0"/>
          <w:szCs w:val="24"/>
          <w:lang w:val="ru-RU"/>
        </w:rPr>
        <w:t xml:space="preserve">асчетные показатели </w:t>
      </w:r>
      <w:r w:rsidRPr="00000955">
        <w:rPr>
          <w:rFonts w:ascii="Times New Roman" w:hAnsi="Times New Roman"/>
          <w:caps w:val="0"/>
          <w:szCs w:val="24"/>
          <w:lang w:val="ru-RU"/>
        </w:rPr>
        <w:t>доступности для</w:t>
      </w:r>
      <w:r>
        <w:rPr>
          <w:rFonts w:ascii="Times New Roman" w:hAnsi="Times New Roman"/>
          <w:caps w:val="0"/>
          <w:szCs w:val="24"/>
          <w:lang w:val="ru-RU"/>
        </w:rPr>
        <w:t xml:space="preserve"> объектов</w:t>
      </w:r>
      <w:r w:rsidRPr="00000955">
        <w:rPr>
          <w:rFonts w:ascii="Times New Roman" w:hAnsi="Times New Roman"/>
          <w:caps w:val="0"/>
          <w:szCs w:val="24"/>
          <w:lang w:val="ru-RU"/>
        </w:rPr>
        <w:t xml:space="preserve"> архивного фонда</w:t>
      </w:r>
      <w:bookmarkEnd w:id="23"/>
    </w:p>
    <w:p w14:paraId="313CD8BF" w14:textId="1D1651D7" w:rsidR="00180BDA" w:rsidRPr="00BA1516" w:rsidRDefault="00180BDA" w:rsidP="00180BDA">
      <w:pPr>
        <w:spacing w:after="0" w:line="300" w:lineRule="auto"/>
        <w:ind w:firstLine="709"/>
        <w:jc w:val="both"/>
        <w:rPr>
          <w:rFonts w:ascii="Times New Roman" w:hAnsi="Times New Roman"/>
          <w:sz w:val="24"/>
          <w:szCs w:val="24"/>
        </w:rPr>
      </w:pPr>
      <w:r w:rsidRPr="00BA1516">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для объектов архивного фонда</w:t>
      </w:r>
      <w:r w:rsidRPr="00BA1516">
        <w:rPr>
          <w:rFonts w:ascii="Times New Roman" w:hAnsi="Times New Roman"/>
          <w:sz w:val="24"/>
          <w:szCs w:val="24"/>
        </w:rPr>
        <w:t xml:space="preserve"> приведены в таблице 2.13.</w:t>
      </w:r>
    </w:p>
    <w:p w14:paraId="0653EB76" w14:textId="099FDE5F" w:rsidR="00180BDA" w:rsidRPr="00BA1516" w:rsidRDefault="00180BDA" w:rsidP="00180BDA">
      <w:pPr>
        <w:spacing w:after="0" w:line="300" w:lineRule="auto"/>
        <w:jc w:val="right"/>
        <w:rPr>
          <w:rFonts w:ascii="Times New Roman" w:hAnsi="Times New Roman"/>
          <w:sz w:val="24"/>
          <w:szCs w:val="24"/>
        </w:rPr>
      </w:pPr>
      <w:r w:rsidRPr="00BA1516">
        <w:rPr>
          <w:rFonts w:ascii="Times New Roman" w:hAnsi="Times New Roman"/>
          <w:sz w:val="24"/>
          <w:szCs w:val="24"/>
        </w:rPr>
        <w:t>Таблица 2.13</w:t>
      </w:r>
    </w:p>
    <w:p w14:paraId="5C7CB9B3" w14:textId="7B9968D6" w:rsidR="00180BDA" w:rsidRDefault="00180BDA" w:rsidP="007E3C61">
      <w:pPr>
        <w:spacing w:after="0" w:line="300" w:lineRule="auto"/>
        <w:jc w:val="center"/>
        <w:rPr>
          <w:rFonts w:ascii="Times New Roman" w:hAnsi="Times New Roman"/>
          <w:sz w:val="24"/>
          <w:szCs w:val="24"/>
        </w:rPr>
      </w:pPr>
      <w:r w:rsidRPr="00BA1516">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для объектов архивного фонда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492"/>
        <w:gridCol w:w="2081"/>
        <w:gridCol w:w="2219"/>
        <w:gridCol w:w="2219"/>
        <w:gridCol w:w="1666"/>
        <w:gridCol w:w="1943"/>
        <w:gridCol w:w="2075"/>
      </w:tblGrid>
      <w:tr w:rsidR="00180BDA" w:rsidRPr="000B41F4" w14:paraId="198CDA16" w14:textId="77777777" w:rsidTr="00331182">
        <w:trPr>
          <w:trHeight w:val="20"/>
          <w:tblHeader/>
        </w:trPr>
        <w:tc>
          <w:tcPr>
            <w:tcW w:w="848" w:type="pct"/>
            <w:vMerge w:val="restart"/>
            <w:tcBorders>
              <w:bottom w:val="nil"/>
            </w:tcBorders>
            <w:vAlign w:val="center"/>
          </w:tcPr>
          <w:p w14:paraId="37ECEBD5"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08" w:type="pct"/>
            <w:vMerge w:val="restart"/>
            <w:tcBorders>
              <w:bottom w:val="nil"/>
            </w:tcBorders>
            <w:vAlign w:val="center"/>
          </w:tcPr>
          <w:p w14:paraId="1720221F"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55" w:type="pct"/>
            <w:vMerge w:val="restart"/>
            <w:tcBorders>
              <w:bottom w:val="nil"/>
            </w:tcBorders>
            <w:vAlign w:val="center"/>
          </w:tcPr>
          <w:p w14:paraId="46C9CDA3"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322" w:type="pct"/>
            <w:gridSpan w:val="2"/>
            <w:tcBorders>
              <w:bottom w:val="single" w:sz="4" w:space="0" w:color="auto"/>
            </w:tcBorders>
            <w:vAlign w:val="center"/>
          </w:tcPr>
          <w:p w14:paraId="46E2BFE7"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67" w:type="pct"/>
            <w:gridSpan w:val="2"/>
            <w:tcBorders>
              <w:bottom w:val="single" w:sz="4" w:space="0" w:color="auto"/>
            </w:tcBorders>
            <w:vAlign w:val="center"/>
          </w:tcPr>
          <w:p w14:paraId="03E8EB05"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180BDA" w:rsidRPr="000B41F4" w14:paraId="67DAA890" w14:textId="77777777" w:rsidTr="00331182">
        <w:trPr>
          <w:trHeight w:val="315"/>
          <w:tblHeader/>
        </w:trPr>
        <w:tc>
          <w:tcPr>
            <w:tcW w:w="848" w:type="pct"/>
            <w:vMerge/>
            <w:tcBorders>
              <w:bottom w:val="nil"/>
            </w:tcBorders>
          </w:tcPr>
          <w:p w14:paraId="4B974B78" w14:textId="77777777" w:rsidR="00180BDA" w:rsidRPr="000B41F4" w:rsidRDefault="00180BDA" w:rsidP="00331182">
            <w:pPr>
              <w:pStyle w:val="ConsPlusNormal"/>
              <w:ind w:firstLine="0"/>
              <w:jc w:val="center"/>
              <w:rPr>
                <w:rFonts w:ascii="Times New Roman" w:hAnsi="Times New Roman" w:cs="Times New Roman"/>
                <w:b/>
              </w:rPr>
            </w:pPr>
          </w:p>
        </w:tc>
        <w:tc>
          <w:tcPr>
            <w:tcW w:w="708" w:type="pct"/>
            <w:vMerge/>
            <w:tcBorders>
              <w:bottom w:val="nil"/>
            </w:tcBorders>
          </w:tcPr>
          <w:p w14:paraId="06370D65" w14:textId="77777777" w:rsidR="00180BDA" w:rsidRPr="000B41F4" w:rsidRDefault="00180BDA" w:rsidP="00331182">
            <w:pPr>
              <w:pStyle w:val="ConsPlusNormal"/>
              <w:ind w:firstLine="0"/>
              <w:jc w:val="center"/>
              <w:rPr>
                <w:rFonts w:ascii="Times New Roman" w:hAnsi="Times New Roman" w:cs="Times New Roman"/>
                <w:b/>
              </w:rPr>
            </w:pPr>
          </w:p>
        </w:tc>
        <w:tc>
          <w:tcPr>
            <w:tcW w:w="755" w:type="pct"/>
            <w:vMerge/>
            <w:tcBorders>
              <w:bottom w:val="nil"/>
            </w:tcBorders>
          </w:tcPr>
          <w:p w14:paraId="09098428" w14:textId="77777777" w:rsidR="00180BDA" w:rsidRPr="000B41F4" w:rsidRDefault="00180BDA" w:rsidP="00331182">
            <w:pPr>
              <w:pStyle w:val="ConsPlusNormal"/>
              <w:ind w:firstLine="0"/>
              <w:jc w:val="center"/>
              <w:rPr>
                <w:rFonts w:ascii="Times New Roman" w:hAnsi="Times New Roman" w:cs="Times New Roman"/>
                <w:b/>
              </w:rPr>
            </w:pPr>
          </w:p>
        </w:tc>
        <w:tc>
          <w:tcPr>
            <w:tcW w:w="755" w:type="pct"/>
            <w:tcBorders>
              <w:bottom w:val="nil"/>
            </w:tcBorders>
            <w:vAlign w:val="center"/>
          </w:tcPr>
          <w:p w14:paraId="4D1FA94E"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67" w:type="pct"/>
            <w:tcBorders>
              <w:bottom w:val="nil"/>
            </w:tcBorders>
            <w:vAlign w:val="center"/>
          </w:tcPr>
          <w:p w14:paraId="52AEE6B5"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1" w:type="pct"/>
            <w:tcBorders>
              <w:bottom w:val="nil"/>
            </w:tcBorders>
            <w:vAlign w:val="center"/>
          </w:tcPr>
          <w:p w14:paraId="1AD591A3"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06" w:type="pct"/>
            <w:tcBorders>
              <w:bottom w:val="nil"/>
            </w:tcBorders>
            <w:vAlign w:val="center"/>
          </w:tcPr>
          <w:p w14:paraId="0E40D290"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4A819CBD" w14:textId="77777777" w:rsidR="00180BDA" w:rsidRPr="000B41F4" w:rsidRDefault="00180BDA" w:rsidP="00180BDA">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492"/>
        <w:gridCol w:w="2081"/>
        <w:gridCol w:w="2219"/>
        <w:gridCol w:w="2219"/>
        <w:gridCol w:w="1666"/>
        <w:gridCol w:w="1943"/>
        <w:gridCol w:w="2075"/>
      </w:tblGrid>
      <w:tr w:rsidR="00180BDA" w:rsidRPr="000B41F4" w14:paraId="549844D5" w14:textId="77777777" w:rsidTr="00331182">
        <w:trPr>
          <w:trHeight w:val="20"/>
          <w:tblHeader/>
        </w:trPr>
        <w:tc>
          <w:tcPr>
            <w:tcW w:w="848" w:type="pct"/>
          </w:tcPr>
          <w:p w14:paraId="6966E53C"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08" w:type="pct"/>
          </w:tcPr>
          <w:p w14:paraId="2B752230"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55" w:type="pct"/>
          </w:tcPr>
          <w:p w14:paraId="47AD5AC9"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755" w:type="pct"/>
          </w:tcPr>
          <w:p w14:paraId="6080B892"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567" w:type="pct"/>
          </w:tcPr>
          <w:p w14:paraId="453593ED"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61" w:type="pct"/>
          </w:tcPr>
          <w:p w14:paraId="3378D19A"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706" w:type="pct"/>
          </w:tcPr>
          <w:p w14:paraId="3D0DC701"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180BDA" w:rsidRPr="000B41F4" w14:paraId="7B81A34F" w14:textId="77777777" w:rsidTr="00331182">
        <w:tc>
          <w:tcPr>
            <w:tcW w:w="848" w:type="pct"/>
          </w:tcPr>
          <w:p w14:paraId="7095868D" w14:textId="7DA24E1D" w:rsidR="00180BDA" w:rsidRPr="000B41F4" w:rsidRDefault="00180BDA" w:rsidP="00C11A40">
            <w:pPr>
              <w:pStyle w:val="ConsPlusNormal"/>
              <w:ind w:firstLine="0"/>
              <w:rPr>
                <w:rFonts w:ascii="Times New Roman" w:hAnsi="Times New Roman" w:cs="Times New Roman"/>
              </w:rPr>
            </w:pPr>
            <w:r w:rsidRPr="00180BDA">
              <w:rPr>
                <w:rFonts w:ascii="Times New Roman" w:hAnsi="Times New Roman" w:cs="Times New Roman"/>
              </w:rPr>
              <w:t>Объекты пользования, хранения</w:t>
            </w:r>
            <w:r>
              <w:rPr>
                <w:rFonts w:ascii="Times New Roman" w:hAnsi="Times New Roman" w:cs="Times New Roman"/>
              </w:rPr>
              <w:t xml:space="preserve"> архивных данных</w:t>
            </w:r>
          </w:p>
        </w:tc>
        <w:tc>
          <w:tcPr>
            <w:tcW w:w="708" w:type="pct"/>
          </w:tcPr>
          <w:p w14:paraId="3357D3FF" w14:textId="4AC16172" w:rsidR="00180BDA" w:rsidRPr="000B41F4" w:rsidRDefault="00180BDA" w:rsidP="00C11A40">
            <w:pPr>
              <w:pStyle w:val="ConsPlusNormal"/>
              <w:ind w:firstLine="0"/>
              <w:rPr>
                <w:rFonts w:ascii="Times New Roman" w:hAnsi="Times New Roman" w:cs="Times New Roman"/>
              </w:rPr>
            </w:pPr>
            <w:r w:rsidRPr="00180BDA">
              <w:rPr>
                <w:rFonts w:ascii="Times New Roman" w:hAnsi="Times New Roman" w:cs="Times New Roman"/>
              </w:rPr>
              <w:t>Количество на муниципальный округ</w:t>
            </w:r>
          </w:p>
        </w:tc>
        <w:tc>
          <w:tcPr>
            <w:tcW w:w="755" w:type="pct"/>
          </w:tcPr>
          <w:p w14:paraId="4B6CB261" w14:textId="78FF55E7" w:rsidR="00180BDA" w:rsidRPr="000B41F4" w:rsidRDefault="00180BDA" w:rsidP="00C11A40">
            <w:pPr>
              <w:pStyle w:val="ConsPlusNormal"/>
              <w:ind w:firstLine="0"/>
              <w:rPr>
                <w:rFonts w:ascii="Times New Roman" w:hAnsi="Times New Roman" w:cs="Times New Roman"/>
              </w:rPr>
            </w:pPr>
            <w:r>
              <w:rPr>
                <w:rFonts w:ascii="Times New Roman" w:hAnsi="Times New Roman" w:cs="Times New Roman"/>
              </w:rPr>
              <w:t>Не регламентируется</w:t>
            </w:r>
          </w:p>
        </w:tc>
        <w:tc>
          <w:tcPr>
            <w:tcW w:w="755" w:type="pct"/>
          </w:tcPr>
          <w:p w14:paraId="24041DCA" w14:textId="77C42AAD" w:rsidR="00180BDA" w:rsidRPr="000B41F4" w:rsidRDefault="00180BDA" w:rsidP="00C11A40">
            <w:pPr>
              <w:pStyle w:val="ConsPlusNormal"/>
              <w:ind w:right="-137" w:firstLine="0"/>
              <w:rPr>
                <w:rFonts w:ascii="Times New Roman" w:hAnsi="Times New Roman" w:cs="Times New Roman"/>
              </w:rPr>
            </w:pPr>
            <w:r>
              <w:rPr>
                <w:rFonts w:ascii="Times New Roman" w:hAnsi="Times New Roman" w:cs="Times New Roman"/>
              </w:rPr>
              <w:t>Количество на муниципальный округ, единиц</w:t>
            </w:r>
          </w:p>
        </w:tc>
        <w:tc>
          <w:tcPr>
            <w:tcW w:w="567" w:type="pct"/>
          </w:tcPr>
          <w:p w14:paraId="4CF78D19" w14:textId="1575B493" w:rsidR="00180BDA" w:rsidRPr="000B41F4" w:rsidRDefault="00180BDA" w:rsidP="00C11A40">
            <w:pPr>
              <w:pStyle w:val="ad"/>
              <w:tabs>
                <w:tab w:val="left" w:pos="222"/>
              </w:tabs>
              <w:spacing w:after="0" w:line="240" w:lineRule="auto"/>
              <w:ind w:left="0"/>
              <w:contextualSpacing w:val="0"/>
              <w:rPr>
                <w:rFonts w:ascii="Times New Roman" w:hAnsi="Times New Roman"/>
              </w:rPr>
            </w:pPr>
            <w:r>
              <w:rPr>
                <w:rFonts w:ascii="Times New Roman" w:hAnsi="Times New Roman"/>
              </w:rPr>
              <w:t>1</w:t>
            </w:r>
          </w:p>
        </w:tc>
        <w:tc>
          <w:tcPr>
            <w:tcW w:w="661" w:type="pct"/>
          </w:tcPr>
          <w:p w14:paraId="4FECD332" w14:textId="6BD7E62F" w:rsidR="00180BDA" w:rsidRPr="000B41F4" w:rsidRDefault="00180BDA" w:rsidP="00C11A40">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706" w:type="pct"/>
          </w:tcPr>
          <w:p w14:paraId="4B6EFA35" w14:textId="54A69382" w:rsidR="00180BDA" w:rsidRPr="000B41F4" w:rsidRDefault="00180BDA" w:rsidP="00C11A40">
            <w:pPr>
              <w:pStyle w:val="ConsPlusNormal"/>
              <w:ind w:firstLine="0"/>
              <w:rPr>
                <w:rFonts w:ascii="Times New Roman" w:hAnsi="Times New Roman" w:cs="Times New Roman"/>
              </w:rPr>
            </w:pPr>
            <w:r>
              <w:rPr>
                <w:rFonts w:ascii="Times New Roman" w:hAnsi="Times New Roman" w:cs="Times New Roman"/>
              </w:rPr>
              <w:t>-</w:t>
            </w:r>
          </w:p>
        </w:tc>
      </w:tr>
    </w:tbl>
    <w:p w14:paraId="154ACB43" w14:textId="77777777" w:rsidR="00D34AAA" w:rsidRPr="000B41F4" w:rsidRDefault="00D34AAA" w:rsidP="00D34AAA">
      <w:pPr>
        <w:spacing w:before="120" w:after="0" w:line="300" w:lineRule="auto"/>
        <w:ind w:firstLine="709"/>
        <w:jc w:val="both"/>
        <w:rPr>
          <w:rFonts w:ascii="Times New Roman" w:hAnsi="Times New Roman"/>
          <w:b/>
          <w:sz w:val="24"/>
          <w:szCs w:val="24"/>
        </w:rPr>
        <w:sectPr w:rsidR="00D34AAA" w:rsidRPr="000B41F4" w:rsidSect="00F43D9F">
          <w:footerReference w:type="default" r:id="rId30"/>
          <w:pgSz w:w="16839" w:h="11907" w:orient="landscape" w:code="9"/>
          <w:pgMar w:top="1418" w:right="1134" w:bottom="567" w:left="1134" w:header="567" w:footer="567" w:gutter="0"/>
          <w:cols w:space="720"/>
          <w:noEndnote/>
          <w:docGrid w:linePitch="299"/>
        </w:sectPr>
      </w:pPr>
    </w:p>
    <w:p w14:paraId="1C8DF8BA" w14:textId="43395A8E" w:rsidR="00180BDA" w:rsidRPr="000B41F4" w:rsidRDefault="00180BDA" w:rsidP="004C17CF">
      <w:pPr>
        <w:pStyle w:val="2"/>
        <w:spacing w:after="0"/>
        <w:rPr>
          <w:rFonts w:ascii="Times New Roman" w:hAnsi="Times New Roman"/>
          <w:szCs w:val="24"/>
        </w:rPr>
      </w:pPr>
      <w:bookmarkStart w:id="24" w:name="_Toc83989977"/>
      <w:bookmarkEnd w:id="9"/>
      <w:r w:rsidRPr="000B41F4">
        <w:rPr>
          <w:rFonts w:ascii="Times New Roman" w:hAnsi="Times New Roman"/>
          <w:szCs w:val="24"/>
        </w:rPr>
        <w:lastRenderedPageBreak/>
        <w:t>2.</w:t>
      </w:r>
      <w:r>
        <w:rPr>
          <w:rFonts w:ascii="Times New Roman" w:hAnsi="Times New Roman"/>
          <w:szCs w:val="24"/>
          <w:lang w:val="ru-RU"/>
        </w:rPr>
        <w:t>12</w:t>
      </w:r>
      <w:r w:rsidRPr="000B41F4">
        <w:rPr>
          <w:rFonts w:ascii="Times New Roman" w:hAnsi="Times New Roman"/>
          <w:szCs w:val="24"/>
        </w:rPr>
        <w:t xml:space="preserve"> </w:t>
      </w:r>
      <w:r w:rsidR="00236FF8" w:rsidRPr="000B41F4">
        <w:rPr>
          <w:rFonts w:ascii="Times New Roman" w:hAnsi="Times New Roman"/>
          <w:caps w:val="0"/>
          <w:szCs w:val="24"/>
          <w:lang w:val="ru-RU"/>
        </w:rPr>
        <w:t xml:space="preserve">Расчетные показатели обеспеченности и расчетные показатели доступности </w:t>
      </w:r>
      <w:r w:rsidR="00236FF8">
        <w:rPr>
          <w:rFonts w:ascii="Times New Roman" w:hAnsi="Times New Roman"/>
          <w:caps w:val="0"/>
          <w:szCs w:val="24"/>
          <w:lang w:val="ru-RU"/>
        </w:rPr>
        <w:t xml:space="preserve">для </w:t>
      </w:r>
      <w:r w:rsidR="008A11C0" w:rsidRPr="00000955">
        <w:rPr>
          <w:rFonts w:ascii="Times New Roman" w:hAnsi="Times New Roman"/>
          <w:caps w:val="0"/>
          <w:szCs w:val="24"/>
          <w:lang w:val="ru-RU"/>
        </w:rPr>
        <w:t>жилых домов муниципальной собственности, помещений муниципального жилищного фонда</w:t>
      </w:r>
      <w:bookmarkEnd w:id="24"/>
    </w:p>
    <w:p w14:paraId="0D8BB52A" w14:textId="6DA62272" w:rsidR="00180BDA" w:rsidRPr="00D34AAA" w:rsidRDefault="007E3C61" w:rsidP="00180BDA">
      <w:pPr>
        <w:spacing w:after="0" w:line="300" w:lineRule="auto"/>
        <w:ind w:firstLine="709"/>
        <w:jc w:val="both"/>
        <w:rPr>
          <w:rFonts w:ascii="Times New Roman" w:hAnsi="Times New Roman"/>
          <w:sz w:val="24"/>
          <w:szCs w:val="24"/>
        </w:rPr>
      </w:pPr>
      <w:r>
        <w:rPr>
          <w:rFonts w:ascii="Times New Roman" w:hAnsi="Times New Roman"/>
          <w:sz w:val="24"/>
          <w:szCs w:val="24"/>
        </w:rPr>
        <w:t xml:space="preserve">Расчетные показатели </w:t>
      </w:r>
      <w:r w:rsidR="00236FF8">
        <w:rPr>
          <w:rFonts w:ascii="Times New Roman" w:hAnsi="Times New Roman"/>
          <w:sz w:val="24"/>
          <w:szCs w:val="24"/>
        </w:rPr>
        <w:t xml:space="preserve">обеспеченности и расчетные показатели </w:t>
      </w:r>
      <w:r w:rsidR="008A11C0" w:rsidRPr="008A11C0">
        <w:rPr>
          <w:rFonts w:ascii="Times New Roman" w:hAnsi="Times New Roman"/>
          <w:sz w:val="24"/>
          <w:szCs w:val="24"/>
        </w:rPr>
        <w:t xml:space="preserve">доступности </w:t>
      </w:r>
      <w:r w:rsidR="00236FF8">
        <w:rPr>
          <w:rFonts w:ascii="Times New Roman" w:hAnsi="Times New Roman"/>
          <w:sz w:val="24"/>
          <w:szCs w:val="24"/>
        </w:rPr>
        <w:t xml:space="preserve">для </w:t>
      </w:r>
      <w:r w:rsidR="008A11C0" w:rsidRPr="008A11C0">
        <w:rPr>
          <w:rFonts w:ascii="Times New Roman" w:hAnsi="Times New Roman"/>
          <w:sz w:val="24"/>
          <w:szCs w:val="24"/>
        </w:rPr>
        <w:t>жилых домов муниципальной собственности, помещений муниципального жилищного фонда</w:t>
      </w:r>
      <w:r w:rsidR="00180BDA" w:rsidRPr="000B41F4">
        <w:rPr>
          <w:rFonts w:ascii="Times New Roman" w:hAnsi="Times New Roman"/>
          <w:sz w:val="24"/>
          <w:szCs w:val="24"/>
        </w:rPr>
        <w:t xml:space="preserve"> приведены </w:t>
      </w:r>
      <w:r w:rsidR="00180BDA" w:rsidRPr="00D34AAA">
        <w:rPr>
          <w:rFonts w:ascii="Times New Roman" w:hAnsi="Times New Roman"/>
          <w:sz w:val="24"/>
          <w:szCs w:val="24"/>
        </w:rPr>
        <w:t>в таблице 2.1</w:t>
      </w:r>
      <w:r w:rsidR="008A11C0">
        <w:rPr>
          <w:rFonts w:ascii="Times New Roman" w:hAnsi="Times New Roman"/>
          <w:sz w:val="24"/>
          <w:szCs w:val="24"/>
        </w:rPr>
        <w:t>4</w:t>
      </w:r>
      <w:r w:rsidR="00180BDA" w:rsidRPr="00D34AAA">
        <w:rPr>
          <w:rFonts w:ascii="Times New Roman" w:hAnsi="Times New Roman"/>
          <w:sz w:val="24"/>
          <w:szCs w:val="24"/>
        </w:rPr>
        <w:t>.</w:t>
      </w:r>
    </w:p>
    <w:p w14:paraId="43B1CB93" w14:textId="435CD43B" w:rsidR="00180BDA" w:rsidRPr="000B41F4" w:rsidRDefault="00180BDA" w:rsidP="00180BDA">
      <w:pPr>
        <w:spacing w:after="0" w:line="300" w:lineRule="auto"/>
        <w:jc w:val="right"/>
        <w:rPr>
          <w:rFonts w:ascii="Times New Roman" w:hAnsi="Times New Roman"/>
          <w:sz w:val="24"/>
          <w:szCs w:val="24"/>
        </w:rPr>
      </w:pPr>
      <w:r w:rsidRPr="00D34AAA">
        <w:rPr>
          <w:rFonts w:ascii="Times New Roman" w:hAnsi="Times New Roman"/>
          <w:sz w:val="24"/>
          <w:szCs w:val="24"/>
        </w:rPr>
        <w:t>Таблица 2.1</w:t>
      </w:r>
      <w:r>
        <w:rPr>
          <w:rFonts w:ascii="Times New Roman" w:hAnsi="Times New Roman"/>
          <w:sz w:val="24"/>
          <w:szCs w:val="24"/>
        </w:rPr>
        <w:t>4</w:t>
      </w:r>
    </w:p>
    <w:p w14:paraId="16DB8C8A" w14:textId="7E28C799" w:rsidR="00180BDA" w:rsidRDefault="00236FF8" w:rsidP="007E3C61">
      <w:pPr>
        <w:spacing w:after="0" w:line="300" w:lineRule="auto"/>
        <w:jc w:val="center"/>
        <w:rPr>
          <w:rFonts w:ascii="Times New Roman" w:hAnsi="Times New Roman"/>
          <w:sz w:val="24"/>
          <w:szCs w:val="24"/>
        </w:rPr>
      </w:pPr>
      <w:r>
        <w:rPr>
          <w:rFonts w:ascii="Times New Roman" w:hAnsi="Times New Roman"/>
          <w:sz w:val="24"/>
          <w:szCs w:val="24"/>
        </w:rPr>
        <w:t xml:space="preserve">Расчетные показатели обеспеченности и расчетные показатели </w:t>
      </w:r>
      <w:r w:rsidRPr="008A11C0">
        <w:rPr>
          <w:rFonts w:ascii="Times New Roman" w:hAnsi="Times New Roman"/>
          <w:sz w:val="24"/>
          <w:szCs w:val="24"/>
        </w:rPr>
        <w:t xml:space="preserve">доступности </w:t>
      </w:r>
      <w:r>
        <w:rPr>
          <w:rFonts w:ascii="Times New Roman" w:hAnsi="Times New Roman"/>
          <w:sz w:val="24"/>
          <w:szCs w:val="24"/>
        </w:rPr>
        <w:t xml:space="preserve">для </w:t>
      </w:r>
      <w:r w:rsidR="00BA1516" w:rsidRPr="008A11C0">
        <w:rPr>
          <w:rFonts w:ascii="Times New Roman" w:hAnsi="Times New Roman"/>
          <w:sz w:val="24"/>
          <w:szCs w:val="24"/>
        </w:rPr>
        <w:t>жилых домов муниципальной собственности, помещений муниципального жилищного фонда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570"/>
        <w:gridCol w:w="2143"/>
        <w:gridCol w:w="2002"/>
        <w:gridCol w:w="2431"/>
        <w:gridCol w:w="3434"/>
        <w:gridCol w:w="2002"/>
        <w:gridCol w:w="1426"/>
      </w:tblGrid>
      <w:tr w:rsidR="00180BDA" w:rsidRPr="000B41F4" w14:paraId="15FB05D4" w14:textId="77777777" w:rsidTr="00737753">
        <w:trPr>
          <w:trHeight w:val="20"/>
          <w:tblHeader/>
        </w:trPr>
        <w:tc>
          <w:tcPr>
            <w:tcW w:w="523" w:type="pct"/>
            <w:vMerge w:val="restart"/>
            <w:tcBorders>
              <w:bottom w:val="nil"/>
            </w:tcBorders>
            <w:vAlign w:val="center"/>
          </w:tcPr>
          <w:p w14:paraId="7FAB3E34"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14" w:type="pct"/>
            <w:vMerge w:val="restart"/>
            <w:tcBorders>
              <w:bottom w:val="nil"/>
            </w:tcBorders>
            <w:vAlign w:val="center"/>
          </w:tcPr>
          <w:p w14:paraId="677E5A4F"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667" w:type="pct"/>
            <w:vMerge w:val="restart"/>
            <w:tcBorders>
              <w:bottom w:val="nil"/>
            </w:tcBorders>
            <w:vAlign w:val="center"/>
          </w:tcPr>
          <w:p w14:paraId="755B67A1"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954" w:type="pct"/>
            <w:gridSpan w:val="2"/>
            <w:tcBorders>
              <w:bottom w:val="single" w:sz="4" w:space="0" w:color="auto"/>
            </w:tcBorders>
            <w:vAlign w:val="center"/>
          </w:tcPr>
          <w:p w14:paraId="4EA39103"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142" w:type="pct"/>
            <w:gridSpan w:val="2"/>
            <w:tcBorders>
              <w:bottom w:val="single" w:sz="4" w:space="0" w:color="auto"/>
            </w:tcBorders>
            <w:vAlign w:val="center"/>
          </w:tcPr>
          <w:p w14:paraId="73FEEDF0"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180BDA" w:rsidRPr="000B41F4" w14:paraId="107D3BAC" w14:textId="77777777" w:rsidTr="00737753">
        <w:trPr>
          <w:trHeight w:val="315"/>
          <w:tblHeader/>
        </w:trPr>
        <w:tc>
          <w:tcPr>
            <w:tcW w:w="523" w:type="pct"/>
            <w:vMerge/>
            <w:tcBorders>
              <w:bottom w:val="nil"/>
            </w:tcBorders>
          </w:tcPr>
          <w:p w14:paraId="5A1B5062" w14:textId="77777777" w:rsidR="00180BDA" w:rsidRPr="000B41F4" w:rsidRDefault="00180BDA" w:rsidP="00331182">
            <w:pPr>
              <w:pStyle w:val="ConsPlusNormal"/>
              <w:ind w:firstLine="0"/>
              <w:jc w:val="center"/>
              <w:rPr>
                <w:rFonts w:ascii="Times New Roman" w:hAnsi="Times New Roman" w:cs="Times New Roman"/>
                <w:b/>
              </w:rPr>
            </w:pPr>
          </w:p>
        </w:tc>
        <w:tc>
          <w:tcPr>
            <w:tcW w:w="714" w:type="pct"/>
            <w:vMerge/>
            <w:tcBorders>
              <w:bottom w:val="nil"/>
            </w:tcBorders>
          </w:tcPr>
          <w:p w14:paraId="64E7AC8C" w14:textId="77777777" w:rsidR="00180BDA" w:rsidRPr="000B41F4" w:rsidRDefault="00180BDA" w:rsidP="00331182">
            <w:pPr>
              <w:pStyle w:val="ConsPlusNormal"/>
              <w:ind w:firstLine="0"/>
              <w:jc w:val="center"/>
              <w:rPr>
                <w:rFonts w:ascii="Times New Roman" w:hAnsi="Times New Roman" w:cs="Times New Roman"/>
                <w:b/>
              </w:rPr>
            </w:pPr>
          </w:p>
        </w:tc>
        <w:tc>
          <w:tcPr>
            <w:tcW w:w="667" w:type="pct"/>
            <w:vMerge/>
            <w:tcBorders>
              <w:bottom w:val="nil"/>
            </w:tcBorders>
          </w:tcPr>
          <w:p w14:paraId="26D354BF" w14:textId="77777777" w:rsidR="00180BDA" w:rsidRPr="000B41F4" w:rsidRDefault="00180BDA" w:rsidP="00331182">
            <w:pPr>
              <w:pStyle w:val="ConsPlusNormal"/>
              <w:ind w:firstLine="0"/>
              <w:jc w:val="center"/>
              <w:rPr>
                <w:rFonts w:ascii="Times New Roman" w:hAnsi="Times New Roman" w:cs="Times New Roman"/>
                <w:b/>
              </w:rPr>
            </w:pPr>
          </w:p>
        </w:tc>
        <w:tc>
          <w:tcPr>
            <w:tcW w:w="810" w:type="pct"/>
            <w:tcBorders>
              <w:bottom w:val="nil"/>
            </w:tcBorders>
            <w:vAlign w:val="center"/>
          </w:tcPr>
          <w:p w14:paraId="1466EDB8"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1144" w:type="pct"/>
            <w:tcBorders>
              <w:bottom w:val="nil"/>
            </w:tcBorders>
            <w:vAlign w:val="center"/>
          </w:tcPr>
          <w:p w14:paraId="4BBA6683"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67" w:type="pct"/>
            <w:tcBorders>
              <w:bottom w:val="nil"/>
            </w:tcBorders>
            <w:vAlign w:val="center"/>
          </w:tcPr>
          <w:p w14:paraId="48FB920C"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475" w:type="pct"/>
            <w:tcBorders>
              <w:bottom w:val="nil"/>
            </w:tcBorders>
            <w:vAlign w:val="center"/>
          </w:tcPr>
          <w:p w14:paraId="761EA3C2"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2F66E211" w14:textId="77777777" w:rsidR="00180BDA" w:rsidRPr="000B41F4" w:rsidRDefault="00180BDA" w:rsidP="00180BDA">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570"/>
        <w:gridCol w:w="2143"/>
        <w:gridCol w:w="2002"/>
        <w:gridCol w:w="2431"/>
        <w:gridCol w:w="3434"/>
        <w:gridCol w:w="2002"/>
        <w:gridCol w:w="1426"/>
      </w:tblGrid>
      <w:tr w:rsidR="00180BDA" w:rsidRPr="000B41F4" w14:paraId="1BE8BA09" w14:textId="77777777" w:rsidTr="00180BDA">
        <w:trPr>
          <w:trHeight w:val="20"/>
          <w:tblHeader/>
        </w:trPr>
        <w:tc>
          <w:tcPr>
            <w:tcW w:w="523" w:type="pct"/>
          </w:tcPr>
          <w:p w14:paraId="18FB82F1"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14" w:type="pct"/>
          </w:tcPr>
          <w:p w14:paraId="03DB0616"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667" w:type="pct"/>
          </w:tcPr>
          <w:p w14:paraId="048525C1"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810" w:type="pct"/>
          </w:tcPr>
          <w:p w14:paraId="03061397"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1144" w:type="pct"/>
          </w:tcPr>
          <w:p w14:paraId="1B2A3D5B"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67" w:type="pct"/>
          </w:tcPr>
          <w:p w14:paraId="3E809A10"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475" w:type="pct"/>
          </w:tcPr>
          <w:p w14:paraId="66A325A9" w14:textId="77777777" w:rsidR="00180BDA" w:rsidRPr="000B41F4" w:rsidRDefault="00180BDA"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180BDA" w:rsidRPr="000B41F4" w14:paraId="5655EF27" w14:textId="77777777" w:rsidTr="00180BDA">
        <w:tc>
          <w:tcPr>
            <w:tcW w:w="523" w:type="pct"/>
          </w:tcPr>
          <w:p w14:paraId="4A35A57D" w14:textId="56929E9D" w:rsidR="00180BDA" w:rsidRPr="000B41F4" w:rsidRDefault="00180BDA" w:rsidP="00B70BC7">
            <w:pPr>
              <w:pStyle w:val="ConsPlusNormal"/>
              <w:ind w:firstLine="0"/>
              <w:rPr>
                <w:rFonts w:ascii="Times New Roman" w:hAnsi="Times New Roman" w:cs="Times New Roman"/>
              </w:rPr>
            </w:pPr>
            <w:r>
              <w:rPr>
                <w:rFonts w:ascii="Times New Roman" w:hAnsi="Times New Roman" w:cs="Times New Roman"/>
              </w:rPr>
              <w:t>Ж</w:t>
            </w:r>
            <w:r w:rsidRPr="00180BDA">
              <w:rPr>
                <w:rFonts w:ascii="Times New Roman" w:hAnsi="Times New Roman" w:cs="Times New Roman"/>
              </w:rPr>
              <w:t>илы</w:t>
            </w:r>
            <w:r>
              <w:rPr>
                <w:rFonts w:ascii="Times New Roman" w:hAnsi="Times New Roman" w:cs="Times New Roman"/>
              </w:rPr>
              <w:t>е</w:t>
            </w:r>
            <w:r w:rsidRPr="00180BDA">
              <w:rPr>
                <w:rFonts w:ascii="Times New Roman" w:hAnsi="Times New Roman" w:cs="Times New Roman"/>
              </w:rPr>
              <w:t xml:space="preserve"> дома муниципальной собственности, помещения муниципального жилищного фонда</w:t>
            </w:r>
          </w:p>
        </w:tc>
        <w:tc>
          <w:tcPr>
            <w:tcW w:w="714" w:type="pct"/>
          </w:tcPr>
          <w:p w14:paraId="071A8B6C" w14:textId="6DC18345" w:rsidR="00180BDA" w:rsidRPr="000B41F4" w:rsidRDefault="00180BDA" w:rsidP="00B70BC7">
            <w:pPr>
              <w:pStyle w:val="ConsPlusNormal"/>
              <w:ind w:firstLine="0"/>
              <w:rPr>
                <w:rFonts w:ascii="Times New Roman" w:hAnsi="Times New Roman" w:cs="Times New Roman"/>
              </w:rPr>
            </w:pPr>
            <w:r w:rsidRPr="00180BDA">
              <w:rPr>
                <w:rFonts w:ascii="Times New Roman" w:hAnsi="Times New Roman" w:cs="Times New Roman"/>
              </w:rPr>
              <w:t>Обеспеченность населения жилыми домами муниципальной собственности, помещениями муниципального жилищного фонда</w:t>
            </w:r>
          </w:p>
        </w:tc>
        <w:tc>
          <w:tcPr>
            <w:tcW w:w="667" w:type="pct"/>
          </w:tcPr>
          <w:p w14:paraId="20636E00" w14:textId="77777777" w:rsidR="00180BDA" w:rsidRPr="000B41F4" w:rsidRDefault="00180BDA" w:rsidP="00B70BC7">
            <w:pPr>
              <w:pStyle w:val="ConsPlusNormal"/>
              <w:ind w:firstLine="0"/>
              <w:rPr>
                <w:rFonts w:ascii="Times New Roman" w:hAnsi="Times New Roman" w:cs="Times New Roman"/>
              </w:rPr>
            </w:pPr>
            <w:r>
              <w:rPr>
                <w:rFonts w:ascii="Times New Roman" w:hAnsi="Times New Roman" w:cs="Times New Roman"/>
              </w:rPr>
              <w:t>Не регламентируется</w:t>
            </w:r>
          </w:p>
        </w:tc>
        <w:tc>
          <w:tcPr>
            <w:tcW w:w="810" w:type="pct"/>
          </w:tcPr>
          <w:p w14:paraId="387F6635" w14:textId="77777777" w:rsidR="00EA37BB" w:rsidRDefault="00180BDA" w:rsidP="00B70BC7">
            <w:pPr>
              <w:pStyle w:val="ConsPlusNormal"/>
              <w:ind w:right="-137" w:firstLine="0"/>
              <w:rPr>
                <w:rFonts w:ascii="Times New Roman" w:hAnsi="Times New Roman" w:cs="Times New Roman"/>
              </w:rPr>
            </w:pPr>
            <w:r w:rsidRPr="00180BDA">
              <w:rPr>
                <w:rFonts w:ascii="Times New Roman" w:hAnsi="Times New Roman" w:cs="Times New Roman"/>
              </w:rPr>
              <w:t xml:space="preserve">Уровень обеспеченности населения жилыми домами муниципальной собственности, помещениями, помещениями муниципального жилищного фонда, </w:t>
            </w:r>
          </w:p>
          <w:p w14:paraId="217FBF95" w14:textId="0A80C0E5" w:rsidR="00180BDA" w:rsidRPr="000B41F4" w:rsidRDefault="00180BDA" w:rsidP="00B70BC7">
            <w:pPr>
              <w:pStyle w:val="ConsPlusNormal"/>
              <w:ind w:right="-137" w:firstLine="0"/>
              <w:rPr>
                <w:rFonts w:ascii="Times New Roman" w:hAnsi="Times New Roman" w:cs="Times New Roman"/>
              </w:rPr>
            </w:pPr>
            <w:r w:rsidRPr="00180BDA">
              <w:rPr>
                <w:rFonts w:ascii="Times New Roman" w:hAnsi="Times New Roman" w:cs="Times New Roman"/>
              </w:rPr>
              <w:t>м</w:t>
            </w:r>
            <w:r w:rsidRPr="00EA37BB">
              <w:rPr>
                <w:rFonts w:ascii="Times New Roman" w:hAnsi="Times New Roman" w:cs="Times New Roman"/>
                <w:vertAlign w:val="superscript"/>
              </w:rPr>
              <w:t>2</w:t>
            </w:r>
            <w:r w:rsidRPr="00180BDA">
              <w:rPr>
                <w:rFonts w:ascii="Times New Roman" w:hAnsi="Times New Roman" w:cs="Times New Roman"/>
              </w:rPr>
              <w:t xml:space="preserve"> на 1 жителя</w:t>
            </w:r>
          </w:p>
        </w:tc>
        <w:tc>
          <w:tcPr>
            <w:tcW w:w="1144" w:type="pct"/>
          </w:tcPr>
          <w:p w14:paraId="45813FC7" w14:textId="6615132E" w:rsidR="00180BDA" w:rsidRPr="00180BDA" w:rsidRDefault="00180BDA" w:rsidP="00B70BC7">
            <w:pPr>
              <w:pStyle w:val="ad"/>
              <w:numPr>
                <w:ilvl w:val="0"/>
                <w:numId w:val="31"/>
              </w:numPr>
              <w:tabs>
                <w:tab w:val="left" w:pos="223"/>
              </w:tabs>
              <w:spacing w:after="0" w:line="240" w:lineRule="auto"/>
              <w:ind w:left="0" w:firstLine="0"/>
              <w:rPr>
                <w:rFonts w:ascii="Times New Roman" w:hAnsi="Times New Roman"/>
                <w:sz w:val="20"/>
                <w:szCs w:val="20"/>
              </w:rPr>
            </w:pPr>
            <w:r>
              <w:rPr>
                <w:rFonts w:ascii="Times New Roman" w:hAnsi="Times New Roman"/>
                <w:sz w:val="20"/>
                <w:szCs w:val="20"/>
              </w:rPr>
              <w:t>Н</w:t>
            </w:r>
            <w:r w:rsidRPr="00180BDA">
              <w:rPr>
                <w:rFonts w:ascii="Times New Roman" w:hAnsi="Times New Roman"/>
                <w:sz w:val="20"/>
                <w:szCs w:val="20"/>
              </w:rPr>
              <w:t>е менее 18 квадратных метров общей площади жилого помещения - на одного члена семьи, состоящей из трех и более человек;</w:t>
            </w:r>
          </w:p>
          <w:p w14:paraId="0A78920F" w14:textId="477B85B0" w:rsidR="00180BDA" w:rsidRPr="00180BDA" w:rsidRDefault="00180BDA" w:rsidP="00B70BC7">
            <w:pPr>
              <w:pStyle w:val="ad"/>
              <w:numPr>
                <w:ilvl w:val="0"/>
                <w:numId w:val="31"/>
              </w:numPr>
              <w:tabs>
                <w:tab w:val="left" w:pos="223"/>
              </w:tabs>
              <w:spacing w:after="0" w:line="240" w:lineRule="auto"/>
              <w:ind w:left="0" w:firstLine="0"/>
              <w:rPr>
                <w:rFonts w:ascii="Times New Roman" w:hAnsi="Times New Roman"/>
                <w:sz w:val="20"/>
                <w:szCs w:val="20"/>
              </w:rPr>
            </w:pPr>
            <w:r>
              <w:rPr>
                <w:rFonts w:ascii="Times New Roman" w:hAnsi="Times New Roman"/>
                <w:sz w:val="20"/>
                <w:szCs w:val="20"/>
              </w:rPr>
              <w:t>Н</w:t>
            </w:r>
            <w:r w:rsidRPr="00180BDA">
              <w:rPr>
                <w:rFonts w:ascii="Times New Roman" w:hAnsi="Times New Roman"/>
                <w:sz w:val="20"/>
                <w:szCs w:val="20"/>
              </w:rPr>
              <w:t>е менее 42 квадратных метров общей площади жилого помещения - на семью из двух человек;</w:t>
            </w:r>
          </w:p>
          <w:p w14:paraId="3CE578D7" w14:textId="58E150E2" w:rsidR="00180BDA" w:rsidRPr="000B41F4" w:rsidRDefault="00180BDA" w:rsidP="00B70BC7">
            <w:pPr>
              <w:pStyle w:val="ad"/>
              <w:numPr>
                <w:ilvl w:val="0"/>
                <w:numId w:val="31"/>
              </w:numPr>
              <w:tabs>
                <w:tab w:val="left" w:pos="223"/>
              </w:tabs>
              <w:spacing w:after="0" w:line="240" w:lineRule="auto"/>
              <w:ind w:left="0" w:firstLine="0"/>
              <w:contextualSpacing w:val="0"/>
              <w:rPr>
                <w:rFonts w:ascii="Times New Roman" w:hAnsi="Times New Roman"/>
              </w:rPr>
            </w:pPr>
            <w:r>
              <w:rPr>
                <w:rFonts w:ascii="Times New Roman" w:hAnsi="Times New Roman"/>
                <w:sz w:val="20"/>
                <w:szCs w:val="20"/>
              </w:rPr>
              <w:t>Н</w:t>
            </w:r>
            <w:r w:rsidRPr="00180BDA">
              <w:rPr>
                <w:rFonts w:ascii="Times New Roman" w:hAnsi="Times New Roman"/>
                <w:sz w:val="20"/>
                <w:szCs w:val="20"/>
              </w:rPr>
              <w:t>е менее 33 квадратных метров общей площади жилого помещения - на одиноко проживающего гражданина</w:t>
            </w:r>
          </w:p>
        </w:tc>
        <w:tc>
          <w:tcPr>
            <w:tcW w:w="667" w:type="pct"/>
          </w:tcPr>
          <w:p w14:paraId="4A59B569" w14:textId="77777777" w:rsidR="00180BDA" w:rsidRPr="000B41F4" w:rsidRDefault="00180BDA" w:rsidP="00B70BC7">
            <w:pPr>
              <w:pStyle w:val="ConsPlusNormal"/>
              <w:ind w:firstLine="0"/>
              <w:rPr>
                <w:rFonts w:ascii="Times New Roman" w:hAnsi="Times New Roman" w:cs="Times New Roman"/>
              </w:rPr>
            </w:pPr>
            <w:r>
              <w:rPr>
                <w:rFonts w:ascii="Times New Roman" w:hAnsi="Times New Roman" w:cs="Times New Roman"/>
              </w:rPr>
              <w:t>Не устанавливается</w:t>
            </w:r>
          </w:p>
        </w:tc>
        <w:tc>
          <w:tcPr>
            <w:tcW w:w="475" w:type="pct"/>
          </w:tcPr>
          <w:p w14:paraId="6E9146CC" w14:textId="77777777" w:rsidR="00180BDA" w:rsidRPr="000B41F4" w:rsidRDefault="00180BDA" w:rsidP="00B70BC7">
            <w:pPr>
              <w:pStyle w:val="ConsPlusNormal"/>
              <w:ind w:firstLine="0"/>
              <w:rPr>
                <w:rFonts w:ascii="Times New Roman" w:hAnsi="Times New Roman" w:cs="Times New Roman"/>
              </w:rPr>
            </w:pPr>
            <w:r>
              <w:rPr>
                <w:rFonts w:ascii="Times New Roman" w:hAnsi="Times New Roman" w:cs="Times New Roman"/>
              </w:rPr>
              <w:t>-</w:t>
            </w:r>
          </w:p>
        </w:tc>
      </w:tr>
    </w:tbl>
    <w:p w14:paraId="2DC1B9AF" w14:textId="77777777" w:rsidR="00737753" w:rsidRDefault="00737753">
      <w:pPr>
        <w:spacing w:after="0" w:line="240" w:lineRule="auto"/>
        <w:rPr>
          <w:rFonts w:ascii="Times New Roman" w:eastAsia="Times New Roman" w:hAnsi="Times New Roman"/>
          <w:b/>
          <w:bCs/>
          <w:caps/>
          <w:sz w:val="24"/>
          <w:szCs w:val="24"/>
          <w:lang w:val="x-none" w:eastAsia="x-none"/>
        </w:rPr>
      </w:pPr>
      <w:r>
        <w:rPr>
          <w:rFonts w:ascii="Times New Roman" w:hAnsi="Times New Roman"/>
          <w:szCs w:val="24"/>
        </w:rPr>
        <w:br w:type="page"/>
      </w:r>
    </w:p>
    <w:p w14:paraId="177034CC" w14:textId="5721EDF1" w:rsidR="00737753" w:rsidRPr="000B41F4" w:rsidRDefault="00737753" w:rsidP="00BB0189">
      <w:pPr>
        <w:pStyle w:val="2"/>
        <w:rPr>
          <w:rFonts w:ascii="Times New Roman" w:hAnsi="Times New Roman"/>
          <w:szCs w:val="24"/>
        </w:rPr>
      </w:pPr>
      <w:bookmarkStart w:id="25" w:name="_Toc83989978"/>
      <w:r w:rsidRPr="000B41F4">
        <w:rPr>
          <w:rFonts w:ascii="Times New Roman" w:hAnsi="Times New Roman"/>
          <w:szCs w:val="24"/>
        </w:rPr>
        <w:lastRenderedPageBreak/>
        <w:t>2.</w:t>
      </w:r>
      <w:r>
        <w:rPr>
          <w:rFonts w:ascii="Times New Roman" w:hAnsi="Times New Roman"/>
          <w:szCs w:val="24"/>
          <w:lang w:val="ru-RU"/>
        </w:rPr>
        <w:t>13</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единой государственной системы предупреждения и ликвидации чрезвычайных ситуаций</w:t>
      </w:r>
      <w:bookmarkEnd w:id="25"/>
    </w:p>
    <w:p w14:paraId="46A643A9" w14:textId="49FEEE97" w:rsidR="00737753" w:rsidRPr="00BA1516" w:rsidRDefault="00737753" w:rsidP="00BB0189">
      <w:pPr>
        <w:pStyle w:val="3"/>
        <w:spacing w:before="120" w:after="0" w:line="300" w:lineRule="auto"/>
        <w:rPr>
          <w:rFonts w:ascii="Times New Roman" w:hAnsi="Times New Roman"/>
          <w:sz w:val="24"/>
          <w:szCs w:val="24"/>
        </w:rPr>
      </w:pPr>
      <w:bookmarkStart w:id="26" w:name="_Toc83989979"/>
      <w:r w:rsidRPr="00BA1516">
        <w:rPr>
          <w:rFonts w:ascii="Times New Roman" w:hAnsi="Times New Roman"/>
          <w:sz w:val="24"/>
          <w:szCs w:val="24"/>
        </w:rPr>
        <w:t>2.13.1 Объекты обеспечения пожарной безопасности, организации деятельности аварийно-спасательных служб и безопасности людей</w:t>
      </w:r>
      <w:r w:rsidRPr="000B41F4">
        <w:rPr>
          <w:rFonts w:ascii="Times New Roman" w:hAnsi="Times New Roman"/>
          <w:sz w:val="24"/>
          <w:szCs w:val="24"/>
        </w:rPr>
        <w:t xml:space="preserve"> на водных объектах</w:t>
      </w:r>
      <w:bookmarkEnd w:id="26"/>
    </w:p>
    <w:p w14:paraId="737E8428" w14:textId="745313EF" w:rsidR="00737753" w:rsidRPr="000B41F4" w:rsidRDefault="00737753" w:rsidP="00BB018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00BA1516" w:rsidRPr="000B41F4">
        <w:rPr>
          <w:rFonts w:ascii="Times New Roman" w:hAnsi="Times New Roman"/>
          <w:sz w:val="24"/>
          <w:szCs w:val="24"/>
        </w:rPr>
        <w:t>объектов обеспечения пожарной безопасности, организации деятельности аварийно-спасательных служб и безопасности людей на водных объектах</w:t>
      </w:r>
      <w:r w:rsidRPr="000B41F4">
        <w:rPr>
          <w:rFonts w:ascii="Times New Roman" w:hAnsi="Times New Roman"/>
          <w:sz w:val="24"/>
          <w:szCs w:val="24"/>
        </w:rPr>
        <w:t xml:space="preserve"> приведены в таблице 2.</w:t>
      </w:r>
      <w:r>
        <w:rPr>
          <w:rFonts w:ascii="Times New Roman" w:hAnsi="Times New Roman"/>
          <w:sz w:val="24"/>
          <w:szCs w:val="24"/>
        </w:rPr>
        <w:t>15</w:t>
      </w:r>
      <w:r w:rsidRPr="000B41F4">
        <w:rPr>
          <w:rFonts w:ascii="Times New Roman" w:hAnsi="Times New Roman"/>
          <w:sz w:val="24"/>
          <w:szCs w:val="24"/>
        </w:rPr>
        <w:t>.</w:t>
      </w:r>
    </w:p>
    <w:p w14:paraId="57A0E399" w14:textId="68CAF241" w:rsidR="00737753" w:rsidRPr="000B41F4" w:rsidRDefault="00737753" w:rsidP="00BB0189">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15</w:t>
      </w:r>
    </w:p>
    <w:p w14:paraId="5248422B" w14:textId="3230B76E" w:rsidR="00737753" w:rsidRPr="000B41F4" w:rsidRDefault="00737753" w:rsidP="00BB0189">
      <w:pPr>
        <w:spacing w:after="0" w:line="300" w:lineRule="auto"/>
        <w:jc w:val="center"/>
        <w:rPr>
          <w:rFonts w:ascii="Times New Roman" w:hAnsi="Times New Roman"/>
          <w:sz w:val="24"/>
          <w:szCs w:val="24"/>
        </w:rPr>
      </w:pPr>
      <w:r w:rsidRPr="000B41F4">
        <w:rPr>
          <w:rFonts w:ascii="Times New Roman" w:hAnsi="Times New Roman"/>
          <w:sz w:val="24"/>
          <w:szCs w:val="24"/>
        </w:rPr>
        <w:t>Расчетные показатели обеспеченности и расчетные показатели доступности</w:t>
      </w:r>
      <w:r w:rsidR="00BA1516">
        <w:rPr>
          <w:rFonts w:ascii="Times New Roman" w:hAnsi="Times New Roman"/>
          <w:sz w:val="24"/>
          <w:szCs w:val="24"/>
        </w:rPr>
        <w:t xml:space="preserve"> для</w:t>
      </w:r>
      <w:r w:rsidRPr="000B41F4">
        <w:rPr>
          <w:rFonts w:ascii="Times New Roman" w:hAnsi="Times New Roman"/>
          <w:sz w:val="24"/>
          <w:szCs w:val="24"/>
        </w:rPr>
        <w:t xml:space="preserve"> объектов обеспечения пожарной безопасности, организации деятельности аварийно-спасательных служб и безопасности людей на водных объектах</w:t>
      </w:r>
    </w:p>
    <w:tbl>
      <w:tblPr>
        <w:tblW w:w="1488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1776"/>
        <w:gridCol w:w="1843"/>
        <w:gridCol w:w="2126"/>
        <w:gridCol w:w="2410"/>
        <w:gridCol w:w="2268"/>
        <w:gridCol w:w="2052"/>
        <w:gridCol w:w="2409"/>
      </w:tblGrid>
      <w:tr w:rsidR="00737753" w:rsidRPr="000B41F4" w14:paraId="4C4F3C4C" w14:textId="77777777" w:rsidTr="00737753">
        <w:tc>
          <w:tcPr>
            <w:tcW w:w="1776" w:type="dxa"/>
            <w:vMerge w:val="restart"/>
            <w:tcBorders>
              <w:bottom w:val="nil"/>
            </w:tcBorders>
            <w:vAlign w:val="center"/>
          </w:tcPr>
          <w:p w14:paraId="391F4071"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1843" w:type="dxa"/>
            <w:vMerge w:val="restart"/>
            <w:tcBorders>
              <w:bottom w:val="nil"/>
            </w:tcBorders>
            <w:vAlign w:val="center"/>
          </w:tcPr>
          <w:p w14:paraId="7EF7FA33"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2126" w:type="dxa"/>
            <w:vMerge w:val="restart"/>
            <w:tcBorders>
              <w:bottom w:val="nil"/>
            </w:tcBorders>
            <w:vAlign w:val="center"/>
          </w:tcPr>
          <w:p w14:paraId="0A467DDA"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4678" w:type="dxa"/>
            <w:gridSpan w:val="2"/>
            <w:tcBorders>
              <w:bottom w:val="single" w:sz="4" w:space="0" w:color="auto"/>
            </w:tcBorders>
            <w:vAlign w:val="center"/>
          </w:tcPr>
          <w:p w14:paraId="4D56C978"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4461" w:type="dxa"/>
            <w:gridSpan w:val="2"/>
            <w:tcBorders>
              <w:bottom w:val="single" w:sz="4" w:space="0" w:color="auto"/>
            </w:tcBorders>
            <w:vAlign w:val="center"/>
          </w:tcPr>
          <w:p w14:paraId="157BE00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737753" w:rsidRPr="000B41F4" w14:paraId="23B3CC88" w14:textId="77777777" w:rsidTr="00737753">
        <w:tc>
          <w:tcPr>
            <w:tcW w:w="1776" w:type="dxa"/>
            <w:vMerge/>
            <w:tcBorders>
              <w:bottom w:val="nil"/>
            </w:tcBorders>
            <w:vAlign w:val="center"/>
          </w:tcPr>
          <w:p w14:paraId="16C906D4" w14:textId="77777777" w:rsidR="00737753" w:rsidRPr="000B41F4" w:rsidRDefault="00737753" w:rsidP="00331182">
            <w:pPr>
              <w:pStyle w:val="ConsPlusNormal"/>
              <w:ind w:firstLine="0"/>
              <w:jc w:val="center"/>
              <w:rPr>
                <w:rFonts w:ascii="Times New Roman" w:hAnsi="Times New Roman" w:cs="Times New Roman"/>
                <w:b/>
              </w:rPr>
            </w:pPr>
          </w:p>
        </w:tc>
        <w:tc>
          <w:tcPr>
            <w:tcW w:w="1843" w:type="dxa"/>
            <w:vMerge/>
            <w:tcBorders>
              <w:bottom w:val="nil"/>
            </w:tcBorders>
            <w:vAlign w:val="center"/>
          </w:tcPr>
          <w:p w14:paraId="3917B6FA" w14:textId="77777777" w:rsidR="00737753" w:rsidRPr="000B41F4" w:rsidRDefault="00737753" w:rsidP="00331182">
            <w:pPr>
              <w:pStyle w:val="ConsPlusNormal"/>
              <w:ind w:firstLine="0"/>
              <w:jc w:val="center"/>
              <w:rPr>
                <w:rFonts w:ascii="Times New Roman" w:hAnsi="Times New Roman" w:cs="Times New Roman"/>
                <w:b/>
              </w:rPr>
            </w:pPr>
          </w:p>
        </w:tc>
        <w:tc>
          <w:tcPr>
            <w:tcW w:w="2126" w:type="dxa"/>
            <w:vMerge/>
            <w:tcBorders>
              <w:bottom w:val="nil"/>
            </w:tcBorders>
            <w:vAlign w:val="center"/>
          </w:tcPr>
          <w:p w14:paraId="5DD364FE" w14:textId="77777777" w:rsidR="00737753" w:rsidRPr="000B41F4" w:rsidRDefault="00737753" w:rsidP="00331182">
            <w:pPr>
              <w:pStyle w:val="ConsPlusNormal"/>
              <w:ind w:firstLine="0"/>
              <w:jc w:val="center"/>
              <w:rPr>
                <w:rFonts w:ascii="Times New Roman" w:hAnsi="Times New Roman" w:cs="Times New Roman"/>
                <w:b/>
              </w:rPr>
            </w:pPr>
          </w:p>
        </w:tc>
        <w:tc>
          <w:tcPr>
            <w:tcW w:w="2410" w:type="dxa"/>
            <w:tcBorders>
              <w:bottom w:val="nil"/>
            </w:tcBorders>
            <w:vAlign w:val="center"/>
          </w:tcPr>
          <w:p w14:paraId="11D64BC1"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2268" w:type="dxa"/>
            <w:tcBorders>
              <w:bottom w:val="nil"/>
            </w:tcBorders>
            <w:vAlign w:val="center"/>
          </w:tcPr>
          <w:p w14:paraId="6524D8AB"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2052" w:type="dxa"/>
            <w:tcBorders>
              <w:bottom w:val="nil"/>
            </w:tcBorders>
            <w:vAlign w:val="center"/>
          </w:tcPr>
          <w:p w14:paraId="519902B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2409" w:type="dxa"/>
            <w:tcBorders>
              <w:bottom w:val="nil"/>
            </w:tcBorders>
            <w:vAlign w:val="center"/>
          </w:tcPr>
          <w:p w14:paraId="760B1F11"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43BA52E6" w14:textId="77777777" w:rsidR="00737753" w:rsidRPr="000B41F4" w:rsidRDefault="00737753" w:rsidP="00737753">
      <w:pPr>
        <w:spacing w:after="0" w:line="14" w:lineRule="auto"/>
      </w:pPr>
    </w:p>
    <w:tbl>
      <w:tblPr>
        <w:tblW w:w="1488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1776"/>
        <w:gridCol w:w="1843"/>
        <w:gridCol w:w="2126"/>
        <w:gridCol w:w="2410"/>
        <w:gridCol w:w="2268"/>
        <w:gridCol w:w="2052"/>
        <w:gridCol w:w="2409"/>
      </w:tblGrid>
      <w:tr w:rsidR="00737753" w:rsidRPr="000B41F4" w14:paraId="3DF56982" w14:textId="77777777" w:rsidTr="00737753">
        <w:trPr>
          <w:trHeight w:val="20"/>
          <w:tblHeader/>
        </w:trPr>
        <w:tc>
          <w:tcPr>
            <w:tcW w:w="1776" w:type="dxa"/>
          </w:tcPr>
          <w:p w14:paraId="5E0B250F"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1843" w:type="dxa"/>
          </w:tcPr>
          <w:p w14:paraId="6C9992A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2126" w:type="dxa"/>
          </w:tcPr>
          <w:p w14:paraId="5A9CFC12"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2410" w:type="dxa"/>
          </w:tcPr>
          <w:p w14:paraId="537F16E1"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2268" w:type="dxa"/>
          </w:tcPr>
          <w:p w14:paraId="4D9D957F"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2052" w:type="dxa"/>
          </w:tcPr>
          <w:p w14:paraId="317D0839"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2409" w:type="dxa"/>
          </w:tcPr>
          <w:p w14:paraId="24B13971"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737753" w:rsidRPr="000B41F4" w14:paraId="36979790" w14:textId="77777777" w:rsidTr="00737753">
        <w:tc>
          <w:tcPr>
            <w:tcW w:w="1776" w:type="dxa"/>
          </w:tcPr>
          <w:p w14:paraId="0ADD88AE"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 xml:space="preserve">Объекты пожарной охраны </w:t>
            </w:r>
          </w:p>
        </w:tc>
        <w:tc>
          <w:tcPr>
            <w:tcW w:w="1843" w:type="dxa"/>
          </w:tcPr>
          <w:p w14:paraId="6FD136A0"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пожарной охраны (пожарными депо)</w:t>
            </w:r>
          </w:p>
        </w:tc>
        <w:tc>
          <w:tcPr>
            <w:tcW w:w="2126" w:type="dxa"/>
          </w:tcPr>
          <w:p w14:paraId="482999E7"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Пожарные депо, точки размещения пожарной авиации</w:t>
            </w:r>
          </w:p>
        </w:tc>
        <w:tc>
          <w:tcPr>
            <w:tcW w:w="2410" w:type="dxa"/>
          </w:tcPr>
          <w:p w14:paraId="7F01FD78"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Количество депо, количество автомобилей на 1 тыс. жителей</w:t>
            </w:r>
          </w:p>
        </w:tc>
        <w:tc>
          <w:tcPr>
            <w:tcW w:w="2268" w:type="dxa"/>
          </w:tcPr>
          <w:p w14:paraId="007D69A7" w14:textId="2C2B54C5" w:rsidR="00737753" w:rsidRPr="000B41F4" w:rsidRDefault="00737753" w:rsidP="00B70BC7">
            <w:pPr>
              <w:pStyle w:val="ad"/>
              <w:tabs>
                <w:tab w:val="left" w:pos="222"/>
              </w:tabs>
              <w:spacing w:after="0" w:line="240" w:lineRule="auto"/>
              <w:ind w:left="0"/>
              <w:contextualSpacing w:val="0"/>
              <w:rPr>
                <w:rFonts w:ascii="Times New Roman" w:hAnsi="Times New Roman"/>
              </w:rPr>
            </w:pPr>
            <w:r>
              <w:rPr>
                <w:rFonts w:ascii="Times New Roman" w:eastAsia="Times New Roman" w:hAnsi="Times New Roman"/>
                <w:sz w:val="20"/>
                <w:szCs w:val="20"/>
                <w:lang w:eastAsia="ru-RU"/>
              </w:rPr>
              <w:t>0,1 на 0,4 пожарных автомашины</w:t>
            </w:r>
          </w:p>
        </w:tc>
        <w:tc>
          <w:tcPr>
            <w:tcW w:w="2052" w:type="dxa"/>
          </w:tcPr>
          <w:p w14:paraId="664AE1C4"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Транспортная доступность до основных элементов планировочной структуры населенного пункта, мин</w:t>
            </w:r>
          </w:p>
        </w:tc>
        <w:tc>
          <w:tcPr>
            <w:tcW w:w="2409" w:type="dxa"/>
          </w:tcPr>
          <w:p w14:paraId="61C3FB96"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Время прибытия первого подразделения пожарной охраны к месту вызова в соответствии со статьей 76 Федерального закона от 22.07.2008 № 123-ФЗ «Технический регламент о требованиях пожарной безопасности» не должно превышать 10 минут</w:t>
            </w:r>
          </w:p>
        </w:tc>
      </w:tr>
      <w:tr w:rsidR="00737753" w:rsidRPr="000B41F4" w14:paraId="5A06BB11" w14:textId="77777777" w:rsidTr="00737753">
        <w:tc>
          <w:tcPr>
            <w:tcW w:w="1776" w:type="dxa"/>
          </w:tcPr>
          <w:p w14:paraId="709E42A1"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Объекты противопожарного водоснабжения</w:t>
            </w:r>
          </w:p>
        </w:tc>
        <w:tc>
          <w:tcPr>
            <w:tcW w:w="1843" w:type="dxa"/>
          </w:tcPr>
          <w:p w14:paraId="026F1A18"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противопожарного водоснабжения</w:t>
            </w:r>
          </w:p>
        </w:tc>
        <w:tc>
          <w:tcPr>
            <w:tcW w:w="2126" w:type="dxa"/>
          </w:tcPr>
          <w:p w14:paraId="7B48CB14"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Пожарные водоемы, пожарные хранилища, гидранты пожарного водопровода</w:t>
            </w:r>
          </w:p>
        </w:tc>
        <w:tc>
          <w:tcPr>
            <w:tcW w:w="2410" w:type="dxa"/>
          </w:tcPr>
          <w:p w14:paraId="32A3BF98"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 xml:space="preserve">Количество объектов </w:t>
            </w:r>
          </w:p>
        </w:tc>
        <w:tc>
          <w:tcPr>
            <w:tcW w:w="2268" w:type="dxa"/>
          </w:tcPr>
          <w:p w14:paraId="4EFA0867"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Определять в соответствии с СП 8.13130.2020 «Системы противопожарной защиты. Наружное противопожарное водоснабжение. Требования пожарной безопасности»</w:t>
            </w:r>
          </w:p>
        </w:tc>
        <w:tc>
          <w:tcPr>
            <w:tcW w:w="4461" w:type="dxa"/>
            <w:gridSpan w:val="2"/>
          </w:tcPr>
          <w:p w14:paraId="69213D9E"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 xml:space="preserve">Расстановка пожарных гидрантов на водопроводной сети должна обеспечивать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w:t>
            </w:r>
            <w:r w:rsidRPr="000B41F4">
              <w:rPr>
                <w:rFonts w:ascii="Times New Roman" w:hAnsi="Times New Roman" w:cs="Times New Roman"/>
              </w:rPr>
              <w:br/>
              <w:t>15 л/с и более или от одного гидранта - при расходе воды менее 15 л/с с учетом прокладки рукавных линий длиной не более 200 м по дорогам с твердым покрытием.</w:t>
            </w:r>
          </w:p>
          <w:p w14:paraId="3B45CD4F"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 xml:space="preserve">Пожарные резервуары или искусственные </w:t>
            </w:r>
            <w:r w:rsidRPr="000B41F4">
              <w:rPr>
                <w:rFonts w:ascii="Times New Roman" w:hAnsi="Times New Roman" w:cs="Times New Roman"/>
              </w:rPr>
              <w:lastRenderedPageBreak/>
              <w:t>водоемы надлежит размещать из условия обслуживания ими зданий, находящихся в радиусе:</w:t>
            </w:r>
          </w:p>
          <w:p w14:paraId="7FE233A6" w14:textId="77777777" w:rsidR="00737753" w:rsidRPr="000B41F4" w:rsidRDefault="00737753" w:rsidP="00B70BC7">
            <w:pPr>
              <w:pStyle w:val="ConsPlusNormal"/>
              <w:numPr>
                <w:ilvl w:val="0"/>
                <w:numId w:val="11"/>
              </w:numPr>
              <w:tabs>
                <w:tab w:val="left" w:pos="363"/>
              </w:tabs>
              <w:ind w:left="79" w:firstLine="0"/>
              <w:rPr>
                <w:rFonts w:ascii="Times New Roman" w:hAnsi="Times New Roman" w:cs="Times New Roman"/>
              </w:rPr>
            </w:pPr>
            <w:r w:rsidRPr="000B41F4">
              <w:rPr>
                <w:rFonts w:ascii="Times New Roman" w:hAnsi="Times New Roman" w:cs="Times New Roman"/>
              </w:rPr>
              <w:tab/>
              <w:t>при заборе воды насосами пожарных автомобилей - 200 м;</w:t>
            </w:r>
          </w:p>
          <w:p w14:paraId="23E47359" w14:textId="07F783D9" w:rsidR="00737753" w:rsidRPr="000B41F4" w:rsidRDefault="00737753" w:rsidP="00B70BC7">
            <w:pPr>
              <w:pStyle w:val="ConsPlusNormal"/>
              <w:numPr>
                <w:ilvl w:val="0"/>
                <w:numId w:val="11"/>
              </w:numPr>
              <w:tabs>
                <w:tab w:val="left" w:pos="363"/>
              </w:tabs>
              <w:ind w:left="79" w:firstLine="0"/>
              <w:rPr>
                <w:rFonts w:ascii="Times New Roman" w:hAnsi="Times New Roman" w:cs="Times New Roman"/>
              </w:rPr>
            </w:pPr>
            <w:r w:rsidRPr="000B41F4">
              <w:rPr>
                <w:rFonts w:ascii="Times New Roman" w:hAnsi="Times New Roman" w:cs="Times New Roman"/>
              </w:rPr>
              <w:t xml:space="preserve">при заборе воды мотопомпами - 100 - 150 м </w:t>
            </w:r>
            <w:r>
              <w:rPr>
                <w:rFonts w:ascii="Times New Roman" w:hAnsi="Times New Roman" w:cs="Times New Roman"/>
              </w:rPr>
              <w:br/>
            </w:r>
            <w:r w:rsidRPr="000B41F4">
              <w:rPr>
                <w:rFonts w:ascii="Times New Roman" w:hAnsi="Times New Roman" w:cs="Times New Roman"/>
              </w:rPr>
              <w:t>(в зависимости от типа мотопомп).</w:t>
            </w:r>
          </w:p>
          <w:p w14:paraId="0E29E38B"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Для увеличения радиуса обслуживания допускается прокладка от резервуаров или водоемов тупиковых трубопроводов длиной не более 200 м с устройством приемных колодцев.</w:t>
            </w:r>
          </w:p>
          <w:p w14:paraId="780B0689"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При этом подача воды в любую точку пожара должна обеспечиваться из двух соседних резервуаров или водоемов</w:t>
            </w:r>
          </w:p>
        </w:tc>
      </w:tr>
      <w:tr w:rsidR="00737753" w:rsidRPr="000B41F4" w14:paraId="641B0532" w14:textId="77777777" w:rsidTr="00737753">
        <w:tc>
          <w:tcPr>
            <w:tcW w:w="1776" w:type="dxa"/>
          </w:tcPr>
          <w:p w14:paraId="4F435A69"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lastRenderedPageBreak/>
              <w:t>Здания для организации деятельности аварийно-спасательных служб</w:t>
            </w:r>
          </w:p>
        </w:tc>
        <w:tc>
          <w:tcPr>
            <w:tcW w:w="1843" w:type="dxa"/>
          </w:tcPr>
          <w:p w14:paraId="65F042D0"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аварийно-спасательными службами</w:t>
            </w:r>
          </w:p>
        </w:tc>
        <w:tc>
          <w:tcPr>
            <w:tcW w:w="2126" w:type="dxa"/>
          </w:tcPr>
          <w:p w14:paraId="4D400924"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Отдельно стоящие здания, специально оборудованные помещения</w:t>
            </w:r>
          </w:p>
        </w:tc>
        <w:tc>
          <w:tcPr>
            <w:tcW w:w="2410" w:type="dxa"/>
          </w:tcPr>
          <w:p w14:paraId="2CAB9347" w14:textId="7336CCEF"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 xml:space="preserve">Количество объектов на </w:t>
            </w:r>
            <w:r>
              <w:rPr>
                <w:rFonts w:ascii="Times New Roman" w:hAnsi="Times New Roman" w:cs="Times New Roman"/>
              </w:rPr>
              <w:t>1000 жителей</w:t>
            </w:r>
          </w:p>
        </w:tc>
        <w:tc>
          <w:tcPr>
            <w:tcW w:w="2268" w:type="dxa"/>
          </w:tcPr>
          <w:p w14:paraId="4D3DE588" w14:textId="4734D307" w:rsidR="00737753" w:rsidRPr="000B41F4" w:rsidRDefault="00737753" w:rsidP="00B70BC7">
            <w:pPr>
              <w:pStyle w:val="ad"/>
              <w:tabs>
                <w:tab w:val="left" w:pos="222"/>
              </w:tabs>
              <w:spacing w:after="0" w:line="240" w:lineRule="auto"/>
              <w:ind w:left="0"/>
              <w:contextualSpacing w:val="0"/>
              <w:rPr>
                <w:rFonts w:ascii="Times New Roman" w:hAnsi="Times New Roman"/>
                <w:sz w:val="20"/>
                <w:szCs w:val="20"/>
              </w:rPr>
            </w:pPr>
            <w:r>
              <w:rPr>
                <w:rFonts w:ascii="Times New Roman" w:hAnsi="Times New Roman"/>
                <w:sz w:val="20"/>
                <w:szCs w:val="20"/>
              </w:rPr>
              <w:t>2</w:t>
            </w:r>
          </w:p>
        </w:tc>
        <w:tc>
          <w:tcPr>
            <w:tcW w:w="2052" w:type="dxa"/>
          </w:tcPr>
          <w:p w14:paraId="5A9B6AF8"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2409" w:type="dxa"/>
          </w:tcPr>
          <w:p w14:paraId="1763A0C3"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w:t>
            </w:r>
          </w:p>
        </w:tc>
      </w:tr>
      <w:tr w:rsidR="00737753" w:rsidRPr="000B41F4" w14:paraId="52EE1A62" w14:textId="77777777" w:rsidTr="00737753">
        <w:tc>
          <w:tcPr>
            <w:tcW w:w="1776" w:type="dxa"/>
          </w:tcPr>
          <w:p w14:paraId="7BA33D61"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Санитарные посты на водных объектах</w:t>
            </w:r>
          </w:p>
        </w:tc>
        <w:tc>
          <w:tcPr>
            <w:tcW w:w="1843" w:type="dxa"/>
          </w:tcPr>
          <w:p w14:paraId="4076B9DC"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санитарными постами на водных объектах</w:t>
            </w:r>
          </w:p>
        </w:tc>
        <w:tc>
          <w:tcPr>
            <w:tcW w:w="2126" w:type="dxa"/>
          </w:tcPr>
          <w:p w14:paraId="25C4FE12"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Санитарный пост</w:t>
            </w:r>
          </w:p>
        </w:tc>
        <w:tc>
          <w:tcPr>
            <w:tcW w:w="2410" w:type="dxa"/>
          </w:tcPr>
          <w:p w14:paraId="1153C784"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Количество постов на 1 тыс. отдыхающих</w:t>
            </w:r>
          </w:p>
        </w:tc>
        <w:tc>
          <w:tcPr>
            <w:tcW w:w="2268" w:type="dxa"/>
          </w:tcPr>
          <w:p w14:paraId="5619D7A9" w14:textId="202A06A5" w:rsidR="00737753" w:rsidRPr="000B41F4" w:rsidRDefault="00737753" w:rsidP="00B70BC7">
            <w:pPr>
              <w:pStyle w:val="ConsPlusNormal"/>
              <w:ind w:firstLine="0"/>
              <w:rPr>
                <w:rFonts w:ascii="Times New Roman" w:hAnsi="Times New Roman" w:cs="Times New Roman"/>
              </w:rPr>
            </w:pPr>
            <w:r>
              <w:rPr>
                <w:rFonts w:ascii="Times New Roman" w:hAnsi="Times New Roman" w:cs="Times New Roman"/>
              </w:rPr>
              <w:t>0,5</w:t>
            </w:r>
          </w:p>
        </w:tc>
        <w:tc>
          <w:tcPr>
            <w:tcW w:w="2052" w:type="dxa"/>
          </w:tcPr>
          <w:p w14:paraId="38735DE3"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Расстояние от объекта до обслуживаемых отдыхающих, м</w:t>
            </w:r>
          </w:p>
        </w:tc>
        <w:tc>
          <w:tcPr>
            <w:tcW w:w="2409" w:type="dxa"/>
          </w:tcPr>
          <w:p w14:paraId="3CE5B218"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500</w:t>
            </w:r>
          </w:p>
        </w:tc>
      </w:tr>
      <w:tr w:rsidR="00737753" w:rsidRPr="000B41F4" w14:paraId="7A145A38" w14:textId="77777777" w:rsidTr="00737753">
        <w:tc>
          <w:tcPr>
            <w:tcW w:w="1776" w:type="dxa"/>
          </w:tcPr>
          <w:p w14:paraId="13770F60"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Посты спасателей и сотрудников МЧС на водных объектах</w:t>
            </w:r>
          </w:p>
        </w:tc>
        <w:tc>
          <w:tcPr>
            <w:tcW w:w="1843" w:type="dxa"/>
          </w:tcPr>
          <w:p w14:paraId="59958D52"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постами спасателей и сотрудников МЧС на водных объектах</w:t>
            </w:r>
          </w:p>
        </w:tc>
        <w:tc>
          <w:tcPr>
            <w:tcW w:w="2126" w:type="dxa"/>
          </w:tcPr>
          <w:p w14:paraId="595B6C83"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Пост спасателей и сотрудников МЧС</w:t>
            </w:r>
          </w:p>
        </w:tc>
        <w:tc>
          <w:tcPr>
            <w:tcW w:w="2410" w:type="dxa"/>
          </w:tcPr>
          <w:p w14:paraId="235EC2BF"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Количество постов на 1 тыс. отдыхающих</w:t>
            </w:r>
          </w:p>
        </w:tc>
        <w:tc>
          <w:tcPr>
            <w:tcW w:w="2268" w:type="dxa"/>
            <w:shd w:val="clear" w:color="auto" w:fill="auto"/>
          </w:tcPr>
          <w:p w14:paraId="0561D51C"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2</w:t>
            </w:r>
          </w:p>
        </w:tc>
        <w:tc>
          <w:tcPr>
            <w:tcW w:w="2052" w:type="dxa"/>
          </w:tcPr>
          <w:p w14:paraId="15393DBC"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Расстояние от объекта до обслуживаемых отдыхающих, м</w:t>
            </w:r>
          </w:p>
        </w:tc>
        <w:tc>
          <w:tcPr>
            <w:tcW w:w="2409" w:type="dxa"/>
          </w:tcPr>
          <w:p w14:paraId="50020F5E"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200</w:t>
            </w:r>
          </w:p>
        </w:tc>
      </w:tr>
    </w:tbl>
    <w:p w14:paraId="79D604B6" w14:textId="5FA287F4" w:rsidR="00737753" w:rsidRPr="00BA1516" w:rsidRDefault="00737753" w:rsidP="00BB0189">
      <w:pPr>
        <w:pStyle w:val="3"/>
        <w:spacing w:before="120" w:after="0" w:line="300" w:lineRule="auto"/>
        <w:rPr>
          <w:rFonts w:ascii="Times New Roman" w:hAnsi="Times New Roman"/>
          <w:sz w:val="24"/>
          <w:szCs w:val="24"/>
        </w:rPr>
      </w:pPr>
      <w:r w:rsidRPr="000B41F4">
        <w:rPr>
          <w:rFonts w:ascii="Times New Roman" w:hAnsi="Times New Roman"/>
          <w:sz w:val="24"/>
        </w:rPr>
        <w:br w:type="page"/>
      </w:r>
      <w:bookmarkStart w:id="27" w:name="_Toc83989980"/>
      <w:r w:rsidRPr="000B41F4">
        <w:rPr>
          <w:rFonts w:ascii="Times New Roman" w:hAnsi="Times New Roman"/>
          <w:sz w:val="24"/>
          <w:szCs w:val="24"/>
        </w:rPr>
        <w:lastRenderedPageBreak/>
        <w:t>2.</w:t>
      </w:r>
      <w:r>
        <w:rPr>
          <w:rFonts w:ascii="Times New Roman" w:hAnsi="Times New Roman"/>
          <w:sz w:val="24"/>
          <w:szCs w:val="24"/>
        </w:rPr>
        <w:t>13</w:t>
      </w:r>
      <w:r w:rsidRPr="000B41F4">
        <w:rPr>
          <w:rFonts w:ascii="Times New Roman" w:hAnsi="Times New Roman"/>
          <w:sz w:val="24"/>
          <w:szCs w:val="24"/>
        </w:rPr>
        <w:t>.2 Объекты гражданской обороны</w:t>
      </w:r>
      <w:bookmarkEnd w:id="27"/>
    </w:p>
    <w:p w14:paraId="227FA963" w14:textId="0C239911" w:rsidR="00737753" w:rsidRPr="000B41F4" w:rsidRDefault="00737753" w:rsidP="00BB018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7E3C61">
        <w:rPr>
          <w:rFonts w:ascii="Times New Roman" w:hAnsi="Times New Roman"/>
          <w:sz w:val="24"/>
          <w:szCs w:val="24"/>
        </w:rPr>
        <w:t xml:space="preserve">для </w:t>
      </w:r>
      <w:r w:rsidRPr="000B41F4">
        <w:rPr>
          <w:rFonts w:ascii="Times New Roman" w:hAnsi="Times New Roman"/>
          <w:sz w:val="24"/>
          <w:szCs w:val="24"/>
        </w:rPr>
        <w:t>объектов гражданской обороны приведены в таблице 2.</w:t>
      </w:r>
      <w:r>
        <w:rPr>
          <w:rFonts w:ascii="Times New Roman" w:hAnsi="Times New Roman"/>
          <w:sz w:val="24"/>
          <w:szCs w:val="24"/>
        </w:rPr>
        <w:t>16</w:t>
      </w:r>
      <w:r w:rsidRPr="000B41F4">
        <w:rPr>
          <w:rFonts w:ascii="Times New Roman" w:hAnsi="Times New Roman"/>
          <w:sz w:val="24"/>
          <w:szCs w:val="24"/>
        </w:rPr>
        <w:t>.</w:t>
      </w:r>
    </w:p>
    <w:p w14:paraId="16920AC4" w14:textId="31778328" w:rsidR="00737753" w:rsidRPr="000B41F4" w:rsidRDefault="00737753" w:rsidP="00BB0189">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16</w:t>
      </w:r>
    </w:p>
    <w:p w14:paraId="7BB3C5D6" w14:textId="685125CA" w:rsidR="00737753" w:rsidRPr="000B41F4" w:rsidRDefault="00737753" w:rsidP="00BB0189">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7E3C61">
        <w:rPr>
          <w:rFonts w:ascii="Times New Roman" w:hAnsi="Times New Roman"/>
          <w:sz w:val="24"/>
          <w:szCs w:val="24"/>
        </w:rPr>
        <w:t xml:space="preserve">для </w:t>
      </w:r>
      <w:r w:rsidRPr="000B41F4">
        <w:rPr>
          <w:rFonts w:ascii="Times New Roman" w:hAnsi="Times New Roman"/>
          <w:sz w:val="24"/>
          <w:szCs w:val="24"/>
        </w:rPr>
        <w:t>объектов гражданской обороны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999"/>
        <w:gridCol w:w="2143"/>
        <w:gridCol w:w="2146"/>
        <w:gridCol w:w="2861"/>
        <w:gridCol w:w="1573"/>
        <w:gridCol w:w="2716"/>
        <w:gridCol w:w="1570"/>
      </w:tblGrid>
      <w:tr w:rsidR="00606916" w:rsidRPr="000B41F4" w14:paraId="46509BC2" w14:textId="77777777" w:rsidTr="00737753">
        <w:tc>
          <w:tcPr>
            <w:tcW w:w="666" w:type="pct"/>
            <w:vMerge w:val="restart"/>
            <w:tcBorders>
              <w:bottom w:val="nil"/>
            </w:tcBorders>
            <w:vAlign w:val="center"/>
          </w:tcPr>
          <w:p w14:paraId="3AB98B45"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14" w:type="pct"/>
            <w:vMerge w:val="restart"/>
            <w:tcBorders>
              <w:bottom w:val="nil"/>
            </w:tcBorders>
            <w:vAlign w:val="center"/>
          </w:tcPr>
          <w:p w14:paraId="7B209886"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15" w:type="pct"/>
            <w:vMerge w:val="restart"/>
            <w:tcBorders>
              <w:bottom w:val="nil"/>
            </w:tcBorders>
            <w:vAlign w:val="center"/>
          </w:tcPr>
          <w:p w14:paraId="2C88514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477" w:type="pct"/>
            <w:gridSpan w:val="2"/>
            <w:tcBorders>
              <w:bottom w:val="single" w:sz="4" w:space="0" w:color="auto"/>
            </w:tcBorders>
            <w:vAlign w:val="center"/>
          </w:tcPr>
          <w:p w14:paraId="04A3E44C"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428" w:type="pct"/>
            <w:gridSpan w:val="2"/>
            <w:tcBorders>
              <w:bottom w:val="single" w:sz="4" w:space="0" w:color="auto"/>
            </w:tcBorders>
            <w:vAlign w:val="center"/>
          </w:tcPr>
          <w:p w14:paraId="1E79EB9D"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737753" w:rsidRPr="000B41F4" w14:paraId="3EAFC5BF" w14:textId="77777777" w:rsidTr="00737753">
        <w:tc>
          <w:tcPr>
            <w:tcW w:w="666" w:type="pct"/>
            <w:vMerge/>
            <w:tcBorders>
              <w:bottom w:val="nil"/>
            </w:tcBorders>
            <w:vAlign w:val="center"/>
          </w:tcPr>
          <w:p w14:paraId="1D744462" w14:textId="77777777" w:rsidR="00737753" w:rsidRPr="000B41F4" w:rsidRDefault="00737753" w:rsidP="00331182">
            <w:pPr>
              <w:pStyle w:val="ConsPlusNormal"/>
              <w:ind w:firstLine="0"/>
              <w:jc w:val="center"/>
              <w:rPr>
                <w:rFonts w:ascii="Times New Roman" w:hAnsi="Times New Roman" w:cs="Times New Roman"/>
                <w:b/>
              </w:rPr>
            </w:pPr>
          </w:p>
        </w:tc>
        <w:tc>
          <w:tcPr>
            <w:tcW w:w="714" w:type="pct"/>
            <w:vMerge/>
            <w:tcBorders>
              <w:bottom w:val="nil"/>
            </w:tcBorders>
            <w:vAlign w:val="center"/>
          </w:tcPr>
          <w:p w14:paraId="10703474" w14:textId="77777777" w:rsidR="00737753" w:rsidRPr="000B41F4" w:rsidRDefault="00737753" w:rsidP="00331182">
            <w:pPr>
              <w:pStyle w:val="ConsPlusNormal"/>
              <w:ind w:firstLine="0"/>
              <w:jc w:val="center"/>
              <w:rPr>
                <w:rFonts w:ascii="Times New Roman" w:hAnsi="Times New Roman" w:cs="Times New Roman"/>
                <w:b/>
              </w:rPr>
            </w:pPr>
          </w:p>
        </w:tc>
        <w:tc>
          <w:tcPr>
            <w:tcW w:w="715" w:type="pct"/>
            <w:vMerge/>
            <w:tcBorders>
              <w:bottom w:val="nil"/>
            </w:tcBorders>
            <w:vAlign w:val="center"/>
          </w:tcPr>
          <w:p w14:paraId="3B98F93E" w14:textId="77777777" w:rsidR="00737753" w:rsidRPr="000B41F4" w:rsidRDefault="00737753" w:rsidP="00331182">
            <w:pPr>
              <w:pStyle w:val="ConsPlusNormal"/>
              <w:ind w:firstLine="0"/>
              <w:jc w:val="center"/>
              <w:rPr>
                <w:rFonts w:ascii="Times New Roman" w:hAnsi="Times New Roman" w:cs="Times New Roman"/>
                <w:b/>
              </w:rPr>
            </w:pPr>
          </w:p>
        </w:tc>
        <w:tc>
          <w:tcPr>
            <w:tcW w:w="953" w:type="pct"/>
            <w:tcBorders>
              <w:bottom w:val="nil"/>
            </w:tcBorders>
            <w:vAlign w:val="center"/>
          </w:tcPr>
          <w:p w14:paraId="769E94B7"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24" w:type="pct"/>
            <w:tcBorders>
              <w:bottom w:val="nil"/>
            </w:tcBorders>
            <w:vAlign w:val="center"/>
          </w:tcPr>
          <w:p w14:paraId="3CBC1E7A"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905" w:type="pct"/>
            <w:tcBorders>
              <w:bottom w:val="nil"/>
            </w:tcBorders>
            <w:vAlign w:val="center"/>
          </w:tcPr>
          <w:p w14:paraId="17E9FAAD"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23" w:type="pct"/>
            <w:tcBorders>
              <w:bottom w:val="nil"/>
            </w:tcBorders>
            <w:vAlign w:val="center"/>
          </w:tcPr>
          <w:p w14:paraId="064275D9"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784207E6" w14:textId="77777777" w:rsidR="00737753" w:rsidRPr="000B41F4" w:rsidRDefault="00737753" w:rsidP="00737753">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1999"/>
        <w:gridCol w:w="2143"/>
        <w:gridCol w:w="2146"/>
        <w:gridCol w:w="2861"/>
        <w:gridCol w:w="1573"/>
        <w:gridCol w:w="2719"/>
        <w:gridCol w:w="1567"/>
      </w:tblGrid>
      <w:tr w:rsidR="00737753" w:rsidRPr="000B41F4" w14:paraId="7174BE0F" w14:textId="77777777" w:rsidTr="00737753">
        <w:trPr>
          <w:trHeight w:val="20"/>
          <w:tblHeader/>
        </w:trPr>
        <w:tc>
          <w:tcPr>
            <w:tcW w:w="666" w:type="pct"/>
          </w:tcPr>
          <w:p w14:paraId="183608C1"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14" w:type="pct"/>
          </w:tcPr>
          <w:p w14:paraId="6BFA93E0"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15" w:type="pct"/>
          </w:tcPr>
          <w:p w14:paraId="0707E852"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953" w:type="pct"/>
          </w:tcPr>
          <w:p w14:paraId="556853A6"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524" w:type="pct"/>
          </w:tcPr>
          <w:p w14:paraId="1E5DFA8C"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906" w:type="pct"/>
          </w:tcPr>
          <w:p w14:paraId="16618E46"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522" w:type="pct"/>
          </w:tcPr>
          <w:p w14:paraId="379BDCDC"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737753" w:rsidRPr="000B41F4" w14:paraId="35FABB90" w14:textId="77777777" w:rsidTr="00737753">
        <w:tc>
          <w:tcPr>
            <w:tcW w:w="666" w:type="pct"/>
          </w:tcPr>
          <w:p w14:paraId="26AC32FF"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Защитные сооружения гражданской обороны</w:t>
            </w:r>
          </w:p>
        </w:tc>
        <w:tc>
          <w:tcPr>
            <w:tcW w:w="714" w:type="pct"/>
          </w:tcPr>
          <w:p w14:paraId="372D29B1"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сооружений гражданской обороны</w:t>
            </w:r>
          </w:p>
        </w:tc>
        <w:tc>
          <w:tcPr>
            <w:tcW w:w="715" w:type="pct"/>
          </w:tcPr>
          <w:p w14:paraId="5AA548F6"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Убежища и укрытия</w:t>
            </w:r>
          </w:p>
        </w:tc>
        <w:tc>
          <w:tcPr>
            <w:tcW w:w="953" w:type="pct"/>
          </w:tcPr>
          <w:p w14:paraId="11ECE128"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Уровень обеспеченности объектами сооружений гражданской обороны, % от общей численности населения</w:t>
            </w:r>
          </w:p>
        </w:tc>
        <w:tc>
          <w:tcPr>
            <w:tcW w:w="524" w:type="pct"/>
          </w:tcPr>
          <w:p w14:paraId="47868290" w14:textId="77777777" w:rsidR="00737753" w:rsidRPr="000B41F4" w:rsidRDefault="00737753" w:rsidP="00B70BC7">
            <w:pPr>
              <w:pStyle w:val="ad"/>
              <w:tabs>
                <w:tab w:val="left" w:pos="222"/>
              </w:tabs>
              <w:spacing w:after="0" w:line="240" w:lineRule="auto"/>
              <w:ind w:left="0"/>
              <w:contextualSpacing w:val="0"/>
              <w:rPr>
                <w:rFonts w:ascii="Times New Roman" w:hAnsi="Times New Roman"/>
              </w:rPr>
            </w:pPr>
            <w:r w:rsidRPr="000B41F4">
              <w:rPr>
                <w:rFonts w:ascii="Times New Roman" w:hAnsi="Times New Roman"/>
              </w:rPr>
              <w:t>100</w:t>
            </w:r>
          </w:p>
        </w:tc>
        <w:tc>
          <w:tcPr>
            <w:tcW w:w="906" w:type="pct"/>
          </w:tcPr>
          <w:p w14:paraId="0E4BAFA6"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Время пешей доступности при движении по территориям общественного пользования, мин</w:t>
            </w:r>
          </w:p>
        </w:tc>
        <w:tc>
          <w:tcPr>
            <w:tcW w:w="522" w:type="pct"/>
          </w:tcPr>
          <w:p w14:paraId="089E24E9"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6</w:t>
            </w:r>
          </w:p>
        </w:tc>
      </w:tr>
    </w:tbl>
    <w:p w14:paraId="6EFA50A3" w14:textId="080D47FC" w:rsidR="00737753" w:rsidRPr="00BA1516" w:rsidRDefault="00737753" w:rsidP="00BB0189">
      <w:pPr>
        <w:pStyle w:val="3"/>
        <w:spacing w:before="120" w:after="0" w:line="300" w:lineRule="auto"/>
        <w:rPr>
          <w:rFonts w:ascii="Times New Roman" w:hAnsi="Times New Roman"/>
          <w:sz w:val="24"/>
          <w:szCs w:val="24"/>
        </w:rPr>
      </w:pPr>
      <w:bookmarkStart w:id="28" w:name="_Toc83989981"/>
      <w:r w:rsidRPr="00BA1516">
        <w:rPr>
          <w:rFonts w:ascii="Times New Roman" w:hAnsi="Times New Roman"/>
          <w:sz w:val="24"/>
          <w:szCs w:val="24"/>
        </w:rPr>
        <w:t>2.13.3 Объекты защиты от опасных геологических процессов и природных явлений</w:t>
      </w:r>
      <w:bookmarkEnd w:id="28"/>
    </w:p>
    <w:p w14:paraId="13F46871" w14:textId="368F3402" w:rsidR="00737753" w:rsidRPr="000B41F4" w:rsidRDefault="00737753" w:rsidP="00BB018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гражданской обороны приведены в таблице 2.</w:t>
      </w:r>
      <w:r>
        <w:rPr>
          <w:rFonts w:ascii="Times New Roman" w:hAnsi="Times New Roman"/>
          <w:sz w:val="24"/>
          <w:szCs w:val="24"/>
        </w:rPr>
        <w:t>17</w:t>
      </w:r>
      <w:r w:rsidRPr="000B41F4">
        <w:rPr>
          <w:rFonts w:ascii="Times New Roman" w:hAnsi="Times New Roman"/>
          <w:sz w:val="24"/>
          <w:szCs w:val="24"/>
        </w:rPr>
        <w:t>.</w:t>
      </w:r>
    </w:p>
    <w:p w14:paraId="225767D5" w14:textId="11C737D3" w:rsidR="00737753" w:rsidRPr="000B41F4" w:rsidRDefault="00737753" w:rsidP="00BB0189">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17</w:t>
      </w:r>
    </w:p>
    <w:p w14:paraId="0E371360" w14:textId="2ECAF2AA" w:rsidR="00737753" w:rsidRPr="000B41F4" w:rsidRDefault="00737753" w:rsidP="00BB0189">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гражданской обороны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146"/>
        <w:gridCol w:w="2146"/>
        <w:gridCol w:w="2143"/>
        <w:gridCol w:w="1999"/>
        <w:gridCol w:w="2861"/>
        <w:gridCol w:w="2143"/>
        <w:gridCol w:w="1570"/>
      </w:tblGrid>
      <w:tr w:rsidR="00737753" w:rsidRPr="000B41F4" w14:paraId="678DAC23" w14:textId="77777777" w:rsidTr="00737753">
        <w:tc>
          <w:tcPr>
            <w:tcW w:w="715" w:type="pct"/>
            <w:vMerge w:val="restart"/>
            <w:tcBorders>
              <w:bottom w:val="nil"/>
            </w:tcBorders>
            <w:vAlign w:val="center"/>
          </w:tcPr>
          <w:p w14:paraId="71EEF7C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15" w:type="pct"/>
            <w:vMerge w:val="restart"/>
            <w:tcBorders>
              <w:bottom w:val="nil"/>
            </w:tcBorders>
            <w:vAlign w:val="center"/>
          </w:tcPr>
          <w:p w14:paraId="77A580EF"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14" w:type="pct"/>
            <w:vMerge w:val="restart"/>
            <w:tcBorders>
              <w:bottom w:val="nil"/>
            </w:tcBorders>
            <w:vAlign w:val="center"/>
          </w:tcPr>
          <w:p w14:paraId="23504EA2"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619" w:type="pct"/>
            <w:gridSpan w:val="2"/>
            <w:tcBorders>
              <w:bottom w:val="single" w:sz="4" w:space="0" w:color="auto"/>
            </w:tcBorders>
            <w:vAlign w:val="center"/>
          </w:tcPr>
          <w:p w14:paraId="5AE54F6D"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237" w:type="pct"/>
            <w:gridSpan w:val="2"/>
            <w:tcBorders>
              <w:bottom w:val="single" w:sz="4" w:space="0" w:color="auto"/>
            </w:tcBorders>
            <w:vAlign w:val="center"/>
          </w:tcPr>
          <w:p w14:paraId="2A24F9B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606916" w:rsidRPr="000B41F4" w14:paraId="3AB51D6B" w14:textId="77777777" w:rsidTr="00737753">
        <w:tc>
          <w:tcPr>
            <w:tcW w:w="715" w:type="pct"/>
            <w:vMerge/>
            <w:tcBorders>
              <w:bottom w:val="nil"/>
            </w:tcBorders>
            <w:vAlign w:val="center"/>
          </w:tcPr>
          <w:p w14:paraId="4111AACF" w14:textId="77777777" w:rsidR="00737753" w:rsidRPr="000B41F4" w:rsidRDefault="00737753" w:rsidP="00331182">
            <w:pPr>
              <w:pStyle w:val="ConsPlusNormal"/>
              <w:ind w:firstLine="0"/>
              <w:jc w:val="center"/>
              <w:rPr>
                <w:rFonts w:ascii="Times New Roman" w:hAnsi="Times New Roman" w:cs="Times New Roman"/>
                <w:b/>
              </w:rPr>
            </w:pPr>
          </w:p>
        </w:tc>
        <w:tc>
          <w:tcPr>
            <w:tcW w:w="715" w:type="pct"/>
            <w:vMerge/>
            <w:tcBorders>
              <w:bottom w:val="nil"/>
            </w:tcBorders>
            <w:vAlign w:val="center"/>
          </w:tcPr>
          <w:p w14:paraId="5DD296D9" w14:textId="77777777" w:rsidR="00737753" w:rsidRPr="000B41F4" w:rsidRDefault="00737753" w:rsidP="00331182">
            <w:pPr>
              <w:pStyle w:val="ConsPlusNormal"/>
              <w:ind w:firstLine="0"/>
              <w:jc w:val="center"/>
              <w:rPr>
                <w:rFonts w:ascii="Times New Roman" w:hAnsi="Times New Roman" w:cs="Times New Roman"/>
                <w:b/>
              </w:rPr>
            </w:pPr>
          </w:p>
        </w:tc>
        <w:tc>
          <w:tcPr>
            <w:tcW w:w="714" w:type="pct"/>
            <w:vMerge/>
            <w:tcBorders>
              <w:bottom w:val="nil"/>
            </w:tcBorders>
            <w:vAlign w:val="center"/>
          </w:tcPr>
          <w:p w14:paraId="72F1DFE4" w14:textId="77777777" w:rsidR="00737753" w:rsidRPr="000B41F4" w:rsidRDefault="00737753" w:rsidP="00331182">
            <w:pPr>
              <w:pStyle w:val="ConsPlusNormal"/>
              <w:ind w:firstLine="0"/>
              <w:jc w:val="center"/>
              <w:rPr>
                <w:rFonts w:ascii="Times New Roman" w:hAnsi="Times New Roman" w:cs="Times New Roman"/>
                <w:b/>
              </w:rPr>
            </w:pPr>
          </w:p>
        </w:tc>
        <w:tc>
          <w:tcPr>
            <w:tcW w:w="666" w:type="pct"/>
            <w:tcBorders>
              <w:bottom w:val="nil"/>
            </w:tcBorders>
            <w:vAlign w:val="center"/>
          </w:tcPr>
          <w:p w14:paraId="44271E98"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953" w:type="pct"/>
            <w:tcBorders>
              <w:bottom w:val="nil"/>
            </w:tcBorders>
            <w:vAlign w:val="center"/>
          </w:tcPr>
          <w:p w14:paraId="2BCD954C"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714" w:type="pct"/>
            <w:tcBorders>
              <w:bottom w:val="nil"/>
            </w:tcBorders>
            <w:vAlign w:val="center"/>
          </w:tcPr>
          <w:p w14:paraId="08E5438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523" w:type="pct"/>
            <w:tcBorders>
              <w:bottom w:val="nil"/>
            </w:tcBorders>
            <w:vAlign w:val="center"/>
          </w:tcPr>
          <w:p w14:paraId="5E5D41E0"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5136730D" w14:textId="77777777" w:rsidR="00737753" w:rsidRPr="000B41F4" w:rsidRDefault="00737753" w:rsidP="00737753">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147"/>
        <w:gridCol w:w="2147"/>
        <w:gridCol w:w="2144"/>
        <w:gridCol w:w="1996"/>
        <w:gridCol w:w="2861"/>
        <w:gridCol w:w="2146"/>
        <w:gridCol w:w="1567"/>
      </w:tblGrid>
      <w:tr w:rsidR="00737753" w:rsidRPr="000B41F4" w14:paraId="7A6D0694" w14:textId="77777777" w:rsidTr="00737753">
        <w:trPr>
          <w:trHeight w:val="20"/>
          <w:tblHeader/>
        </w:trPr>
        <w:tc>
          <w:tcPr>
            <w:tcW w:w="715" w:type="pct"/>
          </w:tcPr>
          <w:p w14:paraId="30E8AA1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15" w:type="pct"/>
          </w:tcPr>
          <w:p w14:paraId="68D3060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14" w:type="pct"/>
          </w:tcPr>
          <w:p w14:paraId="029C3A08"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665" w:type="pct"/>
          </w:tcPr>
          <w:p w14:paraId="3E6AEA72"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953" w:type="pct"/>
          </w:tcPr>
          <w:p w14:paraId="26B0F155"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715" w:type="pct"/>
          </w:tcPr>
          <w:p w14:paraId="6D271328"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522" w:type="pct"/>
          </w:tcPr>
          <w:p w14:paraId="0F16D81A"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737753" w:rsidRPr="000B41F4" w14:paraId="46E1A8BF" w14:textId="77777777" w:rsidTr="00737753">
        <w:tc>
          <w:tcPr>
            <w:tcW w:w="715" w:type="pct"/>
          </w:tcPr>
          <w:p w14:paraId="43A25141"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опасных геологических процессов</w:t>
            </w:r>
          </w:p>
        </w:tc>
        <w:tc>
          <w:tcPr>
            <w:tcW w:w="715" w:type="pct"/>
          </w:tcPr>
          <w:p w14:paraId="4513FD42"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опасных геологических процессов</w:t>
            </w:r>
          </w:p>
        </w:tc>
        <w:tc>
          <w:tcPr>
            <w:tcW w:w="714" w:type="pct"/>
          </w:tcPr>
          <w:p w14:paraId="2AE7B43B"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Противооползневые, противолавинные, берегоукрепительные сооружения, валы, дамбы</w:t>
            </w:r>
          </w:p>
        </w:tc>
        <w:tc>
          <w:tcPr>
            <w:tcW w:w="665" w:type="pct"/>
          </w:tcPr>
          <w:p w14:paraId="15F9FA74"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w:t>
            </w:r>
          </w:p>
        </w:tc>
        <w:tc>
          <w:tcPr>
            <w:tcW w:w="953" w:type="pct"/>
          </w:tcPr>
          <w:p w14:paraId="3209DE67" w14:textId="77777777" w:rsidR="00737753" w:rsidRPr="000B41F4" w:rsidRDefault="00737753" w:rsidP="00B70BC7">
            <w:pPr>
              <w:pStyle w:val="ad"/>
              <w:tabs>
                <w:tab w:val="left" w:pos="222"/>
              </w:tabs>
              <w:spacing w:after="0" w:line="240" w:lineRule="auto"/>
              <w:ind w:left="0"/>
              <w:contextualSpacing w:val="0"/>
              <w:rPr>
                <w:rFonts w:ascii="Times New Roman" w:hAnsi="Times New Roman"/>
              </w:rPr>
            </w:pPr>
            <w:r w:rsidRPr="000B41F4">
              <w:rPr>
                <w:rFonts w:ascii="Times New Roman" w:eastAsia="Times New Roman" w:hAnsi="Times New Roman"/>
                <w:sz w:val="20"/>
                <w:szCs w:val="20"/>
                <w:lang w:eastAsia="ru-RU"/>
              </w:rPr>
              <w:t>Из расчета обеспечения не менее, чем 95% зашиты территории постоянного проживания населения (территории жилых зон)</w:t>
            </w:r>
          </w:p>
        </w:tc>
        <w:tc>
          <w:tcPr>
            <w:tcW w:w="715" w:type="pct"/>
          </w:tcPr>
          <w:p w14:paraId="3FA5D9FA"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522" w:type="pct"/>
          </w:tcPr>
          <w:p w14:paraId="58A82D60"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w:t>
            </w:r>
          </w:p>
        </w:tc>
      </w:tr>
      <w:tr w:rsidR="00737753" w:rsidRPr="000B41F4" w14:paraId="3A07552A" w14:textId="77777777" w:rsidTr="00737753">
        <w:tc>
          <w:tcPr>
            <w:tcW w:w="715" w:type="pct"/>
          </w:tcPr>
          <w:p w14:paraId="5A137E4D"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затопления и подтопления</w:t>
            </w:r>
          </w:p>
        </w:tc>
        <w:tc>
          <w:tcPr>
            <w:tcW w:w="715" w:type="pct"/>
          </w:tcPr>
          <w:p w14:paraId="38E144C9"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затопления и подтопления</w:t>
            </w:r>
          </w:p>
        </w:tc>
        <w:tc>
          <w:tcPr>
            <w:tcW w:w="714" w:type="pct"/>
          </w:tcPr>
          <w:p w14:paraId="3518B3AE"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Обвалование, искусственная подсыпка грунта, сооружения регулирования отвода поверхностного стока</w:t>
            </w:r>
          </w:p>
        </w:tc>
        <w:tc>
          <w:tcPr>
            <w:tcW w:w="665" w:type="pct"/>
          </w:tcPr>
          <w:p w14:paraId="0FB1D9D4"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w:t>
            </w:r>
          </w:p>
        </w:tc>
        <w:tc>
          <w:tcPr>
            <w:tcW w:w="953" w:type="pct"/>
          </w:tcPr>
          <w:p w14:paraId="34FE55A9"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rPr>
              <w:t>Из расчета обеспечения не менее, чем 80 % зашиты территории постоянного проживания населения (территории жилых зон) от 5 % паводка</w:t>
            </w:r>
          </w:p>
        </w:tc>
        <w:tc>
          <w:tcPr>
            <w:tcW w:w="715" w:type="pct"/>
          </w:tcPr>
          <w:p w14:paraId="1C28FE5A"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522" w:type="pct"/>
          </w:tcPr>
          <w:p w14:paraId="6BB280E2" w14:textId="77777777" w:rsidR="00737753" w:rsidRPr="000B41F4" w:rsidRDefault="00737753" w:rsidP="00B70BC7">
            <w:pPr>
              <w:pStyle w:val="ConsPlusNormal"/>
              <w:ind w:firstLine="0"/>
              <w:rPr>
                <w:rFonts w:ascii="Times New Roman" w:hAnsi="Times New Roman" w:cs="Times New Roman"/>
              </w:rPr>
            </w:pPr>
            <w:r w:rsidRPr="000B41F4">
              <w:rPr>
                <w:rFonts w:ascii="Times New Roman" w:hAnsi="Times New Roman" w:cs="Times New Roman"/>
              </w:rPr>
              <w:t>-</w:t>
            </w:r>
          </w:p>
        </w:tc>
      </w:tr>
    </w:tbl>
    <w:p w14:paraId="465AF7DC" w14:textId="77777777" w:rsidR="00737753" w:rsidRPr="000B41F4" w:rsidRDefault="00737753" w:rsidP="00737753">
      <w:pPr>
        <w:pStyle w:val="2"/>
        <w:rPr>
          <w:rFonts w:ascii="Times New Roman" w:hAnsi="Times New Roman"/>
          <w:szCs w:val="24"/>
        </w:rPr>
      </w:pPr>
      <w:r w:rsidRPr="000B41F4">
        <w:rPr>
          <w:rFonts w:ascii="Times New Roman" w:hAnsi="Times New Roman"/>
          <w:szCs w:val="24"/>
        </w:rPr>
        <w:lastRenderedPageBreak/>
        <w:br w:type="page"/>
      </w:r>
    </w:p>
    <w:p w14:paraId="6C8270F1" w14:textId="4B0EA3F8" w:rsidR="00737753" w:rsidRPr="000B41F4" w:rsidRDefault="00737753" w:rsidP="004C17CF">
      <w:pPr>
        <w:pStyle w:val="2"/>
        <w:spacing w:after="0"/>
        <w:rPr>
          <w:rFonts w:ascii="Times New Roman" w:hAnsi="Times New Roman"/>
          <w:szCs w:val="24"/>
        </w:rPr>
      </w:pPr>
      <w:bookmarkStart w:id="29" w:name="_Toc83989982"/>
      <w:r w:rsidRPr="000B41F4">
        <w:rPr>
          <w:rFonts w:ascii="Times New Roman" w:hAnsi="Times New Roman"/>
          <w:szCs w:val="24"/>
        </w:rPr>
        <w:lastRenderedPageBreak/>
        <w:t>2.</w:t>
      </w:r>
      <w:r>
        <w:rPr>
          <w:rFonts w:ascii="Times New Roman" w:hAnsi="Times New Roman"/>
          <w:szCs w:val="24"/>
          <w:lang w:val="ru-RU"/>
        </w:rPr>
        <w:t>14</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обработки, утилизации, обезвреживания, размещения твердых коммунальных отходов</w:t>
      </w:r>
      <w:bookmarkEnd w:id="29"/>
    </w:p>
    <w:p w14:paraId="6333B6C0" w14:textId="3ACC379A" w:rsidR="00737753" w:rsidRPr="000B41F4" w:rsidRDefault="00737753" w:rsidP="00737753">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BA1516">
        <w:rPr>
          <w:rFonts w:ascii="Times New Roman" w:hAnsi="Times New Roman"/>
          <w:sz w:val="24"/>
          <w:szCs w:val="24"/>
        </w:rPr>
        <w:t xml:space="preserve">для </w:t>
      </w:r>
      <w:r w:rsidRPr="000B41F4">
        <w:rPr>
          <w:rFonts w:ascii="Times New Roman" w:hAnsi="Times New Roman"/>
          <w:sz w:val="24"/>
          <w:szCs w:val="24"/>
        </w:rPr>
        <w:t>объектов обработки, утилизации, обезвреживания, размещения твердых коммунальных отходов приведены в таблице 2.1</w:t>
      </w:r>
      <w:r>
        <w:rPr>
          <w:rFonts w:ascii="Times New Roman" w:hAnsi="Times New Roman"/>
          <w:sz w:val="24"/>
          <w:szCs w:val="24"/>
        </w:rPr>
        <w:t>8</w:t>
      </w:r>
      <w:r w:rsidRPr="000B41F4">
        <w:rPr>
          <w:rFonts w:ascii="Times New Roman" w:hAnsi="Times New Roman"/>
          <w:sz w:val="24"/>
          <w:szCs w:val="24"/>
        </w:rPr>
        <w:t>.</w:t>
      </w:r>
    </w:p>
    <w:p w14:paraId="51F6BE7D" w14:textId="3DE5632F" w:rsidR="00737753" w:rsidRPr="000B41F4" w:rsidRDefault="00737753" w:rsidP="00737753">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2.1</w:t>
      </w:r>
      <w:r>
        <w:rPr>
          <w:rFonts w:ascii="Times New Roman" w:hAnsi="Times New Roman"/>
          <w:sz w:val="24"/>
          <w:szCs w:val="24"/>
        </w:rPr>
        <w:t>8</w:t>
      </w:r>
    </w:p>
    <w:p w14:paraId="01F699FB" w14:textId="091C3287" w:rsidR="00737753" w:rsidRPr="000B41F4" w:rsidRDefault="00737753" w:rsidP="007E3C61">
      <w:pPr>
        <w:spacing w:after="0" w:line="300" w:lineRule="auto"/>
        <w:jc w:val="center"/>
        <w:rPr>
          <w:rFonts w:ascii="Times New Roman" w:hAnsi="Times New Roman"/>
          <w:sz w:val="24"/>
          <w:szCs w:val="24"/>
        </w:rPr>
      </w:pPr>
      <w:r w:rsidRPr="000B41F4">
        <w:rPr>
          <w:rFonts w:ascii="Times New Roman" w:hAnsi="Times New Roman"/>
          <w:sz w:val="24"/>
          <w:szCs w:val="24"/>
        </w:rPr>
        <w:t xml:space="preserve">Расчетные показатели обеспеченности и расчетные показатели доступности </w:t>
      </w:r>
      <w:r w:rsidR="007E3C61">
        <w:rPr>
          <w:rFonts w:ascii="Times New Roman" w:hAnsi="Times New Roman"/>
          <w:sz w:val="24"/>
          <w:szCs w:val="24"/>
        </w:rPr>
        <w:t xml:space="preserve">для </w:t>
      </w:r>
      <w:r w:rsidRPr="000B41F4">
        <w:rPr>
          <w:rFonts w:ascii="Times New Roman" w:hAnsi="Times New Roman"/>
          <w:sz w:val="24"/>
          <w:szCs w:val="24"/>
        </w:rPr>
        <w:t xml:space="preserve">объектов </w:t>
      </w:r>
      <w:r w:rsidR="00BA1516">
        <w:rPr>
          <w:rFonts w:ascii="Times New Roman" w:hAnsi="Times New Roman"/>
          <w:sz w:val="24"/>
          <w:szCs w:val="24"/>
        </w:rPr>
        <w:t xml:space="preserve">для </w:t>
      </w:r>
      <w:r w:rsidRPr="000B41F4">
        <w:rPr>
          <w:rFonts w:ascii="Times New Roman" w:hAnsi="Times New Roman"/>
          <w:sz w:val="24"/>
          <w:szCs w:val="24"/>
        </w:rPr>
        <w:t>обработки, утилизации, обезвреживания, размещения твердых коммунальных отходов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125"/>
        <w:gridCol w:w="2125"/>
        <w:gridCol w:w="2122"/>
        <w:gridCol w:w="1699"/>
        <w:gridCol w:w="2831"/>
        <w:gridCol w:w="1840"/>
        <w:gridCol w:w="2266"/>
      </w:tblGrid>
      <w:tr w:rsidR="00737753" w:rsidRPr="000B41F4" w14:paraId="2EBBED53" w14:textId="77777777" w:rsidTr="00737753">
        <w:tc>
          <w:tcPr>
            <w:tcW w:w="708" w:type="pct"/>
            <w:vMerge w:val="restart"/>
            <w:tcBorders>
              <w:bottom w:val="nil"/>
            </w:tcBorders>
            <w:vAlign w:val="center"/>
          </w:tcPr>
          <w:p w14:paraId="6C7DDA1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08" w:type="pct"/>
            <w:vMerge w:val="restart"/>
            <w:tcBorders>
              <w:bottom w:val="nil"/>
            </w:tcBorders>
            <w:vAlign w:val="center"/>
          </w:tcPr>
          <w:p w14:paraId="3325A9FC"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07" w:type="pct"/>
            <w:vMerge w:val="restart"/>
            <w:tcBorders>
              <w:bottom w:val="nil"/>
            </w:tcBorders>
            <w:vAlign w:val="center"/>
          </w:tcPr>
          <w:p w14:paraId="46F7077B"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509" w:type="pct"/>
            <w:gridSpan w:val="2"/>
            <w:tcBorders>
              <w:bottom w:val="single" w:sz="4" w:space="0" w:color="auto"/>
            </w:tcBorders>
            <w:vAlign w:val="center"/>
          </w:tcPr>
          <w:p w14:paraId="0DE6D8D9"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68" w:type="pct"/>
            <w:gridSpan w:val="2"/>
            <w:tcBorders>
              <w:bottom w:val="single" w:sz="4" w:space="0" w:color="auto"/>
            </w:tcBorders>
            <w:vAlign w:val="center"/>
          </w:tcPr>
          <w:p w14:paraId="6C19A42B"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737753" w:rsidRPr="000B41F4" w14:paraId="03534B6B" w14:textId="77777777" w:rsidTr="00737753">
        <w:tc>
          <w:tcPr>
            <w:tcW w:w="708" w:type="pct"/>
            <w:vMerge/>
            <w:tcBorders>
              <w:bottom w:val="nil"/>
            </w:tcBorders>
            <w:vAlign w:val="center"/>
          </w:tcPr>
          <w:p w14:paraId="7A8C4B9C" w14:textId="77777777" w:rsidR="00737753" w:rsidRPr="000B41F4" w:rsidRDefault="00737753" w:rsidP="00331182">
            <w:pPr>
              <w:pStyle w:val="ConsPlusNormal"/>
              <w:ind w:firstLine="0"/>
              <w:jc w:val="center"/>
              <w:rPr>
                <w:rFonts w:ascii="Times New Roman" w:hAnsi="Times New Roman" w:cs="Times New Roman"/>
                <w:b/>
              </w:rPr>
            </w:pPr>
          </w:p>
        </w:tc>
        <w:tc>
          <w:tcPr>
            <w:tcW w:w="708" w:type="pct"/>
            <w:vMerge/>
            <w:tcBorders>
              <w:bottom w:val="nil"/>
            </w:tcBorders>
            <w:vAlign w:val="center"/>
          </w:tcPr>
          <w:p w14:paraId="733DA44B" w14:textId="77777777" w:rsidR="00737753" w:rsidRPr="000B41F4" w:rsidRDefault="00737753" w:rsidP="00331182">
            <w:pPr>
              <w:pStyle w:val="ConsPlusNormal"/>
              <w:ind w:firstLine="0"/>
              <w:jc w:val="center"/>
              <w:rPr>
                <w:rFonts w:ascii="Times New Roman" w:hAnsi="Times New Roman" w:cs="Times New Roman"/>
                <w:b/>
              </w:rPr>
            </w:pPr>
          </w:p>
        </w:tc>
        <w:tc>
          <w:tcPr>
            <w:tcW w:w="707" w:type="pct"/>
            <w:vMerge/>
            <w:tcBorders>
              <w:bottom w:val="nil"/>
            </w:tcBorders>
            <w:vAlign w:val="center"/>
          </w:tcPr>
          <w:p w14:paraId="1ED4BE92" w14:textId="77777777" w:rsidR="00737753" w:rsidRPr="000B41F4" w:rsidRDefault="00737753" w:rsidP="00331182">
            <w:pPr>
              <w:pStyle w:val="ConsPlusNormal"/>
              <w:ind w:firstLine="0"/>
              <w:jc w:val="center"/>
              <w:rPr>
                <w:rFonts w:ascii="Times New Roman" w:hAnsi="Times New Roman" w:cs="Times New Roman"/>
                <w:b/>
              </w:rPr>
            </w:pPr>
          </w:p>
        </w:tc>
        <w:tc>
          <w:tcPr>
            <w:tcW w:w="566" w:type="pct"/>
            <w:tcBorders>
              <w:bottom w:val="nil"/>
            </w:tcBorders>
            <w:vAlign w:val="center"/>
          </w:tcPr>
          <w:p w14:paraId="629F9B1D"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943" w:type="pct"/>
            <w:tcBorders>
              <w:bottom w:val="nil"/>
            </w:tcBorders>
            <w:vAlign w:val="center"/>
          </w:tcPr>
          <w:p w14:paraId="200E8A98"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13" w:type="pct"/>
            <w:tcBorders>
              <w:bottom w:val="nil"/>
            </w:tcBorders>
            <w:vAlign w:val="center"/>
          </w:tcPr>
          <w:p w14:paraId="68E7A1A3"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54" w:type="pct"/>
            <w:tcBorders>
              <w:bottom w:val="nil"/>
            </w:tcBorders>
            <w:vAlign w:val="center"/>
          </w:tcPr>
          <w:p w14:paraId="1930E1C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2D810876" w14:textId="77777777" w:rsidR="00737753" w:rsidRPr="000B41F4" w:rsidRDefault="00737753" w:rsidP="00737753">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126"/>
        <w:gridCol w:w="2126"/>
        <w:gridCol w:w="2123"/>
        <w:gridCol w:w="1699"/>
        <w:gridCol w:w="2831"/>
        <w:gridCol w:w="1840"/>
        <w:gridCol w:w="2263"/>
      </w:tblGrid>
      <w:tr w:rsidR="00737753" w:rsidRPr="000B41F4" w14:paraId="57D2242C" w14:textId="77777777" w:rsidTr="00737753">
        <w:trPr>
          <w:trHeight w:val="20"/>
          <w:tblHeader/>
        </w:trPr>
        <w:tc>
          <w:tcPr>
            <w:tcW w:w="708" w:type="pct"/>
          </w:tcPr>
          <w:p w14:paraId="4A2E6060"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08" w:type="pct"/>
          </w:tcPr>
          <w:p w14:paraId="7034149F"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07" w:type="pct"/>
          </w:tcPr>
          <w:p w14:paraId="1907F81F"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566" w:type="pct"/>
          </w:tcPr>
          <w:p w14:paraId="61C68784"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943" w:type="pct"/>
          </w:tcPr>
          <w:p w14:paraId="1849AD05"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13" w:type="pct"/>
          </w:tcPr>
          <w:p w14:paraId="5D7F5907"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754" w:type="pct"/>
          </w:tcPr>
          <w:p w14:paraId="798754EE" w14:textId="77777777" w:rsidR="00737753" w:rsidRPr="000B41F4" w:rsidRDefault="00737753"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737753" w:rsidRPr="000B41F4" w14:paraId="33A37083" w14:textId="77777777" w:rsidTr="00737753">
        <w:tc>
          <w:tcPr>
            <w:tcW w:w="708" w:type="pct"/>
          </w:tcPr>
          <w:p w14:paraId="33C2939C" w14:textId="77777777" w:rsidR="00737753" w:rsidRPr="000B41F4" w:rsidRDefault="00737753" w:rsidP="00331182">
            <w:pPr>
              <w:pStyle w:val="ConsPlusNormal"/>
              <w:ind w:firstLine="0"/>
              <w:rPr>
                <w:rFonts w:ascii="Times New Roman" w:hAnsi="Times New Roman" w:cs="Times New Roman"/>
              </w:rPr>
            </w:pPr>
            <w:r w:rsidRPr="000B41F4">
              <w:rPr>
                <w:rFonts w:ascii="Times New Roman" w:hAnsi="Times New Roman" w:cs="Times New Roman"/>
              </w:rPr>
              <w:t>Объекты сбора твердых коммунальных отходов (ТКО)</w:t>
            </w:r>
          </w:p>
        </w:tc>
        <w:tc>
          <w:tcPr>
            <w:tcW w:w="708" w:type="pct"/>
          </w:tcPr>
          <w:p w14:paraId="4AA5A987" w14:textId="77777777" w:rsidR="00737753" w:rsidRPr="000B41F4" w:rsidRDefault="00737753"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утилизации ТКО, в том числе объектами раздельного сбора и накопления ТКО</w:t>
            </w:r>
          </w:p>
        </w:tc>
        <w:tc>
          <w:tcPr>
            <w:tcW w:w="707" w:type="pct"/>
          </w:tcPr>
          <w:p w14:paraId="5065826C" w14:textId="77777777" w:rsidR="00737753" w:rsidRPr="000B41F4" w:rsidRDefault="00737753" w:rsidP="00331182">
            <w:pPr>
              <w:pStyle w:val="ConsPlusNormal"/>
              <w:ind w:firstLine="0"/>
              <w:rPr>
                <w:rFonts w:ascii="Times New Roman" w:hAnsi="Times New Roman" w:cs="Times New Roman"/>
              </w:rPr>
            </w:pPr>
            <w:r w:rsidRPr="000B41F4">
              <w:rPr>
                <w:rFonts w:ascii="Times New Roman" w:hAnsi="Times New Roman" w:cs="Times New Roman"/>
              </w:rPr>
              <w:t>Контейнерные площадки сбора ТКО; точки раздельного сбора ТКО</w:t>
            </w:r>
          </w:p>
        </w:tc>
        <w:tc>
          <w:tcPr>
            <w:tcW w:w="566" w:type="pct"/>
          </w:tcPr>
          <w:p w14:paraId="61495607" w14:textId="77777777" w:rsidR="00737753" w:rsidRPr="000B41F4" w:rsidRDefault="00737753"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услугами по сбору ТКО, кг в год на 1 жителя.</w:t>
            </w:r>
          </w:p>
          <w:p w14:paraId="557640DB" w14:textId="77777777" w:rsidR="00737753" w:rsidRPr="000B41F4" w:rsidRDefault="00737753"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услугами по сбору ТКО, м</w:t>
            </w:r>
            <w:r w:rsidRPr="000B41F4">
              <w:rPr>
                <w:rFonts w:ascii="Times New Roman" w:hAnsi="Times New Roman" w:cs="Times New Roman"/>
                <w:vertAlign w:val="superscript"/>
              </w:rPr>
              <w:t>3</w:t>
            </w:r>
            <w:r w:rsidRPr="000B41F4">
              <w:rPr>
                <w:rFonts w:ascii="Times New Roman" w:hAnsi="Times New Roman" w:cs="Times New Roman"/>
              </w:rPr>
              <w:t xml:space="preserve"> в год на 1 жителя</w:t>
            </w:r>
          </w:p>
        </w:tc>
        <w:tc>
          <w:tcPr>
            <w:tcW w:w="943" w:type="pct"/>
          </w:tcPr>
          <w:p w14:paraId="1A92DE9B" w14:textId="0F72B116" w:rsidR="00606916" w:rsidRDefault="00606916" w:rsidP="00606916">
            <w:pPr>
              <w:spacing w:after="0" w:line="240" w:lineRule="auto"/>
              <w:rPr>
                <w:rFonts w:ascii="Times New Roman" w:hAnsi="Times New Roman"/>
                <w:sz w:val="20"/>
                <w:szCs w:val="20"/>
              </w:rPr>
            </w:pPr>
            <w:r>
              <w:rPr>
                <w:rFonts w:ascii="Times New Roman" w:hAnsi="Times New Roman"/>
                <w:sz w:val="20"/>
                <w:szCs w:val="20"/>
              </w:rPr>
              <w:t>Твердые отходы:</w:t>
            </w:r>
          </w:p>
          <w:p w14:paraId="3E004520" w14:textId="5BD03F84" w:rsidR="00606916" w:rsidRDefault="00606916" w:rsidP="00606916">
            <w:pPr>
              <w:spacing w:after="0" w:line="240" w:lineRule="auto"/>
              <w:rPr>
                <w:rFonts w:ascii="Times New Roman" w:hAnsi="Times New Roman"/>
                <w:sz w:val="20"/>
                <w:szCs w:val="20"/>
              </w:rPr>
            </w:pPr>
            <w:r w:rsidRPr="00606916">
              <w:rPr>
                <w:rFonts w:ascii="Times New Roman" w:hAnsi="Times New Roman"/>
                <w:sz w:val="20"/>
                <w:szCs w:val="20"/>
              </w:rPr>
              <w:t>- от жилых зданий, оборудованных водопроводом, канализацией, центральным отоплением и газом</w:t>
            </w:r>
            <w:r>
              <w:rPr>
                <w:rFonts w:ascii="Times New Roman" w:hAnsi="Times New Roman"/>
                <w:sz w:val="20"/>
                <w:szCs w:val="20"/>
              </w:rPr>
              <w:t xml:space="preserve"> – 190-255;</w:t>
            </w:r>
          </w:p>
          <w:p w14:paraId="35B11BC6" w14:textId="276A3CAF" w:rsidR="00606916" w:rsidRDefault="00606916" w:rsidP="00606916">
            <w:pPr>
              <w:spacing w:after="0" w:line="240" w:lineRule="auto"/>
              <w:rPr>
                <w:rFonts w:ascii="Times New Roman" w:hAnsi="Times New Roman"/>
                <w:sz w:val="20"/>
                <w:szCs w:val="20"/>
              </w:rPr>
            </w:pPr>
            <w:r w:rsidRPr="00606916">
              <w:rPr>
                <w:rFonts w:ascii="Times New Roman" w:hAnsi="Times New Roman"/>
                <w:sz w:val="20"/>
                <w:szCs w:val="20"/>
              </w:rPr>
              <w:t>- от прочих жилых зданий</w:t>
            </w:r>
            <w:r>
              <w:rPr>
                <w:rFonts w:ascii="Times New Roman" w:hAnsi="Times New Roman"/>
                <w:sz w:val="20"/>
                <w:szCs w:val="20"/>
              </w:rPr>
              <w:t xml:space="preserve"> – 300-450.</w:t>
            </w:r>
          </w:p>
          <w:p w14:paraId="31A6C0FE" w14:textId="52C8861F" w:rsidR="00606916" w:rsidRDefault="00606916" w:rsidP="00606916">
            <w:pPr>
              <w:spacing w:after="0" w:line="240" w:lineRule="auto"/>
              <w:rPr>
                <w:rFonts w:ascii="Times New Roman" w:hAnsi="Times New Roman"/>
                <w:sz w:val="20"/>
                <w:szCs w:val="20"/>
              </w:rPr>
            </w:pPr>
            <w:r>
              <w:rPr>
                <w:rFonts w:ascii="Times New Roman" w:hAnsi="Times New Roman"/>
                <w:sz w:val="20"/>
                <w:szCs w:val="20"/>
              </w:rPr>
              <w:t>Жидкие из выгребов (при отсутствии канализации) – 2000-3500 литров.</w:t>
            </w:r>
          </w:p>
          <w:p w14:paraId="797D41D4" w14:textId="77777777" w:rsidR="00606916" w:rsidRDefault="00606916" w:rsidP="00606916">
            <w:pPr>
              <w:spacing w:after="0" w:line="240" w:lineRule="auto"/>
              <w:rPr>
                <w:rFonts w:ascii="Times New Roman" w:hAnsi="Times New Roman"/>
                <w:sz w:val="20"/>
                <w:szCs w:val="20"/>
              </w:rPr>
            </w:pPr>
            <w:r w:rsidRPr="00606916">
              <w:rPr>
                <w:rFonts w:ascii="Times New Roman" w:hAnsi="Times New Roman"/>
                <w:sz w:val="20"/>
                <w:szCs w:val="20"/>
              </w:rPr>
              <w:t>Смет с 1 м</w:t>
            </w:r>
            <w:r w:rsidRPr="00606916">
              <w:rPr>
                <w:rFonts w:ascii="Times New Roman" w:hAnsi="Times New Roman"/>
                <w:sz w:val="20"/>
                <w:szCs w:val="20"/>
                <w:vertAlign w:val="superscript"/>
              </w:rPr>
              <w:t>2</w:t>
            </w:r>
            <w:r w:rsidRPr="00606916">
              <w:rPr>
                <w:rFonts w:ascii="Times New Roman" w:hAnsi="Times New Roman"/>
                <w:sz w:val="20"/>
                <w:szCs w:val="20"/>
              </w:rPr>
              <w:t xml:space="preserve"> твердых покрытий улиц, площадей и парков</w:t>
            </w:r>
            <w:r>
              <w:rPr>
                <w:rFonts w:ascii="Times New Roman" w:hAnsi="Times New Roman"/>
                <w:sz w:val="20"/>
                <w:szCs w:val="20"/>
              </w:rPr>
              <w:t xml:space="preserve"> – </w:t>
            </w:r>
          </w:p>
          <w:p w14:paraId="0512D30D" w14:textId="555355B4" w:rsidR="00606916" w:rsidRPr="00606916" w:rsidRDefault="00606916" w:rsidP="00606916">
            <w:pPr>
              <w:spacing w:after="0" w:line="240" w:lineRule="auto"/>
              <w:rPr>
                <w:rFonts w:ascii="Times New Roman" w:hAnsi="Times New Roman"/>
                <w:sz w:val="20"/>
                <w:szCs w:val="20"/>
              </w:rPr>
            </w:pPr>
            <w:r>
              <w:rPr>
                <w:rFonts w:ascii="Times New Roman" w:hAnsi="Times New Roman"/>
                <w:sz w:val="20"/>
                <w:szCs w:val="20"/>
              </w:rPr>
              <w:t>5-15.</w:t>
            </w:r>
          </w:p>
        </w:tc>
        <w:tc>
          <w:tcPr>
            <w:tcW w:w="613" w:type="pct"/>
          </w:tcPr>
          <w:p w14:paraId="326B20ED" w14:textId="77777777" w:rsidR="00737753" w:rsidRPr="000B41F4" w:rsidRDefault="00737753" w:rsidP="00331182">
            <w:pPr>
              <w:pStyle w:val="ConsPlusNormal"/>
              <w:ind w:firstLine="0"/>
              <w:rPr>
                <w:rFonts w:ascii="Times New Roman" w:hAnsi="Times New Roman" w:cs="Times New Roman"/>
              </w:rPr>
            </w:pPr>
            <w:r w:rsidRPr="000B41F4">
              <w:rPr>
                <w:rFonts w:ascii="Times New Roman" w:hAnsi="Times New Roman" w:cs="Times New Roman"/>
              </w:rPr>
              <w:t>Пешеходная доступность, м</w:t>
            </w:r>
          </w:p>
        </w:tc>
        <w:tc>
          <w:tcPr>
            <w:tcW w:w="754" w:type="pct"/>
          </w:tcPr>
          <w:p w14:paraId="52DAEC2E" w14:textId="5F443C70" w:rsidR="00737753" w:rsidRPr="000B41F4" w:rsidRDefault="00737753" w:rsidP="00606916">
            <w:pPr>
              <w:tabs>
                <w:tab w:val="left" w:pos="1155"/>
              </w:tabs>
              <w:spacing w:after="0" w:line="240" w:lineRule="auto"/>
              <w:rPr>
                <w:rFonts w:ascii="Times New Roman" w:hAnsi="Times New Roman"/>
              </w:rPr>
            </w:pPr>
            <w:r w:rsidRPr="000B41F4">
              <w:rPr>
                <w:rFonts w:ascii="Times New Roman" w:hAnsi="Times New Roman"/>
                <w:sz w:val="20"/>
                <w:szCs w:val="24"/>
              </w:rPr>
              <w:t>Расстояние от жилых домов до площадки сбора твердых коммунальных отходов не более 300 м</w:t>
            </w:r>
          </w:p>
        </w:tc>
      </w:tr>
    </w:tbl>
    <w:p w14:paraId="58779748" w14:textId="77777777" w:rsidR="00737753" w:rsidRPr="000B41F4" w:rsidRDefault="00737753" w:rsidP="00737753">
      <w:pPr>
        <w:pStyle w:val="2"/>
        <w:rPr>
          <w:rFonts w:ascii="Times New Roman" w:hAnsi="Times New Roman"/>
          <w:szCs w:val="24"/>
        </w:rPr>
      </w:pPr>
      <w:r w:rsidRPr="000B41F4">
        <w:rPr>
          <w:rFonts w:ascii="Times New Roman" w:hAnsi="Times New Roman"/>
          <w:szCs w:val="24"/>
        </w:rPr>
        <w:br w:type="page"/>
      </w:r>
    </w:p>
    <w:p w14:paraId="3AB80C44" w14:textId="2329A4DE" w:rsidR="00606916" w:rsidRPr="000B41F4" w:rsidRDefault="00606916" w:rsidP="004C17CF">
      <w:pPr>
        <w:pStyle w:val="2"/>
        <w:spacing w:after="0"/>
        <w:rPr>
          <w:rFonts w:ascii="Times New Roman" w:hAnsi="Times New Roman"/>
          <w:szCs w:val="24"/>
        </w:rPr>
      </w:pPr>
      <w:bookmarkStart w:id="30" w:name="_Toc83989983"/>
      <w:r w:rsidRPr="000B41F4">
        <w:rPr>
          <w:rFonts w:ascii="Times New Roman" w:hAnsi="Times New Roman"/>
          <w:szCs w:val="24"/>
        </w:rPr>
        <w:lastRenderedPageBreak/>
        <w:t>2.</w:t>
      </w:r>
      <w:r w:rsidRPr="000B41F4">
        <w:rPr>
          <w:rFonts w:ascii="Times New Roman" w:hAnsi="Times New Roman"/>
          <w:szCs w:val="24"/>
          <w:lang w:val="ru-RU"/>
        </w:rPr>
        <w:t>1</w:t>
      </w:r>
      <w:r w:rsidR="008A11C0">
        <w:rPr>
          <w:rFonts w:ascii="Times New Roman" w:hAnsi="Times New Roman"/>
          <w:szCs w:val="24"/>
          <w:lang w:val="ru-RU"/>
        </w:rPr>
        <w:t>5</w:t>
      </w:r>
      <w:r w:rsidRPr="000B41F4">
        <w:rPr>
          <w:rFonts w:ascii="Times New Roman" w:hAnsi="Times New Roman"/>
          <w:szCs w:val="24"/>
        </w:rPr>
        <w:t xml:space="preserve"> </w:t>
      </w:r>
      <w:r w:rsidRPr="000B41F4">
        <w:rPr>
          <w:rFonts w:ascii="Times New Roman" w:hAnsi="Times New Roman"/>
          <w:caps w:val="0"/>
          <w:szCs w:val="24"/>
          <w:lang w:val="ru-RU"/>
        </w:rPr>
        <w:t>Расчетные показатели обеспеченности и расчетные показатели доступности для объектов захоронения, организации ритуальных услуг</w:t>
      </w:r>
      <w:bookmarkEnd w:id="30"/>
    </w:p>
    <w:p w14:paraId="41BB6B0A" w14:textId="329C684E" w:rsidR="00606916" w:rsidRPr="000B41F4" w:rsidRDefault="00606916" w:rsidP="00606916">
      <w:pPr>
        <w:spacing w:after="0" w:line="300" w:lineRule="auto"/>
        <w:ind w:firstLine="709"/>
        <w:jc w:val="both"/>
        <w:rPr>
          <w:rFonts w:ascii="Times New Roman" w:hAnsi="Times New Roman"/>
          <w:sz w:val="24"/>
          <w:szCs w:val="24"/>
        </w:rPr>
      </w:pPr>
      <w:r w:rsidRPr="000B41F4">
        <w:rPr>
          <w:rFonts w:ascii="Times New Roman" w:hAnsi="Times New Roman"/>
          <w:sz w:val="24"/>
          <w:szCs w:val="24"/>
        </w:rPr>
        <w:t>Расчетные показатели обеспеченности и расчетные показатели доступности для объектов захоронения, организация ритуальных услуг приведены в таблице 2.</w:t>
      </w:r>
      <w:r>
        <w:rPr>
          <w:rFonts w:ascii="Times New Roman" w:hAnsi="Times New Roman"/>
          <w:sz w:val="24"/>
          <w:szCs w:val="24"/>
        </w:rPr>
        <w:t>19</w:t>
      </w:r>
      <w:r w:rsidRPr="000B41F4">
        <w:rPr>
          <w:rFonts w:ascii="Times New Roman" w:hAnsi="Times New Roman"/>
          <w:sz w:val="24"/>
          <w:szCs w:val="24"/>
        </w:rPr>
        <w:t>.</w:t>
      </w:r>
    </w:p>
    <w:p w14:paraId="4E062C68" w14:textId="0839378E" w:rsidR="00606916" w:rsidRPr="000B41F4" w:rsidRDefault="00606916" w:rsidP="00606916">
      <w:pPr>
        <w:spacing w:after="0" w:line="300" w:lineRule="auto"/>
        <w:ind w:firstLine="709"/>
        <w:jc w:val="right"/>
        <w:rPr>
          <w:rFonts w:ascii="Times New Roman" w:hAnsi="Times New Roman"/>
          <w:sz w:val="24"/>
          <w:szCs w:val="24"/>
        </w:rPr>
      </w:pPr>
      <w:r w:rsidRPr="000B41F4">
        <w:rPr>
          <w:rFonts w:ascii="Times New Roman" w:hAnsi="Times New Roman"/>
          <w:sz w:val="24"/>
          <w:szCs w:val="24"/>
        </w:rPr>
        <w:t>Таблица 2.</w:t>
      </w:r>
      <w:r>
        <w:rPr>
          <w:rFonts w:ascii="Times New Roman" w:hAnsi="Times New Roman"/>
          <w:sz w:val="24"/>
          <w:szCs w:val="24"/>
        </w:rPr>
        <w:t>19</w:t>
      </w:r>
    </w:p>
    <w:p w14:paraId="5DE28073" w14:textId="21154FE4" w:rsidR="00606916" w:rsidRPr="000B41F4" w:rsidRDefault="00606916" w:rsidP="00606916">
      <w:pPr>
        <w:spacing w:after="0" w:line="300" w:lineRule="auto"/>
        <w:jc w:val="center"/>
        <w:rPr>
          <w:rFonts w:ascii="Times New Roman" w:hAnsi="Times New Roman"/>
          <w:sz w:val="24"/>
          <w:szCs w:val="24"/>
        </w:rPr>
      </w:pPr>
      <w:r w:rsidRPr="000B41F4">
        <w:rPr>
          <w:rFonts w:ascii="Times New Roman" w:hAnsi="Times New Roman"/>
          <w:sz w:val="24"/>
          <w:szCs w:val="24"/>
        </w:rPr>
        <w:t>Расчетные показатели обеспеченности и расчетные показ</w:t>
      </w:r>
      <w:r w:rsidR="00083403">
        <w:rPr>
          <w:rFonts w:ascii="Times New Roman" w:hAnsi="Times New Roman"/>
          <w:sz w:val="24"/>
          <w:szCs w:val="24"/>
        </w:rPr>
        <w:t>атели доступности для объектов</w:t>
      </w:r>
      <w:r w:rsidRPr="000B41F4">
        <w:rPr>
          <w:rFonts w:ascii="Times New Roman" w:hAnsi="Times New Roman"/>
          <w:sz w:val="24"/>
          <w:szCs w:val="24"/>
        </w:rPr>
        <w:t xml:space="preserve"> захоронения, организация ритуальных услуг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125"/>
        <w:gridCol w:w="2125"/>
        <w:gridCol w:w="2122"/>
        <w:gridCol w:w="1699"/>
        <w:gridCol w:w="2831"/>
        <w:gridCol w:w="1840"/>
        <w:gridCol w:w="2266"/>
      </w:tblGrid>
      <w:tr w:rsidR="00606916" w:rsidRPr="000B41F4" w14:paraId="148465B7" w14:textId="77777777" w:rsidTr="00B70BC7">
        <w:tc>
          <w:tcPr>
            <w:tcW w:w="708" w:type="pct"/>
            <w:vMerge w:val="restart"/>
            <w:tcBorders>
              <w:bottom w:val="nil"/>
            </w:tcBorders>
            <w:vAlign w:val="center"/>
          </w:tcPr>
          <w:p w14:paraId="5566A07B"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Области нормирования</w:t>
            </w:r>
          </w:p>
        </w:tc>
        <w:tc>
          <w:tcPr>
            <w:tcW w:w="708" w:type="pct"/>
            <w:vMerge w:val="restart"/>
            <w:tcBorders>
              <w:bottom w:val="nil"/>
            </w:tcBorders>
            <w:vAlign w:val="center"/>
          </w:tcPr>
          <w:p w14:paraId="5D276D51"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707" w:type="pct"/>
            <w:vMerge w:val="restart"/>
            <w:tcBorders>
              <w:bottom w:val="nil"/>
            </w:tcBorders>
            <w:vAlign w:val="center"/>
          </w:tcPr>
          <w:p w14:paraId="4C99A613"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Перечень объектов</w:t>
            </w:r>
          </w:p>
        </w:tc>
        <w:tc>
          <w:tcPr>
            <w:tcW w:w="1509" w:type="pct"/>
            <w:gridSpan w:val="2"/>
            <w:tcBorders>
              <w:bottom w:val="single" w:sz="4" w:space="0" w:color="auto"/>
            </w:tcBorders>
            <w:vAlign w:val="center"/>
          </w:tcPr>
          <w:p w14:paraId="3D850516"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Минимально допустимый уровень обеспеченности</w:t>
            </w:r>
          </w:p>
        </w:tc>
        <w:tc>
          <w:tcPr>
            <w:tcW w:w="1368" w:type="pct"/>
            <w:gridSpan w:val="2"/>
            <w:tcBorders>
              <w:bottom w:val="single" w:sz="4" w:space="0" w:color="auto"/>
            </w:tcBorders>
            <w:vAlign w:val="center"/>
          </w:tcPr>
          <w:p w14:paraId="33210332"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Максимально допустимый уровень территориальной доступности</w:t>
            </w:r>
          </w:p>
        </w:tc>
      </w:tr>
      <w:tr w:rsidR="00606916" w:rsidRPr="000B41F4" w14:paraId="58E3F0E7" w14:textId="77777777" w:rsidTr="00B70BC7">
        <w:tc>
          <w:tcPr>
            <w:tcW w:w="708" w:type="pct"/>
            <w:vMerge/>
            <w:tcBorders>
              <w:bottom w:val="nil"/>
            </w:tcBorders>
            <w:vAlign w:val="center"/>
          </w:tcPr>
          <w:p w14:paraId="363EDB13" w14:textId="77777777" w:rsidR="00606916" w:rsidRPr="000B41F4" w:rsidRDefault="00606916" w:rsidP="00331182">
            <w:pPr>
              <w:pStyle w:val="ConsPlusNormal"/>
              <w:ind w:firstLine="0"/>
              <w:jc w:val="center"/>
              <w:rPr>
                <w:rFonts w:ascii="Times New Roman" w:hAnsi="Times New Roman" w:cs="Times New Roman"/>
                <w:b/>
              </w:rPr>
            </w:pPr>
          </w:p>
        </w:tc>
        <w:tc>
          <w:tcPr>
            <w:tcW w:w="708" w:type="pct"/>
            <w:vMerge/>
            <w:tcBorders>
              <w:bottom w:val="nil"/>
            </w:tcBorders>
            <w:vAlign w:val="center"/>
          </w:tcPr>
          <w:p w14:paraId="24672738" w14:textId="77777777" w:rsidR="00606916" w:rsidRPr="000B41F4" w:rsidRDefault="00606916" w:rsidP="00331182">
            <w:pPr>
              <w:pStyle w:val="ConsPlusNormal"/>
              <w:ind w:firstLine="0"/>
              <w:jc w:val="center"/>
              <w:rPr>
                <w:rFonts w:ascii="Times New Roman" w:hAnsi="Times New Roman" w:cs="Times New Roman"/>
                <w:b/>
              </w:rPr>
            </w:pPr>
          </w:p>
        </w:tc>
        <w:tc>
          <w:tcPr>
            <w:tcW w:w="707" w:type="pct"/>
            <w:vMerge/>
            <w:tcBorders>
              <w:bottom w:val="nil"/>
            </w:tcBorders>
            <w:vAlign w:val="center"/>
          </w:tcPr>
          <w:p w14:paraId="2458557B" w14:textId="77777777" w:rsidR="00606916" w:rsidRPr="000B41F4" w:rsidRDefault="00606916" w:rsidP="00331182">
            <w:pPr>
              <w:pStyle w:val="ConsPlusNormal"/>
              <w:ind w:firstLine="0"/>
              <w:jc w:val="center"/>
              <w:rPr>
                <w:rFonts w:ascii="Times New Roman" w:hAnsi="Times New Roman" w:cs="Times New Roman"/>
                <w:b/>
              </w:rPr>
            </w:pPr>
          </w:p>
        </w:tc>
        <w:tc>
          <w:tcPr>
            <w:tcW w:w="566" w:type="pct"/>
            <w:tcBorders>
              <w:bottom w:val="nil"/>
            </w:tcBorders>
            <w:vAlign w:val="center"/>
          </w:tcPr>
          <w:p w14:paraId="6BD403C2"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943" w:type="pct"/>
            <w:tcBorders>
              <w:bottom w:val="nil"/>
            </w:tcBorders>
            <w:vAlign w:val="center"/>
          </w:tcPr>
          <w:p w14:paraId="3FA10C88"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c>
          <w:tcPr>
            <w:tcW w:w="613" w:type="pct"/>
            <w:tcBorders>
              <w:bottom w:val="nil"/>
            </w:tcBorders>
            <w:vAlign w:val="center"/>
          </w:tcPr>
          <w:p w14:paraId="206A9C58"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754" w:type="pct"/>
            <w:tcBorders>
              <w:bottom w:val="nil"/>
            </w:tcBorders>
            <w:vAlign w:val="center"/>
          </w:tcPr>
          <w:p w14:paraId="34FC94C4"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Значение</w:t>
            </w:r>
          </w:p>
        </w:tc>
      </w:tr>
    </w:tbl>
    <w:p w14:paraId="3B9DB59F" w14:textId="77777777" w:rsidR="00606916" w:rsidRPr="000B41F4" w:rsidRDefault="00606916" w:rsidP="00606916">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2126"/>
        <w:gridCol w:w="2126"/>
        <w:gridCol w:w="2123"/>
        <w:gridCol w:w="1699"/>
        <w:gridCol w:w="2831"/>
        <w:gridCol w:w="1840"/>
        <w:gridCol w:w="2263"/>
      </w:tblGrid>
      <w:tr w:rsidR="00606916" w:rsidRPr="000B41F4" w14:paraId="5D56C5C5" w14:textId="77777777" w:rsidTr="00B70BC7">
        <w:trPr>
          <w:trHeight w:val="20"/>
          <w:tblHeader/>
        </w:trPr>
        <w:tc>
          <w:tcPr>
            <w:tcW w:w="708" w:type="pct"/>
          </w:tcPr>
          <w:p w14:paraId="2C4D573A"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1</w:t>
            </w:r>
          </w:p>
        </w:tc>
        <w:tc>
          <w:tcPr>
            <w:tcW w:w="708" w:type="pct"/>
          </w:tcPr>
          <w:p w14:paraId="2E1803F8"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2</w:t>
            </w:r>
          </w:p>
        </w:tc>
        <w:tc>
          <w:tcPr>
            <w:tcW w:w="707" w:type="pct"/>
          </w:tcPr>
          <w:p w14:paraId="6A5D07E6"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3</w:t>
            </w:r>
          </w:p>
        </w:tc>
        <w:tc>
          <w:tcPr>
            <w:tcW w:w="566" w:type="pct"/>
          </w:tcPr>
          <w:p w14:paraId="0E04F559"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4</w:t>
            </w:r>
          </w:p>
        </w:tc>
        <w:tc>
          <w:tcPr>
            <w:tcW w:w="943" w:type="pct"/>
          </w:tcPr>
          <w:p w14:paraId="6F45154C"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5</w:t>
            </w:r>
          </w:p>
        </w:tc>
        <w:tc>
          <w:tcPr>
            <w:tcW w:w="613" w:type="pct"/>
          </w:tcPr>
          <w:p w14:paraId="484EE6C4"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6</w:t>
            </w:r>
          </w:p>
        </w:tc>
        <w:tc>
          <w:tcPr>
            <w:tcW w:w="754" w:type="pct"/>
          </w:tcPr>
          <w:p w14:paraId="15F7C53F" w14:textId="77777777" w:rsidR="00606916" w:rsidRPr="000B41F4" w:rsidRDefault="00606916" w:rsidP="00331182">
            <w:pPr>
              <w:pStyle w:val="ConsPlusNormal"/>
              <w:ind w:firstLine="0"/>
              <w:jc w:val="center"/>
              <w:rPr>
                <w:rFonts w:ascii="Times New Roman" w:hAnsi="Times New Roman" w:cs="Times New Roman"/>
                <w:b/>
              </w:rPr>
            </w:pPr>
            <w:r w:rsidRPr="000B41F4">
              <w:rPr>
                <w:rFonts w:ascii="Times New Roman" w:hAnsi="Times New Roman" w:cs="Times New Roman"/>
                <w:b/>
              </w:rPr>
              <w:t>7</w:t>
            </w:r>
          </w:p>
        </w:tc>
      </w:tr>
      <w:tr w:rsidR="00606916" w:rsidRPr="000B41F4" w14:paraId="73375767" w14:textId="77777777" w:rsidTr="00B70BC7">
        <w:tc>
          <w:tcPr>
            <w:tcW w:w="708" w:type="pct"/>
          </w:tcPr>
          <w:p w14:paraId="64EE0622" w14:textId="77777777" w:rsidR="00606916" w:rsidRPr="000B41F4" w:rsidRDefault="00606916" w:rsidP="00331182">
            <w:pPr>
              <w:pStyle w:val="ConsPlusNormal"/>
              <w:ind w:firstLine="0"/>
              <w:rPr>
                <w:rFonts w:ascii="Times New Roman" w:hAnsi="Times New Roman" w:cs="Times New Roman"/>
              </w:rPr>
            </w:pPr>
            <w:r w:rsidRPr="000B41F4">
              <w:rPr>
                <w:rFonts w:ascii="Times New Roman" w:hAnsi="Times New Roman" w:cs="Times New Roman"/>
              </w:rPr>
              <w:t>Места захоронения</w:t>
            </w:r>
          </w:p>
        </w:tc>
        <w:tc>
          <w:tcPr>
            <w:tcW w:w="708" w:type="pct"/>
          </w:tcPr>
          <w:p w14:paraId="1A6E31F4" w14:textId="77777777" w:rsidR="00606916" w:rsidRPr="000B41F4" w:rsidRDefault="00606916" w:rsidP="00331182">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местами захоронения умерших</w:t>
            </w:r>
          </w:p>
        </w:tc>
        <w:tc>
          <w:tcPr>
            <w:tcW w:w="707" w:type="pct"/>
          </w:tcPr>
          <w:p w14:paraId="107F0AD3" w14:textId="77777777" w:rsidR="00606916" w:rsidRPr="000B41F4" w:rsidRDefault="00606916" w:rsidP="00331182">
            <w:pPr>
              <w:pStyle w:val="ConsPlusNormal"/>
              <w:ind w:firstLine="0"/>
              <w:rPr>
                <w:rFonts w:ascii="Times New Roman" w:hAnsi="Times New Roman" w:cs="Times New Roman"/>
              </w:rPr>
            </w:pPr>
            <w:r w:rsidRPr="000B41F4">
              <w:rPr>
                <w:rFonts w:ascii="Times New Roman" w:hAnsi="Times New Roman" w:cs="Times New Roman"/>
              </w:rPr>
              <w:t>Места на кладбищах, доступные к захоронению; места, доступные для захоронения урнами; колумбарий</w:t>
            </w:r>
          </w:p>
        </w:tc>
        <w:tc>
          <w:tcPr>
            <w:tcW w:w="566" w:type="pct"/>
          </w:tcPr>
          <w:p w14:paraId="74CF086E" w14:textId="77777777" w:rsidR="00606916" w:rsidRPr="000B41F4" w:rsidRDefault="00606916" w:rsidP="00331182">
            <w:pPr>
              <w:pStyle w:val="ConsPlusNormal"/>
              <w:ind w:firstLine="0"/>
              <w:rPr>
                <w:rFonts w:ascii="Times New Roman" w:hAnsi="Times New Roman" w:cs="Times New Roman"/>
              </w:rPr>
            </w:pPr>
            <w:r w:rsidRPr="000B41F4">
              <w:rPr>
                <w:rFonts w:ascii="Times New Roman" w:hAnsi="Times New Roman" w:cs="Times New Roman"/>
              </w:rPr>
              <w:t>Уровень обеспеченности населения местами захоронения умерших, га на 1 тыс. жителей</w:t>
            </w:r>
          </w:p>
        </w:tc>
        <w:tc>
          <w:tcPr>
            <w:tcW w:w="943" w:type="pct"/>
          </w:tcPr>
          <w:p w14:paraId="4583649D" w14:textId="49EE759E" w:rsidR="00606916" w:rsidRPr="000B41F4" w:rsidRDefault="00606916" w:rsidP="00606916">
            <w:pPr>
              <w:pStyle w:val="ad"/>
              <w:tabs>
                <w:tab w:val="left" w:pos="222"/>
              </w:tabs>
              <w:spacing w:after="0" w:line="240" w:lineRule="auto"/>
              <w:ind w:left="0"/>
              <w:contextualSpacing w:val="0"/>
              <w:rPr>
                <w:rFonts w:ascii="Times New Roman" w:hAnsi="Times New Roman"/>
              </w:rPr>
            </w:pPr>
            <w:r w:rsidRPr="000B41F4">
              <w:rPr>
                <w:rFonts w:ascii="Times New Roman" w:hAnsi="Times New Roman"/>
                <w:sz w:val="20"/>
                <w:szCs w:val="24"/>
              </w:rPr>
              <w:t>1) кладбища традиционного захоронения – 0,24</w:t>
            </w:r>
          </w:p>
          <w:p w14:paraId="5CB7B03A" w14:textId="0E522636" w:rsidR="00606916" w:rsidRPr="000B41F4" w:rsidRDefault="00606916" w:rsidP="00331182">
            <w:pPr>
              <w:pStyle w:val="ad"/>
              <w:tabs>
                <w:tab w:val="left" w:pos="222"/>
              </w:tabs>
              <w:spacing w:after="0" w:line="240" w:lineRule="auto"/>
              <w:ind w:left="0"/>
              <w:contextualSpacing w:val="0"/>
              <w:rPr>
                <w:rFonts w:ascii="Times New Roman" w:hAnsi="Times New Roman"/>
              </w:rPr>
            </w:pPr>
          </w:p>
        </w:tc>
        <w:tc>
          <w:tcPr>
            <w:tcW w:w="613" w:type="pct"/>
          </w:tcPr>
          <w:p w14:paraId="0DF08F12" w14:textId="77777777" w:rsidR="00606916" w:rsidRPr="000B41F4" w:rsidRDefault="00606916" w:rsidP="00331182">
            <w:pPr>
              <w:pStyle w:val="ConsPlusNormal"/>
              <w:ind w:firstLine="0"/>
              <w:rPr>
                <w:rFonts w:ascii="Times New Roman" w:hAnsi="Times New Roman" w:cs="Times New Roman"/>
              </w:rPr>
            </w:pPr>
            <w:r w:rsidRPr="000B41F4">
              <w:rPr>
                <w:rFonts w:ascii="Times New Roman" w:hAnsi="Times New Roman" w:cs="Times New Roman"/>
              </w:rPr>
              <w:t>Не устанавливается</w:t>
            </w:r>
          </w:p>
        </w:tc>
        <w:tc>
          <w:tcPr>
            <w:tcW w:w="754" w:type="pct"/>
          </w:tcPr>
          <w:p w14:paraId="60AD4B87" w14:textId="77777777" w:rsidR="00606916" w:rsidRPr="000B41F4" w:rsidRDefault="00606916" w:rsidP="00331182">
            <w:pPr>
              <w:pStyle w:val="ConsPlusNormal"/>
              <w:ind w:firstLine="0"/>
              <w:rPr>
                <w:rFonts w:ascii="Times New Roman" w:hAnsi="Times New Roman" w:cs="Times New Roman"/>
              </w:rPr>
            </w:pPr>
            <w:r w:rsidRPr="000B41F4">
              <w:rPr>
                <w:rFonts w:ascii="Times New Roman" w:hAnsi="Times New Roman"/>
                <w:szCs w:val="24"/>
              </w:rPr>
              <w:t>Рекомендуемая транспортная доступность не более 30 минут общественным транспортом</w:t>
            </w:r>
          </w:p>
        </w:tc>
      </w:tr>
    </w:tbl>
    <w:p w14:paraId="414BACED" w14:textId="77777777" w:rsidR="00606916" w:rsidRDefault="00606916">
      <w:pPr>
        <w:spacing w:after="0" w:line="240" w:lineRule="auto"/>
        <w:rPr>
          <w:rFonts w:ascii="Times New Roman" w:eastAsia="Times New Roman" w:hAnsi="Times New Roman"/>
          <w:b/>
          <w:bCs/>
          <w:caps/>
          <w:sz w:val="24"/>
          <w:szCs w:val="24"/>
          <w:lang w:val="x-none" w:eastAsia="x-none"/>
        </w:rPr>
      </w:pPr>
      <w:r>
        <w:rPr>
          <w:rFonts w:ascii="Times New Roman" w:hAnsi="Times New Roman"/>
          <w:szCs w:val="24"/>
        </w:rPr>
        <w:br w:type="page"/>
      </w:r>
    </w:p>
    <w:p w14:paraId="3AE03D67" w14:textId="77777777" w:rsidR="00EA37BB" w:rsidRDefault="00EA37BB" w:rsidP="004C17CF">
      <w:pPr>
        <w:pStyle w:val="2"/>
        <w:spacing w:after="0"/>
        <w:rPr>
          <w:rFonts w:ascii="Times New Roman" w:hAnsi="Times New Roman"/>
          <w:szCs w:val="24"/>
        </w:rPr>
        <w:sectPr w:rsidR="00EA37BB" w:rsidSect="00BA1516">
          <w:footerReference w:type="default" r:id="rId31"/>
          <w:pgSz w:w="16839" w:h="11907" w:orient="landscape" w:code="9"/>
          <w:pgMar w:top="1418" w:right="821" w:bottom="567" w:left="1134" w:header="567" w:footer="567" w:gutter="0"/>
          <w:cols w:space="720"/>
          <w:noEndnote/>
          <w:docGrid w:linePitch="299"/>
        </w:sectPr>
      </w:pPr>
    </w:p>
    <w:p w14:paraId="2D95A4DB" w14:textId="0746D5D2" w:rsidR="00606916" w:rsidRPr="000B41F4" w:rsidRDefault="00606916" w:rsidP="004C17CF">
      <w:pPr>
        <w:pStyle w:val="2"/>
        <w:spacing w:after="0"/>
        <w:rPr>
          <w:rFonts w:ascii="Times New Roman" w:hAnsi="Times New Roman"/>
          <w:szCs w:val="24"/>
        </w:rPr>
      </w:pPr>
      <w:bookmarkStart w:id="31" w:name="_Toc83989984"/>
      <w:r w:rsidRPr="000B41F4">
        <w:rPr>
          <w:rFonts w:ascii="Times New Roman" w:hAnsi="Times New Roman"/>
          <w:szCs w:val="24"/>
        </w:rPr>
        <w:lastRenderedPageBreak/>
        <w:t>2.</w:t>
      </w:r>
      <w:r w:rsidRPr="000B41F4">
        <w:rPr>
          <w:rFonts w:ascii="Times New Roman" w:hAnsi="Times New Roman"/>
          <w:szCs w:val="24"/>
          <w:lang w:val="ru-RU"/>
        </w:rPr>
        <w:t>1</w:t>
      </w:r>
      <w:r w:rsidR="008A11C0">
        <w:rPr>
          <w:rFonts w:ascii="Times New Roman" w:hAnsi="Times New Roman"/>
          <w:szCs w:val="24"/>
          <w:lang w:val="ru-RU"/>
        </w:rPr>
        <w:t>6</w:t>
      </w:r>
      <w:r w:rsidRPr="000B41F4">
        <w:rPr>
          <w:rFonts w:ascii="Times New Roman" w:hAnsi="Times New Roman"/>
          <w:szCs w:val="24"/>
        </w:rPr>
        <w:t xml:space="preserve"> </w:t>
      </w:r>
      <w:r w:rsidR="00EA37BB">
        <w:rPr>
          <w:rFonts w:ascii="Times New Roman" w:hAnsi="Times New Roman"/>
          <w:szCs w:val="24"/>
          <w:lang w:val="ru-RU"/>
        </w:rPr>
        <w:t>О</w:t>
      </w:r>
      <w:r w:rsidR="003F4EB7" w:rsidRPr="003F4EB7">
        <w:rPr>
          <w:rFonts w:ascii="Times New Roman" w:hAnsi="Times New Roman"/>
          <w:caps w:val="0"/>
          <w:szCs w:val="24"/>
          <w:lang w:val="ru-RU"/>
        </w:rPr>
        <w:t>хран</w:t>
      </w:r>
      <w:r w:rsidR="00EA37BB">
        <w:rPr>
          <w:rFonts w:ascii="Times New Roman" w:hAnsi="Times New Roman"/>
          <w:caps w:val="0"/>
          <w:szCs w:val="24"/>
          <w:lang w:val="ru-RU"/>
        </w:rPr>
        <w:t>а</w:t>
      </w:r>
      <w:r w:rsidR="003F4EB7" w:rsidRPr="003F4EB7">
        <w:rPr>
          <w:rFonts w:ascii="Times New Roman" w:hAnsi="Times New Roman"/>
          <w:caps w:val="0"/>
          <w:szCs w:val="24"/>
          <w:lang w:val="ru-RU"/>
        </w:rPr>
        <w:t xml:space="preserve"> окружающей среды</w:t>
      </w:r>
      <w:bookmarkEnd w:id="31"/>
      <w:r w:rsidR="00083403" w:rsidRPr="00083403">
        <w:rPr>
          <w:rStyle w:val="afff4"/>
          <w:rFonts w:ascii="Times New Roman" w:eastAsia="Calibri" w:hAnsi="Times New Roman"/>
          <w:caps w:val="0"/>
          <w:sz w:val="24"/>
          <w:szCs w:val="24"/>
          <w:lang w:val="ru-RU"/>
        </w:rPr>
        <w:t xml:space="preserve"> </w:t>
      </w:r>
    </w:p>
    <w:p w14:paraId="485374B3" w14:textId="3CDACB31" w:rsidR="00EA37BB" w:rsidRDefault="00EA37BB" w:rsidP="00EA37BB">
      <w:pPr>
        <w:spacing w:after="0" w:line="300" w:lineRule="auto"/>
        <w:ind w:firstLine="709"/>
        <w:jc w:val="both"/>
        <w:rPr>
          <w:rFonts w:ascii="Times New Roman" w:hAnsi="Times New Roman"/>
          <w:sz w:val="24"/>
          <w:szCs w:val="24"/>
        </w:rPr>
      </w:pPr>
      <w:r w:rsidRPr="00EA37BB">
        <w:rPr>
          <w:rFonts w:ascii="Times New Roman" w:hAnsi="Times New Roman"/>
          <w:sz w:val="24"/>
          <w:szCs w:val="24"/>
        </w:rPr>
        <w:t xml:space="preserve">Расчетные показатели </w:t>
      </w:r>
      <w:r w:rsidR="00236FF8">
        <w:rPr>
          <w:rFonts w:ascii="Times New Roman" w:hAnsi="Times New Roman"/>
          <w:sz w:val="24"/>
          <w:szCs w:val="24"/>
        </w:rPr>
        <w:t xml:space="preserve">для </w:t>
      </w:r>
      <w:r w:rsidRPr="00EA37BB">
        <w:rPr>
          <w:rFonts w:ascii="Times New Roman" w:hAnsi="Times New Roman"/>
          <w:sz w:val="24"/>
          <w:szCs w:val="24"/>
        </w:rPr>
        <w:t>объектов, необходимых для организации и</w:t>
      </w:r>
      <w:r>
        <w:rPr>
          <w:rFonts w:ascii="Times New Roman" w:hAnsi="Times New Roman"/>
          <w:sz w:val="24"/>
          <w:szCs w:val="24"/>
        </w:rPr>
        <w:t xml:space="preserve"> </w:t>
      </w:r>
      <w:r w:rsidRPr="00EA37BB">
        <w:rPr>
          <w:rFonts w:ascii="Times New Roman" w:hAnsi="Times New Roman"/>
          <w:sz w:val="24"/>
          <w:szCs w:val="24"/>
        </w:rPr>
        <w:t>осуществления программ и проектов в области охраны окружающей среды и</w:t>
      </w:r>
      <w:r>
        <w:rPr>
          <w:rFonts w:ascii="Times New Roman" w:hAnsi="Times New Roman"/>
          <w:sz w:val="24"/>
          <w:szCs w:val="24"/>
        </w:rPr>
        <w:t xml:space="preserve"> </w:t>
      </w:r>
      <w:r w:rsidRPr="00EA37BB">
        <w:rPr>
          <w:rFonts w:ascii="Times New Roman" w:hAnsi="Times New Roman"/>
          <w:sz w:val="24"/>
          <w:szCs w:val="24"/>
        </w:rPr>
        <w:t>экологической безопасности</w:t>
      </w:r>
      <w:r w:rsidR="00192866">
        <w:rPr>
          <w:rFonts w:ascii="Times New Roman" w:hAnsi="Times New Roman"/>
          <w:sz w:val="24"/>
          <w:szCs w:val="24"/>
        </w:rPr>
        <w:t>,</w:t>
      </w:r>
      <w:r w:rsidRPr="00EA37BB">
        <w:rPr>
          <w:rFonts w:ascii="Times New Roman" w:hAnsi="Times New Roman"/>
          <w:sz w:val="24"/>
          <w:szCs w:val="24"/>
        </w:rPr>
        <w:t xml:space="preserve"> следует приним</w:t>
      </w:r>
      <w:r>
        <w:rPr>
          <w:rFonts w:ascii="Times New Roman" w:hAnsi="Times New Roman"/>
          <w:sz w:val="24"/>
          <w:szCs w:val="24"/>
        </w:rPr>
        <w:t>ать в соответствии с таблицей 2.19</w:t>
      </w:r>
      <w:r w:rsidRPr="00EA37BB">
        <w:rPr>
          <w:rFonts w:ascii="Times New Roman" w:hAnsi="Times New Roman"/>
          <w:sz w:val="24"/>
          <w:szCs w:val="24"/>
        </w:rPr>
        <w:t>.</w:t>
      </w:r>
    </w:p>
    <w:p w14:paraId="002080A3" w14:textId="79F3B033" w:rsidR="00EA37BB" w:rsidRDefault="00EA37BB" w:rsidP="00EA37BB">
      <w:pPr>
        <w:spacing w:after="0" w:line="300" w:lineRule="auto"/>
        <w:ind w:firstLine="709"/>
        <w:jc w:val="right"/>
        <w:rPr>
          <w:rFonts w:ascii="Times New Roman" w:hAnsi="Times New Roman"/>
          <w:sz w:val="24"/>
          <w:szCs w:val="24"/>
        </w:rPr>
      </w:pPr>
      <w:r>
        <w:rPr>
          <w:rFonts w:ascii="Times New Roman" w:hAnsi="Times New Roman"/>
          <w:sz w:val="24"/>
          <w:szCs w:val="24"/>
        </w:rPr>
        <w:t>Таблица 2.19</w:t>
      </w:r>
    </w:p>
    <w:p w14:paraId="0FFECE88" w14:textId="4DF6BB84" w:rsidR="00236FF8" w:rsidRDefault="00236FF8" w:rsidP="00236FF8">
      <w:pPr>
        <w:spacing w:after="0" w:line="300" w:lineRule="auto"/>
        <w:jc w:val="center"/>
        <w:rPr>
          <w:rFonts w:ascii="Times New Roman" w:hAnsi="Times New Roman"/>
          <w:sz w:val="24"/>
          <w:szCs w:val="24"/>
        </w:rPr>
      </w:pPr>
      <w:r w:rsidRPr="00EA37BB">
        <w:rPr>
          <w:rFonts w:ascii="Times New Roman" w:hAnsi="Times New Roman"/>
          <w:sz w:val="24"/>
          <w:szCs w:val="24"/>
        </w:rPr>
        <w:t xml:space="preserve">Расчетные показатели </w:t>
      </w:r>
      <w:r>
        <w:rPr>
          <w:rFonts w:ascii="Times New Roman" w:hAnsi="Times New Roman"/>
          <w:sz w:val="24"/>
          <w:szCs w:val="24"/>
        </w:rPr>
        <w:t xml:space="preserve">для </w:t>
      </w:r>
      <w:r w:rsidRPr="00EA37BB">
        <w:rPr>
          <w:rFonts w:ascii="Times New Roman" w:hAnsi="Times New Roman"/>
          <w:sz w:val="24"/>
          <w:szCs w:val="24"/>
        </w:rPr>
        <w:t>объектов, необходимых для организации и</w:t>
      </w:r>
      <w:r>
        <w:rPr>
          <w:rFonts w:ascii="Times New Roman" w:hAnsi="Times New Roman"/>
          <w:sz w:val="24"/>
          <w:szCs w:val="24"/>
        </w:rPr>
        <w:t xml:space="preserve"> </w:t>
      </w:r>
      <w:r w:rsidRPr="00EA37BB">
        <w:rPr>
          <w:rFonts w:ascii="Times New Roman" w:hAnsi="Times New Roman"/>
          <w:sz w:val="24"/>
          <w:szCs w:val="24"/>
        </w:rPr>
        <w:t>осуществления программ и проектов в области охраны окружающей среды и</w:t>
      </w:r>
      <w:r>
        <w:rPr>
          <w:rFonts w:ascii="Times New Roman" w:hAnsi="Times New Roman"/>
          <w:sz w:val="24"/>
          <w:szCs w:val="24"/>
        </w:rPr>
        <w:t xml:space="preserve"> </w:t>
      </w:r>
      <w:r w:rsidRPr="00EA37BB">
        <w:rPr>
          <w:rFonts w:ascii="Times New Roman" w:hAnsi="Times New Roman"/>
          <w:sz w:val="24"/>
          <w:szCs w:val="24"/>
        </w:rPr>
        <w:t>экологической безопасности</w:t>
      </w:r>
    </w:p>
    <w:tbl>
      <w:tblPr>
        <w:tblStyle w:val="ac"/>
        <w:tblW w:w="0" w:type="auto"/>
        <w:tblLook w:val="04A0" w:firstRow="1" w:lastRow="0" w:firstColumn="1" w:lastColumn="0" w:noHBand="0" w:noVBand="1"/>
      </w:tblPr>
      <w:tblGrid>
        <w:gridCol w:w="3304"/>
        <w:gridCol w:w="3304"/>
        <w:gridCol w:w="3304"/>
      </w:tblGrid>
      <w:tr w:rsidR="00EA37BB" w:rsidRPr="00EA37BB" w14:paraId="52C74492" w14:textId="77777777" w:rsidTr="00EA37BB">
        <w:trPr>
          <w:trHeight w:val="128"/>
        </w:trPr>
        <w:tc>
          <w:tcPr>
            <w:tcW w:w="3304" w:type="dxa"/>
            <w:vMerge w:val="restart"/>
            <w:tcBorders>
              <w:bottom w:val="nil"/>
            </w:tcBorders>
            <w:vAlign w:val="center"/>
          </w:tcPr>
          <w:p w14:paraId="2B71C757" w14:textId="129FDD24" w:rsidR="00EA37BB" w:rsidRPr="00EA37BB" w:rsidRDefault="00EA37BB" w:rsidP="00EA37BB">
            <w:pPr>
              <w:spacing w:after="0" w:line="300" w:lineRule="auto"/>
              <w:jc w:val="center"/>
              <w:rPr>
                <w:rFonts w:ascii="Times New Roman" w:hAnsi="Times New Roman"/>
                <w:sz w:val="20"/>
                <w:szCs w:val="20"/>
              </w:rPr>
            </w:pPr>
            <w:r w:rsidRPr="00EA37BB">
              <w:rPr>
                <w:rFonts w:ascii="Times New Roman" w:hAnsi="Times New Roman"/>
                <w:b/>
                <w:bCs/>
                <w:sz w:val="20"/>
                <w:szCs w:val="20"/>
                <w:lang w:eastAsia="ru-RU"/>
              </w:rPr>
              <w:t>Наименование объекта</w:t>
            </w:r>
          </w:p>
        </w:tc>
        <w:tc>
          <w:tcPr>
            <w:tcW w:w="6608" w:type="dxa"/>
            <w:gridSpan w:val="2"/>
            <w:tcBorders>
              <w:bottom w:val="single" w:sz="4" w:space="0" w:color="000000"/>
            </w:tcBorders>
            <w:vAlign w:val="center"/>
          </w:tcPr>
          <w:p w14:paraId="5CC027E4" w14:textId="28685C78" w:rsidR="00EA37BB" w:rsidRPr="00EA37BB" w:rsidRDefault="00EA37BB" w:rsidP="00EA37BB">
            <w:pPr>
              <w:spacing w:after="0" w:line="300" w:lineRule="auto"/>
              <w:jc w:val="center"/>
              <w:rPr>
                <w:rFonts w:ascii="Times New Roman" w:hAnsi="Times New Roman"/>
                <w:sz w:val="20"/>
                <w:szCs w:val="20"/>
              </w:rPr>
            </w:pPr>
            <w:r w:rsidRPr="00EA37BB">
              <w:rPr>
                <w:rFonts w:ascii="Times New Roman" w:hAnsi="Times New Roman"/>
                <w:b/>
                <w:bCs/>
                <w:sz w:val="20"/>
                <w:szCs w:val="20"/>
                <w:lang w:eastAsia="ru-RU"/>
              </w:rPr>
              <w:t>Расчетные показатели</w:t>
            </w:r>
          </w:p>
        </w:tc>
      </w:tr>
      <w:tr w:rsidR="00EA37BB" w:rsidRPr="00EA37BB" w14:paraId="654ABE53" w14:textId="77777777" w:rsidTr="00EA37BB">
        <w:tc>
          <w:tcPr>
            <w:tcW w:w="3304" w:type="dxa"/>
            <w:vMerge/>
            <w:tcBorders>
              <w:bottom w:val="nil"/>
            </w:tcBorders>
            <w:vAlign w:val="center"/>
          </w:tcPr>
          <w:p w14:paraId="419E80B6" w14:textId="77777777" w:rsidR="00EA37BB" w:rsidRPr="00EA37BB" w:rsidRDefault="00EA37BB" w:rsidP="00EA37BB">
            <w:pPr>
              <w:spacing w:after="0" w:line="300" w:lineRule="auto"/>
              <w:jc w:val="center"/>
              <w:rPr>
                <w:rFonts w:ascii="Times New Roman" w:hAnsi="Times New Roman"/>
                <w:sz w:val="20"/>
                <w:szCs w:val="20"/>
              </w:rPr>
            </w:pPr>
          </w:p>
        </w:tc>
        <w:tc>
          <w:tcPr>
            <w:tcW w:w="3304" w:type="dxa"/>
            <w:tcBorders>
              <w:bottom w:val="nil"/>
            </w:tcBorders>
            <w:vAlign w:val="center"/>
          </w:tcPr>
          <w:p w14:paraId="46DEB3EA" w14:textId="77777777" w:rsidR="00EA37BB" w:rsidRPr="00EA37BB" w:rsidRDefault="00EA37BB" w:rsidP="00EA37BB">
            <w:pPr>
              <w:autoSpaceDE w:val="0"/>
              <w:autoSpaceDN w:val="0"/>
              <w:adjustRightInd w:val="0"/>
              <w:spacing w:after="0" w:line="240" w:lineRule="auto"/>
              <w:jc w:val="center"/>
              <w:rPr>
                <w:rFonts w:ascii="Times New Roman" w:hAnsi="Times New Roman"/>
                <w:b/>
                <w:bCs/>
                <w:sz w:val="20"/>
                <w:szCs w:val="20"/>
                <w:lang w:eastAsia="ru-RU"/>
              </w:rPr>
            </w:pPr>
            <w:r w:rsidRPr="00EA37BB">
              <w:rPr>
                <w:rFonts w:ascii="Times New Roman" w:hAnsi="Times New Roman"/>
                <w:b/>
                <w:bCs/>
                <w:sz w:val="20"/>
                <w:szCs w:val="20"/>
                <w:lang w:eastAsia="ru-RU"/>
              </w:rPr>
              <w:t>Минимально допустимого</w:t>
            </w:r>
          </w:p>
          <w:p w14:paraId="78BCA0A1" w14:textId="01202A18" w:rsidR="00EA37BB" w:rsidRPr="00EA37BB" w:rsidRDefault="00EA37BB" w:rsidP="00EA37BB">
            <w:pPr>
              <w:spacing w:after="0" w:line="300" w:lineRule="auto"/>
              <w:jc w:val="center"/>
              <w:rPr>
                <w:rFonts w:ascii="Times New Roman" w:hAnsi="Times New Roman"/>
                <w:sz w:val="20"/>
                <w:szCs w:val="20"/>
              </w:rPr>
            </w:pPr>
            <w:r>
              <w:rPr>
                <w:rFonts w:ascii="Times New Roman" w:hAnsi="Times New Roman"/>
                <w:b/>
                <w:bCs/>
                <w:sz w:val="20"/>
                <w:szCs w:val="20"/>
                <w:lang w:eastAsia="ru-RU"/>
              </w:rPr>
              <w:t>у</w:t>
            </w:r>
            <w:r w:rsidRPr="00EA37BB">
              <w:rPr>
                <w:rFonts w:ascii="Times New Roman" w:hAnsi="Times New Roman"/>
                <w:b/>
                <w:bCs/>
                <w:sz w:val="20"/>
                <w:szCs w:val="20"/>
                <w:lang w:eastAsia="ru-RU"/>
              </w:rPr>
              <w:t>ровня обеспеченности</w:t>
            </w:r>
          </w:p>
        </w:tc>
        <w:tc>
          <w:tcPr>
            <w:tcW w:w="3304" w:type="dxa"/>
            <w:tcBorders>
              <w:bottom w:val="nil"/>
            </w:tcBorders>
            <w:vAlign w:val="center"/>
          </w:tcPr>
          <w:p w14:paraId="22E5C790" w14:textId="6443770E" w:rsidR="00EA37BB" w:rsidRPr="00EA37BB" w:rsidRDefault="00EA37BB" w:rsidP="00EA37BB">
            <w:pPr>
              <w:autoSpaceDE w:val="0"/>
              <w:autoSpaceDN w:val="0"/>
              <w:adjustRightInd w:val="0"/>
              <w:spacing w:after="0" w:line="240" w:lineRule="auto"/>
              <w:jc w:val="center"/>
              <w:rPr>
                <w:rFonts w:ascii="Times New Roman" w:hAnsi="Times New Roman"/>
                <w:b/>
                <w:bCs/>
                <w:sz w:val="20"/>
                <w:szCs w:val="20"/>
                <w:lang w:eastAsia="ru-RU"/>
              </w:rPr>
            </w:pPr>
            <w:r w:rsidRPr="00EA37BB">
              <w:rPr>
                <w:rFonts w:ascii="Times New Roman" w:hAnsi="Times New Roman"/>
                <w:b/>
                <w:bCs/>
                <w:sz w:val="20"/>
                <w:szCs w:val="20"/>
                <w:lang w:eastAsia="ru-RU"/>
              </w:rPr>
              <w:t>Максимально допустимого</w:t>
            </w:r>
          </w:p>
          <w:p w14:paraId="6425AAB0" w14:textId="53DB36B4" w:rsidR="00EA37BB" w:rsidRPr="00EA37BB" w:rsidRDefault="00EA37BB" w:rsidP="00EA37BB">
            <w:pPr>
              <w:autoSpaceDE w:val="0"/>
              <w:autoSpaceDN w:val="0"/>
              <w:adjustRightInd w:val="0"/>
              <w:spacing w:after="0" w:line="240" w:lineRule="auto"/>
              <w:jc w:val="center"/>
              <w:rPr>
                <w:rFonts w:ascii="Times New Roman" w:hAnsi="Times New Roman"/>
                <w:b/>
                <w:bCs/>
                <w:sz w:val="20"/>
                <w:szCs w:val="20"/>
                <w:lang w:eastAsia="ru-RU"/>
              </w:rPr>
            </w:pPr>
            <w:r>
              <w:rPr>
                <w:rFonts w:ascii="Times New Roman" w:hAnsi="Times New Roman"/>
                <w:b/>
                <w:bCs/>
                <w:sz w:val="20"/>
                <w:szCs w:val="20"/>
                <w:lang w:eastAsia="ru-RU"/>
              </w:rPr>
              <w:t>у</w:t>
            </w:r>
            <w:r w:rsidRPr="00EA37BB">
              <w:rPr>
                <w:rFonts w:ascii="Times New Roman" w:hAnsi="Times New Roman"/>
                <w:b/>
                <w:bCs/>
                <w:sz w:val="20"/>
                <w:szCs w:val="20"/>
                <w:lang w:eastAsia="ru-RU"/>
              </w:rPr>
              <w:t>ровня территориальной</w:t>
            </w:r>
          </w:p>
          <w:p w14:paraId="776B2A82" w14:textId="5DFC8683" w:rsidR="00EA37BB" w:rsidRPr="00EA37BB" w:rsidRDefault="00EA37BB" w:rsidP="00EA37BB">
            <w:pPr>
              <w:spacing w:after="0" w:line="300" w:lineRule="auto"/>
              <w:jc w:val="center"/>
              <w:rPr>
                <w:rFonts w:ascii="Times New Roman" w:hAnsi="Times New Roman"/>
                <w:sz w:val="20"/>
                <w:szCs w:val="20"/>
              </w:rPr>
            </w:pPr>
            <w:r>
              <w:rPr>
                <w:rFonts w:ascii="Times New Roman" w:hAnsi="Times New Roman"/>
                <w:b/>
                <w:bCs/>
                <w:sz w:val="20"/>
                <w:szCs w:val="20"/>
                <w:lang w:eastAsia="ru-RU"/>
              </w:rPr>
              <w:t>д</w:t>
            </w:r>
            <w:r w:rsidRPr="00EA37BB">
              <w:rPr>
                <w:rFonts w:ascii="Times New Roman" w:hAnsi="Times New Roman"/>
                <w:b/>
                <w:bCs/>
                <w:sz w:val="20"/>
                <w:szCs w:val="20"/>
                <w:lang w:eastAsia="ru-RU"/>
              </w:rPr>
              <w:t>оступности</w:t>
            </w:r>
          </w:p>
        </w:tc>
      </w:tr>
    </w:tbl>
    <w:p w14:paraId="3AACF860" w14:textId="77777777" w:rsidR="00EA37BB" w:rsidRDefault="00EA37BB" w:rsidP="00EA37BB">
      <w:pPr>
        <w:spacing w:after="0" w:line="14" w:lineRule="auto"/>
        <w:ind w:firstLine="709"/>
        <w:jc w:val="right"/>
        <w:rPr>
          <w:rFonts w:ascii="Times New Roman" w:hAnsi="Times New Roman"/>
          <w:sz w:val="24"/>
          <w:szCs w:val="24"/>
        </w:rPr>
      </w:pPr>
    </w:p>
    <w:tbl>
      <w:tblPr>
        <w:tblStyle w:val="ac"/>
        <w:tblW w:w="0" w:type="auto"/>
        <w:tblLook w:val="04A0" w:firstRow="1" w:lastRow="0" w:firstColumn="1" w:lastColumn="0" w:noHBand="0" w:noVBand="1"/>
      </w:tblPr>
      <w:tblGrid>
        <w:gridCol w:w="3304"/>
        <w:gridCol w:w="3304"/>
        <w:gridCol w:w="3304"/>
      </w:tblGrid>
      <w:tr w:rsidR="00EA37BB" w:rsidRPr="00EA37BB" w14:paraId="2B50BF32" w14:textId="77777777" w:rsidTr="00EA37BB">
        <w:tc>
          <w:tcPr>
            <w:tcW w:w="3304" w:type="dxa"/>
          </w:tcPr>
          <w:p w14:paraId="450BD7AE" w14:textId="4408F234" w:rsidR="00EA37BB" w:rsidRPr="00EA37BB" w:rsidRDefault="00EA37BB" w:rsidP="00EA37BB">
            <w:pPr>
              <w:spacing w:after="0" w:line="300" w:lineRule="auto"/>
              <w:jc w:val="center"/>
              <w:rPr>
                <w:rFonts w:ascii="Times New Roman" w:hAnsi="Times New Roman"/>
                <w:b/>
                <w:sz w:val="20"/>
                <w:szCs w:val="20"/>
              </w:rPr>
            </w:pPr>
            <w:r w:rsidRPr="00EA37BB">
              <w:rPr>
                <w:rFonts w:ascii="Times New Roman" w:hAnsi="Times New Roman"/>
                <w:b/>
                <w:sz w:val="20"/>
                <w:szCs w:val="20"/>
              </w:rPr>
              <w:t>1</w:t>
            </w:r>
          </w:p>
        </w:tc>
        <w:tc>
          <w:tcPr>
            <w:tcW w:w="3304" w:type="dxa"/>
          </w:tcPr>
          <w:p w14:paraId="725DF6E3" w14:textId="264086CA" w:rsidR="00EA37BB" w:rsidRPr="00EA37BB" w:rsidRDefault="00EA37BB" w:rsidP="00EA37BB">
            <w:pPr>
              <w:spacing w:after="0" w:line="300" w:lineRule="auto"/>
              <w:jc w:val="center"/>
              <w:rPr>
                <w:rFonts w:ascii="Times New Roman" w:hAnsi="Times New Roman"/>
                <w:b/>
                <w:sz w:val="20"/>
                <w:szCs w:val="20"/>
              </w:rPr>
            </w:pPr>
            <w:r w:rsidRPr="00EA37BB">
              <w:rPr>
                <w:rFonts w:ascii="Times New Roman" w:hAnsi="Times New Roman"/>
                <w:b/>
                <w:sz w:val="20"/>
                <w:szCs w:val="20"/>
              </w:rPr>
              <w:t>2</w:t>
            </w:r>
          </w:p>
        </w:tc>
        <w:tc>
          <w:tcPr>
            <w:tcW w:w="3304" w:type="dxa"/>
          </w:tcPr>
          <w:p w14:paraId="19D56A03" w14:textId="147FBB51" w:rsidR="00EA37BB" w:rsidRPr="00EA37BB" w:rsidRDefault="00EA37BB" w:rsidP="00EA37BB">
            <w:pPr>
              <w:spacing w:after="0" w:line="300" w:lineRule="auto"/>
              <w:jc w:val="center"/>
              <w:rPr>
                <w:rFonts w:ascii="Times New Roman" w:hAnsi="Times New Roman"/>
                <w:b/>
                <w:sz w:val="20"/>
                <w:szCs w:val="20"/>
              </w:rPr>
            </w:pPr>
            <w:r w:rsidRPr="00EA37BB">
              <w:rPr>
                <w:rFonts w:ascii="Times New Roman" w:hAnsi="Times New Roman"/>
                <w:b/>
                <w:sz w:val="20"/>
                <w:szCs w:val="20"/>
              </w:rPr>
              <w:t>3</w:t>
            </w:r>
          </w:p>
        </w:tc>
      </w:tr>
      <w:tr w:rsidR="00EA37BB" w:rsidRPr="00EA37BB" w14:paraId="355E5584" w14:textId="77777777" w:rsidTr="00EA37BB">
        <w:tc>
          <w:tcPr>
            <w:tcW w:w="3304" w:type="dxa"/>
          </w:tcPr>
          <w:p w14:paraId="141AD06F"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Здания административные, в</w:t>
            </w:r>
          </w:p>
          <w:p w14:paraId="63BAFA54"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том числе лаборатории,</w:t>
            </w:r>
          </w:p>
          <w:p w14:paraId="172257B6"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осуществляющие контроль за</w:t>
            </w:r>
          </w:p>
          <w:p w14:paraId="53C3AD4A" w14:textId="1B8BA9E0" w:rsidR="00EA37BB" w:rsidRPr="00EA37BB" w:rsidRDefault="00EA37BB" w:rsidP="00192866">
            <w:pPr>
              <w:spacing w:after="0" w:line="300" w:lineRule="auto"/>
              <w:rPr>
                <w:rFonts w:ascii="Times New Roman" w:hAnsi="Times New Roman"/>
                <w:sz w:val="20"/>
                <w:szCs w:val="20"/>
              </w:rPr>
            </w:pPr>
            <w:r w:rsidRPr="00EA37BB">
              <w:rPr>
                <w:rFonts w:ascii="Times New Roman" w:hAnsi="Times New Roman"/>
                <w:sz w:val="20"/>
                <w:szCs w:val="20"/>
                <w:lang w:eastAsia="ru-RU"/>
              </w:rPr>
              <w:t>состоянием окружающей среды</w:t>
            </w:r>
          </w:p>
        </w:tc>
        <w:tc>
          <w:tcPr>
            <w:tcW w:w="3304" w:type="dxa"/>
          </w:tcPr>
          <w:p w14:paraId="47765F27"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По заданию на проектирование,</w:t>
            </w:r>
          </w:p>
          <w:p w14:paraId="232D36F5"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но не менее 1 объекта на</w:t>
            </w:r>
          </w:p>
          <w:p w14:paraId="18A21C0A"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территории муниципального</w:t>
            </w:r>
          </w:p>
          <w:p w14:paraId="14DBDEB4" w14:textId="1E1A669B" w:rsidR="00EA37BB" w:rsidRPr="00EA37BB" w:rsidRDefault="00EA37BB" w:rsidP="00192866">
            <w:pPr>
              <w:spacing w:after="0" w:line="300" w:lineRule="auto"/>
              <w:rPr>
                <w:rFonts w:ascii="Times New Roman" w:hAnsi="Times New Roman"/>
                <w:sz w:val="20"/>
                <w:szCs w:val="20"/>
              </w:rPr>
            </w:pPr>
            <w:r w:rsidRPr="00EA37BB">
              <w:rPr>
                <w:rFonts w:ascii="Times New Roman" w:hAnsi="Times New Roman"/>
                <w:sz w:val="20"/>
                <w:szCs w:val="20"/>
                <w:lang w:eastAsia="ru-RU"/>
              </w:rPr>
              <w:t>района</w:t>
            </w:r>
          </w:p>
        </w:tc>
        <w:tc>
          <w:tcPr>
            <w:tcW w:w="3304" w:type="dxa"/>
          </w:tcPr>
          <w:p w14:paraId="51FB6BAB" w14:textId="062642EE" w:rsidR="00EA37BB" w:rsidRPr="00EA37BB" w:rsidRDefault="00EA37BB" w:rsidP="00192866">
            <w:pPr>
              <w:spacing w:after="0" w:line="300" w:lineRule="auto"/>
              <w:rPr>
                <w:rFonts w:ascii="Times New Roman" w:hAnsi="Times New Roman"/>
                <w:sz w:val="20"/>
                <w:szCs w:val="20"/>
              </w:rPr>
            </w:pPr>
            <w:r w:rsidRPr="00EA37BB">
              <w:rPr>
                <w:rFonts w:ascii="Times New Roman" w:hAnsi="Times New Roman"/>
                <w:sz w:val="20"/>
                <w:szCs w:val="20"/>
                <w:lang w:eastAsia="ru-RU"/>
              </w:rPr>
              <w:t>Не нормируется</w:t>
            </w:r>
          </w:p>
        </w:tc>
      </w:tr>
    </w:tbl>
    <w:p w14:paraId="14BB7D35" w14:textId="1E10C185" w:rsidR="00EA37BB" w:rsidRDefault="00EA37BB" w:rsidP="00192866">
      <w:pPr>
        <w:spacing w:before="120" w:after="0" w:line="300" w:lineRule="auto"/>
        <w:ind w:firstLine="709"/>
        <w:jc w:val="both"/>
        <w:rPr>
          <w:rFonts w:ascii="Times New Roman" w:hAnsi="Times New Roman"/>
          <w:sz w:val="24"/>
          <w:szCs w:val="24"/>
        </w:rPr>
      </w:pPr>
      <w:r w:rsidRPr="00EA37BB">
        <w:rPr>
          <w:rFonts w:ascii="Times New Roman" w:hAnsi="Times New Roman"/>
          <w:sz w:val="24"/>
          <w:szCs w:val="24"/>
        </w:rPr>
        <w:t>Предельные значения допустимых уровней воздействия на среду и</w:t>
      </w:r>
      <w:r>
        <w:rPr>
          <w:rFonts w:ascii="Times New Roman" w:hAnsi="Times New Roman"/>
          <w:sz w:val="24"/>
          <w:szCs w:val="24"/>
        </w:rPr>
        <w:t xml:space="preserve"> </w:t>
      </w:r>
      <w:r w:rsidRPr="00EA37BB">
        <w:rPr>
          <w:rFonts w:ascii="Times New Roman" w:hAnsi="Times New Roman"/>
          <w:sz w:val="24"/>
          <w:szCs w:val="24"/>
        </w:rPr>
        <w:t>человека устанавливаются в соответствии с действующими санитарно-эпидемиологическими правилами и норма</w:t>
      </w:r>
      <w:r>
        <w:rPr>
          <w:rFonts w:ascii="Times New Roman" w:hAnsi="Times New Roman"/>
          <w:sz w:val="24"/>
          <w:szCs w:val="24"/>
        </w:rPr>
        <w:t>тивами и приведены в таблице 2.20.</w:t>
      </w:r>
    </w:p>
    <w:p w14:paraId="04431F34" w14:textId="03DCC491" w:rsidR="00EA37BB" w:rsidRDefault="00EA37BB" w:rsidP="00EA37BB">
      <w:pPr>
        <w:spacing w:after="0" w:line="300" w:lineRule="auto"/>
        <w:ind w:firstLine="709"/>
        <w:jc w:val="right"/>
        <w:rPr>
          <w:rFonts w:ascii="Times New Roman" w:hAnsi="Times New Roman"/>
          <w:sz w:val="24"/>
          <w:szCs w:val="24"/>
        </w:rPr>
      </w:pPr>
      <w:r>
        <w:rPr>
          <w:rFonts w:ascii="Times New Roman" w:hAnsi="Times New Roman"/>
          <w:sz w:val="24"/>
          <w:szCs w:val="24"/>
        </w:rPr>
        <w:t>Таблица 2.20</w:t>
      </w:r>
    </w:p>
    <w:p w14:paraId="476D9976" w14:textId="11D09001" w:rsidR="00EA37BB" w:rsidRDefault="00EA37BB" w:rsidP="00192866">
      <w:pPr>
        <w:spacing w:after="0" w:line="300" w:lineRule="auto"/>
        <w:jc w:val="center"/>
        <w:rPr>
          <w:rFonts w:ascii="Times New Roman" w:hAnsi="Times New Roman"/>
          <w:sz w:val="24"/>
          <w:szCs w:val="24"/>
        </w:rPr>
      </w:pPr>
      <w:r w:rsidRPr="00EA37BB">
        <w:rPr>
          <w:rFonts w:ascii="Times New Roman" w:hAnsi="Times New Roman"/>
          <w:sz w:val="24"/>
          <w:szCs w:val="24"/>
        </w:rPr>
        <w:t>Предельные значения допустимых уровней воздействия на</w:t>
      </w:r>
      <w:r>
        <w:rPr>
          <w:rFonts w:ascii="Times New Roman" w:hAnsi="Times New Roman"/>
          <w:sz w:val="24"/>
          <w:szCs w:val="24"/>
        </w:rPr>
        <w:t xml:space="preserve"> </w:t>
      </w:r>
      <w:r w:rsidRPr="00EA37BB">
        <w:rPr>
          <w:rFonts w:ascii="Times New Roman" w:hAnsi="Times New Roman"/>
          <w:sz w:val="24"/>
          <w:szCs w:val="24"/>
        </w:rPr>
        <w:t>окружающую среду и человека по функциональным зонам</w:t>
      </w:r>
    </w:p>
    <w:tbl>
      <w:tblPr>
        <w:tblStyle w:val="ac"/>
        <w:tblW w:w="0" w:type="auto"/>
        <w:tblLayout w:type="fixed"/>
        <w:tblLook w:val="04A0" w:firstRow="1" w:lastRow="0" w:firstColumn="1" w:lastColumn="0" w:noHBand="0" w:noVBand="1"/>
      </w:tblPr>
      <w:tblGrid>
        <w:gridCol w:w="2263"/>
        <w:gridCol w:w="1418"/>
        <w:gridCol w:w="2126"/>
        <w:gridCol w:w="2126"/>
        <w:gridCol w:w="1979"/>
      </w:tblGrid>
      <w:tr w:rsidR="00EA37BB" w14:paraId="070FD2E2" w14:textId="77777777" w:rsidTr="00EA37BB">
        <w:tc>
          <w:tcPr>
            <w:tcW w:w="2263" w:type="dxa"/>
            <w:vMerge w:val="restart"/>
            <w:tcBorders>
              <w:bottom w:val="nil"/>
            </w:tcBorders>
            <w:vAlign w:val="center"/>
          </w:tcPr>
          <w:p w14:paraId="56E4E419" w14:textId="49D2F110"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bCs/>
                <w:sz w:val="20"/>
                <w:szCs w:val="20"/>
                <w:lang w:eastAsia="ru-RU"/>
              </w:rPr>
              <w:t>Зона</w:t>
            </w:r>
          </w:p>
        </w:tc>
        <w:tc>
          <w:tcPr>
            <w:tcW w:w="5670" w:type="dxa"/>
            <w:gridSpan w:val="3"/>
            <w:tcBorders>
              <w:bottom w:val="single" w:sz="4" w:space="0" w:color="000000"/>
            </w:tcBorders>
            <w:vAlign w:val="center"/>
          </w:tcPr>
          <w:p w14:paraId="4EBA02C2" w14:textId="67B77090"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Расчетные показатели воздействия на среду и человека</w:t>
            </w:r>
          </w:p>
          <w:p w14:paraId="4FA5E30E" w14:textId="272DB9C4"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(максимально допустимые уровни)</w:t>
            </w:r>
          </w:p>
        </w:tc>
        <w:tc>
          <w:tcPr>
            <w:tcW w:w="1979" w:type="dxa"/>
            <w:vMerge w:val="restart"/>
            <w:tcBorders>
              <w:bottom w:val="nil"/>
            </w:tcBorders>
            <w:vAlign w:val="center"/>
          </w:tcPr>
          <w:p w14:paraId="1127888E" w14:textId="7777777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Загрязненность</w:t>
            </w:r>
          </w:p>
          <w:p w14:paraId="2A046E7F" w14:textId="31694306"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сточных вод</w:t>
            </w:r>
            <w:r w:rsidR="00192866">
              <w:rPr>
                <w:rFonts w:ascii="Times New Roman" w:hAnsi="Times New Roman"/>
                <w:b/>
                <w:sz w:val="20"/>
                <w:szCs w:val="20"/>
              </w:rPr>
              <w:t xml:space="preserve"> </w:t>
            </w:r>
            <w:r w:rsidRPr="00EA37BB">
              <w:rPr>
                <w:rFonts w:ascii="Times New Roman" w:hAnsi="Times New Roman"/>
                <w:b/>
                <w:sz w:val="20"/>
                <w:szCs w:val="20"/>
              </w:rPr>
              <w:t>*</w:t>
            </w:r>
          </w:p>
        </w:tc>
      </w:tr>
      <w:tr w:rsidR="00EA37BB" w14:paraId="7739354E" w14:textId="77777777" w:rsidTr="00EA37BB">
        <w:tc>
          <w:tcPr>
            <w:tcW w:w="2263" w:type="dxa"/>
            <w:vMerge/>
            <w:tcBorders>
              <w:bottom w:val="nil"/>
            </w:tcBorders>
          </w:tcPr>
          <w:p w14:paraId="0519EC4A" w14:textId="77777777" w:rsidR="00EA37BB" w:rsidRDefault="00EA37BB" w:rsidP="00EA37BB">
            <w:pPr>
              <w:spacing w:after="0" w:line="240" w:lineRule="auto"/>
              <w:jc w:val="center"/>
              <w:rPr>
                <w:rFonts w:ascii="Times New Roman" w:hAnsi="Times New Roman"/>
                <w:sz w:val="24"/>
                <w:szCs w:val="24"/>
              </w:rPr>
            </w:pPr>
          </w:p>
        </w:tc>
        <w:tc>
          <w:tcPr>
            <w:tcW w:w="1418" w:type="dxa"/>
            <w:tcBorders>
              <w:bottom w:val="nil"/>
            </w:tcBorders>
            <w:vAlign w:val="center"/>
          </w:tcPr>
          <w:p w14:paraId="117DF6F0" w14:textId="0CF535BB" w:rsidR="00EA37BB" w:rsidRPr="00EA37BB" w:rsidRDefault="00EA37BB" w:rsidP="00EA37BB">
            <w:pPr>
              <w:spacing w:after="0" w:line="240" w:lineRule="auto"/>
              <w:jc w:val="center"/>
              <w:rPr>
                <w:rFonts w:ascii="Times New Roman" w:hAnsi="Times New Roman"/>
                <w:b/>
                <w:sz w:val="20"/>
                <w:szCs w:val="20"/>
              </w:rPr>
            </w:pPr>
            <w:r>
              <w:rPr>
                <w:rFonts w:ascii="Times New Roman" w:hAnsi="Times New Roman"/>
                <w:b/>
                <w:sz w:val="20"/>
                <w:szCs w:val="20"/>
              </w:rPr>
              <w:t>Шумового сточных вод</w:t>
            </w:r>
          </w:p>
          <w:p w14:paraId="4E8A9199" w14:textId="287712A1"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воздействия, дБА</w:t>
            </w:r>
          </w:p>
        </w:tc>
        <w:tc>
          <w:tcPr>
            <w:tcW w:w="2126" w:type="dxa"/>
            <w:tcBorders>
              <w:bottom w:val="nil"/>
            </w:tcBorders>
            <w:vAlign w:val="center"/>
          </w:tcPr>
          <w:p w14:paraId="59D46B4E" w14:textId="7777777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Загрязнения</w:t>
            </w:r>
          </w:p>
          <w:p w14:paraId="452568E0" w14:textId="7777777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атмосферного</w:t>
            </w:r>
          </w:p>
          <w:p w14:paraId="350075B2" w14:textId="45195367" w:rsidR="00EA37BB" w:rsidRPr="00EA37BB" w:rsidRDefault="00EA37BB" w:rsidP="00EA37BB">
            <w:pPr>
              <w:spacing w:after="0" w:line="240" w:lineRule="auto"/>
              <w:jc w:val="center"/>
              <w:rPr>
                <w:rFonts w:ascii="Times New Roman" w:hAnsi="Times New Roman"/>
                <w:b/>
                <w:sz w:val="20"/>
                <w:szCs w:val="20"/>
              </w:rPr>
            </w:pPr>
            <w:r>
              <w:rPr>
                <w:rFonts w:ascii="Times New Roman" w:hAnsi="Times New Roman"/>
                <w:b/>
                <w:sz w:val="20"/>
                <w:szCs w:val="20"/>
              </w:rPr>
              <w:t>воздуха, предельно допустимая концентрация</w:t>
            </w:r>
          </w:p>
        </w:tc>
        <w:tc>
          <w:tcPr>
            <w:tcW w:w="2126" w:type="dxa"/>
            <w:tcBorders>
              <w:bottom w:val="nil"/>
            </w:tcBorders>
            <w:vAlign w:val="center"/>
          </w:tcPr>
          <w:p w14:paraId="65FCDD2C" w14:textId="7777777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Электромагнитного</w:t>
            </w:r>
          </w:p>
          <w:p w14:paraId="30BDBD26" w14:textId="7777777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излучения от</w:t>
            </w:r>
          </w:p>
          <w:p w14:paraId="7A0E1E50" w14:textId="7777777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электротехнических</w:t>
            </w:r>
          </w:p>
          <w:p w14:paraId="6DB002B5" w14:textId="057F3B1F" w:rsidR="00EA37BB" w:rsidRPr="00EA37BB" w:rsidRDefault="00EA37BB" w:rsidP="00EA37BB">
            <w:pPr>
              <w:spacing w:after="0" w:line="240" w:lineRule="auto"/>
              <w:jc w:val="center"/>
              <w:rPr>
                <w:rFonts w:ascii="Times New Roman" w:hAnsi="Times New Roman"/>
                <w:b/>
                <w:sz w:val="20"/>
                <w:szCs w:val="20"/>
              </w:rPr>
            </w:pPr>
            <w:r>
              <w:rPr>
                <w:rFonts w:ascii="Times New Roman" w:hAnsi="Times New Roman"/>
                <w:b/>
                <w:sz w:val="20"/>
                <w:szCs w:val="20"/>
              </w:rPr>
              <w:t>объектов, предельно допустимый уровень</w:t>
            </w:r>
          </w:p>
        </w:tc>
        <w:tc>
          <w:tcPr>
            <w:tcW w:w="1979" w:type="dxa"/>
            <w:vMerge/>
            <w:tcBorders>
              <w:bottom w:val="nil"/>
            </w:tcBorders>
          </w:tcPr>
          <w:p w14:paraId="1464B9D1" w14:textId="77777777" w:rsidR="00EA37BB" w:rsidRDefault="00EA37BB" w:rsidP="00EA37BB">
            <w:pPr>
              <w:spacing w:after="0" w:line="240" w:lineRule="auto"/>
              <w:jc w:val="center"/>
              <w:rPr>
                <w:rFonts w:ascii="Times New Roman" w:hAnsi="Times New Roman"/>
                <w:sz w:val="24"/>
                <w:szCs w:val="24"/>
              </w:rPr>
            </w:pPr>
          </w:p>
        </w:tc>
      </w:tr>
    </w:tbl>
    <w:p w14:paraId="0E158B30" w14:textId="77777777" w:rsidR="00EA37BB" w:rsidRDefault="00EA37BB" w:rsidP="00EA37BB">
      <w:pPr>
        <w:spacing w:after="0" w:line="14" w:lineRule="auto"/>
        <w:ind w:firstLine="709"/>
        <w:jc w:val="center"/>
        <w:rPr>
          <w:rFonts w:ascii="Times New Roman" w:hAnsi="Times New Roman"/>
          <w:sz w:val="24"/>
          <w:szCs w:val="24"/>
        </w:rPr>
      </w:pPr>
    </w:p>
    <w:tbl>
      <w:tblPr>
        <w:tblStyle w:val="ac"/>
        <w:tblW w:w="0" w:type="auto"/>
        <w:jc w:val="center"/>
        <w:tblLayout w:type="fixed"/>
        <w:tblLook w:val="04A0" w:firstRow="1" w:lastRow="0" w:firstColumn="1" w:lastColumn="0" w:noHBand="0" w:noVBand="1"/>
      </w:tblPr>
      <w:tblGrid>
        <w:gridCol w:w="2263"/>
        <w:gridCol w:w="1418"/>
        <w:gridCol w:w="2126"/>
        <w:gridCol w:w="2126"/>
        <w:gridCol w:w="1979"/>
      </w:tblGrid>
      <w:tr w:rsidR="00EA37BB" w:rsidRPr="00EA37BB" w14:paraId="0268BE18" w14:textId="77777777" w:rsidTr="00192866">
        <w:trPr>
          <w:tblHeader/>
          <w:jc w:val="center"/>
        </w:trPr>
        <w:tc>
          <w:tcPr>
            <w:tcW w:w="2263" w:type="dxa"/>
          </w:tcPr>
          <w:p w14:paraId="0B5F27E1" w14:textId="7D0BC0D7"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1</w:t>
            </w:r>
          </w:p>
        </w:tc>
        <w:tc>
          <w:tcPr>
            <w:tcW w:w="1418" w:type="dxa"/>
          </w:tcPr>
          <w:p w14:paraId="5C89A5F3" w14:textId="46F1FB3B"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2</w:t>
            </w:r>
          </w:p>
        </w:tc>
        <w:tc>
          <w:tcPr>
            <w:tcW w:w="2126" w:type="dxa"/>
          </w:tcPr>
          <w:p w14:paraId="27B0327F" w14:textId="4C3FDB7A"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3</w:t>
            </w:r>
          </w:p>
        </w:tc>
        <w:tc>
          <w:tcPr>
            <w:tcW w:w="2126" w:type="dxa"/>
          </w:tcPr>
          <w:p w14:paraId="2D8DF619" w14:textId="48D3B761"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4</w:t>
            </w:r>
          </w:p>
        </w:tc>
        <w:tc>
          <w:tcPr>
            <w:tcW w:w="1979" w:type="dxa"/>
          </w:tcPr>
          <w:p w14:paraId="3A26ED42" w14:textId="7D2ED8D4" w:rsidR="00EA37BB" w:rsidRPr="00EA37BB" w:rsidRDefault="00EA37BB" w:rsidP="00EA37BB">
            <w:pPr>
              <w:spacing w:after="0" w:line="240" w:lineRule="auto"/>
              <w:jc w:val="center"/>
              <w:rPr>
                <w:rFonts w:ascii="Times New Roman" w:hAnsi="Times New Roman"/>
                <w:b/>
                <w:sz w:val="20"/>
                <w:szCs w:val="20"/>
              </w:rPr>
            </w:pPr>
            <w:r w:rsidRPr="00EA37BB">
              <w:rPr>
                <w:rFonts w:ascii="Times New Roman" w:hAnsi="Times New Roman"/>
                <w:b/>
                <w:sz w:val="20"/>
                <w:szCs w:val="20"/>
              </w:rPr>
              <w:t>5</w:t>
            </w:r>
          </w:p>
        </w:tc>
      </w:tr>
      <w:tr w:rsidR="00EA37BB" w:rsidRPr="00EA37BB" w14:paraId="0F2F5C34" w14:textId="77777777" w:rsidTr="00192866">
        <w:trPr>
          <w:jc w:val="center"/>
        </w:trPr>
        <w:tc>
          <w:tcPr>
            <w:tcW w:w="2263" w:type="dxa"/>
          </w:tcPr>
          <w:p w14:paraId="07514C47" w14:textId="3D45E4DD" w:rsidR="00EA37BB" w:rsidRPr="00EA37BB" w:rsidRDefault="00EA37BB" w:rsidP="00192866">
            <w:pPr>
              <w:spacing w:after="0" w:line="240" w:lineRule="auto"/>
              <w:rPr>
                <w:rFonts w:ascii="Times New Roman" w:hAnsi="Times New Roman"/>
                <w:sz w:val="20"/>
                <w:szCs w:val="20"/>
              </w:rPr>
            </w:pPr>
            <w:r w:rsidRPr="00EA37BB">
              <w:rPr>
                <w:rFonts w:ascii="Times New Roman" w:hAnsi="Times New Roman"/>
                <w:sz w:val="20"/>
                <w:szCs w:val="20"/>
                <w:lang w:eastAsia="ru-RU"/>
              </w:rPr>
              <w:t>Жилые зоны</w:t>
            </w:r>
          </w:p>
        </w:tc>
        <w:tc>
          <w:tcPr>
            <w:tcW w:w="1418" w:type="dxa"/>
          </w:tcPr>
          <w:p w14:paraId="66B9F000" w14:textId="77777777" w:rsidR="00EA37BB" w:rsidRPr="00EA37BB" w:rsidRDefault="00EA37BB" w:rsidP="00EA37BB">
            <w:pPr>
              <w:autoSpaceDE w:val="0"/>
              <w:autoSpaceDN w:val="0"/>
              <w:adjustRightInd w:val="0"/>
              <w:spacing w:after="0" w:line="240" w:lineRule="auto"/>
              <w:jc w:val="center"/>
              <w:rPr>
                <w:rFonts w:ascii="Times New Roman" w:hAnsi="Times New Roman"/>
                <w:sz w:val="20"/>
                <w:szCs w:val="20"/>
                <w:lang w:eastAsia="ru-RU"/>
              </w:rPr>
            </w:pPr>
            <w:r w:rsidRPr="00EA37BB">
              <w:rPr>
                <w:rFonts w:ascii="Times New Roman" w:hAnsi="Times New Roman"/>
                <w:sz w:val="20"/>
                <w:szCs w:val="20"/>
                <w:lang w:eastAsia="ru-RU"/>
              </w:rPr>
              <w:t>55 (с 7.00 до 23.00)</w:t>
            </w:r>
          </w:p>
          <w:p w14:paraId="54E8040E" w14:textId="2E3D0231"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lang w:eastAsia="ru-RU"/>
              </w:rPr>
              <w:t>45 (с 23.00 до 7.00)</w:t>
            </w:r>
            <w:r w:rsidR="00192866">
              <w:rPr>
                <w:rFonts w:ascii="Times New Roman" w:hAnsi="Times New Roman"/>
                <w:sz w:val="20"/>
                <w:szCs w:val="20"/>
                <w:lang w:eastAsia="ru-RU"/>
              </w:rPr>
              <w:t xml:space="preserve"> </w:t>
            </w:r>
            <w:r w:rsidRPr="00EA37BB">
              <w:rPr>
                <w:rFonts w:ascii="Times New Roman" w:hAnsi="Times New Roman"/>
                <w:sz w:val="20"/>
                <w:szCs w:val="20"/>
                <w:lang w:eastAsia="ru-RU"/>
              </w:rPr>
              <w:t>**</w:t>
            </w:r>
          </w:p>
        </w:tc>
        <w:tc>
          <w:tcPr>
            <w:tcW w:w="2126" w:type="dxa"/>
          </w:tcPr>
          <w:p w14:paraId="63F069C3" w14:textId="55860B6A"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2126" w:type="dxa"/>
          </w:tcPr>
          <w:p w14:paraId="191642D9" w14:textId="1270C2D8"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1979" w:type="dxa"/>
          </w:tcPr>
          <w:p w14:paraId="03078D77"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Нормативно</w:t>
            </w:r>
          </w:p>
          <w:p w14:paraId="53CAB50B"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очищенные на</w:t>
            </w:r>
          </w:p>
          <w:p w14:paraId="22904449"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локальных очистных</w:t>
            </w:r>
          </w:p>
          <w:p w14:paraId="13987479"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сооружениях. Выпуск в</w:t>
            </w:r>
          </w:p>
          <w:p w14:paraId="5AB8F22A"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коллектор с</w:t>
            </w:r>
          </w:p>
          <w:p w14:paraId="042F158B"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последующей очисткой</w:t>
            </w:r>
          </w:p>
          <w:p w14:paraId="1D5A38A2"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на комплексных</w:t>
            </w:r>
          </w:p>
          <w:p w14:paraId="060F2C9E" w14:textId="293B6F1A"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lang w:eastAsia="ru-RU"/>
              </w:rPr>
              <w:t>очистных сооружениях</w:t>
            </w:r>
          </w:p>
        </w:tc>
      </w:tr>
      <w:tr w:rsidR="00EA37BB" w:rsidRPr="00EA37BB" w14:paraId="0F8E58BC" w14:textId="77777777" w:rsidTr="00192866">
        <w:trPr>
          <w:jc w:val="center"/>
        </w:trPr>
        <w:tc>
          <w:tcPr>
            <w:tcW w:w="2263" w:type="dxa"/>
          </w:tcPr>
          <w:p w14:paraId="26F0F036" w14:textId="17221BDA" w:rsidR="00EA37BB" w:rsidRPr="00EA37BB" w:rsidRDefault="00EA37BB" w:rsidP="00192866">
            <w:pPr>
              <w:spacing w:after="0" w:line="240" w:lineRule="auto"/>
              <w:rPr>
                <w:rFonts w:ascii="Times New Roman" w:hAnsi="Times New Roman"/>
                <w:sz w:val="20"/>
                <w:szCs w:val="20"/>
              </w:rPr>
            </w:pPr>
            <w:r w:rsidRPr="00EA37BB">
              <w:rPr>
                <w:rFonts w:ascii="Times New Roman" w:hAnsi="Times New Roman"/>
                <w:sz w:val="20"/>
                <w:szCs w:val="20"/>
                <w:lang w:eastAsia="ru-RU"/>
              </w:rPr>
              <w:t>Общественно-деловые зоны</w:t>
            </w:r>
          </w:p>
        </w:tc>
        <w:tc>
          <w:tcPr>
            <w:tcW w:w="1418" w:type="dxa"/>
          </w:tcPr>
          <w:p w14:paraId="043C1FBD" w14:textId="4C070BDF"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60</w:t>
            </w:r>
          </w:p>
        </w:tc>
        <w:tc>
          <w:tcPr>
            <w:tcW w:w="2126" w:type="dxa"/>
          </w:tcPr>
          <w:p w14:paraId="119A3A27" w14:textId="74FF79BE"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2126" w:type="dxa"/>
          </w:tcPr>
          <w:p w14:paraId="64B5AF40" w14:textId="07EE52F5"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1979" w:type="dxa"/>
          </w:tcPr>
          <w:p w14:paraId="3CE02324"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Нормативно</w:t>
            </w:r>
          </w:p>
          <w:p w14:paraId="7DB0DF23"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очищенные на</w:t>
            </w:r>
          </w:p>
          <w:p w14:paraId="056D315D"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локальных очистных</w:t>
            </w:r>
          </w:p>
          <w:p w14:paraId="490B62C6"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сооружениях. Выпуск в</w:t>
            </w:r>
          </w:p>
          <w:p w14:paraId="54D9234A"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коллектор с</w:t>
            </w:r>
          </w:p>
          <w:p w14:paraId="292BB429"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последующей очисткой</w:t>
            </w:r>
          </w:p>
          <w:p w14:paraId="0CAB606A"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на комплексных</w:t>
            </w:r>
          </w:p>
          <w:p w14:paraId="29111639" w14:textId="259E7BFB"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lang w:eastAsia="ru-RU"/>
              </w:rPr>
              <w:t>очистных сооружениях</w:t>
            </w:r>
          </w:p>
        </w:tc>
      </w:tr>
      <w:tr w:rsidR="00EA37BB" w:rsidRPr="00EA37BB" w14:paraId="16335D86" w14:textId="77777777" w:rsidTr="00192866">
        <w:trPr>
          <w:jc w:val="center"/>
        </w:trPr>
        <w:tc>
          <w:tcPr>
            <w:tcW w:w="2263" w:type="dxa"/>
          </w:tcPr>
          <w:p w14:paraId="3A44D119" w14:textId="77777777" w:rsidR="00EA37BB" w:rsidRPr="00EA37BB" w:rsidRDefault="00EA37BB" w:rsidP="00192866">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lastRenderedPageBreak/>
              <w:t>Производственные</w:t>
            </w:r>
          </w:p>
          <w:p w14:paraId="62EED779" w14:textId="4271B289" w:rsidR="00EA37BB" w:rsidRPr="00EA37BB" w:rsidRDefault="00192866" w:rsidP="00192866">
            <w:pPr>
              <w:spacing w:after="0" w:line="240" w:lineRule="auto"/>
              <w:rPr>
                <w:rFonts w:ascii="Times New Roman" w:hAnsi="Times New Roman"/>
                <w:sz w:val="20"/>
                <w:szCs w:val="20"/>
              </w:rPr>
            </w:pPr>
            <w:r>
              <w:rPr>
                <w:rFonts w:ascii="Times New Roman" w:hAnsi="Times New Roman"/>
                <w:sz w:val="20"/>
                <w:szCs w:val="20"/>
                <w:lang w:eastAsia="ru-RU"/>
              </w:rPr>
              <w:t>з</w:t>
            </w:r>
            <w:r w:rsidR="00EA37BB" w:rsidRPr="00EA37BB">
              <w:rPr>
                <w:rFonts w:ascii="Times New Roman" w:hAnsi="Times New Roman"/>
                <w:sz w:val="20"/>
                <w:szCs w:val="20"/>
                <w:lang w:eastAsia="ru-RU"/>
              </w:rPr>
              <w:t>оны</w:t>
            </w:r>
            <w:r>
              <w:rPr>
                <w:rFonts w:ascii="Times New Roman" w:hAnsi="Times New Roman"/>
                <w:sz w:val="20"/>
                <w:szCs w:val="20"/>
                <w:lang w:eastAsia="ru-RU"/>
              </w:rPr>
              <w:t xml:space="preserve"> </w:t>
            </w:r>
            <w:r w:rsidR="00EA37BB" w:rsidRPr="00EA37BB">
              <w:rPr>
                <w:rFonts w:ascii="Times New Roman" w:hAnsi="Times New Roman"/>
                <w:sz w:val="20"/>
                <w:szCs w:val="20"/>
                <w:lang w:eastAsia="ru-RU"/>
              </w:rPr>
              <w:t>***</w:t>
            </w:r>
          </w:p>
        </w:tc>
        <w:tc>
          <w:tcPr>
            <w:tcW w:w="1418" w:type="dxa"/>
          </w:tcPr>
          <w:p w14:paraId="7FCD191E" w14:textId="455F52FC"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70</w:t>
            </w:r>
          </w:p>
        </w:tc>
        <w:tc>
          <w:tcPr>
            <w:tcW w:w="2126" w:type="dxa"/>
          </w:tcPr>
          <w:p w14:paraId="7A497DC5" w14:textId="5CF127E4"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2126" w:type="dxa"/>
          </w:tcPr>
          <w:p w14:paraId="706AE1BB" w14:textId="2A943A15"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1979" w:type="dxa"/>
          </w:tcPr>
          <w:p w14:paraId="6E38FBEB" w14:textId="77777777"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Нормативно</w:t>
            </w:r>
          </w:p>
          <w:p w14:paraId="1B255EDC" w14:textId="77777777"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очищенные на</w:t>
            </w:r>
          </w:p>
          <w:p w14:paraId="03B4D466" w14:textId="77777777"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локальных очистных</w:t>
            </w:r>
          </w:p>
          <w:p w14:paraId="4B45028E" w14:textId="77777777"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сооружениях с</w:t>
            </w:r>
          </w:p>
          <w:p w14:paraId="317FCF96" w14:textId="77777777"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самостоятельным или</w:t>
            </w:r>
          </w:p>
          <w:p w14:paraId="0F4B8AB5" w14:textId="77777777"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централизованным</w:t>
            </w:r>
          </w:p>
          <w:p w14:paraId="4F62A3D1" w14:textId="6014F3BB"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rPr>
              <w:t>выпуском</w:t>
            </w:r>
          </w:p>
        </w:tc>
      </w:tr>
      <w:tr w:rsidR="00EA37BB" w:rsidRPr="00EA37BB" w14:paraId="6F3E6292" w14:textId="77777777" w:rsidTr="00192866">
        <w:trPr>
          <w:jc w:val="center"/>
        </w:trPr>
        <w:tc>
          <w:tcPr>
            <w:tcW w:w="2263" w:type="dxa"/>
            <w:vMerge w:val="restart"/>
          </w:tcPr>
          <w:p w14:paraId="1B7E6581" w14:textId="77777777" w:rsidR="00EA37BB" w:rsidRPr="00EA37BB" w:rsidRDefault="00EA37BB" w:rsidP="00192866">
            <w:pPr>
              <w:spacing w:after="0" w:line="240" w:lineRule="auto"/>
              <w:rPr>
                <w:rFonts w:ascii="Times New Roman" w:hAnsi="Times New Roman"/>
                <w:sz w:val="20"/>
                <w:szCs w:val="20"/>
              </w:rPr>
            </w:pPr>
            <w:r w:rsidRPr="00EA37BB">
              <w:rPr>
                <w:rFonts w:ascii="Times New Roman" w:hAnsi="Times New Roman"/>
                <w:sz w:val="20"/>
                <w:szCs w:val="20"/>
              </w:rPr>
              <w:t>Зоны</w:t>
            </w:r>
          </w:p>
          <w:p w14:paraId="5B08D8CF" w14:textId="77777777" w:rsidR="00EA37BB" w:rsidRPr="00EA37BB" w:rsidRDefault="00EA37BB" w:rsidP="00192866">
            <w:pPr>
              <w:spacing w:after="0" w:line="240" w:lineRule="auto"/>
              <w:rPr>
                <w:rFonts w:ascii="Times New Roman" w:hAnsi="Times New Roman"/>
                <w:sz w:val="20"/>
                <w:szCs w:val="20"/>
              </w:rPr>
            </w:pPr>
            <w:r w:rsidRPr="00EA37BB">
              <w:rPr>
                <w:rFonts w:ascii="Times New Roman" w:hAnsi="Times New Roman"/>
                <w:sz w:val="20"/>
                <w:szCs w:val="20"/>
              </w:rPr>
              <w:t>сельскохозяйственного</w:t>
            </w:r>
          </w:p>
          <w:p w14:paraId="4B9793ED" w14:textId="7D7259F5" w:rsidR="00EA37BB" w:rsidRPr="00EA37BB" w:rsidRDefault="00EA37BB" w:rsidP="00192866">
            <w:pPr>
              <w:spacing w:after="0" w:line="240" w:lineRule="auto"/>
              <w:rPr>
                <w:rFonts w:ascii="Times New Roman" w:hAnsi="Times New Roman"/>
                <w:sz w:val="20"/>
                <w:szCs w:val="20"/>
              </w:rPr>
            </w:pPr>
            <w:r w:rsidRPr="00EA37BB">
              <w:rPr>
                <w:rFonts w:ascii="Times New Roman" w:hAnsi="Times New Roman"/>
                <w:sz w:val="20"/>
                <w:szCs w:val="20"/>
              </w:rPr>
              <w:t>использования</w:t>
            </w:r>
          </w:p>
        </w:tc>
        <w:tc>
          <w:tcPr>
            <w:tcW w:w="1418" w:type="dxa"/>
          </w:tcPr>
          <w:p w14:paraId="1112D86C" w14:textId="489611DC"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lang w:eastAsia="ru-RU"/>
              </w:rPr>
              <w:t>65</w:t>
            </w:r>
          </w:p>
        </w:tc>
        <w:tc>
          <w:tcPr>
            <w:tcW w:w="2126" w:type="dxa"/>
          </w:tcPr>
          <w:p w14:paraId="1B055B3D" w14:textId="404C23F8"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0,8</w:t>
            </w:r>
          </w:p>
        </w:tc>
        <w:tc>
          <w:tcPr>
            <w:tcW w:w="2126" w:type="dxa"/>
          </w:tcPr>
          <w:p w14:paraId="3789E8E2" w14:textId="440CAA60"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1979" w:type="dxa"/>
            <w:vMerge w:val="restart"/>
          </w:tcPr>
          <w:p w14:paraId="0963D294"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Нормативно</w:t>
            </w:r>
          </w:p>
          <w:p w14:paraId="559220FA"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очищенные на</w:t>
            </w:r>
          </w:p>
          <w:p w14:paraId="6207ECE9"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локальных очистных</w:t>
            </w:r>
          </w:p>
          <w:p w14:paraId="65189B88"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сооружениях с</w:t>
            </w:r>
          </w:p>
          <w:p w14:paraId="7C139807"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самостоятельным или</w:t>
            </w:r>
          </w:p>
          <w:p w14:paraId="16BC4CC4"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централизованным</w:t>
            </w:r>
          </w:p>
          <w:p w14:paraId="40B80902" w14:textId="50D9B75F"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lang w:eastAsia="ru-RU"/>
              </w:rPr>
              <w:t>выпуском</w:t>
            </w:r>
          </w:p>
        </w:tc>
      </w:tr>
      <w:tr w:rsidR="00EA37BB" w:rsidRPr="00EA37BB" w14:paraId="195EF54E" w14:textId="77777777" w:rsidTr="00192866">
        <w:trPr>
          <w:jc w:val="center"/>
        </w:trPr>
        <w:tc>
          <w:tcPr>
            <w:tcW w:w="2263" w:type="dxa"/>
            <w:vMerge/>
          </w:tcPr>
          <w:p w14:paraId="1CCF8928" w14:textId="77777777" w:rsidR="00EA37BB" w:rsidRPr="00EA37BB" w:rsidRDefault="00EA37BB" w:rsidP="00EA37BB">
            <w:pPr>
              <w:spacing w:after="0" w:line="240" w:lineRule="auto"/>
              <w:jc w:val="center"/>
              <w:rPr>
                <w:rFonts w:ascii="Times New Roman" w:hAnsi="Times New Roman"/>
                <w:sz w:val="20"/>
                <w:szCs w:val="20"/>
              </w:rPr>
            </w:pPr>
          </w:p>
        </w:tc>
        <w:tc>
          <w:tcPr>
            <w:tcW w:w="1418" w:type="dxa"/>
          </w:tcPr>
          <w:p w14:paraId="60CD8EC2" w14:textId="40380607" w:rsidR="00EA37BB" w:rsidRPr="00EA37BB" w:rsidRDefault="00EA37BB" w:rsidP="00EA37BB">
            <w:pPr>
              <w:spacing w:after="0" w:line="240" w:lineRule="auto"/>
              <w:jc w:val="center"/>
              <w:rPr>
                <w:rFonts w:ascii="Times New Roman" w:hAnsi="Times New Roman"/>
                <w:sz w:val="20"/>
                <w:szCs w:val="20"/>
                <w:lang w:eastAsia="ru-RU"/>
              </w:rPr>
            </w:pPr>
            <w:r w:rsidRPr="00EA37BB">
              <w:rPr>
                <w:rFonts w:ascii="Times New Roman" w:hAnsi="Times New Roman"/>
                <w:sz w:val="20"/>
                <w:szCs w:val="20"/>
                <w:lang w:eastAsia="ru-RU"/>
              </w:rPr>
              <w:t>75</w:t>
            </w:r>
          </w:p>
        </w:tc>
        <w:tc>
          <w:tcPr>
            <w:tcW w:w="2126" w:type="dxa"/>
          </w:tcPr>
          <w:p w14:paraId="49276766"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0,8 - дачные,</w:t>
            </w:r>
          </w:p>
          <w:p w14:paraId="07B6820F"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садоводческие,</w:t>
            </w:r>
          </w:p>
          <w:p w14:paraId="7FA8304B"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огороднические</w:t>
            </w:r>
          </w:p>
          <w:p w14:paraId="7251ABF2"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объединения</w:t>
            </w:r>
          </w:p>
          <w:p w14:paraId="423E691C"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1 - зоны, занятые</w:t>
            </w:r>
          </w:p>
          <w:p w14:paraId="6F533D4C"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объектами</w:t>
            </w:r>
          </w:p>
          <w:p w14:paraId="67637C8D" w14:textId="77777777" w:rsidR="00EA37BB" w:rsidRPr="00EA37BB" w:rsidRDefault="00EA37BB" w:rsidP="00EA37BB">
            <w:pPr>
              <w:autoSpaceDE w:val="0"/>
              <w:autoSpaceDN w:val="0"/>
              <w:adjustRightInd w:val="0"/>
              <w:spacing w:after="0" w:line="240" w:lineRule="auto"/>
              <w:ind w:right="-108"/>
              <w:rPr>
                <w:rFonts w:ascii="Times New Roman" w:hAnsi="Times New Roman"/>
                <w:sz w:val="20"/>
                <w:szCs w:val="20"/>
                <w:lang w:eastAsia="ru-RU"/>
              </w:rPr>
            </w:pPr>
            <w:r w:rsidRPr="00EA37BB">
              <w:rPr>
                <w:rFonts w:ascii="Times New Roman" w:hAnsi="Times New Roman"/>
                <w:sz w:val="20"/>
                <w:szCs w:val="20"/>
                <w:lang w:eastAsia="ru-RU"/>
              </w:rPr>
              <w:t>сельскохозяйственного</w:t>
            </w:r>
          </w:p>
          <w:p w14:paraId="48EA9067" w14:textId="6EAE1572" w:rsidR="00EA37BB" w:rsidRPr="00EA37BB" w:rsidRDefault="00EA37BB" w:rsidP="00EA37BB">
            <w:pPr>
              <w:spacing w:after="0" w:line="240" w:lineRule="auto"/>
              <w:rPr>
                <w:rFonts w:ascii="Times New Roman" w:hAnsi="Times New Roman"/>
                <w:sz w:val="20"/>
                <w:szCs w:val="20"/>
              </w:rPr>
            </w:pPr>
            <w:r w:rsidRPr="00EA37BB">
              <w:rPr>
                <w:rFonts w:ascii="Times New Roman" w:hAnsi="Times New Roman"/>
                <w:sz w:val="20"/>
                <w:szCs w:val="20"/>
                <w:lang w:eastAsia="ru-RU"/>
              </w:rPr>
              <w:t>назначения</w:t>
            </w:r>
          </w:p>
        </w:tc>
        <w:tc>
          <w:tcPr>
            <w:tcW w:w="2126" w:type="dxa"/>
          </w:tcPr>
          <w:p w14:paraId="69B296C8" w14:textId="34F0F114" w:rsidR="00EA37BB" w:rsidRPr="00EA37BB" w:rsidRDefault="00EA37BB" w:rsidP="00EA37BB">
            <w:pPr>
              <w:spacing w:after="0" w:line="240" w:lineRule="auto"/>
              <w:jc w:val="center"/>
              <w:rPr>
                <w:rFonts w:ascii="Times New Roman" w:hAnsi="Times New Roman"/>
                <w:sz w:val="20"/>
                <w:szCs w:val="20"/>
              </w:rPr>
            </w:pPr>
            <w:r w:rsidRPr="00EA37BB">
              <w:rPr>
                <w:rFonts w:ascii="Times New Roman" w:hAnsi="Times New Roman"/>
                <w:sz w:val="20"/>
                <w:szCs w:val="20"/>
              </w:rPr>
              <w:t>1</w:t>
            </w:r>
          </w:p>
        </w:tc>
        <w:tc>
          <w:tcPr>
            <w:tcW w:w="1979" w:type="dxa"/>
            <w:vMerge/>
          </w:tcPr>
          <w:p w14:paraId="034F6EEC" w14:textId="77777777"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p>
        </w:tc>
      </w:tr>
    </w:tbl>
    <w:p w14:paraId="6C18A99A" w14:textId="2E888D3D"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Примечания: Значение максимально допустимых уровней относятся к территориям,</w:t>
      </w:r>
      <w:r>
        <w:rPr>
          <w:rFonts w:ascii="Times New Roman" w:hAnsi="Times New Roman"/>
          <w:sz w:val="20"/>
          <w:szCs w:val="20"/>
          <w:lang w:eastAsia="ru-RU"/>
        </w:rPr>
        <w:t xml:space="preserve"> </w:t>
      </w:r>
      <w:r w:rsidRPr="00EA37BB">
        <w:rPr>
          <w:rFonts w:ascii="Times New Roman" w:hAnsi="Times New Roman"/>
          <w:sz w:val="20"/>
          <w:szCs w:val="20"/>
          <w:lang w:eastAsia="ru-RU"/>
        </w:rPr>
        <w:t>расположенным внутри зон. На границах зон должны обеспечиваться значения уровней</w:t>
      </w:r>
      <w:r>
        <w:rPr>
          <w:rFonts w:ascii="Times New Roman" w:hAnsi="Times New Roman"/>
          <w:sz w:val="20"/>
          <w:szCs w:val="20"/>
          <w:lang w:eastAsia="ru-RU"/>
        </w:rPr>
        <w:t xml:space="preserve"> </w:t>
      </w:r>
      <w:r w:rsidRPr="00EA37BB">
        <w:rPr>
          <w:rFonts w:ascii="Times New Roman" w:hAnsi="Times New Roman"/>
          <w:sz w:val="20"/>
          <w:szCs w:val="20"/>
          <w:lang w:eastAsia="ru-RU"/>
        </w:rPr>
        <w:t>воздействия, соответствующие меньшему значению из разрешенных в зонах по обе стороны</w:t>
      </w:r>
      <w:r>
        <w:rPr>
          <w:rFonts w:ascii="Times New Roman" w:hAnsi="Times New Roman"/>
          <w:sz w:val="20"/>
          <w:szCs w:val="20"/>
          <w:lang w:eastAsia="ru-RU"/>
        </w:rPr>
        <w:t xml:space="preserve"> </w:t>
      </w:r>
      <w:r w:rsidRPr="00EA37BB">
        <w:rPr>
          <w:rFonts w:ascii="Times New Roman" w:hAnsi="Times New Roman"/>
          <w:sz w:val="20"/>
          <w:szCs w:val="20"/>
          <w:lang w:eastAsia="ru-RU"/>
        </w:rPr>
        <w:t>границы.</w:t>
      </w:r>
    </w:p>
    <w:p w14:paraId="092F7B2D" w14:textId="7BDF4B0D"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 Норматив качества воды устанавливается в соответствии с СанПиН 2.1.5.980-00</w:t>
      </w:r>
      <w:r>
        <w:rPr>
          <w:rFonts w:ascii="Times New Roman" w:hAnsi="Times New Roman"/>
          <w:sz w:val="20"/>
          <w:szCs w:val="20"/>
          <w:lang w:eastAsia="ru-RU"/>
        </w:rPr>
        <w:t>;</w:t>
      </w:r>
    </w:p>
    <w:p w14:paraId="5B58A47F" w14:textId="6A56268D" w:rsidR="00EA37BB" w:rsidRPr="00EA37BB" w:rsidRDefault="00EA37BB" w:rsidP="00EA37BB">
      <w:pPr>
        <w:autoSpaceDE w:val="0"/>
        <w:autoSpaceDN w:val="0"/>
        <w:adjustRightInd w:val="0"/>
        <w:spacing w:after="0" w:line="240" w:lineRule="auto"/>
        <w:rPr>
          <w:rFonts w:ascii="Times New Roman" w:hAnsi="Times New Roman"/>
          <w:sz w:val="20"/>
          <w:szCs w:val="20"/>
          <w:lang w:eastAsia="ru-RU"/>
        </w:rPr>
      </w:pPr>
      <w:r w:rsidRPr="00EA37BB">
        <w:rPr>
          <w:rFonts w:ascii="Times New Roman" w:hAnsi="Times New Roman"/>
          <w:sz w:val="20"/>
          <w:szCs w:val="20"/>
          <w:lang w:eastAsia="ru-RU"/>
        </w:rPr>
        <w:t>** На территориях, непосредственно прилегающих к жилым домам, устанавливаются следующие</w:t>
      </w:r>
      <w:r>
        <w:rPr>
          <w:rFonts w:ascii="Times New Roman" w:hAnsi="Times New Roman"/>
          <w:sz w:val="20"/>
          <w:szCs w:val="20"/>
          <w:lang w:eastAsia="ru-RU"/>
        </w:rPr>
        <w:t xml:space="preserve"> </w:t>
      </w:r>
      <w:r w:rsidRPr="00EA37BB">
        <w:rPr>
          <w:rFonts w:ascii="Times New Roman" w:hAnsi="Times New Roman"/>
          <w:sz w:val="20"/>
          <w:szCs w:val="20"/>
          <w:lang w:eastAsia="ru-RU"/>
        </w:rPr>
        <w:t>максимальные уровни шума: с 7.00 до 23.00 - 7</w:t>
      </w:r>
      <w:r>
        <w:rPr>
          <w:rFonts w:ascii="Times New Roman" w:hAnsi="Times New Roman"/>
          <w:sz w:val="20"/>
          <w:szCs w:val="20"/>
          <w:lang w:eastAsia="ru-RU"/>
        </w:rPr>
        <w:t>0 дБА; с 23.00 до 7.00 - 60 дБА;</w:t>
      </w:r>
    </w:p>
    <w:p w14:paraId="2F9C14A3" w14:textId="753E26C1" w:rsidR="00EA37BB" w:rsidRDefault="00EA37BB" w:rsidP="00EA37BB">
      <w:pPr>
        <w:spacing w:after="0" w:line="300" w:lineRule="auto"/>
        <w:rPr>
          <w:rFonts w:ascii="Times New Roman" w:hAnsi="Times New Roman"/>
          <w:sz w:val="20"/>
          <w:szCs w:val="20"/>
          <w:lang w:eastAsia="ru-RU"/>
        </w:rPr>
      </w:pPr>
      <w:r w:rsidRPr="00EA37BB">
        <w:rPr>
          <w:rFonts w:ascii="Times New Roman" w:hAnsi="Times New Roman"/>
          <w:sz w:val="20"/>
          <w:szCs w:val="20"/>
          <w:lang w:eastAsia="ru-RU"/>
        </w:rPr>
        <w:t>*** Нормируются по границе объединенной санитарно-защитной зоны</w:t>
      </w:r>
      <w:r>
        <w:rPr>
          <w:rFonts w:ascii="Times New Roman" w:hAnsi="Times New Roman"/>
          <w:sz w:val="20"/>
          <w:szCs w:val="20"/>
          <w:lang w:eastAsia="ru-RU"/>
        </w:rPr>
        <w:t>.</w:t>
      </w:r>
    </w:p>
    <w:p w14:paraId="2693353A" w14:textId="77777777" w:rsidR="00BD5F7D" w:rsidRDefault="00BD5F7D" w:rsidP="004C17CF">
      <w:pPr>
        <w:pStyle w:val="2"/>
        <w:spacing w:after="0"/>
        <w:rPr>
          <w:rFonts w:ascii="Times New Roman" w:hAnsi="Times New Roman"/>
          <w:szCs w:val="24"/>
        </w:rPr>
      </w:pPr>
      <w:bookmarkStart w:id="32" w:name="_Toc83989985"/>
      <w:r>
        <w:rPr>
          <w:rFonts w:ascii="Times New Roman" w:hAnsi="Times New Roman"/>
          <w:szCs w:val="24"/>
        </w:rPr>
        <w:br w:type="page"/>
      </w:r>
    </w:p>
    <w:p w14:paraId="7C0135EC" w14:textId="3A27DE98" w:rsidR="008A11C0" w:rsidRPr="000B41F4" w:rsidRDefault="008A11C0" w:rsidP="004C17CF">
      <w:pPr>
        <w:pStyle w:val="2"/>
        <w:spacing w:after="0"/>
        <w:rPr>
          <w:rFonts w:ascii="Times New Roman" w:hAnsi="Times New Roman"/>
          <w:szCs w:val="24"/>
        </w:rPr>
      </w:pPr>
      <w:r w:rsidRPr="000B41F4">
        <w:rPr>
          <w:rFonts w:ascii="Times New Roman" w:hAnsi="Times New Roman"/>
          <w:szCs w:val="24"/>
        </w:rPr>
        <w:lastRenderedPageBreak/>
        <w:t>2.</w:t>
      </w:r>
      <w:r w:rsidRPr="000B41F4">
        <w:rPr>
          <w:rFonts w:ascii="Times New Roman" w:hAnsi="Times New Roman"/>
          <w:szCs w:val="24"/>
          <w:lang w:val="ru-RU"/>
        </w:rPr>
        <w:t>1</w:t>
      </w:r>
      <w:r>
        <w:rPr>
          <w:rFonts w:ascii="Times New Roman" w:hAnsi="Times New Roman"/>
          <w:szCs w:val="24"/>
          <w:lang w:val="ru-RU"/>
        </w:rPr>
        <w:t>7</w:t>
      </w:r>
      <w:r w:rsidRPr="000B41F4">
        <w:rPr>
          <w:rFonts w:ascii="Times New Roman" w:hAnsi="Times New Roman"/>
          <w:szCs w:val="24"/>
        </w:rPr>
        <w:t xml:space="preserve"> </w:t>
      </w:r>
      <w:r w:rsidR="00EA37BB">
        <w:rPr>
          <w:rFonts w:ascii="Times New Roman" w:hAnsi="Times New Roman"/>
          <w:szCs w:val="24"/>
          <w:lang w:val="ru-RU"/>
        </w:rPr>
        <w:t>И</w:t>
      </w:r>
      <w:r w:rsidR="00EA37BB">
        <w:rPr>
          <w:rFonts w:ascii="Times New Roman" w:hAnsi="Times New Roman"/>
          <w:caps w:val="0"/>
          <w:szCs w:val="24"/>
          <w:lang w:val="ru-RU"/>
        </w:rPr>
        <w:t>нженерная</w:t>
      </w:r>
      <w:r>
        <w:rPr>
          <w:rFonts w:ascii="Times New Roman" w:hAnsi="Times New Roman"/>
          <w:caps w:val="0"/>
          <w:szCs w:val="24"/>
          <w:lang w:val="ru-RU"/>
        </w:rPr>
        <w:t xml:space="preserve"> подготовк</w:t>
      </w:r>
      <w:r w:rsidR="00EA37BB">
        <w:rPr>
          <w:rFonts w:ascii="Times New Roman" w:hAnsi="Times New Roman"/>
          <w:caps w:val="0"/>
          <w:szCs w:val="24"/>
          <w:lang w:val="ru-RU"/>
        </w:rPr>
        <w:t>а</w:t>
      </w:r>
      <w:r>
        <w:rPr>
          <w:rFonts w:ascii="Times New Roman" w:hAnsi="Times New Roman"/>
          <w:caps w:val="0"/>
          <w:szCs w:val="24"/>
          <w:lang w:val="ru-RU"/>
        </w:rPr>
        <w:t xml:space="preserve"> территории</w:t>
      </w:r>
      <w:bookmarkEnd w:id="32"/>
    </w:p>
    <w:p w14:paraId="557E94F9" w14:textId="18B3E48B" w:rsidR="008A11C0" w:rsidRPr="000B41F4" w:rsidRDefault="008A11C0" w:rsidP="00F43D9F">
      <w:pPr>
        <w:spacing w:after="0" w:line="300" w:lineRule="auto"/>
        <w:ind w:firstLine="709"/>
        <w:jc w:val="both"/>
        <w:rPr>
          <w:rFonts w:ascii="Times New Roman" w:hAnsi="Times New Roman"/>
          <w:sz w:val="24"/>
          <w:szCs w:val="24"/>
        </w:rPr>
      </w:pPr>
      <w:r>
        <w:rPr>
          <w:rFonts w:ascii="Times New Roman" w:hAnsi="Times New Roman"/>
          <w:sz w:val="24"/>
          <w:szCs w:val="24"/>
        </w:rPr>
        <w:t>Поскольку р</w:t>
      </w:r>
      <w:r w:rsidRPr="000B41F4">
        <w:rPr>
          <w:rFonts w:ascii="Times New Roman" w:hAnsi="Times New Roman"/>
          <w:sz w:val="24"/>
          <w:szCs w:val="24"/>
        </w:rPr>
        <w:t xml:space="preserve">асчетные показатели </w:t>
      </w:r>
      <w:r w:rsidR="00EA37BB">
        <w:rPr>
          <w:rFonts w:ascii="Times New Roman" w:hAnsi="Times New Roman"/>
          <w:sz w:val="24"/>
          <w:szCs w:val="24"/>
        </w:rPr>
        <w:t xml:space="preserve">по </w:t>
      </w:r>
      <w:r w:rsidRPr="008A11C0">
        <w:rPr>
          <w:rFonts w:ascii="Times New Roman" w:hAnsi="Times New Roman"/>
          <w:sz w:val="24"/>
          <w:szCs w:val="24"/>
        </w:rPr>
        <w:t>инженерной подготовк</w:t>
      </w:r>
      <w:r w:rsidR="00EA37BB">
        <w:rPr>
          <w:rFonts w:ascii="Times New Roman" w:hAnsi="Times New Roman"/>
          <w:sz w:val="24"/>
          <w:szCs w:val="24"/>
        </w:rPr>
        <w:t>е</w:t>
      </w:r>
      <w:r w:rsidRPr="008A11C0">
        <w:rPr>
          <w:rFonts w:ascii="Times New Roman" w:hAnsi="Times New Roman"/>
          <w:sz w:val="24"/>
          <w:szCs w:val="24"/>
        </w:rPr>
        <w:t xml:space="preserve"> территории</w:t>
      </w:r>
      <w:r>
        <w:rPr>
          <w:rFonts w:ascii="Times New Roman" w:hAnsi="Times New Roman"/>
          <w:sz w:val="24"/>
          <w:szCs w:val="24"/>
        </w:rPr>
        <w:t xml:space="preserve"> не регламентируются, в Томе 2 настоящих НГП приведены соответствующие рекомендации по проведению необходимых мероприятий.</w:t>
      </w:r>
    </w:p>
    <w:p w14:paraId="423AC05A" w14:textId="13A3CF3D" w:rsidR="00180BDA" w:rsidRPr="00606916" w:rsidRDefault="00180BDA" w:rsidP="00F43D9F">
      <w:pPr>
        <w:spacing w:line="300" w:lineRule="auto"/>
      </w:pPr>
    </w:p>
    <w:sectPr w:rsidR="00180BDA" w:rsidRPr="00606916" w:rsidSect="00F43D9F">
      <w:pgSz w:w="11907" w:h="16839" w:code="9"/>
      <w:pgMar w:top="1134" w:right="567" w:bottom="1134" w:left="1418" w:header="567" w:footer="56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91EEF" w14:textId="77777777" w:rsidR="00EA6F3F" w:rsidRDefault="00EA6F3F" w:rsidP="00F10281">
      <w:pPr>
        <w:spacing w:after="0" w:line="240" w:lineRule="auto"/>
      </w:pPr>
      <w:r>
        <w:separator/>
      </w:r>
    </w:p>
  </w:endnote>
  <w:endnote w:type="continuationSeparator" w:id="0">
    <w:p w14:paraId="14D6EA2D" w14:textId="77777777" w:rsidR="00EA6F3F" w:rsidRDefault="00EA6F3F" w:rsidP="00F1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charset w:val="01"/>
    <w:family w:val="auto"/>
    <w:pitch w:val="variable"/>
  </w:font>
  <w:font w:name="Lohit Hindi">
    <w:altName w:val="Arial Unicode MS"/>
    <w:charset w:val="80"/>
    <w:family w:val="auto"/>
    <w:pitch w:val="variable"/>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Institut">
    <w:altName w:val="Arial"/>
    <w:panose1 w:val="00000000000000000000"/>
    <w:charset w:val="00"/>
    <w:family w:val="swiss"/>
    <w:notTrueType/>
    <w:pitch w:val="default"/>
    <w:sig w:usb0="00000201" w:usb1="00000000" w:usb2="00000000" w:usb3="00000000" w:csb0="00000005" w:csb1="00000000"/>
  </w:font>
  <w:font w:name="Univers LT CYR 55">
    <w:altName w:val="Times New Roman"/>
    <w:panose1 w:val="00000000000000000000"/>
    <w:charset w:val="CC"/>
    <w:family w:val="roman"/>
    <w:notTrueType/>
    <w:pitch w:val="default"/>
    <w:sig w:usb0="00000001" w:usb1="00000000" w:usb2="00000000" w:usb3="00000000" w:csb0="00000005" w:csb1="00000000"/>
  </w:font>
  <w:font w:name="Roboto">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BE20C" w14:textId="77777777" w:rsidR="003C7746" w:rsidRPr="004A7323" w:rsidRDefault="003C7746" w:rsidP="00456071">
    <w:pPr>
      <w:pStyle w:val="a6"/>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85BB5" w14:textId="2915B5D1" w:rsidR="003C7746" w:rsidRDefault="00BD5F7D" w:rsidP="00E73E29">
    <w:pPr>
      <w:pStyle w:val="a6"/>
      <w:tabs>
        <w:tab w:val="clear" w:pos="9355"/>
        <w:tab w:val="right" w:pos="11624"/>
      </w:tabs>
      <w:jc w:val="right"/>
      <w:rPr>
        <w:rFonts w:ascii="Times New Roman" w:hAnsi="Times New Roman"/>
        <w:b/>
        <w:spacing w:val="20"/>
        <w:sz w:val="24"/>
        <w:szCs w:val="24"/>
      </w:rPr>
    </w:pPr>
    <w:r>
      <w:rPr>
        <w:rFonts w:ascii="Times New Roman" w:hAnsi="Times New Roman"/>
        <w:b/>
        <w:spacing w:val="20"/>
        <w:sz w:val="24"/>
        <w:szCs w:val="24"/>
      </w:rPr>
      <w:t>РАЗДЕЛ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37234" w14:textId="77777777" w:rsidR="003C7746" w:rsidRPr="004A7323" w:rsidRDefault="003C7746" w:rsidP="00456071">
    <w:pPr>
      <w:pStyle w:val="a6"/>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D3655" w14:textId="77777777" w:rsidR="003C7746" w:rsidRPr="004A7323" w:rsidRDefault="003C7746" w:rsidP="00456071">
    <w:pPr>
      <w:pStyle w:val="a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27942" w14:textId="77777777" w:rsidR="00D6548E" w:rsidRDefault="00D6548E" w:rsidP="00A42CAC">
    <w:pPr>
      <w:pStyle w:val="a6"/>
      <w:jc w:val="right"/>
      <w:rPr>
        <w:rFonts w:asciiTheme="minorHAnsi" w:hAnsiTheme="minorHAnsi"/>
        <w:b/>
        <w:spacing w:val="20"/>
        <w:sz w:val="24"/>
        <w:szCs w:val="24"/>
      </w:rPr>
    </w:pPr>
  </w:p>
  <w:p w14:paraId="4E1BF2FD" w14:textId="0C67E540" w:rsidR="003C7746" w:rsidRPr="00A42CAC" w:rsidRDefault="003C7746" w:rsidP="00A42CAC">
    <w:pPr>
      <w:pStyle w:val="a6"/>
      <w:jc w:val="right"/>
      <w:rPr>
        <w:rFonts w:ascii="Times New Roman Полужирный" w:hAnsi="Times New Roman Полужирный"/>
        <w:b/>
        <w:spacing w:val="20"/>
        <w:sz w:val="24"/>
        <w:szCs w:val="24"/>
      </w:rPr>
    </w:pPr>
    <w:r w:rsidRPr="00A42CAC">
      <w:rPr>
        <w:rFonts w:ascii="Times New Roman Полужирный" w:hAnsi="Times New Roman Полужирный"/>
        <w:b/>
        <w:spacing w:val="20"/>
        <w:sz w:val="24"/>
        <w:szCs w:val="24"/>
      </w:rPr>
      <w:t>ПЕРЕЧЕНЬ МАТЕРИАЛОВ</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14F43" w14:textId="77777777" w:rsidR="003C7746" w:rsidRPr="00B43C7B" w:rsidRDefault="003C7746" w:rsidP="005C0BDF">
    <w:pPr>
      <w:pStyle w:val="a6"/>
      <w:jc w:val="right"/>
      <w:rPr>
        <w:rFonts w:ascii="Times New Roman" w:hAnsi="Times New Roman"/>
        <w:b/>
        <w:spacing w:val="20"/>
        <w:sz w:val="24"/>
      </w:rPr>
    </w:pPr>
    <w:r w:rsidRPr="00B43C7B">
      <w:rPr>
        <w:rFonts w:ascii="Times New Roman" w:hAnsi="Times New Roman"/>
        <w:b/>
        <w:spacing w:val="20"/>
        <w:sz w:val="24"/>
      </w:rPr>
      <w:t>СОДЕРЖАНИЕ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F29EA" w14:textId="77777777" w:rsidR="003C7746" w:rsidRPr="005F389A" w:rsidRDefault="003C7746" w:rsidP="00D836D1">
    <w:pPr>
      <w:pStyle w:val="a6"/>
      <w:tabs>
        <w:tab w:val="clear" w:pos="9355"/>
        <w:tab w:val="right" w:pos="11624"/>
      </w:tabs>
      <w:jc w:val="right"/>
      <w:rPr>
        <w:rFonts w:ascii="Times New Roman Полужирный" w:hAnsi="Times New Roman Полужирный"/>
        <w:b/>
        <w:spacing w:val="20"/>
        <w:sz w:val="24"/>
      </w:rPr>
    </w:pPr>
    <w:r w:rsidRPr="001D7020">
      <w:rPr>
        <w:rFonts w:ascii="Times New Roman Полужирный" w:hAnsi="Times New Roman Полужирный"/>
        <w:b/>
        <w:spacing w:val="20"/>
        <w:sz w:val="24"/>
      </w:rPr>
      <w:t xml:space="preserve">РАЗДЕЛ </w:t>
    </w:r>
    <w:r w:rsidRPr="005F389A">
      <w:rPr>
        <w:rFonts w:ascii="Times New Roman Полужирный" w:hAnsi="Times New Roman Полужирный"/>
        <w:b/>
        <w:spacing w:val="20"/>
        <w:sz w:val="24"/>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D5649" w14:textId="7038E507" w:rsidR="003C7746" w:rsidRPr="00E94415" w:rsidRDefault="003C7746" w:rsidP="00091BCE">
    <w:pPr>
      <w:pStyle w:val="a6"/>
      <w:tabs>
        <w:tab w:val="clear" w:pos="9355"/>
        <w:tab w:val="right" w:pos="11624"/>
      </w:tabs>
      <w:ind w:right="-1"/>
      <w:jc w:val="right"/>
      <w:rPr>
        <w:rFonts w:asciiTheme="minorHAnsi" w:hAnsiTheme="minorHAnsi"/>
        <w:b/>
        <w:spacing w:val="20"/>
        <w:sz w:val="24"/>
      </w:rPr>
    </w:pPr>
    <w:r>
      <w:rPr>
        <w:rFonts w:ascii="Times New Roman Полужирный" w:hAnsi="Times New Roman Полужирный"/>
        <w:b/>
        <w:spacing w:val="20"/>
        <w:sz w:val="24"/>
      </w:rPr>
      <w:t>РАЗДЕЛ 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914A7" w14:textId="77777777" w:rsidR="003C7746" w:rsidRPr="00E94415" w:rsidRDefault="003C7746" w:rsidP="00091BCE">
    <w:pPr>
      <w:pStyle w:val="a6"/>
      <w:tabs>
        <w:tab w:val="clear" w:pos="9355"/>
        <w:tab w:val="right" w:pos="11624"/>
      </w:tabs>
      <w:ind w:right="-30"/>
      <w:jc w:val="right"/>
      <w:rPr>
        <w:rFonts w:asciiTheme="minorHAnsi" w:hAnsiTheme="minorHAnsi"/>
        <w:b/>
        <w:spacing w:val="20"/>
        <w:sz w:val="24"/>
      </w:rPr>
    </w:pPr>
    <w:r>
      <w:rPr>
        <w:rFonts w:ascii="Times New Roman Полужирный" w:hAnsi="Times New Roman Полужирный"/>
        <w:b/>
        <w:spacing w:val="20"/>
        <w:sz w:val="24"/>
      </w:rPr>
      <w:t>РАЗДЕЛ 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59BBD" w14:textId="77777777" w:rsidR="003C7746" w:rsidRPr="00023E66" w:rsidRDefault="003C7746" w:rsidP="00706873">
    <w:pPr>
      <w:pStyle w:val="a6"/>
      <w:jc w:val="right"/>
      <w:rPr>
        <w:rFonts w:ascii="Times New Roman" w:hAnsi="Times New Roman"/>
        <w:spacing w:val="20"/>
        <w:sz w:val="24"/>
      </w:rPr>
    </w:pPr>
    <w:r>
      <w:rPr>
        <w:rFonts w:ascii="Times New Roman" w:hAnsi="Times New Roman"/>
        <w:b/>
        <w:spacing w:val="20"/>
        <w:sz w:val="24"/>
      </w:rPr>
      <w:t>РАЗДЕЛ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6CD3F" w14:textId="77777777" w:rsidR="00EA6F3F" w:rsidRDefault="00EA6F3F" w:rsidP="00F10281">
      <w:pPr>
        <w:spacing w:after="0" w:line="240" w:lineRule="auto"/>
      </w:pPr>
      <w:r>
        <w:separator/>
      </w:r>
    </w:p>
  </w:footnote>
  <w:footnote w:type="continuationSeparator" w:id="0">
    <w:p w14:paraId="30B68507" w14:textId="77777777" w:rsidR="00EA6F3F" w:rsidRDefault="00EA6F3F" w:rsidP="00F102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A1215" w14:textId="3C4C9EAE" w:rsidR="003C7746" w:rsidRPr="004A7323" w:rsidRDefault="003C7746" w:rsidP="00456071">
    <w:pPr>
      <w:pStyle w:val="a4"/>
      <w:jc w:val="right"/>
      <w:rPr>
        <w:rFonts w:ascii="Times New Roman" w:hAnsi="Times New Roman"/>
        <w:b/>
        <w:spacing w:val="20"/>
        <w:sz w:val="24"/>
      </w:rPr>
    </w:pPr>
    <w:r w:rsidRPr="004A7323">
      <w:rPr>
        <w:rFonts w:ascii="Times New Roman" w:hAnsi="Times New Roman"/>
        <w:b/>
        <w:spacing w:val="20"/>
        <w:sz w:val="24"/>
      </w:rPr>
      <w:fldChar w:fldCharType="begin"/>
    </w:r>
    <w:r w:rsidRPr="004A7323">
      <w:rPr>
        <w:rFonts w:ascii="Times New Roman" w:hAnsi="Times New Roman"/>
        <w:b/>
        <w:spacing w:val="20"/>
        <w:sz w:val="24"/>
      </w:rPr>
      <w:instrText>PAGE   \* MERGEFORMAT</w:instrText>
    </w:r>
    <w:r w:rsidRPr="004A7323">
      <w:rPr>
        <w:rFonts w:ascii="Times New Roman" w:hAnsi="Times New Roman"/>
        <w:b/>
        <w:spacing w:val="20"/>
        <w:sz w:val="24"/>
      </w:rPr>
      <w:fldChar w:fldCharType="separate"/>
    </w:r>
    <w:r w:rsidR="00702263">
      <w:rPr>
        <w:rFonts w:ascii="Times New Roman" w:hAnsi="Times New Roman"/>
        <w:b/>
        <w:noProof/>
        <w:spacing w:val="20"/>
        <w:sz w:val="24"/>
      </w:rPr>
      <w:t>2</w:t>
    </w:r>
    <w:r w:rsidRPr="004A7323">
      <w:rPr>
        <w:rFonts w:ascii="Times New Roman" w:hAnsi="Times New Roman"/>
        <w:b/>
        <w:spacing w:val="20"/>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21DED" w14:textId="2555DE6A" w:rsidR="003C7746" w:rsidRPr="00E57898" w:rsidRDefault="003C7746" w:rsidP="00E57898">
    <w:pPr>
      <w:pStyle w:val="a4"/>
      <w:jc w:val="right"/>
      <w:rPr>
        <w:rFonts w:ascii="Times New Roman" w:hAnsi="Times New Roman"/>
        <w:b/>
        <w:sz w:val="24"/>
      </w:rPr>
    </w:pPr>
    <w:r w:rsidRPr="00E57898">
      <w:rPr>
        <w:rFonts w:ascii="Times New Roman" w:hAnsi="Times New Roman"/>
        <w:b/>
        <w:sz w:val="24"/>
      </w:rPr>
      <w:fldChar w:fldCharType="begin"/>
    </w:r>
    <w:r w:rsidRPr="00E57898">
      <w:rPr>
        <w:rFonts w:ascii="Times New Roman" w:hAnsi="Times New Roman"/>
        <w:b/>
        <w:sz w:val="24"/>
      </w:rPr>
      <w:instrText>PAGE   \* MERGEFORMAT</w:instrText>
    </w:r>
    <w:r w:rsidRPr="00E57898">
      <w:rPr>
        <w:rFonts w:ascii="Times New Roman" w:hAnsi="Times New Roman"/>
        <w:b/>
        <w:sz w:val="24"/>
      </w:rPr>
      <w:fldChar w:fldCharType="separate"/>
    </w:r>
    <w:r w:rsidR="00E24012">
      <w:rPr>
        <w:rFonts w:ascii="Times New Roman" w:hAnsi="Times New Roman"/>
        <w:b/>
        <w:noProof/>
        <w:sz w:val="24"/>
      </w:rPr>
      <w:t>2</w:t>
    </w:r>
    <w:r w:rsidRPr="00E57898">
      <w:rPr>
        <w:rFonts w:ascii="Times New Roman" w:hAnsi="Times New Roman"/>
        <w:b/>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A9F74" w14:textId="1782F432" w:rsidR="003C7746" w:rsidRPr="00103230" w:rsidRDefault="003C7746">
    <w:pPr>
      <w:pStyle w:val="a4"/>
      <w:jc w:val="right"/>
      <w:rPr>
        <w:rFonts w:ascii="Times New Roman" w:hAnsi="Times New Roman"/>
        <w:b/>
        <w:spacing w:val="20"/>
        <w:sz w:val="24"/>
      </w:rPr>
    </w:pPr>
    <w:r w:rsidRPr="00103230">
      <w:rPr>
        <w:rFonts w:ascii="Times New Roman" w:hAnsi="Times New Roman"/>
        <w:b/>
        <w:spacing w:val="20"/>
        <w:sz w:val="24"/>
      </w:rPr>
      <w:fldChar w:fldCharType="begin"/>
    </w:r>
    <w:r w:rsidRPr="00103230">
      <w:rPr>
        <w:rFonts w:ascii="Times New Roman" w:hAnsi="Times New Roman"/>
        <w:b/>
        <w:spacing w:val="20"/>
        <w:sz w:val="24"/>
      </w:rPr>
      <w:instrText>PAGE   \* MERGEFORMAT</w:instrText>
    </w:r>
    <w:r w:rsidRPr="00103230">
      <w:rPr>
        <w:rFonts w:ascii="Times New Roman" w:hAnsi="Times New Roman"/>
        <w:b/>
        <w:spacing w:val="20"/>
        <w:sz w:val="24"/>
      </w:rPr>
      <w:fldChar w:fldCharType="separate"/>
    </w:r>
    <w:r w:rsidR="00E24012">
      <w:rPr>
        <w:rFonts w:ascii="Times New Roman" w:hAnsi="Times New Roman"/>
        <w:b/>
        <w:noProof/>
        <w:spacing w:val="20"/>
        <w:sz w:val="24"/>
      </w:rPr>
      <w:t>5</w:t>
    </w:r>
    <w:r w:rsidRPr="00103230">
      <w:rPr>
        <w:rFonts w:ascii="Times New Roman" w:hAnsi="Times New Roman"/>
        <w:b/>
        <w:spacing w:val="20"/>
        <w:sz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6722D" w14:textId="302E5E9F" w:rsidR="003C7746" w:rsidRPr="00045995" w:rsidRDefault="003C7746" w:rsidP="00045995">
    <w:pPr>
      <w:pStyle w:val="a4"/>
      <w:jc w:val="right"/>
      <w:rPr>
        <w:rFonts w:ascii="Times New Roman Полужирный" w:hAnsi="Times New Roman Полужирный"/>
        <w:b/>
        <w:spacing w:val="20"/>
        <w:sz w:val="24"/>
        <w:szCs w:val="24"/>
      </w:rPr>
    </w:pPr>
    <w:r w:rsidRPr="00547BB3">
      <w:rPr>
        <w:rFonts w:ascii="Times New Roman Полужирный" w:hAnsi="Times New Roman Полужирный"/>
        <w:b/>
        <w:spacing w:val="20"/>
        <w:sz w:val="24"/>
        <w:szCs w:val="24"/>
      </w:rPr>
      <w:fldChar w:fldCharType="begin"/>
    </w:r>
    <w:r w:rsidRPr="00547BB3">
      <w:rPr>
        <w:rFonts w:ascii="Times New Roman Полужирный" w:hAnsi="Times New Roman Полужирный"/>
        <w:b/>
        <w:spacing w:val="20"/>
        <w:sz w:val="24"/>
        <w:szCs w:val="24"/>
      </w:rPr>
      <w:instrText>PAGE   \* MERGEFORMAT</w:instrText>
    </w:r>
    <w:r w:rsidRPr="00547BB3">
      <w:rPr>
        <w:rFonts w:ascii="Times New Roman Полужирный" w:hAnsi="Times New Roman Полужирный"/>
        <w:b/>
        <w:spacing w:val="20"/>
        <w:sz w:val="24"/>
        <w:szCs w:val="24"/>
      </w:rPr>
      <w:fldChar w:fldCharType="separate"/>
    </w:r>
    <w:r w:rsidR="00E24012">
      <w:rPr>
        <w:rFonts w:ascii="Times New Roman Полужирный" w:hAnsi="Times New Roman Полужирный"/>
        <w:b/>
        <w:noProof/>
        <w:spacing w:val="20"/>
        <w:sz w:val="24"/>
        <w:szCs w:val="24"/>
      </w:rPr>
      <w:t>21</w:t>
    </w:r>
    <w:r w:rsidRPr="00547BB3">
      <w:rPr>
        <w:rFonts w:ascii="Times New Roman Полужирный" w:hAnsi="Times New Roman Полужирный"/>
        <w:b/>
        <w:spacing w:val="20"/>
        <w:sz w:val="24"/>
        <w:szCs w:val="24"/>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3891B" w14:textId="2E963337" w:rsidR="003C7746" w:rsidRPr="00045995" w:rsidRDefault="003C7746" w:rsidP="00091BCE">
    <w:pPr>
      <w:pStyle w:val="a4"/>
      <w:ind w:right="112"/>
      <w:jc w:val="right"/>
      <w:rPr>
        <w:rFonts w:ascii="Times New Roman Полужирный" w:hAnsi="Times New Roman Полужирный"/>
        <w:b/>
        <w:spacing w:val="20"/>
        <w:sz w:val="24"/>
        <w:szCs w:val="24"/>
      </w:rPr>
    </w:pPr>
    <w:r w:rsidRPr="00547BB3">
      <w:rPr>
        <w:rFonts w:ascii="Times New Roman Полужирный" w:hAnsi="Times New Roman Полужирный"/>
        <w:b/>
        <w:spacing w:val="20"/>
        <w:sz w:val="24"/>
        <w:szCs w:val="24"/>
      </w:rPr>
      <w:fldChar w:fldCharType="begin"/>
    </w:r>
    <w:r w:rsidRPr="00547BB3">
      <w:rPr>
        <w:rFonts w:ascii="Times New Roman Полужирный" w:hAnsi="Times New Roman Полужирный"/>
        <w:b/>
        <w:spacing w:val="20"/>
        <w:sz w:val="24"/>
        <w:szCs w:val="24"/>
      </w:rPr>
      <w:instrText>PAGE   \* MERGEFORMAT</w:instrText>
    </w:r>
    <w:r w:rsidRPr="00547BB3">
      <w:rPr>
        <w:rFonts w:ascii="Times New Roman Полужирный" w:hAnsi="Times New Roman Полужирный"/>
        <w:b/>
        <w:spacing w:val="20"/>
        <w:sz w:val="24"/>
        <w:szCs w:val="24"/>
      </w:rPr>
      <w:fldChar w:fldCharType="separate"/>
    </w:r>
    <w:r w:rsidR="00E24012">
      <w:rPr>
        <w:rFonts w:ascii="Times New Roman Полужирный" w:hAnsi="Times New Roman Полужирный"/>
        <w:b/>
        <w:noProof/>
        <w:spacing w:val="20"/>
        <w:sz w:val="24"/>
        <w:szCs w:val="24"/>
      </w:rPr>
      <w:t>49</w:t>
    </w:r>
    <w:r w:rsidRPr="00547BB3">
      <w:rPr>
        <w:rFonts w:ascii="Times New Roman Полужирный" w:hAnsi="Times New Roman Полужирный"/>
        <w:b/>
        <w:spacing w:val="2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D"/>
    <w:multiLevelType w:val="multilevel"/>
    <w:tmpl w:val="0000002D"/>
    <w:name w:val="WW8Num50"/>
    <w:lvl w:ilvl="0">
      <w:start w:val="1"/>
      <w:numFmt w:val="bullet"/>
      <w:lvlText w:val="-"/>
      <w:lvlJc w:val="left"/>
      <w:pPr>
        <w:tabs>
          <w:tab w:val="num" w:pos="1429"/>
        </w:tabs>
        <w:ind w:left="1429" w:hanging="360"/>
      </w:pPr>
      <w:rPr>
        <w:rFonts w:ascii="Times New Roman" w:hAnsi="Times New Roman" w:cs="Symbol" w:hint="default"/>
        <w:sz w:val="28"/>
        <w:szCs w:val="28"/>
        <w:lang w:val="ru-RU"/>
      </w:rPr>
    </w:lvl>
    <w:lvl w:ilvl="1">
      <w:start w:val="3"/>
      <w:numFmt w:val="decimal"/>
      <w:lvlText w:val="%2."/>
      <w:lvlJc w:val="left"/>
      <w:pPr>
        <w:tabs>
          <w:tab w:val="num" w:pos="1440"/>
        </w:tabs>
        <w:ind w:left="1440" w:hanging="360"/>
      </w:pPr>
      <w:rPr>
        <w:rFonts w:hint="default"/>
        <w:sz w:val="28"/>
        <w:szCs w:val="28"/>
        <w:lang w:val="ru-RU"/>
      </w:rPr>
    </w:lvl>
    <w:lvl w:ilvl="2">
      <w:start w:val="1"/>
      <w:numFmt w:val="bullet"/>
      <w:lvlText w:val=""/>
      <w:lvlJc w:val="left"/>
      <w:pPr>
        <w:tabs>
          <w:tab w:val="num" w:pos="2160"/>
        </w:tabs>
        <w:ind w:left="2160" w:hanging="360"/>
      </w:pPr>
      <w:rPr>
        <w:rFonts w:ascii="Symbol" w:hAnsi="Symbol" w:cs="Symbol" w:hint="default"/>
        <w:sz w:val="28"/>
        <w:szCs w:val="28"/>
        <w:lang w:val="ru-RU"/>
      </w:rPr>
    </w:lvl>
    <w:lvl w:ilvl="3">
      <w:start w:val="1"/>
      <w:numFmt w:val="bullet"/>
      <w:lvlText w:val=""/>
      <w:lvlJc w:val="left"/>
      <w:pPr>
        <w:tabs>
          <w:tab w:val="num" w:pos="2880"/>
        </w:tabs>
        <w:ind w:left="2880" w:hanging="360"/>
      </w:pPr>
      <w:rPr>
        <w:rFonts w:ascii="Symbol" w:hAnsi="Symbol" w:cs="Symbol" w:hint="default"/>
        <w:sz w:val="28"/>
        <w:szCs w:val="28"/>
        <w:lang w:val="ru-RU"/>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8"/>
        <w:szCs w:val="28"/>
        <w:lang w:val="ru-RU"/>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000004B"/>
    <w:multiLevelType w:val="singleLevel"/>
    <w:tmpl w:val="0000004B"/>
    <w:name w:val="WW8Num80"/>
    <w:lvl w:ilvl="0">
      <w:start w:val="1"/>
      <w:numFmt w:val="bullet"/>
      <w:lvlText w:val="-"/>
      <w:lvlJc w:val="left"/>
      <w:pPr>
        <w:tabs>
          <w:tab w:val="num" w:pos="0"/>
        </w:tabs>
        <w:ind w:left="1429" w:hanging="360"/>
      </w:pPr>
      <w:rPr>
        <w:rFonts w:ascii="Times New Roman" w:hAnsi="Times New Roman" w:cs="Times New Roman" w:hint="default"/>
        <w:sz w:val="28"/>
        <w:szCs w:val="28"/>
        <w:lang w:val="ru-RU"/>
      </w:rPr>
    </w:lvl>
  </w:abstractNum>
  <w:abstractNum w:abstractNumId="2">
    <w:nsid w:val="00000066"/>
    <w:multiLevelType w:val="singleLevel"/>
    <w:tmpl w:val="00000066"/>
    <w:name w:val="WW8Num110"/>
    <w:lvl w:ilvl="0">
      <w:start w:val="1"/>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3">
    <w:nsid w:val="030C0AFC"/>
    <w:multiLevelType w:val="hybridMultilevel"/>
    <w:tmpl w:val="3CD663CC"/>
    <w:lvl w:ilvl="0" w:tplc="E51E48E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3F03766"/>
    <w:multiLevelType w:val="hybridMultilevel"/>
    <w:tmpl w:val="FD5668BC"/>
    <w:lvl w:ilvl="0" w:tplc="34A86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956715"/>
    <w:multiLevelType w:val="hybridMultilevel"/>
    <w:tmpl w:val="9DC64210"/>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7B90331"/>
    <w:multiLevelType w:val="hybridMultilevel"/>
    <w:tmpl w:val="3AAC512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09D9086D"/>
    <w:multiLevelType w:val="hybridMultilevel"/>
    <w:tmpl w:val="BA62E716"/>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A5F1946"/>
    <w:multiLevelType w:val="hybridMultilevel"/>
    <w:tmpl w:val="3AAC512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0FFE4300"/>
    <w:multiLevelType w:val="hybridMultilevel"/>
    <w:tmpl w:val="1EDE8A9E"/>
    <w:lvl w:ilvl="0" w:tplc="41862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13D7669"/>
    <w:multiLevelType w:val="hybridMultilevel"/>
    <w:tmpl w:val="4A7871F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299213B"/>
    <w:multiLevelType w:val="hybridMultilevel"/>
    <w:tmpl w:val="29180C1C"/>
    <w:lvl w:ilvl="0" w:tplc="433CCD16">
      <w:start w:val="1"/>
      <w:numFmt w:val="bullet"/>
      <w:lvlText w:val=""/>
      <w:lvlJc w:val="left"/>
      <w:pPr>
        <w:ind w:left="1440" w:hanging="360"/>
      </w:pPr>
      <w:rPr>
        <w:rFonts w:ascii="Symbol" w:hAnsi="Symbol" w:hint="default"/>
        <w:position w:val="0"/>
        <w:vertAlign w:val="base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4D84CC9"/>
    <w:multiLevelType w:val="hybridMultilevel"/>
    <w:tmpl w:val="AA16A972"/>
    <w:lvl w:ilvl="0" w:tplc="34A868A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3">
    <w:nsid w:val="1B024EDB"/>
    <w:multiLevelType w:val="hybridMultilevel"/>
    <w:tmpl w:val="CF7EA454"/>
    <w:lvl w:ilvl="0" w:tplc="DA86D31E">
      <w:start w:val="1"/>
      <w:numFmt w:val="bullet"/>
      <w:pStyle w:val="00"/>
      <w:lvlText w:val=""/>
      <w:lvlJc w:val="left"/>
      <w:pPr>
        <w:ind w:left="1432" w:hanging="360"/>
      </w:pPr>
      <w:rPr>
        <w:rFonts w:ascii="Symbol" w:hAnsi="Symbol" w:hint="default"/>
      </w:rPr>
    </w:lvl>
    <w:lvl w:ilvl="1" w:tplc="B26435D4" w:tentative="1">
      <w:start w:val="1"/>
      <w:numFmt w:val="bullet"/>
      <w:lvlText w:val="o"/>
      <w:lvlJc w:val="left"/>
      <w:pPr>
        <w:ind w:left="2149" w:hanging="360"/>
      </w:pPr>
      <w:rPr>
        <w:rFonts w:ascii="Courier New" w:hAnsi="Courier New" w:cs="Courier New" w:hint="default"/>
      </w:rPr>
    </w:lvl>
    <w:lvl w:ilvl="2" w:tplc="767A81AC" w:tentative="1">
      <w:start w:val="1"/>
      <w:numFmt w:val="bullet"/>
      <w:lvlText w:val=""/>
      <w:lvlJc w:val="left"/>
      <w:pPr>
        <w:ind w:left="2869" w:hanging="360"/>
      </w:pPr>
      <w:rPr>
        <w:rFonts w:ascii="Wingdings" w:hAnsi="Wingdings" w:hint="default"/>
      </w:rPr>
    </w:lvl>
    <w:lvl w:ilvl="3" w:tplc="239A4640" w:tentative="1">
      <w:start w:val="1"/>
      <w:numFmt w:val="bullet"/>
      <w:lvlText w:val=""/>
      <w:lvlJc w:val="left"/>
      <w:pPr>
        <w:ind w:left="3589" w:hanging="360"/>
      </w:pPr>
      <w:rPr>
        <w:rFonts w:ascii="Symbol" w:hAnsi="Symbol" w:hint="default"/>
      </w:rPr>
    </w:lvl>
    <w:lvl w:ilvl="4" w:tplc="8FD8DB9E" w:tentative="1">
      <w:start w:val="1"/>
      <w:numFmt w:val="bullet"/>
      <w:lvlText w:val="o"/>
      <w:lvlJc w:val="left"/>
      <w:pPr>
        <w:ind w:left="4309" w:hanging="360"/>
      </w:pPr>
      <w:rPr>
        <w:rFonts w:ascii="Courier New" w:hAnsi="Courier New" w:cs="Courier New" w:hint="default"/>
      </w:rPr>
    </w:lvl>
    <w:lvl w:ilvl="5" w:tplc="BBF8D1CC" w:tentative="1">
      <w:start w:val="1"/>
      <w:numFmt w:val="bullet"/>
      <w:lvlText w:val=""/>
      <w:lvlJc w:val="left"/>
      <w:pPr>
        <w:ind w:left="5029" w:hanging="360"/>
      </w:pPr>
      <w:rPr>
        <w:rFonts w:ascii="Wingdings" w:hAnsi="Wingdings" w:hint="default"/>
      </w:rPr>
    </w:lvl>
    <w:lvl w:ilvl="6" w:tplc="05087B7C" w:tentative="1">
      <w:start w:val="1"/>
      <w:numFmt w:val="bullet"/>
      <w:lvlText w:val=""/>
      <w:lvlJc w:val="left"/>
      <w:pPr>
        <w:ind w:left="5749" w:hanging="360"/>
      </w:pPr>
      <w:rPr>
        <w:rFonts w:ascii="Symbol" w:hAnsi="Symbol" w:hint="default"/>
      </w:rPr>
    </w:lvl>
    <w:lvl w:ilvl="7" w:tplc="B546BEA2" w:tentative="1">
      <w:start w:val="1"/>
      <w:numFmt w:val="bullet"/>
      <w:lvlText w:val="o"/>
      <w:lvlJc w:val="left"/>
      <w:pPr>
        <w:ind w:left="6469" w:hanging="360"/>
      </w:pPr>
      <w:rPr>
        <w:rFonts w:ascii="Courier New" w:hAnsi="Courier New" w:cs="Courier New" w:hint="default"/>
      </w:rPr>
    </w:lvl>
    <w:lvl w:ilvl="8" w:tplc="FC04CAB4" w:tentative="1">
      <w:start w:val="1"/>
      <w:numFmt w:val="bullet"/>
      <w:lvlText w:val=""/>
      <w:lvlJc w:val="left"/>
      <w:pPr>
        <w:ind w:left="7189" w:hanging="360"/>
      </w:pPr>
      <w:rPr>
        <w:rFonts w:ascii="Wingdings" w:hAnsi="Wingdings" w:hint="default"/>
      </w:rPr>
    </w:lvl>
  </w:abstractNum>
  <w:abstractNum w:abstractNumId="14">
    <w:nsid w:val="1CB57E51"/>
    <w:multiLevelType w:val="hybridMultilevel"/>
    <w:tmpl w:val="62ACE21E"/>
    <w:lvl w:ilvl="0" w:tplc="A43AB0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DDB23D1"/>
    <w:multiLevelType w:val="hybridMultilevel"/>
    <w:tmpl w:val="7686805A"/>
    <w:lvl w:ilvl="0" w:tplc="433CCD16">
      <w:start w:val="1"/>
      <w:numFmt w:val="bullet"/>
      <w:lvlText w:val=""/>
      <w:lvlJc w:val="left"/>
      <w:pPr>
        <w:ind w:left="8724"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E2F3AAC"/>
    <w:multiLevelType w:val="hybridMultilevel"/>
    <w:tmpl w:val="4574BE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F717AC"/>
    <w:multiLevelType w:val="hybridMultilevel"/>
    <w:tmpl w:val="B1A45DC8"/>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83B18BA"/>
    <w:multiLevelType w:val="hybridMultilevel"/>
    <w:tmpl w:val="9D70634E"/>
    <w:lvl w:ilvl="0" w:tplc="E51E48E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E633ED0"/>
    <w:multiLevelType w:val="hybridMultilevel"/>
    <w:tmpl w:val="EE2232DE"/>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2F055BA"/>
    <w:multiLevelType w:val="hybridMultilevel"/>
    <w:tmpl w:val="34782CD0"/>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1911794"/>
    <w:multiLevelType w:val="hybridMultilevel"/>
    <w:tmpl w:val="C8282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9765F"/>
    <w:multiLevelType w:val="hybridMultilevel"/>
    <w:tmpl w:val="1FAC92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63EBF"/>
    <w:multiLevelType w:val="hybridMultilevel"/>
    <w:tmpl w:val="DA766A72"/>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F0504D"/>
    <w:multiLevelType w:val="hybridMultilevel"/>
    <w:tmpl w:val="DFE4B3BC"/>
    <w:lvl w:ilvl="0" w:tplc="0000001A">
      <w:start w:val="3"/>
      <w:numFmt w:val="bullet"/>
      <w:lvlText w:val="-"/>
      <w:lvlJc w:val="left"/>
      <w:pPr>
        <w:ind w:left="644"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9B914F1"/>
    <w:multiLevelType w:val="hybridMultilevel"/>
    <w:tmpl w:val="4268FE28"/>
    <w:lvl w:ilvl="0" w:tplc="41862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F95028"/>
    <w:multiLevelType w:val="hybridMultilevel"/>
    <w:tmpl w:val="9774C3E0"/>
    <w:lvl w:ilvl="0" w:tplc="34A868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0B0859"/>
    <w:multiLevelType w:val="multilevel"/>
    <w:tmpl w:val="E4ECF7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78D10CB"/>
    <w:multiLevelType w:val="hybridMultilevel"/>
    <w:tmpl w:val="C1F2DA0E"/>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D472B2A"/>
    <w:multiLevelType w:val="hybridMultilevel"/>
    <w:tmpl w:val="4BBE36DC"/>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0835C4B"/>
    <w:multiLevelType w:val="hybridMultilevel"/>
    <w:tmpl w:val="D3363ECA"/>
    <w:lvl w:ilvl="0" w:tplc="433CCD16">
      <w:start w:val="1"/>
      <w:numFmt w:val="bullet"/>
      <w:lvlText w:val=""/>
      <w:lvlJc w:val="left"/>
      <w:pPr>
        <w:ind w:left="720" w:hanging="360"/>
      </w:pPr>
      <w:rPr>
        <w:rFonts w:ascii="Symbol" w:hAnsi="Symbol" w:hint="default"/>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6D237D"/>
    <w:multiLevelType w:val="multilevel"/>
    <w:tmpl w:val="4E4A072C"/>
    <w:lvl w:ilvl="0">
      <w:start w:val="1"/>
      <w:numFmt w:val="bullet"/>
      <w:pStyle w:val="a"/>
      <w:suff w:val="space"/>
      <w:lvlText w:val="–"/>
      <w:lvlJc w:val="left"/>
      <w:pPr>
        <w:ind w:left="285" w:firstLine="567"/>
      </w:pPr>
      <w:rPr>
        <w:rFonts w:ascii="Times New Roman" w:hAnsi="Times New Roman" w:cs="Times New Roman" w:hint="default"/>
      </w:rPr>
    </w:lvl>
    <w:lvl w:ilvl="1">
      <w:start w:val="1"/>
      <w:numFmt w:val="bullet"/>
      <w:suff w:val="space"/>
      <w:lvlText w:val="–"/>
      <w:lvlJc w:val="left"/>
      <w:pPr>
        <w:ind w:left="143" w:firstLine="567"/>
      </w:pPr>
      <w:rPr>
        <w:rFonts w:ascii="Times New Roman" w:hAnsi="Times New Roman" w:cs="Times New Roman" w:hint="default"/>
      </w:rPr>
    </w:lvl>
    <w:lvl w:ilvl="2">
      <w:start w:val="1"/>
      <w:numFmt w:val="bullet"/>
      <w:suff w:val="space"/>
      <w:lvlText w:val=""/>
      <w:lvlJc w:val="left"/>
      <w:pPr>
        <w:ind w:left="143" w:firstLine="567"/>
      </w:pPr>
      <w:rPr>
        <w:rFonts w:ascii="Symbol" w:hAnsi="Symbol" w:hint="default"/>
      </w:rPr>
    </w:lvl>
    <w:lvl w:ilvl="3">
      <w:start w:val="1"/>
      <w:numFmt w:val="bullet"/>
      <w:suff w:val="space"/>
      <w:lvlText w:val="–"/>
      <w:lvlJc w:val="left"/>
      <w:pPr>
        <w:ind w:left="143" w:firstLine="567"/>
      </w:pPr>
      <w:rPr>
        <w:rFonts w:ascii="Times New Roman" w:hAnsi="Times New Roman" w:cs="Times New Roman" w:hint="default"/>
      </w:rPr>
    </w:lvl>
    <w:lvl w:ilvl="4">
      <w:start w:val="1"/>
      <w:numFmt w:val="bullet"/>
      <w:suff w:val="space"/>
      <w:lvlText w:val="–"/>
      <w:lvlJc w:val="left"/>
      <w:pPr>
        <w:ind w:left="143" w:firstLine="567"/>
      </w:pPr>
      <w:rPr>
        <w:rFonts w:ascii="Times New Roman" w:hAnsi="Times New Roman" w:cs="Times New Roman" w:hint="default"/>
      </w:rPr>
    </w:lvl>
    <w:lvl w:ilvl="5">
      <w:start w:val="1"/>
      <w:numFmt w:val="bullet"/>
      <w:suff w:val="space"/>
      <w:lvlText w:val="–"/>
      <w:lvlJc w:val="left"/>
      <w:pPr>
        <w:ind w:left="143" w:firstLine="567"/>
      </w:pPr>
      <w:rPr>
        <w:rFonts w:ascii="Times New Roman" w:hAnsi="Times New Roman" w:cs="Times New Roman" w:hint="default"/>
      </w:rPr>
    </w:lvl>
    <w:lvl w:ilvl="6">
      <w:start w:val="1"/>
      <w:numFmt w:val="bullet"/>
      <w:suff w:val="space"/>
      <w:lvlText w:val=""/>
      <w:lvlJc w:val="left"/>
      <w:pPr>
        <w:ind w:left="143" w:firstLine="567"/>
      </w:pPr>
      <w:rPr>
        <w:rFonts w:ascii="Symbol" w:hAnsi="Symbol" w:hint="default"/>
      </w:rPr>
    </w:lvl>
    <w:lvl w:ilvl="7">
      <w:start w:val="1"/>
      <w:numFmt w:val="bullet"/>
      <w:suff w:val="space"/>
      <w:lvlText w:val="–"/>
      <w:lvlJc w:val="left"/>
      <w:pPr>
        <w:ind w:left="143" w:firstLine="567"/>
      </w:pPr>
      <w:rPr>
        <w:rFonts w:ascii="Times New Roman" w:hAnsi="Times New Roman" w:cs="Times New Roman" w:hint="default"/>
      </w:rPr>
    </w:lvl>
    <w:lvl w:ilvl="8">
      <w:start w:val="1"/>
      <w:numFmt w:val="bullet"/>
      <w:suff w:val="space"/>
      <w:lvlText w:val=""/>
      <w:lvlJc w:val="left"/>
      <w:pPr>
        <w:ind w:left="143" w:firstLine="567"/>
      </w:pPr>
      <w:rPr>
        <w:rFonts w:ascii="Symbol" w:hAnsi="Symbol" w:hint="default"/>
      </w:rPr>
    </w:lvl>
  </w:abstractNum>
  <w:abstractNum w:abstractNumId="32">
    <w:nsid w:val="71051B24"/>
    <w:multiLevelType w:val="hybridMultilevel"/>
    <w:tmpl w:val="C778D4A0"/>
    <w:lvl w:ilvl="0" w:tplc="433CCD16">
      <w:start w:val="1"/>
      <w:numFmt w:val="bullet"/>
      <w:lvlText w:val=""/>
      <w:lvlJc w:val="left"/>
      <w:pPr>
        <w:ind w:left="1495" w:hanging="360"/>
      </w:pPr>
      <w:rPr>
        <w:rFonts w:ascii="Symbol" w:hAnsi="Symbol" w:hint="default"/>
        <w:position w:val="0"/>
        <w:vertAlign w:val="baseline"/>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3">
    <w:nsid w:val="738D3270"/>
    <w:multiLevelType w:val="hybridMultilevel"/>
    <w:tmpl w:val="DDD6F8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B50300"/>
    <w:multiLevelType w:val="hybridMultilevel"/>
    <w:tmpl w:val="78584DFE"/>
    <w:lvl w:ilvl="0" w:tplc="433CCD16">
      <w:start w:val="1"/>
      <w:numFmt w:val="bullet"/>
      <w:lvlText w:val=""/>
      <w:lvlJc w:val="left"/>
      <w:pPr>
        <w:ind w:left="1212"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954491"/>
    <w:multiLevelType w:val="hybridMultilevel"/>
    <w:tmpl w:val="C8C250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1"/>
  </w:num>
  <w:num w:numId="2">
    <w:abstractNumId w:val="15"/>
  </w:num>
  <w:num w:numId="3">
    <w:abstractNumId w:val="13"/>
  </w:num>
  <w:num w:numId="4">
    <w:abstractNumId w:val="24"/>
  </w:num>
  <w:num w:numId="5">
    <w:abstractNumId w:val="34"/>
  </w:num>
  <w:num w:numId="6">
    <w:abstractNumId w:val="28"/>
  </w:num>
  <w:num w:numId="7">
    <w:abstractNumId w:val="26"/>
  </w:num>
  <w:num w:numId="8">
    <w:abstractNumId w:val="4"/>
  </w:num>
  <w:num w:numId="9">
    <w:abstractNumId w:val="12"/>
  </w:num>
  <w:num w:numId="10">
    <w:abstractNumId w:val="29"/>
  </w:num>
  <w:num w:numId="11">
    <w:abstractNumId w:val="11"/>
  </w:num>
  <w:num w:numId="12">
    <w:abstractNumId w:val="20"/>
  </w:num>
  <w:num w:numId="13">
    <w:abstractNumId w:val="32"/>
  </w:num>
  <w:num w:numId="14">
    <w:abstractNumId w:val="35"/>
  </w:num>
  <w:num w:numId="15">
    <w:abstractNumId w:val="30"/>
  </w:num>
  <w:num w:numId="16">
    <w:abstractNumId w:val="7"/>
  </w:num>
  <w:num w:numId="17">
    <w:abstractNumId w:val="23"/>
  </w:num>
  <w:num w:numId="18">
    <w:abstractNumId w:val="21"/>
  </w:num>
  <w:num w:numId="19">
    <w:abstractNumId w:val="5"/>
  </w:num>
  <w:num w:numId="20">
    <w:abstractNumId w:val="19"/>
  </w:num>
  <w:num w:numId="21">
    <w:abstractNumId w:val="3"/>
  </w:num>
  <w:num w:numId="22">
    <w:abstractNumId w:val="18"/>
  </w:num>
  <w:num w:numId="23">
    <w:abstractNumId w:val="17"/>
  </w:num>
  <w:num w:numId="24">
    <w:abstractNumId w:val="27"/>
  </w:num>
  <w:num w:numId="25">
    <w:abstractNumId w:val="6"/>
  </w:num>
  <w:num w:numId="26">
    <w:abstractNumId w:val="8"/>
  </w:num>
  <w:num w:numId="27">
    <w:abstractNumId w:val="33"/>
  </w:num>
  <w:num w:numId="28">
    <w:abstractNumId w:val="10"/>
  </w:num>
  <w:num w:numId="29">
    <w:abstractNumId w:val="22"/>
  </w:num>
  <w:num w:numId="30">
    <w:abstractNumId w:val="25"/>
  </w:num>
  <w:num w:numId="31">
    <w:abstractNumId w:val="16"/>
  </w:num>
  <w:num w:numId="32">
    <w:abstractNumId w:val="14"/>
  </w:num>
  <w:num w:numId="33">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ocumentProtection w:edit="trackedChanges" w:enforcement="0"/>
  <w:defaultTabStop w:val="0"/>
  <w:drawingGridHorizontalSpacing w:val="110"/>
  <w:displayHorizontalDrawingGridEvery w:val="2"/>
  <w:characterSpacingControl w:val="doNotCompress"/>
  <w:hdrShapeDefaults>
    <o:shapedefaults v:ext="edit" spidmax="2049">
      <o:colormru v:ext="edit" colors="#ffff8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281"/>
    <w:rsid w:val="000001E7"/>
    <w:rsid w:val="000004D3"/>
    <w:rsid w:val="000010D3"/>
    <w:rsid w:val="000010E8"/>
    <w:rsid w:val="00001C24"/>
    <w:rsid w:val="000029ED"/>
    <w:rsid w:val="00002A26"/>
    <w:rsid w:val="00002A41"/>
    <w:rsid w:val="0000404F"/>
    <w:rsid w:val="00004286"/>
    <w:rsid w:val="0000492D"/>
    <w:rsid w:val="0000593D"/>
    <w:rsid w:val="0000635A"/>
    <w:rsid w:val="000063D6"/>
    <w:rsid w:val="000068C1"/>
    <w:rsid w:val="000076F4"/>
    <w:rsid w:val="00007995"/>
    <w:rsid w:val="0001028B"/>
    <w:rsid w:val="00010908"/>
    <w:rsid w:val="00010EF5"/>
    <w:rsid w:val="0001147A"/>
    <w:rsid w:val="000123B3"/>
    <w:rsid w:val="00013113"/>
    <w:rsid w:val="00014864"/>
    <w:rsid w:val="00015046"/>
    <w:rsid w:val="00016A4F"/>
    <w:rsid w:val="00016C20"/>
    <w:rsid w:val="0001769E"/>
    <w:rsid w:val="00017B4D"/>
    <w:rsid w:val="0002037B"/>
    <w:rsid w:val="00020421"/>
    <w:rsid w:val="00021307"/>
    <w:rsid w:val="00021479"/>
    <w:rsid w:val="000217E9"/>
    <w:rsid w:val="00021880"/>
    <w:rsid w:val="00021A59"/>
    <w:rsid w:val="00021B50"/>
    <w:rsid w:val="00021B62"/>
    <w:rsid w:val="00022A35"/>
    <w:rsid w:val="00022E95"/>
    <w:rsid w:val="00022F35"/>
    <w:rsid w:val="00023331"/>
    <w:rsid w:val="00023491"/>
    <w:rsid w:val="00023AE5"/>
    <w:rsid w:val="00023C7D"/>
    <w:rsid w:val="00023E66"/>
    <w:rsid w:val="000240AE"/>
    <w:rsid w:val="000246BB"/>
    <w:rsid w:val="00025118"/>
    <w:rsid w:val="000251AE"/>
    <w:rsid w:val="0002559B"/>
    <w:rsid w:val="0002563B"/>
    <w:rsid w:val="000256BF"/>
    <w:rsid w:val="00025E63"/>
    <w:rsid w:val="0002605C"/>
    <w:rsid w:val="0002620B"/>
    <w:rsid w:val="00026232"/>
    <w:rsid w:val="0002675C"/>
    <w:rsid w:val="00026920"/>
    <w:rsid w:val="00026B48"/>
    <w:rsid w:val="00027088"/>
    <w:rsid w:val="00027A9C"/>
    <w:rsid w:val="00027D5F"/>
    <w:rsid w:val="00030D36"/>
    <w:rsid w:val="0003133A"/>
    <w:rsid w:val="000313C6"/>
    <w:rsid w:val="000313E0"/>
    <w:rsid w:val="00031415"/>
    <w:rsid w:val="0003159C"/>
    <w:rsid w:val="000319E3"/>
    <w:rsid w:val="00032285"/>
    <w:rsid w:val="00032A5E"/>
    <w:rsid w:val="00032E80"/>
    <w:rsid w:val="000337E4"/>
    <w:rsid w:val="000338AA"/>
    <w:rsid w:val="00033DE4"/>
    <w:rsid w:val="00034119"/>
    <w:rsid w:val="000341DF"/>
    <w:rsid w:val="00034956"/>
    <w:rsid w:val="00035503"/>
    <w:rsid w:val="00035A3B"/>
    <w:rsid w:val="0003610A"/>
    <w:rsid w:val="00040455"/>
    <w:rsid w:val="00040780"/>
    <w:rsid w:val="0004086D"/>
    <w:rsid w:val="00041227"/>
    <w:rsid w:val="00041793"/>
    <w:rsid w:val="00042406"/>
    <w:rsid w:val="00043CD5"/>
    <w:rsid w:val="00045205"/>
    <w:rsid w:val="000455B6"/>
    <w:rsid w:val="00045698"/>
    <w:rsid w:val="00045995"/>
    <w:rsid w:val="000465D9"/>
    <w:rsid w:val="00046661"/>
    <w:rsid w:val="000469B2"/>
    <w:rsid w:val="0004750F"/>
    <w:rsid w:val="00047CF2"/>
    <w:rsid w:val="00047E76"/>
    <w:rsid w:val="00050751"/>
    <w:rsid w:val="00050DD5"/>
    <w:rsid w:val="000512F1"/>
    <w:rsid w:val="00051EA2"/>
    <w:rsid w:val="00052178"/>
    <w:rsid w:val="00052CC6"/>
    <w:rsid w:val="00053209"/>
    <w:rsid w:val="000540FD"/>
    <w:rsid w:val="00054C8D"/>
    <w:rsid w:val="00055850"/>
    <w:rsid w:val="00055869"/>
    <w:rsid w:val="00055D4E"/>
    <w:rsid w:val="00055D77"/>
    <w:rsid w:val="0005673A"/>
    <w:rsid w:val="00056B48"/>
    <w:rsid w:val="00057482"/>
    <w:rsid w:val="00057C0D"/>
    <w:rsid w:val="000601CE"/>
    <w:rsid w:val="00060D6A"/>
    <w:rsid w:val="00061016"/>
    <w:rsid w:val="00061489"/>
    <w:rsid w:val="00062098"/>
    <w:rsid w:val="0006268F"/>
    <w:rsid w:val="000627CB"/>
    <w:rsid w:val="00062D7B"/>
    <w:rsid w:val="000630B0"/>
    <w:rsid w:val="0006338E"/>
    <w:rsid w:val="00063440"/>
    <w:rsid w:val="00063845"/>
    <w:rsid w:val="00064BCA"/>
    <w:rsid w:val="000655E3"/>
    <w:rsid w:val="00065A36"/>
    <w:rsid w:val="00065F56"/>
    <w:rsid w:val="00066341"/>
    <w:rsid w:val="000663C5"/>
    <w:rsid w:val="00067538"/>
    <w:rsid w:val="00067A99"/>
    <w:rsid w:val="00067E4A"/>
    <w:rsid w:val="00070430"/>
    <w:rsid w:val="000711DA"/>
    <w:rsid w:val="00071CEF"/>
    <w:rsid w:val="00071F07"/>
    <w:rsid w:val="0007365B"/>
    <w:rsid w:val="00073794"/>
    <w:rsid w:val="00074274"/>
    <w:rsid w:val="00074AFC"/>
    <w:rsid w:val="00075576"/>
    <w:rsid w:val="00076CB1"/>
    <w:rsid w:val="00080397"/>
    <w:rsid w:val="00080787"/>
    <w:rsid w:val="00083403"/>
    <w:rsid w:val="00083FD4"/>
    <w:rsid w:val="00084C97"/>
    <w:rsid w:val="00085657"/>
    <w:rsid w:val="00085682"/>
    <w:rsid w:val="00085BFD"/>
    <w:rsid w:val="00085F53"/>
    <w:rsid w:val="00086775"/>
    <w:rsid w:val="00086C17"/>
    <w:rsid w:val="0008717F"/>
    <w:rsid w:val="00090083"/>
    <w:rsid w:val="00090215"/>
    <w:rsid w:val="00090283"/>
    <w:rsid w:val="00090494"/>
    <w:rsid w:val="000904A0"/>
    <w:rsid w:val="00090F11"/>
    <w:rsid w:val="0009119F"/>
    <w:rsid w:val="00091BCE"/>
    <w:rsid w:val="000923D9"/>
    <w:rsid w:val="000925C7"/>
    <w:rsid w:val="00092751"/>
    <w:rsid w:val="00092AF4"/>
    <w:rsid w:val="00092B73"/>
    <w:rsid w:val="00093CB1"/>
    <w:rsid w:val="00094165"/>
    <w:rsid w:val="00095848"/>
    <w:rsid w:val="000967CA"/>
    <w:rsid w:val="00096DD1"/>
    <w:rsid w:val="00096E74"/>
    <w:rsid w:val="00097B70"/>
    <w:rsid w:val="00097C13"/>
    <w:rsid w:val="000A0A7D"/>
    <w:rsid w:val="000A0C8C"/>
    <w:rsid w:val="000A0EA9"/>
    <w:rsid w:val="000A1286"/>
    <w:rsid w:val="000A14F7"/>
    <w:rsid w:val="000A169B"/>
    <w:rsid w:val="000A1925"/>
    <w:rsid w:val="000A1C09"/>
    <w:rsid w:val="000A1E9A"/>
    <w:rsid w:val="000A2744"/>
    <w:rsid w:val="000A2ADA"/>
    <w:rsid w:val="000A316D"/>
    <w:rsid w:val="000A36F3"/>
    <w:rsid w:val="000A3F77"/>
    <w:rsid w:val="000A405B"/>
    <w:rsid w:val="000A408D"/>
    <w:rsid w:val="000A5F50"/>
    <w:rsid w:val="000A6560"/>
    <w:rsid w:val="000A6D83"/>
    <w:rsid w:val="000A7B4A"/>
    <w:rsid w:val="000A7B8C"/>
    <w:rsid w:val="000A7ED3"/>
    <w:rsid w:val="000B12A9"/>
    <w:rsid w:val="000B1F0F"/>
    <w:rsid w:val="000B2235"/>
    <w:rsid w:val="000B24E7"/>
    <w:rsid w:val="000B3270"/>
    <w:rsid w:val="000B3F4F"/>
    <w:rsid w:val="000B4040"/>
    <w:rsid w:val="000B41F4"/>
    <w:rsid w:val="000B431D"/>
    <w:rsid w:val="000B4701"/>
    <w:rsid w:val="000B4878"/>
    <w:rsid w:val="000B4984"/>
    <w:rsid w:val="000B4A4C"/>
    <w:rsid w:val="000B54A6"/>
    <w:rsid w:val="000B6B95"/>
    <w:rsid w:val="000B6C99"/>
    <w:rsid w:val="000B6ED4"/>
    <w:rsid w:val="000B7FC3"/>
    <w:rsid w:val="000C115A"/>
    <w:rsid w:val="000C13B2"/>
    <w:rsid w:val="000C18E6"/>
    <w:rsid w:val="000C2531"/>
    <w:rsid w:val="000C2A88"/>
    <w:rsid w:val="000C2B93"/>
    <w:rsid w:val="000C2FEB"/>
    <w:rsid w:val="000C3F25"/>
    <w:rsid w:val="000C4237"/>
    <w:rsid w:val="000C534C"/>
    <w:rsid w:val="000C6537"/>
    <w:rsid w:val="000C65B7"/>
    <w:rsid w:val="000C6603"/>
    <w:rsid w:val="000C669F"/>
    <w:rsid w:val="000C6B3C"/>
    <w:rsid w:val="000C6EE2"/>
    <w:rsid w:val="000C7E81"/>
    <w:rsid w:val="000D009A"/>
    <w:rsid w:val="000D0DBA"/>
    <w:rsid w:val="000D18F9"/>
    <w:rsid w:val="000D1E7F"/>
    <w:rsid w:val="000D20DA"/>
    <w:rsid w:val="000D2B71"/>
    <w:rsid w:val="000D43E9"/>
    <w:rsid w:val="000D5054"/>
    <w:rsid w:val="000D55AA"/>
    <w:rsid w:val="000D5D5F"/>
    <w:rsid w:val="000D5EC7"/>
    <w:rsid w:val="000D63FF"/>
    <w:rsid w:val="000D67BD"/>
    <w:rsid w:val="000D7B52"/>
    <w:rsid w:val="000E0EF4"/>
    <w:rsid w:val="000E160F"/>
    <w:rsid w:val="000E1784"/>
    <w:rsid w:val="000E1878"/>
    <w:rsid w:val="000E1C2D"/>
    <w:rsid w:val="000E1D13"/>
    <w:rsid w:val="000E1D27"/>
    <w:rsid w:val="000E2172"/>
    <w:rsid w:val="000E2785"/>
    <w:rsid w:val="000E34E4"/>
    <w:rsid w:val="000E381A"/>
    <w:rsid w:val="000E449B"/>
    <w:rsid w:val="000E470F"/>
    <w:rsid w:val="000E47BE"/>
    <w:rsid w:val="000E4F88"/>
    <w:rsid w:val="000E5313"/>
    <w:rsid w:val="000E5432"/>
    <w:rsid w:val="000E5662"/>
    <w:rsid w:val="000E56B8"/>
    <w:rsid w:val="000E5929"/>
    <w:rsid w:val="000E5DDF"/>
    <w:rsid w:val="000E5FAC"/>
    <w:rsid w:val="000E6380"/>
    <w:rsid w:val="000E63DA"/>
    <w:rsid w:val="000E666E"/>
    <w:rsid w:val="000E6837"/>
    <w:rsid w:val="000E723A"/>
    <w:rsid w:val="000E7AB7"/>
    <w:rsid w:val="000F041D"/>
    <w:rsid w:val="000F0618"/>
    <w:rsid w:val="000F070E"/>
    <w:rsid w:val="000F0D25"/>
    <w:rsid w:val="000F135B"/>
    <w:rsid w:val="000F1363"/>
    <w:rsid w:val="000F1431"/>
    <w:rsid w:val="000F1F3C"/>
    <w:rsid w:val="000F22AB"/>
    <w:rsid w:val="000F230E"/>
    <w:rsid w:val="000F26DD"/>
    <w:rsid w:val="000F2A79"/>
    <w:rsid w:val="000F2CB9"/>
    <w:rsid w:val="000F35FF"/>
    <w:rsid w:val="000F3927"/>
    <w:rsid w:val="000F3AC9"/>
    <w:rsid w:val="000F3F5F"/>
    <w:rsid w:val="000F4BA6"/>
    <w:rsid w:val="000F52F6"/>
    <w:rsid w:val="000F5AD9"/>
    <w:rsid w:val="000F5CFD"/>
    <w:rsid w:val="000F6AED"/>
    <w:rsid w:val="000F7061"/>
    <w:rsid w:val="000F72D8"/>
    <w:rsid w:val="00100805"/>
    <w:rsid w:val="00101115"/>
    <w:rsid w:val="001011A6"/>
    <w:rsid w:val="0010190E"/>
    <w:rsid w:val="00101D92"/>
    <w:rsid w:val="00101F2C"/>
    <w:rsid w:val="00102735"/>
    <w:rsid w:val="00102C5D"/>
    <w:rsid w:val="00102FFB"/>
    <w:rsid w:val="00103230"/>
    <w:rsid w:val="00103D9C"/>
    <w:rsid w:val="0010490E"/>
    <w:rsid w:val="0010553D"/>
    <w:rsid w:val="0010576D"/>
    <w:rsid w:val="00105C6C"/>
    <w:rsid w:val="00106548"/>
    <w:rsid w:val="0010757D"/>
    <w:rsid w:val="001076FF"/>
    <w:rsid w:val="001078AF"/>
    <w:rsid w:val="001113CC"/>
    <w:rsid w:val="00111611"/>
    <w:rsid w:val="00112E7B"/>
    <w:rsid w:val="0011322B"/>
    <w:rsid w:val="00113237"/>
    <w:rsid w:val="00114EBA"/>
    <w:rsid w:val="00115FBB"/>
    <w:rsid w:val="00116B15"/>
    <w:rsid w:val="00117838"/>
    <w:rsid w:val="00120B9C"/>
    <w:rsid w:val="001222C8"/>
    <w:rsid w:val="001223C6"/>
    <w:rsid w:val="001224DD"/>
    <w:rsid w:val="00122EDD"/>
    <w:rsid w:val="0012337E"/>
    <w:rsid w:val="00124162"/>
    <w:rsid w:val="001242CB"/>
    <w:rsid w:val="001256FD"/>
    <w:rsid w:val="00125958"/>
    <w:rsid w:val="00127052"/>
    <w:rsid w:val="00127079"/>
    <w:rsid w:val="001270FB"/>
    <w:rsid w:val="00127B6F"/>
    <w:rsid w:val="00127E1F"/>
    <w:rsid w:val="00130667"/>
    <w:rsid w:val="001309E8"/>
    <w:rsid w:val="00130D1D"/>
    <w:rsid w:val="00130D2F"/>
    <w:rsid w:val="00131006"/>
    <w:rsid w:val="0013180F"/>
    <w:rsid w:val="00131B26"/>
    <w:rsid w:val="00131C23"/>
    <w:rsid w:val="00131F4E"/>
    <w:rsid w:val="00132648"/>
    <w:rsid w:val="00132A1B"/>
    <w:rsid w:val="001334E2"/>
    <w:rsid w:val="00133ED6"/>
    <w:rsid w:val="00134CE7"/>
    <w:rsid w:val="00134E10"/>
    <w:rsid w:val="00136E96"/>
    <w:rsid w:val="00137427"/>
    <w:rsid w:val="0013743F"/>
    <w:rsid w:val="00137575"/>
    <w:rsid w:val="00137A0C"/>
    <w:rsid w:val="00141378"/>
    <w:rsid w:val="001421E1"/>
    <w:rsid w:val="0014280D"/>
    <w:rsid w:val="001428AE"/>
    <w:rsid w:val="001429A8"/>
    <w:rsid w:val="001436D8"/>
    <w:rsid w:val="001436F2"/>
    <w:rsid w:val="00143933"/>
    <w:rsid w:val="00143DDC"/>
    <w:rsid w:val="00143E0F"/>
    <w:rsid w:val="00145214"/>
    <w:rsid w:val="00145811"/>
    <w:rsid w:val="00145B77"/>
    <w:rsid w:val="00146230"/>
    <w:rsid w:val="001479F0"/>
    <w:rsid w:val="001506C7"/>
    <w:rsid w:val="001506D0"/>
    <w:rsid w:val="001512A4"/>
    <w:rsid w:val="00151514"/>
    <w:rsid w:val="001517FA"/>
    <w:rsid w:val="0015204F"/>
    <w:rsid w:val="001523F8"/>
    <w:rsid w:val="00154967"/>
    <w:rsid w:val="00154A9F"/>
    <w:rsid w:val="001551C1"/>
    <w:rsid w:val="001554C9"/>
    <w:rsid w:val="001566EB"/>
    <w:rsid w:val="00157290"/>
    <w:rsid w:val="00160033"/>
    <w:rsid w:val="00160386"/>
    <w:rsid w:val="00160549"/>
    <w:rsid w:val="00160F10"/>
    <w:rsid w:val="00161233"/>
    <w:rsid w:val="00161287"/>
    <w:rsid w:val="00162138"/>
    <w:rsid w:val="00162551"/>
    <w:rsid w:val="00162BC4"/>
    <w:rsid w:val="00162D6D"/>
    <w:rsid w:val="00162E53"/>
    <w:rsid w:val="00163136"/>
    <w:rsid w:val="0016352B"/>
    <w:rsid w:val="0016374B"/>
    <w:rsid w:val="00164D99"/>
    <w:rsid w:val="001653C0"/>
    <w:rsid w:val="00165A43"/>
    <w:rsid w:val="00166119"/>
    <w:rsid w:val="00166C1B"/>
    <w:rsid w:val="00166D57"/>
    <w:rsid w:val="0017062A"/>
    <w:rsid w:val="001708B8"/>
    <w:rsid w:val="0017096E"/>
    <w:rsid w:val="00170B79"/>
    <w:rsid w:val="001712FA"/>
    <w:rsid w:val="001714D6"/>
    <w:rsid w:val="00171C30"/>
    <w:rsid w:val="00172C63"/>
    <w:rsid w:val="00173361"/>
    <w:rsid w:val="0017336A"/>
    <w:rsid w:val="00173BC1"/>
    <w:rsid w:val="001741E2"/>
    <w:rsid w:val="001741F7"/>
    <w:rsid w:val="00174319"/>
    <w:rsid w:val="001747D5"/>
    <w:rsid w:val="00176218"/>
    <w:rsid w:val="00177591"/>
    <w:rsid w:val="00177829"/>
    <w:rsid w:val="00177BEA"/>
    <w:rsid w:val="00180BDA"/>
    <w:rsid w:val="001812F0"/>
    <w:rsid w:val="0018173C"/>
    <w:rsid w:val="00181AFB"/>
    <w:rsid w:val="0018211D"/>
    <w:rsid w:val="00182F33"/>
    <w:rsid w:val="0018314A"/>
    <w:rsid w:val="0018394E"/>
    <w:rsid w:val="00183CDE"/>
    <w:rsid w:val="00184056"/>
    <w:rsid w:val="00184223"/>
    <w:rsid w:val="00184B94"/>
    <w:rsid w:val="001859F0"/>
    <w:rsid w:val="0018717B"/>
    <w:rsid w:val="001873A1"/>
    <w:rsid w:val="001911BE"/>
    <w:rsid w:val="0019175E"/>
    <w:rsid w:val="00191A3F"/>
    <w:rsid w:val="00192866"/>
    <w:rsid w:val="001928C2"/>
    <w:rsid w:val="00192B19"/>
    <w:rsid w:val="00192CB5"/>
    <w:rsid w:val="00192DFE"/>
    <w:rsid w:val="0019509B"/>
    <w:rsid w:val="00195221"/>
    <w:rsid w:val="0019541F"/>
    <w:rsid w:val="001955DF"/>
    <w:rsid w:val="00196256"/>
    <w:rsid w:val="001965B3"/>
    <w:rsid w:val="00196696"/>
    <w:rsid w:val="0019682A"/>
    <w:rsid w:val="00197BA5"/>
    <w:rsid w:val="00197DB6"/>
    <w:rsid w:val="00197E36"/>
    <w:rsid w:val="001A1E78"/>
    <w:rsid w:val="001A20DA"/>
    <w:rsid w:val="001A22FA"/>
    <w:rsid w:val="001A2C58"/>
    <w:rsid w:val="001A2EE8"/>
    <w:rsid w:val="001A2F3E"/>
    <w:rsid w:val="001A327D"/>
    <w:rsid w:val="001A3C82"/>
    <w:rsid w:val="001A41D3"/>
    <w:rsid w:val="001A4867"/>
    <w:rsid w:val="001A4968"/>
    <w:rsid w:val="001A5610"/>
    <w:rsid w:val="001A5A0E"/>
    <w:rsid w:val="001A62C7"/>
    <w:rsid w:val="001A772D"/>
    <w:rsid w:val="001A7FD4"/>
    <w:rsid w:val="001B015A"/>
    <w:rsid w:val="001B01BE"/>
    <w:rsid w:val="001B04E9"/>
    <w:rsid w:val="001B0E3B"/>
    <w:rsid w:val="001B10C7"/>
    <w:rsid w:val="001B45A2"/>
    <w:rsid w:val="001B4675"/>
    <w:rsid w:val="001B4D3F"/>
    <w:rsid w:val="001B4F85"/>
    <w:rsid w:val="001B6B04"/>
    <w:rsid w:val="001B7940"/>
    <w:rsid w:val="001B7F53"/>
    <w:rsid w:val="001C0C5A"/>
    <w:rsid w:val="001C19D6"/>
    <w:rsid w:val="001C1CEB"/>
    <w:rsid w:val="001C240A"/>
    <w:rsid w:val="001C2537"/>
    <w:rsid w:val="001C3512"/>
    <w:rsid w:val="001C3628"/>
    <w:rsid w:val="001C366B"/>
    <w:rsid w:val="001C38E7"/>
    <w:rsid w:val="001C406C"/>
    <w:rsid w:val="001C4D99"/>
    <w:rsid w:val="001C55E3"/>
    <w:rsid w:val="001C5F4F"/>
    <w:rsid w:val="001C60F9"/>
    <w:rsid w:val="001C6372"/>
    <w:rsid w:val="001C6BBC"/>
    <w:rsid w:val="001D041F"/>
    <w:rsid w:val="001D0549"/>
    <w:rsid w:val="001D1C70"/>
    <w:rsid w:val="001D1FE7"/>
    <w:rsid w:val="001D20AC"/>
    <w:rsid w:val="001D2150"/>
    <w:rsid w:val="001D25C4"/>
    <w:rsid w:val="001D2AD9"/>
    <w:rsid w:val="001D2AE6"/>
    <w:rsid w:val="001D3011"/>
    <w:rsid w:val="001D30A6"/>
    <w:rsid w:val="001D3C29"/>
    <w:rsid w:val="001D3CEA"/>
    <w:rsid w:val="001D41CE"/>
    <w:rsid w:val="001D4399"/>
    <w:rsid w:val="001D4BA6"/>
    <w:rsid w:val="001D523E"/>
    <w:rsid w:val="001D6153"/>
    <w:rsid w:val="001D6C19"/>
    <w:rsid w:val="001D6FF3"/>
    <w:rsid w:val="001D7268"/>
    <w:rsid w:val="001D788E"/>
    <w:rsid w:val="001D7E82"/>
    <w:rsid w:val="001E10CF"/>
    <w:rsid w:val="001E12E5"/>
    <w:rsid w:val="001E1523"/>
    <w:rsid w:val="001E19DE"/>
    <w:rsid w:val="001E1E29"/>
    <w:rsid w:val="001E285C"/>
    <w:rsid w:val="001E3030"/>
    <w:rsid w:val="001E34DD"/>
    <w:rsid w:val="001E369B"/>
    <w:rsid w:val="001E37CB"/>
    <w:rsid w:val="001E439D"/>
    <w:rsid w:val="001E50F6"/>
    <w:rsid w:val="001E6376"/>
    <w:rsid w:val="001E6A4F"/>
    <w:rsid w:val="001E6BAF"/>
    <w:rsid w:val="001E77DC"/>
    <w:rsid w:val="001E79FD"/>
    <w:rsid w:val="001F0C11"/>
    <w:rsid w:val="001F1561"/>
    <w:rsid w:val="001F15AA"/>
    <w:rsid w:val="001F1ECA"/>
    <w:rsid w:val="001F1F09"/>
    <w:rsid w:val="001F25E7"/>
    <w:rsid w:val="001F3325"/>
    <w:rsid w:val="001F38F5"/>
    <w:rsid w:val="001F458C"/>
    <w:rsid w:val="001F470D"/>
    <w:rsid w:val="001F4EA5"/>
    <w:rsid w:val="001F4EC6"/>
    <w:rsid w:val="001F5874"/>
    <w:rsid w:val="001F692D"/>
    <w:rsid w:val="001F6EF7"/>
    <w:rsid w:val="001F6EFC"/>
    <w:rsid w:val="001F7C3F"/>
    <w:rsid w:val="001F7D0E"/>
    <w:rsid w:val="00200CE2"/>
    <w:rsid w:val="00200FE7"/>
    <w:rsid w:val="00200FF3"/>
    <w:rsid w:val="0020143F"/>
    <w:rsid w:val="00201745"/>
    <w:rsid w:val="0020176A"/>
    <w:rsid w:val="00201A5C"/>
    <w:rsid w:val="00201E51"/>
    <w:rsid w:val="002028FD"/>
    <w:rsid w:val="00202C36"/>
    <w:rsid w:val="00203286"/>
    <w:rsid w:val="00203370"/>
    <w:rsid w:val="00203809"/>
    <w:rsid w:val="00203F2C"/>
    <w:rsid w:val="0020543E"/>
    <w:rsid w:val="00205C58"/>
    <w:rsid w:val="002065C1"/>
    <w:rsid w:val="002066CD"/>
    <w:rsid w:val="002071B3"/>
    <w:rsid w:val="00207438"/>
    <w:rsid w:val="00207969"/>
    <w:rsid w:val="0021011F"/>
    <w:rsid w:val="00210776"/>
    <w:rsid w:val="00211119"/>
    <w:rsid w:val="00211455"/>
    <w:rsid w:val="00211652"/>
    <w:rsid w:val="00211C7A"/>
    <w:rsid w:val="00212B04"/>
    <w:rsid w:val="00212D68"/>
    <w:rsid w:val="00213443"/>
    <w:rsid w:val="002135A8"/>
    <w:rsid w:val="002145F3"/>
    <w:rsid w:val="00214936"/>
    <w:rsid w:val="00215051"/>
    <w:rsid w:val="0021514E"/>
    <w:rsid w:val="0021613F"/>
    <w:rsid w:val="0021666E"/>
    <w:rsid w:val="00217E19"/>
    <w:rsid w:val="002205BD"/>
    <w:rsid w:val="0022081A"/>
    <w:rsid w:val="002209D3"/>
    <w:rsid w:val="00221FE9"/>
    <w:rsid w:val="00222801"/>
    <w:rsid w:val="00222AC9"/>
    <w:rsid w:val="00222C50"/>
    <w:rsid w:val="00222E5B"/>
    <w:rsid w:val="00222F13"/>
    <w:rsid w:val="0022415B"/>
    <w:rsid w:val="00224589"/>
    <w:rsid w:val="00224A84"/>
    <w:rsid w:val="00224EFF"/>
    <w:rsid w:val="002250CA"/>
    <w:rsid w:val="00225490"/>
    <w:rsid w:val="00227675"/>
    <w:rsid w:val="00227D64"/>
    <w:rsid w:val="00227F3E"/>
    <w:rsid w:val="002314F8"/>
    <w:rsid w:val="00231605"/>
    <w:rsid w:val="00231C6E"/>
    <w:rsid w:val="002328E1"/>
    <w:rsid w:val="00232ADF"/>
    <w:rsid w:val="00233CC0"/>
    <w:rsid w:val="00234CC2"/>
    <w:rsid w:val="00234EC5"/>
    <w:rsid w:val="002352C6"/>
    <w:rsid w:val="002353B1"/>
    <w:rsid w:val="002354C5"/>
    <w:rsid w:val="00235CD4"/>
    <w:rsid w:val="00236022"/>
    <w:rsid w:val="002363C0"/>
    <w:rsid w:val="00236FF8"/>
    <w:rsid w:val="00237258"/>
    <w:rsid w:val="00237DC3"/>
    <w:rsid w:val="00237F3D"/>
    <w:rsid w:val="0024078B"/>
    <w:rsid w:val="002415A1"/>
    <w:rsid w:val="00241F6A"/>
    <w:rsid w:val="0024223D"/>
    <w:rsid w:val="00242288"/>
    <w:rsid w:val="0024240F"/>
    <w:rsid w:val="00242771"/>
    <w:rsid w:val="00242871"/>
    <w:rsid w:val="00242FED"/>
    <w:rsid w:val="00243A81"/>
    <w:rsid w:val="00243C19"/>
    <w:rsid w:val="00243D7B"/>
    <w:rsid w:val="00243EDC"/>
    <w:rsid w:val="00244901"/>
    <w:rsid w:val="00244F3A"/>
    <w:rsid w:val="002453D0"/>
    <w:rsid w:val="00245C75"/>
    <w:rsid w:val="00245CC2"/>
    <w:rsid w:val="002460D4"/>
    <w:rsid w:val="002462FC"/>
    <w:rsid w:val="00246608"/>
    <w:rsid w:val="00246AC0"/>
    <w:rsid w:val="0024732A"/>
    <w:rsid w:val="002474AB"/>
    <w:rsid w:val="002477A0"/>
    <w:rsid w:val="002502B3"/>
    <w:rsid w:val="00250D46"/>
    <w:rsid w:val="002510C0"/>
    <w:rsid w:val="0025178C"/>
    <w:rsid w:val="00251DC3"/>
    <w:rsid w:val="00252135"/>
    <w:rsid w:val="002529D5"/>
    <w:rsid w:val="00252C05"/>
    <w:rsid w:val="00252FB4"/>
    <w:rsid w:val="002535DB"/>
    <w:rsid w:val="0025482B"/>
    <w:rsid w:val="002549A9"/>
    <w:rsid w:val="00254C7D"/>
    <w:rsid w:val="0025509F"/>
    <w:rsid w:val="00255BDA"/>
    <w:rsid w:val="002564D1"/>
    <w:rsid w:val="00256C3F"/>
    <w:rsid w:val="00257620"/>
    <w:rsid w:val="002578FE"/>
    <w:rsid w:val="00257C4B"/>
    <w:rsid w:val="00260348"/>
    <w:rsid w:val="002603A2"/>
    <w:rsid w:val="00260F56"/>
    <w:rsid w:val="0026236C"/>
    <w:rsid w:val="002625F6"/>
    <w:rsid w:val="002628AC"/>
    <w:rsid w:val="00263120"/>
    <w:rsid w:val="002639E3"/>
    <w:rsid w:val="002644ED"/>
    <w:rsid w:val="002652DF"/>
    <w:rsid w:val="002659E6"/>
    <w:rsid w:val="00265CB3"/>
    <w:rsid w:val="00266B0A"/>
    <w:rsid w:val="00267121"/>
    <w:rsid w:val="00267BBC"/>
    <w:rsid w:val="00270517"/>
    <w:rsid w:val="002712CA"/>
    <w:rsid w:val="00271304"/>
    <w:rsid w:val="002719EF"/>
    <w:rsid w:val="00271ADD"/>
    <w:rsid w:val="00271CD4"/>
    <w:rsid w:val="00272D30"/>
    <w:rsid w:val="00272DCC"/>
    <w:rsid w:val="00274428"/>
    <w:rsid w:val="0027466F"/>
    <w:rsid w:val="00274F40"/>
    <w:rsid w:val="002751AF"/>
    <w:rsid w:val="00275C89"/>
    <w:rsid w:val="00276D57"/>
    <w:rsid w:val="0027721A"/>
    <w:rsid w:val="00277767"/>
    <w:rsid w:val="00277D3E"/>
    <w:rsid w:val="00277D63"/>
    <w:rsid w:val="002805AA"/>
    <w:rsid w:val="00281013"/>
    <w:rsid w:val="00281A02"/>
    <w:rsid w:val="00281F7D"/>
    <w:rsid w:val="00282758"/>
    <w:rsid w:val="00282CAD"/>
    <w:rsid w:val="0028355C"/>
    <w:rsid w:val="00283A23"/>
    <w:rsid w:val="0028421F"/>
    <w:rsid w:val="00284952"/>
    <w:rsid w:val="00284C69"/>
    <w:rsid w:val="00284F55"/>
    <w:rsid w:val="002863BE"/>
    <w:rsid w:val="00287215"/>
    <w:rsid w:val="00287809"/>
    <w:rsid w:val="002879E0"/>
    <w:rsid w:val="00287A42"/>
    <w:rsid w:val="00287B7E"/>
    <w:rsid w:val="00287C04"/>
    <w:rsid w:val="00287DA6"/>
    <w:rsid w:val="00287F1F"/>
    <w:rsid w:val="002903A0"/>
    <w:rsid w:val="00290C44"/>
    <w:rsid w:val="00290FA7"/>
    <w:rsid w:val="0029109C"/>
    <w:rsid w:val="0029132F"/>
    <w:rsid w:val="00291964"/>
    <w:rsid w:val="00292C62"/>
    <w:rsid w:val="00292D1C"/>
    <w:rsid w:val="00292D30"/>
    <w:rsid w:val="0029318E"/>
    <w:rsid w:val="002935BB"/>
    <w:rsid w:val="00293F0F"/>
    <w:rsid w:val="00294778"/>
    <w:rsid w:val="00295049"/>
    <w:rsid w:val="002954E5"/>
    <w:rsid w:val="00295C1A"/>
    <w:rsid w:val="00295F3F"/>
    <w:rsid w:val="00296333"/>
    <w:rsid w:val="00296781"/>
    <w:rsid w:val="00297793"/>
    <w:rsid w:val="002A04C7"/>
    <w:rsid w:val="002A1AB2"/>
    <w:rsid w:val="002A1F67"/>
    <w:rsid w:val="002A389C"/>
    <w:rsid w:val="002A3B70"/>
    <w:rsid w:val="002A3CA1"/>
    <w:rsid w:val="002A42D5"/>
    <w:rsid w:val="002A4E37"/>
    <w:rsid w:val="002A5199"/>
    <w:rsid w:val="002A56DD"/>
    <w:rsid w:val="002A5D8F"/>
    <w:rsid w:val="002A63B1"/>
    <w:rsid w:val="002A6B3A"/>
    <w:rsid w:val="002A722B"/>
    <w:rsid w:val="002A7C0D"/>
    <w:rsid w:val="002A7DD5"/>
    <w:rsid w:val="002B016E"/>
    <w:rsid w:val="002B0717"/>
    <w:rsid w:val="002B0F22"/>
    <w:rsid w:val="002B260C"/>
    <w:rsid w:val="002B34BE"/>
    <w:rsid w:val="002B395C"/>
    <w:rsid w:val="002B4113"/>
    <w:rsid w:val="002B4347"/>
    <w:rsid w:val="002B4532"/>
    <w:rsid w:val="002B484B"/>
    <w:rsid w:val="002B4ADF"/>
    <w:rsid w:val="002B7171"/>
    <w:rsid w:val="002B73AF"/>
    <w:rsid w:val="002B7A4D"/>
    <w:rsid w:val="002B7EF3"/>
    <w:rsid w:val="002C1294"/>
    <w:rsid w:val="002C1F13"/>
    <w:rsid w:val="002C2796"/>
    <w:rsid w:val="002C29D4"/>
    <w:rsid w:val="002C3634"/>
    <w:rsid w:val="002C3F00"/>
    <w:rsid w:val="002C454E"/>
    <w:rsid w:val="002C4B75"/>
    <w:rsid w:val="002C50B3"/>
    <w:rsid w:val="002C5572"/>
    <w:rsid w:val="002C5C66"/>
    <w:rsid w:val="002C5CC4"/>
    <w:rsid w:val="002C6111"/>
    <w:rsid w:val="002C6787"/>
    <w:rsid w:val="002C69AA"/>
    <w:rsid w:val="002C6CFF"/>
    <w:rsid w:val="002C706A"/>
    <w:rsid w:val="002C7358"/>
    <w:rsid w:val="002C770E"/>
    <w:rsid w:val="002C77FF"/>
    <w:rsid w:val="002D040E"/>
    <w:rsid w:val="002D05B1"/>
    <w:rsid w:val="002D0ACE"/>
    <w:rsid w:val="002D0D80"/>
    <w:rsid w:val="002D1F4C"/>
    <w:rsid w:val="002D1FB3"/>
    <w:rsid w:val="002D222C"/>
    <w:rsid w:val="002D3407"/>
    <w:rsid w:val="002D3955"/>
    <w:rsid w:val="002D4032"/>
    <w:rsid w:val="002D4E8B"/>
    <w:rsid w:val="002D51A8"/>
    <w:rsid w:val="002D5DE1"/>
    <w:rsid w:val="002D66F8"/>
    <w:rsid w:val="002D6768"/>
    <w:rsid w:val="002D7B84"/>
    <w:rsid w:val="002D7BBC"/>
    <w:rsid w:val="002D7BE0"/>
    <w:rsid w:val="002E00AE"/>
    <w:rsid w:val="002E0414"/>
    <w:rsid w:val="002E1605"/>
    <w:rsid w:val="002E186F"/>
    <w:rsid w:val="002E2292"/>
    <w:rsid w:val="002E2937"/>
    <w:rsid w:val="002E2BC8"/>
    <w:rsid w:val="002E2EF4"/>
    <w:rsid w:val="002E31E3"/>
    <w:rsid w:val="002E327A"/>
    <w:rsid w:val="002E3C6C"/>
    <w:rsid w:val="002E4203"/>
    <w:rsid w:val="002E4837"/>
    <w:rsid w:val="002E4A4E"/>
    <w:rsid w:val="002E4CCD"/>
    <w:rsid w:val="002E53CB"/>
    <w:rsid w:val="002E5F6D"/>
    <w:rsid w:val="002E6AAB"/>
    <w:rsid w:val="002E6EBB"/>
    <w:rsid w:val="002E7641"/>
    <w:rsid w:val="002E78F0"/>
    <w:rsid w:val="002F0392"/>
    <w:rsid w:val="002F0551"/>
    <w:rsid w:val="002F0710"/>
    <w:rsid w:val="002F1766"/>
    <w:rsid w:val="002F1782"/>
    <w:rsid w:val="002F34FF"/>
    <w:rsid w:val="002F3E82"/>
    <w:rsid w:val="002F451C"/>
    <w:rsid w:val="002F4C4B"/>
    <w:rsid w:val="002F62A0"/>
    <w:rsid w:val="002F64BE"/>
    <w:rsid w:val="002F66F1"/>
    <w:rsid w:val="002F7198"/>
    <w:rsid w:val="0030075A"/>
    <w:rsid w:val="003007DE"/>
    <w:rsid w:val="003008BF"/>
    <w:rsid w:val="0030120E"/>
    <w:rsid w:val="003013A6"/>
    <w:rsid w:val="00301B24"/>
    <w:rsid w:val="00301C71"/>
    <w:rsid w:val="0030214C"/>
    <w:rsid w:val="00302CFE"/>
    <w:rsid w:val="00302E33"/>
    <w:rsid w:val="00303573"/>
    <w:rsid w:val="0030377D"/>
    <w:rsid w:val="00303ADB"/>
    <w:rsid w:val="00303C2B"/>
    <w:rsid w:val="00304236"/>
    <w:rsid w:val="0030429D"/>
    <w:rsid w:val="0030474F"/>
    <w:rsid w:val="00305092"/>
    <w:rsid w:val="00305685"/>
    <w:rsid w:val="003059D1"/>
    <w:rsid w:val="0030641E"/>
    <w:rsid w:val="003068BA"/>
    <w:rsid w:val="00311827"/>
    <w:rsid w:val="00311A8D"/>
    <w:rsid w:val="00312112"/>
    <w:rsid w:val="0031224D"/>
    <w:rsid w:val="003128AB"/>
    <w:rsid w:val="00312BB4"/>
    <w:rsid w:val="00313880"/>
    <w:rsid w:val="003139F3"/>
    <w:rsid w:val="00313B20"/>
    <w:rsid w:val="0031468B"/>
    <w:rsid w:val="003163BE"/>
    <w:rsid w:val="00316F03"/>
    <w:rsid w:val="003172A3"/>
    <w:rsid w:val="0031782F"/>
    <w:rsid w:val="00320BF6"/>
    <w:rsid w:val="00321C0D"/>
    <w:rsid w:val="003221BE"/>
    <w:rsid w:val="0032220A"/>
    <w:rsid w:val="003231B2"/>
    <w:rsid w:val="00323570"/>
    <w:rsid w:val="0032383C"/>
    <w:rsid w:val="003240EB"/>
    <w:rsid w:val="003245FB"/>
    <w:rsid w:val="00325290"/>
    <w:rsid w:val="00325461"/>
    <w:rsid w:val="00325A38"/>
    <w:rsid w:val="00325BD1"/>
    <w:rsid w:val="00326639"/>
    <w:rsid w:val="00326851"/>
    <w:rsid w:val="00326A15"/>
    <w:rsid w:val="00326AB8"/>
    <w:rsid w:val="00326FEC"/>
    <w:rsid w:val="00327963"/>
    <w:rsid w:val="00331182"/>
    <w:rsid w:val="00331211"/>
    <w:rsid w:val="003314CC"/>
    <w:rsid w:val="00331B07"/>
    <w:rsid w:val="00331EAE"/>
    <w:rsid w:val="003321DE"/>
    <w:rsid w:val="00332E92"/>
    <w:rsid w:val="0033393C"/>
    <w:rsid w:val="00333C0B"/>
    <w:rsid w:val="00333EFE"/>
    <w:rsid w:val="00336059"/>
    <w:rsid w:val="00336953"/>
    <w:rsid w:val="00336F14"/>
    <w:rsid w:val="00336F9C"/>
    <w:rsid w:val="0033718E"/>
    <w:rsid w:val="003400D3"/>
    <w:rsid w:val="0034022F"/>
    <w:rsid w:val="003407CD"/>
    <w:rsid w:val="0034092F"/>
    <w:rsid w:val="00341F3D"/>
    <w:rsid w:val="0034249E"/>
    <w:rsid w:val="003432E2"/>
    <w:rsid w:val="003436E2"/>
    <w:rsid w:val="00344146"/>
    <w:rsid w:val="00344626"/>
    <w:rsid w:val="003447A2"/>
    <w:rsid w:val="00344991"/>
    <w:rsid w:val="00345D59"/>
    <w:rsid w:val="003465C7"/>
    <w:rsid w:val="00346FB9"/>
    <w:rsid w:val="0034765E"/>
    <w:rsid w:val="003478FB"/>
    <w:rsid w:val="00347E3F"/>
    <w:rsid w:val="00350CB9"/>
    <w:rsid w:val="00350E18"/>
    <w:rsid w:val="003517AB"/>
    <w:rsid w:val="00351943"/>
    <w:rsid w:val="00351B35"/>
    <w:rsid w:val="00351C1D"/>
    <w:rsid w:val="00351E1D"/>
    <w:rsid w:val="0035210A"/>
    <w:rsid w:val="0035299F"/>
    <w:rsid w:val="00352A22"/>
    <w:rsid w:val="00352B8C"/>
    <w:rsid w:val="003530DE"/>
    <w:rsid w:val="003535EA"/>
    <w:rsid w:val="0035365B"/>
    <w:rsid w:val="003536CF"/>
    <w:rsid w:val="00353FF0"/>
    <w:rsid w:val="00354AB1"/>
    <w:rsid w:val="00355121"/>
    <w:rsid w:val="00355B5F"/>
    <w:rsid w:val="00355F64"/>
    <w:rsid w:val="003561C3"/>
    <w:rsid w:val="00360403"/>
    <w:rsid w:val="00360436"/>
    <w:rsid w:val="00360FD5"/>
    <w:rsid w:val="00361101"/>
    <w:rsid w:val="00361C73"/>
    <w:rsid w:val="00362D6E"/>
    <w:rsid w:val="00364294"/>
    <w:rsid w:val="00364D55"/>
    <w:rsid w:val="0036517B"/>
    <w:rsid w:val="003654B1"/>
    <w:rsid w:val="003654EC"/>
    <w:rsid w:val="00365EE7"/>
    <w:rsid w:val="00366898"/>
    <w:rsid w:val="00366B54"/>
    <w:rsid w:val="00366F9C"/>
    <w:rsid w:val="00367521"/>
    <w:rsid w:val="00367AC3"/>
    <w:rsid w:val="00367EDC"/>
    <w:rsid w:val="00370068"/>
    <w:rsid w:val="0037023C"/>
    <w:rsid w:val="003705E4"/>
    <w:rsid w:val="003716C6"/>
    <w:rsid w:val="00371C5B"/>
    <w:rsid w:val="00372837"/>
    <w:rsid w:val="00372990"/>
    <w:rsid w:val="0037435B"/>
    <w:rsid w:val="003743EF"/>
    <w:rsid w:val="0037441D"/>
    <w:rsid w:val="00374E3C"/>
    <w:rsid w:val="00374FFF"/>
    <w:rsid w:val="003778CD"/>
    <w:rsid w:val="003779A8"/>
    <w:rsid w:val="00377BA3"/>
    <w:rsid w:val="0038001C"/>
    <w:rsid w:val="003811B3"/>
    <w:rsid w:val="0038153B"/>
    <w:rsid w:val="00381929"/>
    <w:rsid w:val="003819FE"/>
    <w:rsid w:val="00381DC6"/>
    <w:rsid w:val="00382090"/>
    <w:rsid w:val="0038228F"/>
    <w:rsid w:val="0038258A"/>
    <w:rsid w:val="00382D13"/>
    <w:rsid w:val="00382D36"/>
    <w:rsid w:val="0038323A"/>
    <w:rsid w:val="00383493"/>
    <w:rsid w:val="003835FE"/>
    <w:rsid w:val="003837D8"/>
    <w:rsid w:val="00383DE1"/>
    <w:rsid w:val="003846C8"/>
    <w:rsid w:val="00384868"/>
    <w:rsid w:val="00384AA9"/>
    <w:rsid w:val="00385204"/>
    <w:rsid w:val="003860C6"/>
    <w:rsid w:val="0038690B"/>
    <w:rsid w:val="00386EF4"/>
    <w:rsid w:val="003875CC"/>
    <w:rsid w:val="00387B29"/>
    <w:rsid w:val="00387D6E"/>
    <w:rsid w:val="00390125"/>
    <w:rsid w:val="00391DE5"/>
    <w:rsid w:val="003927A7"/>
    <w:rsid w:val="00392823"/>
    <w:rsid w:val="003929AE"/>
    <w:rsid w:val="00393624"/>
    <w:rsid w:val="0039377A"/>
    <w:rsid w:val="00393AF4"/>
    <w:rsid w:val="00393F33"/>
    <w:rsid w:val="003943F0"/>
    <w:rsid w:val="00394A2C"/>
    <w:rsid w:val="00396DFC"/>
    <w:rsid w:val="003978CC"/>
    <w:rsid w:val="003A093B"/>
    <w:rsid w:val="003A1491"/>
    <w:rsid w:val="003A18CE"/>
    <w:rsid w:val="003A1BAD"/>
    <w:rsid w:val="003A23E5"/>
    <w:rsid w:val="003A23F1"/>
    <w:rsid w:val="003A36EA"/>
    <w:rsid w:val="003A3EC3"/>
    <w:rsid w:val="003A4841"/>
    <w:rsid w:val="003A5A42"/>
    <w:rsid w:val="003A6312"/>
    <w:rsid w:val="003A6BDD"/>
    <w:rsid w:val="003A755D"/>
    <w:rsid w:val="003A79C3"/>
    <w:rsid w:val="003A7AD9"/>
    <w:rsid w:val="003B0095"/>
    <w:rsid w:val="003B068F"/>
    <w:rsid w:val="003B0864"/>
    <w:rsid w:val="003B0F9D"/>
    <w:rsid w:val="003B297D"/>
    <w:rsid w:val="003B3E5A"/>
    <w:rsid w:val="003B4A99"/>
    <w:rsid w:val="003B4DCA"/>
    <w:rsid w:val="003B4E4D"/>
    <w:rsid w:val="003B53A0"/>
    <w:rsid w:val="003B5637"/>
    <w:rsid w:val="003B566D"/>
    <w:rsid w:val="003B6164"/>
    <w:rsid w:val="003B7555"/>
    <w:rsid w:val="003B7609"/>
    <w:rsid w:val="003B7995"/>
    <w:rsid w:val="003B79B9"/>
    <w:rsid w:val="003C0184"/>
    <w:rsid w:val="003C047A"/>
    <w:rsid w:val="003C0556"/>
    <w:rsid w:val="003C0E3E"/>
    <w:rsid w:val="003C1635"/>
    <w:rsid w:val="003C1D50"/>
    <w:rsid w:val="003C20AC"/>
    <w:rsid w:val="003C3745"/>
    <w:rsid w:val="003C3C53"/>
    <w:rsid w:val="003C458A"/>
    <w:rsid w:val="003C564D"/>
    <w:rsid w:val="003C5916"/>
    <w:rsid w:val="003C5A2E"/>
    <w:rsid w:val="003C5E0C"/>
    <w:rsid w:val="003C5EDE"/>
    <w:rsid w:val="003C6ABB"/>
    <w:rsid w:val="003C6AD4"/>
    <w:rsid w:val="003C6E46"/>
    <w:rsid w:val="003C772D"/>
    <w:rsid w:val="003C7746"/>
    <w:rsid w:val="003C7C6A"/>
    <w:rsid w:val="003D0BB8"/>
    <w:rsid w:val="003D19E4"/>
    <w:rsid w:val="003D1D92"/>
    <w:rsid w:val="003D268D"/>
    <w:rsid w:val="003D2A0D"/>
    <w:rsid w:val="003D47FD"/>
    <w:rsid w:val="003D4AF9"/>
    <w:rsid w:val="003D4C17"/>
    <w:rsid w:val="003D535D"/>
    <w:rsid w:val="003D5461"/>
    <w:rsid w:val="003D5F3E"/>
    <w:rsid w:val="003D695F"/>
    <w:rsid w:val="003D6CA2"/>
    <w:rsid w:val="003D6E30"/>
    <w:rsid w:val="003D7269"/>
    <w:rsid w:val="003D733E"/>
    <w:rsid w:val="003D799F"/>
    <w:rsid w:val="003D7B48"/>
    <w:rsid w:val="003E01F6"/>
    <w:rsid w:val="003E0420"/>
    <w:rsid w:val="003E17C1"/>
    <w:rsid w:val="003E1D83"/>
    <w:rsid w:val="003E1E0B"/>
    <w:rsid w:val="003E1F55"/>
    <w:rsid w:val="003E2C5F"/>
    <w:rsid w:val="003E3671"/>
    <w:rsid w:val="003E3FC5"/>
    <w:rsid w:val="003E486C"/>
    <w:rsid w:val="003E5C12"/>
    <w:rsid w:val="003E617F"/>
    <w:rsid w:val="003E6EE3"/>
    <w:rsid w:val="003E71A8"/>
    <w:rsid w:val="003E724C"/>
    <w:rsid w:val="003E759B"/>
    <w:rsid w:val="003E7660"/>
    <w:rsid w:val="003E7903"/>
    <w:rsid w:val="003E7DDA"/>
    <w:rsid w:val="003F0130"/>
    <w:rsid w:val="003F2DC3"/>
    <w:rsid w:val="003F3032"/>
    <w:rsid w:val="003F37C7"/>
    <w:rsid w:val="003F410D"/>
    <w:rsid w:val="003F4C66"/>
    <w:rsid w:val="003F4EB7"/>
    <w:rsid w:val="003F5585"/>
    <w:rsid w:val="003F5A43"/>
    <w:rsid w:val="003F5B28"/>
    <w:rsid w:val="003F5D6A"/>
    <w:rsid w:val="003F61A1"/>
    <w:rsid w:val="003F6489"/>
    <w:rsid w:val="003F749B"/>
    <w:rsid w:val="003F7AFF"/>
    <w:rsid w:val="00400D39"/>
    <w:rsid w:val="00400E46"/>
    <w:rsid w:val="00401474"/>
    <w:rsid w:val="00401D6D"/>
    <w:rsid w:val="00401D74"/>
    <w:rsid w:val="004026DC"/>
    <w:rsid w:val="00402BA0"/>
    <w:rsid w:val="004030ED"/>
    <w:rsid w:val="00403B90"/>
    <w:rsid w:val="00403DDA"/>
    <w:rsid w:val="004044E0"/>
    <w:rsid w:val="004052C1"/>
    <w:rsid w:val="00405C06"/>
    <w:rsid w:val="004063D7"/>
    <w:rsid w:val="00407807"/>
    <w:rsid w:val="0041135E"/>
    <w:rsid w:val="004128A2"/>
    <w:rsid w:val="0041324A"/>
    <w:rsid w:val="0041345F"/>
    <w:rsid w:val="0041353D"/>
    <w:rsid w:val="00413DBE"/>
    <w:rsid w:val="0041437D"/>
    <w:rsid w:val="0041475A"/>
    <w:rsid w:val="004148A3"/>
    <w:rsid w:val="004156F1"/>
    <w:rsid w:val="00415838"/>
    <w:rsid w:val="0041590E"/>
    <w:rsid w:val="00415B11"/>
    <w:rsid w:val="004171A6"/>
    <w:rsid w:val="004173DB"/>
    <w:rsid w:val="00417DB2"/>
    <w:rsid w:val="0042003F"/>
    <w:rsid w:val="0042086C"/>
    <w:rsid w:val="0042193B"/>
    <w:rsid w:val="00421EBB"/>
    <w:rsid w:val="0042234C"/>
    <w:rsid w:val="0042395D"/>
    <w:rsid w:val="00423D73"/>
    <w:rsid w:val="00424529"/>
    <w:rsid w:val="004246E5"/>
    <w:rsid w:val="00424BA5"/>
    <w:rsid w:val="0042644F"/>
    <w:rsid w:val="004264C7"/>
    <w:rsid w:val="0042671A"/>
    <w:rsid w:val="00426A6C"/>
    <w:rsid w:val="00426E5D"/>
    <w:rsid w:val="00426F7A"/>
    <w:rsid w:val="00427543"/>
    <w:rsid w:val="0043131C"/>
    <w:rsid w:val="00431519"/>
    <w:rsid w:val="0043174D"/>
    <w:rsid w:val="00431F3A"/>
    <w:rsid w:val="00432040"/>
    <w:rsid w:val="00432B2D"/>
    <w:rsid w:val="00433427"/>
    <w:rsid w:val="00433FDD"/>
    <w:rsid w:val="004342EF"/>
    <w:rsid w:val="0043449F"/>
    <w:rsid w:val="004344F0"/>
    <w:rsid w:val="0043479F"/>
    <w:rsid w:val="00434812"/>
    <w:rsid w:val="00434B21"/>
    <w:rsid w:val="004350B9"/>
    <w:rsid w:val="0043567D"/>
    <w:rsid w:val="004358BA"/>
    <w:rsid w:val="00435D16"/>
    <w:rsid w:val="004363A6"/>
    <w:rsid w:val="00436C1A"/>
    <w:rsid w:val="00437088"/>
    <w:rsid w:val="00440C2D"/>
    <w:rsid w:val="00441087"/>
    <w:rsid w:val="00441224"/>
    <w:rsid w:val="004412BA"/>
    <w:rsid w:val="00441664"/>
    <w:rsid w:val="0044203D"/>
    <w:rsid w:val="00442B4D"/>
    <w:rsid w:val="00442C1E"/>
    <w:rsid w:val="00443484"/>
    <w:rsid w:val="00443705"/>
    <w:rsid w:val="00443EB1"/>
    <w:rsid w:val="004450ED"/>
    <w:rsid w:val="0044697B"/>
    <w:rsid w:val="00446C5B"/>
    <w:rsid w:val="00446EC4"/>
    <w:rsid w:val="004472E7"/>
    <w:rsid w:val="00447A5C"/>
    <w:rsid w:val="00447B35"/>
    <w:rsid w:val="00450DCA"/>
    <w:rsid w:val="00450F0C"/>
    <w:rsid w:val="00451D98"/>
    <w:rsid w:val="004522F4"/>
    <w:rsid w:val="0045235E"/>
    <w:rsid w:val="004523B7"/>
    <w:rsid w:val="00452455"/>
    <w:rsid w:val="00452CC9"/>
    <w:rsid w:val="00453217"/>
    <w:rsid w:val="004552FF"/>
    <w:rsid w:val="00456071"/>
    <w:rsid w:val="00456292"/>
    <w:rsid w:val="00456A28"/>
    <w:rsid w:val="004570FC"/>
    <w:rsid w:val="00457936"/>
    <w:rsid w:val="00457D09"/>
    <w:rsid w:val="00460671"/>
    <w:rsid w:val="004606B4"/>
    <w:rsid w:val="00460B47"/>
    <w:rsid w:val="00460C2D"/>
    <w:rsid w:val="00460DBC"/>
    <w:rsid w:val="00461073"/>
    <w:rsid w:val="00462F6A"/>
    <w:rsid w:val="00464161"/>
    <w:rsid w:val="00464520"/>
    <w:rsid w:val="00464866"/>
    <w:rsid w:val="00464A2A"/>
    <w:rsid w:val="00464F56"/>
    <w:rsid w:val="00465721"/>
    <w:rsid w:val="00465B8D"/>
    <w:rsid w:val="00465B97"/>
    <w:rsid w:val="00466DFD"/>
    <w:rsid w:val="004675AE"/>
    <w:rsid w:val="00467F6F"/>
    <w:rsid w:val="00470133"/>
    <w:rsid w:val="00470259"/>
    <w:rsid w:val="004710AF"/>
    <w:rsid w:val="004710F6"/>
    <w:rsid w:val="004713F1"/>
    <w:rsid w:val="004714F2"/>
    <w:rsid w:val="00471E15"/>
    <w:rsid w:val="00472288"/>
    <w:rsid w:val="0047285C"/>
    <w:rsid w:val="00473C9E"/>
    <w:rsid w:val="0047462A"/>
    <w:rsid w:val="004762A2"/>
    <w:rsid w:val="0047660F"/>
    <w:rsid w:val="00476BB7"/>
    <w:rsid w:val="00476C13"/>
    <w:rsid w:val="00476E13"/>
    <w:rsid w:val="00477142"/>
    <w:rsid w:val="00477165"/>
    <w:rsid w:val="004772F4"/>
    <w:rsid w:val="00477F1F"/>
    <w:rsid w:val="00477F33"/>
    <w:rsid w:val="004804C6"/>
    <w:rsid w:val="00480C91"/>
    <w:rsid w:val="0048188B"/>
    <w:rsid w:val="00482E48"/>
    <w:rsid w:val="00483AA8"/>
    <w:rsid w:val="004840F5"/>
    <w:rsid w:val="0048418E"/>
    <w:rsid w:val="00484305"/>
    <w:rsid w:val="00484483"/>
    <w:rsid w:val="0048554D"/>
    <w:rsid w:val="00485791"/>
    <w:rsid w:val="00485F32"/>
    <w:rsid w:val="00485FBD"/>
    <w:rsid w:val="004861A0"/>
    <w:rsid w:val="004877AB"/>
    <w:rsid w:val="00487CCC"/>
    <w:rsid w:val="00490469"/>
    <w:rsid w:val="004907D7"/>
    <w:rsid w:val="00491257"/>
    <w:rsid w:val="004914FB"/>
    <w:rsid w:val="0049182A"/>
    <w:rsid w:val="00491FD7"/>
    <w:rsid w:val="00492042"/>
    <w:rsid w:val="00492298"/>
    <w:rsid w:val="00492B3E"/>
    <w:rsid w:val="00492CF4"/>
    <w:rsid w:val="00492E09"/>
    <w:rsid w:val="00493043"/>
    <w:rsid w:val="00493BF8"/>
    <w:rsid w:val="004942B8"/>
    <w:rsid w:val="00494A84"/>
    <w:rsid w:val="00495163"/>
    <w:rsid w:val="00496AE3"/>
    <w:rsid w:val="00496CBD"/>
    <w:rsid w:val="00497272"/>
    <w:rsid w:val="00497522"/>
    <w:rsid w:val="004A020F"/>
    <w:rsid w:val="004A209B"/>
    <w:rsid w:val="004A2390"/>
    <w:rsid w:val="004A2F18"/>
    <w:rsid w:val="004A2F51"/>
    <w:rsid w:val="004A3249"/>
    <w:rsid w:val="004A3765"/>
    <w:rsid w:val="004A3E63"/>
    <w:rsid w:val="004A4163"/>
    <w:rsid w:val="004A43F4"/>
    <w:rsid w:val="004A453B"/>
    <w:rsid w:val="004A4ECB"/>
    <w:rsid w:val="004A5097"/>
    <w:rsid w:val="004A5381"/>
    <w:rsid w:val="004A6CEB"/>
    <w:rsid w:val="004A6CFE"/>
    <w:rsid w:val="004A7234"/>
    <w:rsid w:val="004A7ACC"/>
    <w:rsid w:val="004B0091"/>
    <w:rsid w:val="004B15E7"/>
    <w:rsid w:val="004B1E29"/>
    <w:rsid w:val="004B21E7"/>
    <w:rsid w:val="004B2A10"/>
    <w:rsid w:val="004B2A98"/>
    <w:rsid w:val="004B2EF0"/>
    <w:rsid w:val="004B30D3"/>
    <w:rsid w:val="004B3570"/>
    <w:rsid w:val="004B3DDB"/>
    <w:rsid w:val="004B4725"/>
    <w:rsid w:val="004B4934"/>
    <w:rsid w:val="004B52C3"/>
    <w:rsid w:val="004B65F0"/>
    <w:rsid w:val="004B76E2"/>
    <w:rsid w:val="004B7773"/>
    <w:rsid w:val="004C021A"/>
    <w:rsid w:val="004C0639"/>
    <w:rsid w:val="004C067A"/>
    <w:rsid w:val="004C1477"/>
    <w:rsid w:val="004C17CF"/>
    <w:rsid w:val="004C1851"/>
    <w:rsid w:val="004C198F"/>
    <w:rsid w:val="004C26E6"/>
    <w:rsid w:val="004C2924"/>
    <w:rsid w:val="004C380B"/>
    <w:rsid w:val="004C384A"/>
    <w:rsid w:val="004C3C93"/>
    <w:rsid w:val="004C3CC1"/>
    <w:rsid w:val="004C478C"/>
    <w:rsid w:val="004C492C"/>
    <w:rsid w:val="004C4A09"/>
    <w:rsid w:val="004C5834"/>
    <w:rsid w:val="004C6527"/>
    <w:rsid w:val="004C76E4"/>
    <w:rsid w:val="004D0A4F"/>
    <w:rsid w:val="004D10A6"/>
    <w:rsid w:val="004D1153"/>
    <w:rsid w:val="004D1779"/>
    <w:rsid w:val="004D1A25"/>
    <w:rsid w:val="004D1B46"/>
    <w:rsid w:val="004D2CCC"/>
    <w:rsid w:val="004D343B"/>
    <w:rsid w:val="004D4879"/>
    <w:rsid w:val="004D5AA9"/>
    <w:rsid w:val="004D5CDA"/>
    <w:rsid w:val="004D5FD5"/>
    <w:rsid w:val="004D654E"/>
    <w:rsid w:val="004D6B24"/>
    <w:rsid w:val="004D7164"/>
    <w:rsid w:val="004D7EC0"/>
    <w:rsid w:val="004E0E3C"/>
    <w:rsid w:val="004E0EE6"/>
    <w:rsid w:val="004E184F"/>
    <w:rsid w:val="004E19A1"/>
    <w:rsid w:val="004E1C86"/>
    <w:rsid w:val="004E22B8"/>
    <w:rsid w:val="004E2565"/>
    <w:rsid w:val="004E2772"/>
    <w:rsid w:val="004E286B"/>
    <w:rsid w:val="004E2EB6"/>
    <w:rsid w:val="004E2F09"/>
    <w:rsid w:val="004E2F0A"/>
    <w:rsid w:val="004E3F7B"/>
    <w:rsid w:val="004E4112"/>
    <w:rsid w:val="004E4553"/>
    <w:rsid w:val="004E4928"/>
    <w:rsid w:val="004E49C0"/>
    <w:rsid w:val="004E4F95"/>
    <w:rsid w:val="004E5FE7"/>
    <w:rsid w:val="004E610D"/>
    <w:rsid w:val="004E69D6"/>
    <w:rsid w:val="004E6BA9"/>
    <w:rsid w:val="004E7615"/>
    <w:rsid w:val="004F07AA"/>
    <w:rsid w:val="004F0FB7"/>
    <w:rsid w:val="004F150C"/>
    <w:rsid w:val="004F18C2"/>
    <w:rsid w:val="004F1AE9"/>
    <w:rsid w:val="004F1BC9"/>
    <w:rsid w:val="004F1D0F"/>
    <w:rsid w:val="004F1F24"/>
    <w:rsid w:val="004F4331"/>
    <w:rsid w:val="004F464F"/>
    <w:rsid w:val="004F4D29"/>
    <w:rsid w:val="004F4DE5"/>
    <w:rsid w:val="004F6766"/>
    <w:rsid w:val="004F6EDA"/>
    <w:rsid w:val="004F7194"/>
    <w:rsid w:val="004F79CA"/>
    <w:rsid w:val="004F7EA5"/>
    <w:rsid w:val="00500788"/>
    <w:rsid w:val="00501048"/>
    <w:rsid w:val="0050278D"/>
    <w:rsid w:val="00503567"/>
    <w:rsid w:val="005036FB"/>
    <w:rsid w:val="00503841"/>
    <w:rsid w:val="00503FF5"/>
    <w:rsid w:val="00504A6F"/>
    <w:rsid w:val="00505019"/>
    <w:rsid w:val="00505215"/>
    <w:rsid w:val="00507168"/>
    <w:rsid w:val="00510740"/>
    <w:rsid w:val="005114A0"/>
    <w:rsid w:val="00512361"/>
    <w:rsid w:val="0051279C"/>
    <w:rsid w:val="005129DF"/>
    <w:rsid w:val="0051405D"/>
    <w:rsid w:val="0051407A"/>
    <w:rsid w:val="00514421"/>
    <w:rsid w:val="00514973"/>
    <w:rsid w:val="00515093"/>
    <w:rsid w:val="0051566B"/>
    <w:rsid w:val="0051573A"/>
    <w:rsid w:val="00516148"/>
    <w:rsid w:val="00516C6F"/>
    <w:rsid w:val="00517894"/>
    <w:rsid w:val="005178F4"/>
    <w:rsid w:val="00520138"/>
    <w:rsid w:val="00520C68"/>
    <w:rsid w:val="00521C02"/>
    <w:rsid w:val="005221D9"/>
    <w:rsid w:val="005225E9"/>
    <w:rsid w:val="00522B8A"/>
    <w:rsid w:val="00522C3D"/>
    <w:rsid w:val="005230DE"/>
    <w:rsid w:val="0052365D"/>
    <w:rsid w:val="00523746"/>
    <w:rsid w:val="005249AB"/>
    <w:rsid w:val="00524B12"/>
    <w:rsid w:val="00524D40"/>
    <w:rsid w:val="00524E30"/>
    <w:rsid w:val="00525B86"/>
    <w:rsid w:val="005265E4"/>
    <w:rsid w:val="005266DD"/>
    <w:rsid w:val="005269D8"/>
    <w:rsid w:val="00527546"/>
    <w:rsid w:val="005300A2"/>
    <w:rsid w:val="00530CB4"/>
    <w:rsid w:val="00531093"/>
    <w:rsid w:val="005310BA"/>
    <w:rsid w:val="0053136F"/>
    <w:rsid w:val="00531904"/>
    <w:rsid w:val="00531C44"/>
    <w:rsid w:val="005322E1"/>
    <w:rsid w:val="00533024"/>
    <w:rsid w:val="005331EE"/>
    <w:rsid w:val="005333A5"/>
    <w:rsid w:val="00533599"/>
    <w:rsid w:val="00533783"/>
    <w:rsid w:val="0053486F"/>
    <w:rsid w:val="00534BF4"/>
    <w:rsid w:val="00535538"/>
    <w:rsid w:val="0053589F"/>
    <w:rsid w:val="00536154"/>
    <w:rsid w:val="00536F60"/>
    <w:rsid w:val="005377D4"/>
    <w:rsid w:val="00537AE6"/>
    <w:rsid w:val="005401E5"/>
    <w:rsid w:val="00540BA2"/>
    <w:rsid w:val="00540DC6"/>
    <w:rsid w:val="005417D3"/>
    <w:rsid w:val="00541F4B"/>
    <w:rsid w:val="00542BFC"/>
    <w:rsid w:val="0054300E"/>
    <w:rsid w:val="0054348D"/>
    <w:rsid w:val="00543CFB"/>
    <w:rsid w:val="00543E86"/>
    <w:rsid w:val="00544102"/>
    <w:rsid w:val="00544538"/>
    <w:rsid w:val="00544743"/>
    <w:rsid w:val="00544C42"/>
    <w:rsid w:val="00544EE6"/>
    <w:rsid w:val="005456C7"/>
    <w:rsid w:val="0054574D"/>
    <w:rsid w:val="0054683C"/>
    <w:rsid w:val="00546AED"/>
    <w:rsid w:val="005473EF"/>
    <w:rsid w:val="00547B70"/>
    <w:rsid w:val="00547BB3"/>
    <w:rsid w:val="005508B2"/>
    <w:rsid w:val="00550BEB"/>
    <w:rsid w:val="005516DE"/>
    <w:rsid w:val="00551D8E"/>
    <w:rsid w:val="00551E39"/>
    <w:rsid w:val="00551F9A"/>
    <w:rsid w:val="005524EC"/>
    <w:rsid w:val="0055477C"/>
    <w:rsid w:val="00554D87"/>
    <w:rsid w:val="005555EC"/>
    <w:rsid w:val="005558F2"/>
    <w:rsid w:val="00555FB2"/>
    <w:rsid w:val="00556891"/>
    <w:rsid w:val="00556AFE"/>
    <w:rsid w:val="00556CE3"/>
    <w:rsid w:val="00557043"/>
    <w:rsid w:val="00557278"/>
    <w:rsid w:val="005575C6"/>
    <w:rsid w:val="00560497"/>
    <w:rsid w:val="005610F6"/>
    <w:rsid w:val="005615D3"/>
    <w:rsid w:val="00561848"/>
    <w:rsid w:val="00561D3E"/>
    <w:rsid w:val="00561E58"/>
    <w:rsid w:val="005642D1"/>
    <w:rsid w:val="0056435F"/>
    <w:rsid w:val="00564416"/>
    <w:rsid w:val="005645AA"/>
    <w:rsid w:val="00564DE0"/>
    <w:rsid w:val="00564DED"/>
    <w:rsid w:val="00564E51"/>
    <w:rsid w:val="00565198"/>
    <w:rsid w:val="0056587B"/>
    <w:rsid w:val="0056593E"/>
    <w:rsid w:val="00565E70"/>
    <w:rsid w:val="005667EB"/>
    <w:rsid w:val="00566933"/>
    <w:rsid w:val="00566F19"/>
    <w:rsid w:val="005672B6"/>
    <w:rsid w:val="005702A9"/>
    <w:rsid w:val="005702DE"/>
    <w:rsid w:val="0057071B"/>
    <w:rsid w:val="005707EB"/>
    <w:rsid w:val="00570AA8"/>
    <w:rsid w:val="00571162"/>
    <w:rsid w:val="0057120F"/>
    <w:rsid w:val="005716A4"/>
    <w:rsid w:val="005716BB"/>
    <w:rsid w:val="005716FB"/>
    <w:rsid w:val="00571C45"/>
    <w:rsid w:val="00572549"/>
    <w:rsid w:val="00572B06"/>
    <w:rsid w:val="00572D94"/>
    <w:rsid w:val="00572EC4"/>
    <w:rsid w:val="005732C2"/>
    <w:rsid w:val="005735B4"/>
    <w:rsid w:val="005738D5"/>
    <w:rsid w:val="0057406F"/>
    <w:rsid w:val="00574698"/>
    <w:rsid w:val="00574E3A"/>
    <w:rsid w:val="005753C9"/>
    <w:rsid w:val="005754AF"/>
    <w:rsid w:val="0057564F"/>
    <w:rsid w:val="0057658F"/>
    <w:rsid w:val="005776CE"/>
    <w:rsid w:val="005806BD"/>
    <w:rsid w:val="005818CA"/>
    <w:rsid w:val="00581DD4"/>
    <w:rsid w:val="00582CC5"/>
    <w:rsid w:val="0058430F"/>
    <w:rsid w:val="00584CA3"/>
    <w:rsid w:val="00584D6A"/>
    <w:rsid w:val="00585472"/>
    <w:rsid w:val="005864AB"/>
    <w:rsid w:val="00586865"/>
    <w:rsid w:val="005868F7"/>
    <w:rsid w:val="00586C3C"/>
    <w:rsid w:val="00586EC8"/>
    <w:rsid w:val="0058739B"/>
    <w:rsid w:val="00590530"/>
    <w:rsid w:val="00590868"/>
    <w:rsid w:val="0059136B"/>
    <w:rsid w:val="0059198C"/>
    <w:rsid w:val="00591DA9"/>
    <w:rsid w:val="00591E97"/>
    <w:rsid w:val="00591EDF"/>
    <w:rsid w:val="0059203A"/>
    <w:rsid w:val="0059279F"/>
    <w:rsid w:val="00592A07"/>
    <w:rsid w:val="00592A0B"/>
    <w:rsid w:val="00592F33"/>
    <w:rsid w:val="0059317B"/>
    <w:rsid w:val="005937C9"/>
    <w:rsid w:val="0059393A"/>
    <w:rsid w:val="00594937"/>
    <w:rsid w:val="00594D1D"/>
    <w:rsid w:val="0059509E"/>
    <w:rsid w:val="00595296"/>
    <w:rsid w:val="00595529"/>
    <w:rsid w:val="005958D1"/>
    <w:rsid w:val="00595F51"/>
    <w:rsid w:val="00596620"/>
    <w:rsid w:val="00596F22"/>
    <w:rsid w:val="0059770B"/>
    <w:rsid w:val="0059787C"/>
    <w:rsid w:val="00597983"/>
    <w:rsid w:val="005A018F"/>
    <w:rsid w:val="005A0380"/>
    <w:rsid w:val="005A06AD"/>
    <w:rsid w:val="005A0A4B"/>
    <w:rsid w:val="005A0E7A"/>
    <w:rsid w:val="005A18D5"/>
    <w:rsid w:val="005A18DA"/>
    <w:rsid w:val="005A19B7"/>
    <w:rsid w:val="005A1B57"/>
    <w:rsid w:val="005A1F7C"/>
    <w:rsid w:val="005A21CD"/>
    <w:rsid w:val="005A23C5"/>
    <w:rsid w:val="005A2F20"/>
    <w:rsid w:val="005A3BCF"/>
    <w:rsid w:val="005A4781"/>
    <w:rsid w:val="005A4B05"/>
    <w:rsid w:val="005A634B"/>
    <w:rsid w:val="005A7129"/>
    <w:rsid w:val="005A778F"/>
    <w:rsid w:val="005A7A94"/>
    <w:rsid w:val="005B005C"/>
    <w:rsid w:val="005B07E3"/>
    <w:rsid w:val="005B1045"/>
    <w:rsid w:val="005B107F"/>
    <w:rsid w:val="005B11B4"/>
    <w:rsid w:val="005B11B9"/>
    <w:rsid w:val="005B12E1"/>
    <w:rsid w:val="005B1323"/>
    <w:rsid w:val="005B2229"/>
    <w:rsid w:val="005B2E8C"/>
    <w:rsid w:val="005B2F78"/>
    <w:rsid w:val="005B34B4"/>
    <w:rsid w:val="005B394B"/>
    <w:rsid w:val="005B3967"/>
    <w:rsid w:val="005B3E27"/>
    <w:rsid w:val="005B3FE5"/>
    <w:rsid w:val="005B49C0"/>
    <w:rsid w:val="005B51EA"/>
    <w:rsid w:val="005B575C"/>
    <w:rsid w:val="005B5CCF"/>
    <w:rsid w:val="005B7C2D"/>
    <w:rsid w:val="005C04ED"/>
    <w:rsid w:val="005C09D8"/>
    <w:rsid w:val="005C0BDF"/>
    <w:rsid w:val="005C0D45"/>
    <w:rsid w:val="005C0DB0"/>
    <w:rsid w:val="005C0FFE"/>
    <w:rsid w:val="005C19EB"/>
    <w:rsid w:val="005C2233"/>
    <w:rsid w:val="005C32A0"/>
    <w:rsid w:val="005C3316"/>
    <w:rsid w:val="005C36A1"/>
    <w:rsid w:val="005C3B04"/>
    <w:rsid w:val="005C4402"/>
    <w:rsid w:val="005C46A6"/>
    <w:rsid w:val="005C4FDA"/>
    <w:rsid w:val="005C5085"/>
    <w:rsid w:val="005C5AD7"/>
    <w:rsid w:val="005C5AF6"/>
    <w:rsid w:val="005C5C3E"/>
    <w:rsid w:val="005C65CD"/>
    <w:rsid w:val="005C6841"/>
    <w:rsid w:val="005C712A"/>
    <w:rsid w:val="005C7636"/>
    <w:rsid w:val="005C79ED"/>
    <w:rsid w:val="005C7D16"/>
    <w:rsid w:val="005D05CC"/>
    <w:rsid w:val="005D0D4F"/>
    <w:rsid w:val="005D0ED0"/>
    <w:rsid w:val="005D18EE"/>
    <w:rsid w:val="005D29DB"/>
    <w:rsid w:val="005D2BB5"/>
    <w:rsid w:val="005D2C24"/>
    <w:rsid w:val="005D32F5"/>
    <w:rsid w:val="005D34E1"/>
    <w:rsid w:val="005D41F7"/>
    <w:rsid w:val="005D4A97"/>
    <w:rsid w:val="005D4C18"/>
    <w:rsid w:val="005D4CC1"/>
    <w:rsid w:val="005D4F3C"/>
    <w:rsid w:val="005D593B"/>
    <w:rsid w:val="005D5AC9"/>
    <w:rsid w:val="005D5CCC"/>
    <w:rsid w:val="005D6C0E"/>
    <w:rsid w:val="005D77AC"/>
    <w:rsid w:val="005D7932"/>
    <w:rsid w:val="005D7C81"/>
    <w:rsid w:val="005D7D88"/>
    <w:rsid w:val="005E0170"/>
    <w:rsid w:val="005E0DA6"/>
    <w:rsid w:val="005E128B"/>
    <w:rsid w:val="005E23A6"/>
    <w:rsid w:val="005E2999"/>
    <w:rsid w:val="005E4374"/>
    <w:rsid w:val="005E4A4A"/>
    <w:rsid w:val="005E5673"/>
    <w:rsid w:val="005E5A66"/>
    <w:rsid w:val="005E7446"/>
    <w:rsid w:val="005F0051"/>
    <w:rsid w:val="005F0458"/>
    <w:rsid w:val="005F0D03"/>
    <w:rsid w:val="005F1A46"/>
    <w:rsid w:val="005F235F"/>
    <w:rsid w:val="005F257B"/>
    <w:rsid w:val="005F26E7"/>
    <w:rsid w:val="005F368B"/>
    <w:rsid w:val="005F4EDD"/>
    <w:rsid w:val="005F4F4A"/>
    <w:rsid w:val="005F4FFB"/>
    <w:rsid w:val="005F724F"/>
    <w:rsid w:val="0060112D"/>
    <w:rsid w:val="00601C4A"/>
    <w:rsid w:val="00602067"/>
    <w:rsid w:val="00602217"/>
    <w:rsid w:val="006025E9"/>
    <w:rsid w:val="00602890"/>
    <w:rsid w:val="00603227"/>
    <w:rsid w:val="00603C8F"/>
    <w:rsid w:val="00603E33"/>
    <w:rsid w:val="006045F3"/>
    <w:rsid w:val="00604B5B"/>
    <w:rsid w:val="00605851"/>
    <w:rsid w:val="00605D42"/>
    <w:rsid w:val="00606218"/>
    <w:rsid w:val="006063C2"/>
    <w:rsid w:val="006066DB"/>
    <w:rsid w:val="00606916"/>
    <w:rsid w:val="00606C44"/>
    <w:rsid w:val="00606DF7"/>
    <w:rsid w:val="00610488"/>
    <w:rsid w:val="0061054D"/>
    <w:rsid w:val="00610637"/>
    <w:rsid w:val="00610963"/>
    <w:rsid w:val="0061162F"/>
    <w:rsid w:val="006120A5"/>
    <w:rsid w:val="0061256D"/>
    <w:rsid w:val="006127A7"/>
    <w:rsid w:val="006127EF"/>
    <w:rsid w:val="006139DF"/>
    <w:rsid w:val="00613A20"/>
    <w:rsid w:val="00614445"/>
    <w:rsid w:val="00615986"/>
    <w:rsid w:val="00615D1C"/>
    <w:rsid w:val="00617496"/>
    <w:rsid w:val="006174FC"/>
    <w:rsid w:val="006212A4"/>
    <w:rsid w:val="00621BF4"/>
    <w:rsid w:val="00621D6F"/>
    <w:rsid w:val="00622BF4"/>
    <w:rsid w:val="00622CAD"/>
    <w:rsid w:val="0062367F"/>
    <w:rsid w:val="00625F3A"/>
    <w:rsid w:val="00625F4F"/>
    <w:rsid w:val="00626C75"/>
    <w:rsid w:val="006271C3"/>
    <w:rsid w:val="00627C8C"/>
    <w:rsid w:val="0063024D"/>
    <w:rsid w:val="0063052D"/>
    <w:rsid w:val="0063057A"/>
    <w:rsid w:val="0063065A"/>
    <w:rsid w:val="00631014"/>
    <w:rsid w:val="00631127"/>
    <w:rsid w:val="006314AD"/>
    <w:rsid w:val="0063169E"/>
    <w:rsid w:val="006329A9"/>
    <w:rsid w:val="00633472"/>
    <w:rsid w:val="00634A48"/>
    <w:rsid w:val="00635408"/>
    <w:rsid w:val="006363CC"/>
    <w:rsid w:val="00636584"/>
    <w:rsid w:val="00636781"/>
    <w:rsid w:val="00636F01"/>
    <w:rsid w:val="00640125"/>
    <w:rsid w:val="00640622"/>
    <w:rsid w:val="00640BE0"/>
    <w:rsid w:val="00641059"/>
    <w:rsid w:val="006417D8"/>
    <w:rsid w:val="00641DFA"/>
    <w:rsid w:val="00642153"/>
    <w:rsid w:val="00642CB8"/>
    <w:rsid w:val="006433C6"/>
    <w:rsid w:val="00643536"/>
    <w:rsid w:val="00643E56"/>
    <w:rsid w:val="0064414A"/>
    <w:rsid w:val="006446C8"/>
    <w:rsid w:val="006447BE"/>
    <w:rsid w:val="00645550"/>
    <w:rsid w:val="006465F6"/>
    <w:rsid w:val="00647384"/>
    <w:rsid w:val="00647671"/>
    <w:rsid w:val="0065156C"/>
    <w:rsid w:val="00652006"/>
    <w:rsid w:val="0065226F"/>
    <w:rsid w:val="00652295"/>
    <w:rsid w:val="006528EF"/>
    <w:rsid w:val="00652E43"/>
    <w:rsid w:val="00652FCB"/>
    <w:rsid w:val="0065313D"/>
    <w:rsid w:val="006532B8"/>
    <w:rsid w:val="00654D30"/>
    <w:rsid w:val="00654F55"/>
    <w:rsid w:val="00655016"/>
    <w:rsid w:val="006554A9"/>
    <w:rsid w:val="006555FE"/>
    <w:rsid w:val="00655964"/>
    <w:rsid w:val="006562DA"/>
    <w:rsid w:val="0065674B"/>
    <w:rsid w:val="006575A6"/>
    <w:rsid w:val="0065761D"/>
    <w:rsid w:val="00657741"/>
    <w:rsid w:val="00660B09"/>
    <w:rsid w:val="00661103"/>
    <w:rsid w:val="006613B5"/>
    <w:rsid w:val="00661BE6"/>
    <w:rsid w:val="00662E3D"/>
    <w:rsid w:val="00662EC2"/>
    <w:rsid w:val="006636F9"/>
    <w:rsid w:val="006637DA"/>
    <w:rsid w:val="00664091"/>
    <w:rsid w:val="006643CE"/>
    <w:rsid w:val="006651B6"/>
    <w:rsid w:val="00665371"/>
    <w:rsid w:val="006658C5"/>
    <w:rsid w:val="00665B44"/>
    <w:rsid w:val="00665BB8"/>
    <w:rsid w:val="0066618B"/>
    <w:rsid w:val="006662DC"/>
    <w:rsid w:val="0066726F"/>
    <w:rsid w:val="00667626"/>
    <w:rsid w:val="006679E2"/>
    <w:rsid w:val="00667B63"/>
    <w:rsid w:val="00670BCE"/>
    <w:rsid w:val="0067157D"/>
    <w:rsid w:val="00671598"/>
    <w:rsid w:val="006717AF"/>
    <w:rsid w:val="00671E8E"/>
    <w:rsid w:val="00672B93"/>
    <w:rsid w:val="00672E5E"/>
    <w:rsid w:val="00673E56"/>
    <w:rsid w:val="0067497A"/>
    <w:rsid w:val="006755E2"/>
    <w:rsid w:val="006756E0"/>
    <w:rsid w:val="00675F50"/>
    <w:rsid w:val="0067639A"/>
    <w:rsid w:val="00676DC4"/>
    <w:rsid w:val="006770D1"/>
    <w:rsid w:val="006777EC"/>
    <w:rsid w:val="00680382"/>
    <w:rsid w:val="00681265"/>
    <w:rsid w:val="00681292"/>
    <w:rsid w:val="0068180C"/>
    <w:rsid w:val="006818A5"/>
    <w:rsid w:val="006839BF"/>
    <w:rsid w:val="00684686"/>
    <w:rsid w:val="00684692"/>
    <w:rsid w:val="00685376"/>
    <w:rsid w:val="0068539E"/>
    <w:rsid w:val="00685429"/>
    <w:rsid w:val="006856A3"/>
    <w:rsid w:val="00685AC6"/>
    <w:rsid w:val="00686898"/>
    <w:rsid w:val="006871EC"/>
    <w:rsid w:val="00687CA8"/>
    <w:rsid w:val="00687EB5"/>
    <w:rsid w:val="00690F28"/>
    <w:rsid w:val="0069217D"/>
    <w:rsid w:val="006924EB"/>
    <w:rsid w:val="006925D2"/>
    <w:rsid w:val="00692CB8"/>
    <w:rsid w:val="006934FC"/>
    <w:rsid w:val="006938A5"/>
    <w:rsid w:val="00694818"/>
    <w:rsid w:val="006952AA"/>
    <w:rsid w:val="00695C52"/>
    <w:rsid w:val="00695C86"/>
    <w:rsid w:val="00695E72"/>
    <w:rsid w:val="00695EA6"/>
    <w:rsid w:val="0069639D"/>
    <w:rsid w:val="006966B2"/>
    <w:rsid w:val="00696719"/>
    <w:rsid w:val="00696983"/>
    <w:rsid w:val="00696DB3"/>
    <w:rsid w:val="006972B4"/>
    <w:rsid w:val="006972D5"/>
    <w:rsid w:val="00697952"/>
    <w:rsid w:val="00697B0A"/>
    <w:rsid w:val="00697BB6"/>
    <w:rsid w:val="00697E79"/>
    <w:rsid w:val="006A036A"/>
    <w:rsid w:val="006A0610"/>
    <w:rsid w:val="006A1AD2"/>
    <w:rsid w:val="006A23EE"/>
    <w:rsid w:val="006A2A45"/>
    <w:rsid w:val="006A2B50"/>
    <w:rsid w:val="006A2E1B"/>
    <w:rsid w:val="006A2E29"/>
    <w:rsid w:val="006A3693"/>
    <w:rsid w:val="006A3A55"/>
    <w:rsid w:val="006A3EE2"/>
    <w:rsid w:val="006A429A"/>
    <w:rsid w:val="006A4875"/>
    <w:rsid w:val="006A49AA"/>
    <w:rsid w:val="006A5861"/>
    <w:rsid w:val="006A65C9"/>
    <w:rsid w:val="006A711F"/>
    <w:rsid w:val="006A7598"/>
    <w:rsid w:val="006A76C0"/>
    <w:rsid w:val="006B0652"/>
    <w:rsid w:val="006B165C"/>
    <w:rsid w:val="006B1A66"/>
    <w:rsid w:val="006B1DDD"/>
    <w:rsid w:val="006B1F9B"/>
    <w:rsid w:val="006B2366"/>
    <w:rsid w:val="006B23F9"/>
    <w:rsid w:val="006B3709"/>
    <w:rsid w:val="006B3833"/>
    <w:rsid w:val="006B391D"/>
    <w:rsid w:val="006B3D36"/>
    <w:rsid w:val="006B50A0"/>
    <w:rsid w:val="006B639B"/>
    <w:rsid w:val="006B63F7"/>
    <w:rsid w:val="006B641A"/>
    <w:rsid w:val="006B6C5A"/>
    <w:rsid w:val="006B7C3D"/>
    <w:rsid w:val="006C122F"/>
    <w:rsid w:val="006C12B7"/>
    <w:rsid w:val="006C2F8C"/>
    <w:rsid w:val="006C3109"/>
    <w:rsid w:val="006C3546"/>
    <w:rsid w:val="006C384E"/>
    <w:rsid w:val="006C43AC"/>
    <w:rsid w:val="006C465A"/>
    <w:rsid w:val="006C4827"/>
    <w:rsid w:val="006C48F5"/>
    <w:rsid w:val="006C4C0C"/>
    <w:rsid w:val="006C4DA4"/>
    <w:rsid w:val="006C50F4"/>
    <w:rsid w:val="006C5DCB"/>
    <w:rsid w:val="006C5DF5"/>
    <w:rsid w:val="006C67F4"/>
    <w:rsid w:val="006C6963"/>
    <w:rsid w:val="006C6D23"/>
    <w:rsid w:val="006C71FF"/>
    <w:rsid w:val="006C767E"/>
    <w:rsid w:val="006D051E"/>
    <w:rsid w:val="006D0F57"/>
    <w:rsid w:val="006D16FF"/>
    <w:rsid w:val="006D18DD"/>
    <w:rsid w:val="006D23D6"/>
    <w:rsid w:val="006D2438"/>
    <w:rsid w:val="006D28DF"/>
    <w:rsid w:val="006D3FA4"/>
    <w:rsid w:val="006D4440"/>
    <w:rsid w:val="006D45A1"/>
    <w:rsid w:val="006D4728"/>
    <w:rsid w:val="006D4BC9"/>
    <w:rsid w:val="006D5145"/>
    <w:rsid w:val="006D527E"/>
    <w:rsid w:val="006D5642"/>
    <w:rsid w:val="006D5E5F"/>
    <w:rsid w:val="006D5ECD"/>
    <w:rsid w:val="006D5F78"/>
    <w:rsid w:val="006D5FAA"/>
    <w:rsid w:val="006D645A"/>
    <w:rsid w:val="006D6BFE"/>
    <w:rsid w:val="006E001D"/>
    <w:rsid w:val="006E0100"/>
    <w:rsid w:val="006E0480"/>
    <w:rsid w:val="006E070C"/>
    <w:rsid w:val="006E1010"/>
    <w:rsid w:val="006E10B0"/>
    <w:rsid w:val="006E1517"/>
    <w:rsid w:val="006E2149"/>
    <w:rsid w:val="006E238E"/>
    <w:rsid w:val="006E3128"/>
    <w:rsid w:val="006E3E10"/>
    <w:rsid w:val="006E4849"/>
    <w:rsid w:val="006E4931"/>
    <w:rsid w:val="006E4E3A"/>
    <w:rsid w:val="006E59F4"/>
    <w:rsid w:val="006E5D6C"/>
    <w:rsid w:val="006E617C"/>
    <w:rsid w:val="006E7430"/>
    <w:rsid w:val="006E749D"/>
    <w:rsid w:val="006E76BA"/>
    <w:rsid w:val="006E7DCF"/>
    <w:rsid w:val="006E7F4B"/>
    <w:rsid w:val="006F04DD"/>
    <w:rsid w:val="006F1CD7"/>
    <w:rsid w:val="006F3B91"/>
    <w:rsid w:val="006F3E04"/>
    <w:rsid w:val="006F4554"/>
    <w:rsid w:val="006F5003"/>
    <w:rsid w:val="006F5D3E"/>
    <w:rsid w:val="006F7388"/>
    <w:rsid w:val="00700878"/>
    <w:rsid w:val="00700AA4"/>
    <w:rsid w:val="00701350"/>
    <w:rsid w:val="00701A75"/>
    <w:rsid w:val="00701A88"/>
    <w:rsid w:val="00702263"/>
    <w:rsid w:val="007022BC"/>
    <w:rsid w:val="007027B7"/>
    <w:rsid w:val="00702E98"/>
    <w:rsid w:val="007039AA"/>
    <w:rsid w:val="0070437F"/>
    <w:rsid w:val="00704542"/>
    <w:rsid w:val="007051F4"/>
    <w:rsid w:val="0070577D"/>
    <w:rsid w:val="00706873"/>
    <w:rsid w:val="007069D0"/>
    <w:rsid w:val="0070741E"/>
    <w:rsid w:val="007076C1"/>
    <w:rsid w:val="00710543"/>
    <w:rsid w:val="00710560"/>
    <w:rsid w:val="00711744"/>
    <w:rsid w:val="00711B07"/>
    <w:rsid w:val="00711B1A"/>
    <w:rsid w:val="00711CD4"/>
    <w:rsid w:val="00712098"/>
    <w:rsid w:val="007144C6"/>
    <w:rsid w:val="00715141"/>
    <w:rsid w:val="00715960"/>
    <w:rsid w:val="00715A5D"/>
    <w:rsid w:val="00715AA8"/>
    <w:rsid w:val="007176FE"/>
    <w:rsid w:val="0071773B"/>
    <w:rsid w:val="00717AD3"/>
    <w:rsid w:val="007200C1"/>
    <w:rsid w:val="00720303"/>
    <w:rsid w:val="00720C09"/>
    <w:rsid w:val="00720D06"/>
    <w:rsid w:val="00720D25"/>
    <w:rsid w:val="00721969"/>
    <w:rsid w:val="00721E24"/>
    <w:rsid w:val="00721FA7"/>
    <w:rsid w:val="00722378"/>
    <w:rsid w:val="0072252C"/>
    <w:rsid w:val="00722D2D"/>
    <w:rsid w:val="00723AC2"/>
    <w:rsid w:val="00723FBA"/>
    <w:rsid w:val="007250C5"/>
    <w:rsid w:val="00726415"/>
    <w:rsid w:val="00726915"/>
    <w:rsid w:val="00726AD8"/>
    <w:rsid w:val="00727E36"/>
    <w:rsid w:val="0073015C"/>
    <w:rsid w:val="00730CAA"/>
    <w:rsid w:val="00731070"/>
    <w:rsid w:val="007310BD"/>
    <w:rsid w:val="007317D5"/>
    <w:rsid w:val="0073217E"/>
    <w:rsid w:val="007326C3"/>
    <w:rsid w:val="0073290B"/>
    <w:rsid w:val="00734DBE"/>
    <w:rsid w:val="00735760"/>
    <w:rsid w:val="00735C84"/>
    <w:rsid w:val="00736341"/>
    <w:rsid w:val="00736499"/>
    <w:rsid w:val="00736826"/>
    <w:rsid w:val="00737753"/>
    <w:rsid w:val="00737A80"/>
    <w:rsid w:val="00737F74"/>
    <w:rsid w:val="00737F89"/>
    <w:rsid w:val="00740473"/>
    <w:rsid w:val="00740909"/>
    <w:rsid w:val="00740DEF"/>
    <w:rsid w:val="00741657"/>
    <w:rsid w:val="007419D3"/>
    <w:rsid w:val="00741D6B"/>
    <w:rsid w:val="00742408"/>
    <w:rsid w:val="00742FE6"/>
    <w:rsid w:val="007435B6"/>
    <w:rsid w:val="0074428C"/>
    <w:rsid w:val="00744C7E"/>
    <w:rsid w:val="00744E23"/>
    <w:rsid w:val="0074549D"/>
    <w:rsid w:val="00746B97"/>
    <w:rsid w:val="0074709C"/>
    <w:rsid w:val="00747355"/>
    <w:rsid w:val="00750158"/>
    <w:rsid w:val="00750DD1"/>
    <w:rsid w:val="007511C2"/>
    <w:rsid w:val="0075237C"/>
    <w:rsid w:val="00752651"/>
    <w:rsid w:val="00752A64"/>
    <w:rsid w:val="00752D90"/>
    <w:rsid w:val="00752F19"/>
    <w:rsid w:val="0075311C"/>
    <w:rsid w:val="00753498"/>
    <w:rsid w:val="00753854"/>
    <w:rsid w:val="00753ADD"/>
    <w:rsid w:val="00754DA3"/>
    <w:rsid w:val="00754F3B"/>
    <w:rsid w:val="00755D5D"/>
    <w:rsid w:val="00756AF4"/>
    <w:rsid w:val="00757258"/>
    <w:rsid w:val="00757B76"/>
    <w:rsid w:val="00760349"/>
    <w:rsid w:val="00760AD6"/>
    <w:rsid w:val="0076130D"/>
    <w:rsid w:val="00761FF7"/>
    <w:rsid w:val="007623B2"/>
    <w:rsid w:val="00762C62"/>
    <w:rsid w:val="0076350C"/>
    <w:rsid w:val="007647E0"/>
    <w:rsid w:val="00764E1D"/>
    <w:rsid w:val="007659FD"/>
    <w:rsid w:val="00766975"/>
    <w:rsid w:val="00767744"/>
    <w:rsid w:val="00767827"/>
    <w:rsid w:val="00767A45"/>
    <w:rsid w:val="00771005"/>
    <w:rsid w:val="0077104C"/>
    <w:rsid w:val="00771061"/>
    <w:rsid w:val="007713A1"/>
    <w:rsid w:val="0077232B"/>
    <w:rsid w:val="00773026"/>
    <w:rsid w:val="00773195"/>
    <w:rsid w:val="00773407"/>
    <w:rsid w:val="00773484"/>
    <w:rsid w:val="00774A1B"/>
    <w:rsid w:val="00774C7D"/>
    <w:rsid w:val="007754EA"/>
    <w:rsid w:val="0077590F"/>
    <w:rsid w:val="00777977"/>
    <w:rsid w:val="00780B0B"/>
    <w:rsid w:val="00781359"/>
    <w:rsid w:val="007816FA"/>
    <w:rsid w:val="00781D3C"/>
    <w:rsid w:val="00781FEC"/>
    <w:rsid w:val="00782DB5"/>
    <w:rsid w:val="00783050"/>
    <w:rsid w:val="007831E5"/>
    <w:rsid w:val="00783DE6"/>
    <w:rsid w:val="00784045"/>
    <w:rsid w:val="00784579"/>
    <w:rsid w:val="00784FDD"/>
    <w:rsid w:val="007851C7"/>
    <w:rsid w:val="00785D3C"/>
    <w:rsid w:val="00786407"/>
    <w:rsid w:val="007871D4"/>
    <w:rsid w:val="0078754B"/>
    <w:rsid w:val="00787964"/>
    <w:rsid w:val="00790066"/>
    <w:rsid w:val="00790530"/>
    <w:rsid w:val="007913A5"/>
    <w:rsid w:val="00791D96"/>
    <w:rsid w:val="0079223B"/>
    <w:rsid w:val="007930D9"/>
    <w:rsid w:val="007938B8"/>
    <w:rsid w:val="007939F7"/>
    <w:rsid w:val="00793B2E"/>
    <w:rsid w:val="00793B90"/>
    <w:rsid w:val="00793BC9"/>
    <w:rsid w:val="007942F0"/>
    <w:rsid w:val="00794A92"/>
    <w:rsid w:val="00794DAA"/>
    <w:rsid w:val="00795821"/>
    <w:rsid w:val="00795F1C"/>
    <w:rsid w:val="0079614A"/>
    <w:rsid w:val="00796B26"/>
    <w:rsid w:val="00796CE7"/>
    <w:rsid w:val="007974C1"/>
    <w:rsid w:val="00797A0D"/>
    <w:rsid w:val="00797AC9"/>
    <w:rsid w:val="00797CF4"/>
    <w:rsid w:val="007A017A"/>
    <w:rsid w:val="007A10EB"/>
    <w:rsid w:val="007A2E72"/>
    <w:rsid w:val="007A30F8"/>
    <w:rsid w:val="007A3248"/>
    <w:rsid w:val="007A39E0"/>
    <w:rsid w:val="007A3FA3"/>
    <w:rsid w:val="007A46A4"/>
    <w:rsid w:val="007A5090"/>
    <w:rsid w:val="007A5340"/>
    <w:rsid w:val="007A582D"/>
    <w:rsid w:val="007A594D"/>
    <w:rsid w:val="007A5D9E"/>
    <w:rsid w:val="007A63E7"/>
    <w:rsid w:val="007B0754"/>
    <w:rsid w:val="007B0805"/>
    <w:rsid w:val="007B0C11"/>
    <w:rsid w:val="007B10AF"/>
    <w:rsid w:val="007B1574"/>
    <w:rsid w:val="007B15AB"/>
    <w:rsid w:val="007B191B"/>
    <w:rsid w:val="007B1EF8"/>
    <w:rsid w:val="007B2119"/>
    <w:rsid w:val="007B2421"/>
    <w:rsid w:val="007B25CC"/>
    <w:rsid w:val="007B2A70"/>
    <w:rsid w:val="007B383D"/>
    <w:rsid w:val="007B4250"/>
    <w:rsid w:val="007B4A42"/>
    <w:rsid w:val="007B5674"/>
    <w:rsid w:val="007B5921"/>
    <w:rsid w:val="007B6ACA"/>
    <w:rsid w:val="007B7935"/>
    <w:rsid w:val="007B7B01"/>
    <w:rsid w:val="007B7C7C"/>
    <w:rsid w:val="007B7D1A"/>
    <w:rsid w:val="007B7D7E"/>
    <w:rsid w:val="007C0BB2"/>
    <w:rsid w:val="007C110F"/>
    <w:rsid w:val="007C1138"/>
    <w:rsid w:val="007C1846"/>
    <w:rsid w:val="007C1B4B"/>
    <w:rsid w:val="007C1C39"/>
    <w:rsid w:val="007C1D3C"/>
    <w:rsid w:val="007C22EB"/>
    <w:rsid w:val="007C2550"/>
    <w:rsid w:val="007C271D"/>
    <w:rsid w:val="007C2748"/>
    <w:rsid w:val="007C278C"/>
    <w:rsid w:val="007C2835"/>
    <w:rsid w:val="007C2B5E"/>
    <w:rsid w:val="007C2D47"/>
    <w:rsid w:val="007C34B1"/>
    <w:rsid w:val="007C38A7"/>
    <w:rsid w:val="007C3A74"/>
    <w:rsid w:val="007C3CA9"/>
    <w:rsid w:val="007C3F29"/>
    <w:rsid w:val="007C4541"/>
    <w:rsid w:val="007C551A"/>
    <w:rsid w:val="007C5678"/>
    <w:rsid w:val="007C59AE"/>
    <w:rsid w:val="007C5CCE"/>
    <w:rsid w:val="007C6155"/>
    <w:rsid w:val="007C62B6"/>
    <w:rsid w:val="007C62C0"/>
    <w:rsid w:val="007C6661"/>
    <w:rsid w:val="007C6BBE"/>
    <w:rsid w:val="007C7AD7"/>
    <w:rsid w:val="007C7C5A"/>
    <w:rsid w:val="007D00D9"/>
    <w:rsid w:val="007D0A58"/>
    <w:rsid w:val="007D1ADC"/>
    <w:rsid w:val="007D23F5"/>
    <w:rsid w:val="007D2664"/>
    <w:rsid w:val="007D26B2"/>
    <w:rsid w:val="007D2981"/>
    <w:rsid w:val="007D2B59"/>
    <w:rsid w:val="007D2BF7"/>
    <w:rsid w:val="007D3023"/>
    <w:rsid w:val="007D31E4"/>
    <w:rsid w:val="007D39BD"/>
    <w:rsid w:val="007D4719"/>
    <w:rsid w:val="007D4926"/>
    <w:rsid w:val="007D69BF"/>
    <w:rsid w:val="007D6B22"/>
    <w:rsid w:val="007D6B4A"/>
    <w:rsid w:val="007D7B6C"/>
    <w:rsid w:val="007D7FA4"/>
    <w:rsid w:val="007E075B"/>
    <w:rsid w:val="007E0CC2"/>
    <w:rsid w:val="007E12C2"/>
    <w:rsid w:val="007E1703"/>
    <w:rsid w:val="007E3140"/>
    <w:rsid w:val="007E3263"/>
    <w:rsid w:val="007E3A76"/>
    <w:rsid w:val="007E3BB3"/>
    <w:rsid w:val="007E3C61"/>
    <w:rsid w:val="007E46C0"/>
    <w:rsid w:val="007E4894"/>
    <w:rsid w:val="007E4B9A"/>
    <w:rsid w:val="007E4C63"/>
    <w:rsid w:val="007E5026"/>
    <w:rsid w:val="007E71C3"/>
    <w:rsid w:val="007E7BBF"/>
    <w:rsid w:val="007F02C4"/>
    <w:rsid w:val="007F0451"/>
    <w:rsid w:val="007F0B78"/>
    <w:rsid w:val="007F0D63"/>
    <w:rsid w:val="007F130E"/>
    <w:rsid w:val="007F1608"/>
    <w:rsid w:val="007F2245"/>
    <w:rsid w:val="007F2D8E"/>
    <w:rsid w:val="007F3184"/>
    <w:rsid w:val="007F3CF3"/>
    <w:rsid w:val="007F4B03"/>
    <w:rsid w:val="007F4C04"/>
    <w:rsid w:val="007F54C6"/>
    <w:rsid w:val="007F55AF"/>
    <w:rsid w:val="007F57E1"/>
    <w:rsid w:val="007F5F02"/>
    <w:rsid w:val="007F6AE6"/>
    <w:rsid w:val="007F7420"/>
    <w:rsid w:val="00800308"/>
    <w:rsid w:val="00801077"/>
    <w:rsid w:val="00801417"/>
    <w:rsid w:val="00801AC5"/>
    <w:rsid w:val="008022F1"/>
    <w:rsid w:val="0080234A"/>
    <w:rsid w:val="008028B6"/>
    <w:rsid w:val="00802F51"/>
    <w:rsid w:val="00803285"/>
    <w:rsid w:val="00803364"/>
    <w:rsid w:val="00803B98"/>
    <w:rsid w:val="0080402F"/>
    <w:rsid w:val="00804824"/>
    <w:rsid w:val="008058B4"/>
    <w:rsid w:val="008065DB"/>
    <w:rsid w:val="008069CF"/>
    <w:rsid w:val="00810068"/>
    <w:rsid w:val="00810691"/>
    <w:rsid w:val="0081075A"/>
    <w:rsid w:val="00810909"/>
    <w:rsid w:val="00810CE6"/>
    <w:rsid w:val="00810E97"/>
    <w:rsid w:val="00812987"/>
    <w:rsid w:val="00812E9E"/>
    <w:rsid w:val="0081327B"/>
    <w:rsid w:val="00813BB9"/>
    <w:rsid w:val="00813CB8"/>
    <w:rsid w:val="00813F39"/>
    <w:rsid w:val="008141FB"/>
    <w:rsid w:val="00814FC1"/>
    <w:rsid w:val="00815FAB"/>
    <w:rsid w:val="008164A6"/>
    <w:rsid w:val="008166CE"/>
    <w:rsid w:val="008166FC"/>
    <w:rsid w:val="00816945"/>
    <w:rsid w:val="008179AE"/>
    <w:rsid w:val="00817E85"/>
    <w:rsid w:val="00817FA1"/>
    <w:rsid w:val="00817FD1"/>
    <w:rsid w:val="008206A4"/>
    <w:rsid w:val="00821400"/>
    <w:rsid w:val="00823790"/>
    <w:rsid w:val="0082380D"/>
    <w:rsid w:val="008238BA"/>
    <w:rsid w:val="008239FC"/>
    <w:rsid w:val="00823B40"/>
    <w:rsid w:val="008245B8"/>
    <w:rsid w:val="00824D9E"/>
    <w:rsid w:val="0082543E"/>
    <w:rsid w:val="008255C5"/>
    <w:rsid w:val="00825846"/>
    <w:rsid w:val="00825B60"/>
    <w:rsid w:val="008264AD"/>
    <w:rsid w:val="00826555"/>
    <w:rsid w:val="0082691E"/>
    <w:rsid w:val="00827494"/>
    <w:rsid w:val="008275B5"/>
    <w:rsid w:val="0083038D"/>
    <w:rsid w:val="00830DA0"/>
    <w:rsid w:val="0083140E"/>
    <w:rsid w:val="008349B2"/>
    <w:rsid w:val="00834A93"/>
    <w:rsid w:val="00834CF5"/>
    <w:rsid w:val="008351D1"/>
    <w:rsid w:val="008352BC"/>
    <w:rsid w:val="008355F2"/>
    <w:rsid w:val="0083578A"/>
    <w:rsid w:val="0083644C"/>
    <w:rsid w:val="008369E7"/>
    <w:rsid w:val="00836E25"/>
    <w:rsid w:val="00836EF9"/>
    <w:rsid w:val="008375AD"/>
    <w:rsid w:val="0083787B"/>
    <w:rsid w:val="00837A2C"/>
    <w:rsid w:val="00837A40"/>
    <w:rsid w:val="00837B26"/>
    <w:rsid w:val="00837E8A"/>
    <w:rsid w:val="00840877"/>
    <w:rsid w:val="00840ACF"/>
    <w:rsid w:val="00841AAE"/>
    <w:rsid w:val="00841F1C"/>
    <w:rsid w:val="00842AFE"/>
    <w:rsid w:val="008436F9"/>
    <w:rsid w:val="0084389A"/>
    <w:rsid w:val="008449E2"/>
    <w:rsid w:val="00845021"/>
    <w:rsid w:val="008457C5"/>
    <w:rsid w:val="008458D5"/>
    <w:rsid w:val="0084623D"/>
    <w:rsid w:val="008462D6"/>
    <w:rsid w:val="00846C20"/>
    <w:rsid w:val="008472B7"/>
    <w:rsid w:val="00850735"/>
    <w:rsid w:val="0085106E"/>
    <w:rsid w:val="008520DC"/>
    <w:rsid w:val="00852323"/>
    <w:rsid w:val="008526B7"/>
    <w:rsid w:val="008527D7"/>
    <w:rsid w:val="008528F7"/>
    <w:rsid w:val="00852A23"/>
    <w:rsid w:val="00852DD6"/>
    <w:rsid w:val="00853D57"/>
    <w:rsid w:val="00853F81"/>
    <w:rsid w:val="008543EC"/>
    <w:rsid w:val="008546D2"/>
    <w:rsid w:val="00857197"/>
    <w:rsid w:val="00857EDC"/>
    <w:rsid w:val="008611B6"/>
    <w:rsid w:val="00861595"/>
    <w:rsid w:val="0086204D"/>
    <w:rsid w:val="00862707"/>
    <w:rsid w:val="00862F30"/>
    <w:rsid w:val="008631F6"/>
    <w:rsid w:val="0086344F"/>
    <w:rsid w:val="00863A20"/>
    <w:rsid w:val="00863E92"/>
    <w:rsid w:val="00864D99"/>
    <w:rsid w:val="00864DA4"/>
    <w:rsid w:val="00865171"/>
    <w:rsid w:val="00865C11"/>
    <w:rsid w:val="00865CCF"/>
    <w:rsid w:val="00866602"/>
    <w:rsid w:val="00866ADB"/>
    <w:rsid w:val="00866C83"/>
    <w:rsid w:val="00866DCD"/>
    <w:rsid w:val="00867359"/>
    <w:rsid w:val="008674C5"/>
    <w:rsid w:val="008678B7"/>
    <w:rsid w:val="0087058A"/>
    <w:rsid w:val="00871103"/>
    <w:rsid w:val="00871364"/>
    <w:rsid w:val="0087206B"/>
    <w:rsid w:val="008722E9"/>
    <w:rsid w:val="0087285D"/>
    <w:rsid w:val="00872BA4"/>
    <w:rsid w:val="00874280"/>
    <w:rsid w:val="00874545"/>
    <w:rsid w:val="008749EE"/>
    <w:rsid w:val="00875728"/>
    <w:rsid w:val="00876A31"/>
    <w:rsid w:val="00876ABE"/>
    <w:rsid w:val="00877D89"/>
    <w:rsid w:val="00877FAA"/>
    <w:rsid w:val="00880142"/>
    <w:rsid w:val="00880823"/>
    <w:rsid w:val="00881B4C"/>
    <w:rsid w:val="0088213D"/>
    <w:rsid w:val="00883118"/>
    <w:rsid w:val="00883B16"/>
    <w:rsid w:val="00883C49"/>
    <w:rsid w:val="00884104"/>
    <w:rsid w:val="00884436"/>
    <w:rsid w:val="00884A88"/>
    <w:rsid w:val="00884B27"/>
    <w:rsid w:val="00884DE2"/>
    <w:rsid w:val="008866A9"/>
    <w:rsid w:val="00887860"/>
    <w:rsid w:val="00887BDE"/>
    <w:rsid w:val="00887CB9"/>
    <w:rsid w:val="00890838"/>
    <w:rsid w:val="00890920"/>
    <w:rsid w:val="008920CA"/>
    <w:rsid w:val="0089238C"/>
    <w:rsid w:val="008925F9"/>
    <w:rsid w:val="00893562"/>
    <w:rsid w:val="00894CA3"/>
    <w:rsid w:val="008950A5"/>
    <w:rsid w:val="008953BB"/>
    <w:rsid w:val="00895A57"/>
    <w:rsid w:val="00895E96"/>
    <w:rsid w:val="008969DA"/>
    <w:rsid w:val="008973A9"/>
    <w:rsid w:val="00897519"/>
    <w:rsid w:val="00897A81"/>
    <w:rsid w:val="00897D67"/>
    <w:rsid w:val="008A0009"/>
    <w:rsid w:val="008A0C43"/>
    <w:rsid w:val="008A0E72"/>
    <w:rsid w:val="008A11C0"/>
    <w:rsid w:val="008A12B2"/>
    <w:rsid w:val="008A1328"/>
    <w:rsid w:val="008A1DC1"/>
    <w:rsid w:val="008A2175"/>
    <w:rsid w:val="008A2390"/>
    <w:rsid w:val="008A2691"/>
    <w:rsid w:val="008A2AEF"/>
    <w:rsid w:val="008A2BD4"/>
    <w:rsid w:val="008A3059"/>
    <w:rsid w:val="008A30D8"/>
    <w:rsid w:val="008A398C"/>
    <w:rsid w:val="008A3F6F"/>
    <w:rsid w:val="008A4497"/>
    <w:rsid w:val="008A4A83"/>
    <w:rsid w:val="008A4C70"/>
    <w:rsid w:val="008A5738"/>
    <w:rsid w:val="008A63F7"/>
    <w:rsid w:val="008A6846"/>
    <w:rsid w:val="008A6C02"/>
    <w:rsid w:val="008A6D38"/>
    <w:rsid w:val="008A756A"/>
    <w:rsid w:val="008B073D"/>
    <w:rsid w:val="008B0A1A"/>
    <w:rsid w:val="008B0B7A"/>
    <w:rsid w:val="008B0F52"/>
    <w:rsid w:val="008B10B4"/>
    <w:rsid w:val="008B1C48"/>
    <w:rsid w:val="008B1FB2"/>
    <w:rsid w:val="008B2546"/>
    <w:rsid w:val="008B2804"/>
    <w:rsid w:val="008B30F0"/>
    <w:rsid w:val="008B3CC2"/>
    <w:rsid w:val="008B4BCE"/>
    <w:rsid w:val="008B5276"/>
    <w:rsid w:val="008B562F"/>
    <w:rsid w:val="008B6327"/>
    <w:rsid w:val="008B6F3D"/>
    <w:rsid w:val="008C17BD"/>
    <w:rsid w:val="008C1AC9"/>
    <w:rsid w:val="008C2339"/>
    <w:rsid w:val="008C2829"/>
    <w:rsid w:val="008C2C34"/>
    <w:rsid w:val="008C2DB6"/>
    <w:rsid w:val="008C3D6A"/>
    <w:rsid w:val="008C406F"/>
    <w:rsid w:val="008C43F7"/>
    <w:rsid w:val="008C4440"/>
    <w:rsid w:val="008C4DBD"/>
    <w:rsid w:val="008C4E14"/>
    <w:rsid w:val="008C4F00"/>
    <w:rsid w:val="008C51B3"/>
    <w:rsid w:val="008C5602"/>
    <w:rsid w:val="008C6351"/>
    <w:rsid w:val="008C6C95"/>
    <w:rsid w:val="008C6CF5"/>
    <w:rsid w:val="008C6D02"/>
    <w:rsid w:val="008C72D5"/>
    <w:rsid w:val="008C72DA"/>
    <w:rsid w:val="008C7353"/>
    <w:rsid w:val="008C75F3"/>
    <w:rsid w:val="008D00D0"/>
    <w:rsid w:val="008D0CEC"/>
    <w:rsid w:val="008D0D10"/>
    <w:rsid w:val="008D1C9B"/>
    <w:rsid w:val="008D2B0E"/>
    <w:rsid w:val="008D33AF"/>
    <w:rsid w:val="008D3721"/>
    <w:rsid w:val="008D3C34"/>
    <w:rsid w:val="008D3EE1"/>
    <w:rsid w:val="008D4168"/>
    <w:rsid w:val="008D47D1"/>
    <w:rsid w:val="008D4958"/>
    <w:rsid w:val="008D5925"/>
    <w:rsid w:val="008D5F82"/>
    <w:rsid w:val="008D6110"/>
    <w:rsid w:val="008D75DF"/>
    <w:rsid w:val="008D7E5E"/>
    <w:rsid w:val="008E0FB2"/>
    <w:rsid w:val="008E170B"/>
    <w:rsid w:val="008E1938"/>
    <w:rsid w:val="008E1AE1"/>
    <w:rsid w:val="008E1C2A"/>
    <w:rsid w:val="008E2A81"/>
    <w:rsid w:val="008E340E"/>
    <w:rsid w:val="008E3E4A"/>
    <w:rsid w:val="008E3F85"/>
    <w:rsid w:val="008E4058"/>
    <w:rsid w:val="008E4459"/>
    <w:rsid w:val="008E44D4"/>
    <w:rsid w:val="008E6431"/>
    <w:rsid w:val="008E701B"/>
    <w:rsid w:val="008E7247"/>
    <w:rsid w:val="008E7724"/>
    <w:rsid w:val="008E7A21"/>
    <w:rsid w:val="008E7B67"/>
    <w:rsid w:val="008F0574"/>
    <w:rsid w:val="008F078E"/>
    <w:rsid w:val="008F0B36"/>
    <w:rsid w:val="008F0EAB"/>
    <w:rsid w:val="008F1457"/>
    <w:rsid w:val="008F146D"/>
    <w:rsid w:val="008F1D43"/>
    <w:rsid w:val="008F2015"/>
    <w:rsid w:val="008F22AE"/>
    <w:rsid w:val="008F22FC"/>
    <w:rsid w:val="008F269F"/>
    <w:rsid w:val="008F28B8"/>
    <w:rsid w:val="008F2D80"/>
    <w:rsid w:val="008F31F3"/>
    <w:rsid w:val="008F3456"/>
    <w:rsid w:val="008F357D"/>
    <w:rsid w:val="008F3E1C"/>
    <w:rsid w:val="008F4715"/>
    <w:rsid w:val="008F4823"/>
    <w:rsid w:val="008F488F"/>
    <w:rsid w:val="008F48C4"/>
    <w:rsid w:val="008F4BAD"/>
    <w:rsid w:val="008F4D45"/>
    <w:rsid w:val="008F51FF"/>
    <w:rsid w:val="008F52AA"/>
    <w:rsid w:val="008F533A"/>
    <w:rsid w:val="008F5B69"/>
    <w:rsid w:val="008F6ABD"/>
    <w:rsid w:val="00900436"/>
    <w:rsid w:val="00900517"/>
    <w:rsid w:val="00900A80"/>
    <w:rsid w:val="00901932"/>
    <w:rsid w:val="00901ACE"/>
    <w:rsid w:val="00902406"/>
    <w:rsid w:val="00902F9F"/>
    <w:rsid w:val="00902FB2"/>
    <w:rsid w:val="00903549"/>
    <w:rsid w:val="00904350"/>
    <w:rsid w:val="0090454B"/>
    <w:rsid w:val="009045F9"/>
    <w:rsid w:val="00904DF8"/>
    <w:rsid w:val="00904FD2"/>
    <w:rsid w:val="00905353"/>
    <w:rsid w:val="0090591B"/>
    <w:rsid w:val="00906379"/>
    <w:rsid w:val="00907CE2"/>
    <w:rsid w:val="009100BA"/>
    <w:rsid w:val="00910217"/>
    <w:rsid w:val="0091061C"/>
    <w:rsid w:val="00910C99"/>
    <w:rsid w:val="00910FA5"/>
    <w:rsid w:val="009120E1"/>
    <w:rsid w:val="009127BA"/>
    <w:rsid w:val="00912BD5"/>
    <w:rsid w:val="00912CBF"/>
    <w:rsid w:val="00912E92"/>
    <w:rsid w:val="00913067"/>
    <w:rsid w:val="00914220"/>
    <w:rsid w:val="009146BE"/>
    <w:rsid w:val="00914D45"/>
    <w:rsid w:val="00914D53"/>
    <w:rsid w:val="0091566F"/>
    <w:rsid w:val="00916283"/>
    <w:rsid w:val="00917AFF"/>
    <w:rsid w:val="00920A95"/>
    <w:rsid w:val="00922161"/>
    <w:rsid w:val="0092365A"/>
    <w:rsid w:val="00923EE0"/>
    <w:rsid w:val="00926031"/>
    <w:rsid w:val="0092637A"/>
    <w:rsid w:val="009263F7"/>
    <w:rsid w:val="009268F8"/>
    <w:rsid w:val="00926D13"/>
    <w:rsid w:val="009272D9"/>
    <w:rsid w:val="00927882"/>
    <w:rsid w:val="00927BC6"/>
    <w:rsid w:val="00927DAF"/>
    <w:rsid w:val="009301BA"/>
    <w:rsid w:val="00930CED"/>
    <w:rsid w:val="00930D63"/>
    <w:rsid w:val="00931365"/>
    <w:rsid w:val="0093148D"/>
    <w:rsid w:val="00932627"/>
    <w:rsid w:val="009329A1"/>
    <w:rsid w:val="00932A12"/>
    <w:rsid w:val="00934C67"/>
    <w:rsid w:val="00934F2F"/>
    <w:rsid w:val="00935B21"/>
    <w:rsid w:val="009363EF"/>
    <w:rsid w:val="0093653B"/>
    <w:rsid w:val="009369C5"/>
    <w:rsid w:val="009376C3"/>
    <w:rsid w:val="00937B5D"/>
    <w:rsid w:val="00937B6D"/>
    <w:rsid w:val="00941035"/>
    <w:rsid w:val="0094153F"/>
    <w:rsid w:val="00941912"/>
    <w:rsid w:val="009420B4"/>
    <w:rsid w:val="00942197"/>
    <w:rsid w:val="00942506"/>
    <w:rsid w:val="0094341D"/>
    <w:rsid w:val="00943644"/>
    <w:rsid w:val="00943CAB"/>
    <w:rsid w:val="00943CCC"/>
    <w:rsid w:val="00944DD6"/>
    <w:rsid w:val="009477AF"/>
    <w:rsid w:val="009477B9"/>
    <w:rsid w:val="009500E0"/>
    <w:rsid w:val="00951709"/>
    <w:rsid w:val="009519D7"/>
    <w:rsid w:val="00951F13"/>
    <w:rsid w:val="00952F4F"/>
    <w:rsid w:val="009532DE"/>
    <w:rsid w:val="009535DE"/>
    <w:rsid w:val="00953889"/>
    <w:rsid w:val="009538C0"/>
    <w:rsid w:val="00953BD5"/>
    <w:rsid w:val="00954CBB"/>
    <w:rsid w:val="00955956"/>
    <w:rsid w:val="00955A10"/>
    <w:rsid w:val="00956257"/>
    <w:rsid w:val="009563F3"/>
    <w:rsid w:val="00956445"/>
    <w:rsid w:val="009565F6"/>
    <w:rsid w:val="00956A50"/>
    <w:rsid w:val="009572B8"/>
    <w:rsid w:val="0095742D"/>
    <w:rsid w:val="00957B6D"/>
    <w:rsid w:val="009602F0"/>
    <w:rsid w:val="009605AB"/>
    <w:rsid w:val="009606A8"/>
    <w:rsid w:val="00960A25"/>
    <w:rsid w:val="00960AD2"/>
    <w:rsid w:val="00960B65"/>
    <w:rsid w:val="00961136"/>
    <w:rsid w:val="009614A0"/>
    <w:rsid w:val="00961B56"/>
    <w:rsid w:val="009620C8"/>
    <w:rsid w:val="009623BC"/>
    <w:rsid w:val="00962AAA"/>
    <w:rsid w:val="0096337E"/>
    <w:rsid w:val="009636CA"/>
    <w:rsid w:val="00963BC0"/>
    <w:rsid w:val="00963F5A"/>
    <w:rsid w:val="009641B8"/>
    <w:rsid w:val="009642E4"/>
    <w:rsid w:val="0096441C"/>
    <w:rsid w:val="009648C4"/>
    <w:rsid w:val="009650D0"/>
    <w:rsid w:val="009654C3"/>
    <w:rsid w:val="009656E1"/>
    <w:rsid w:val="009668B9"/>
    <w:rsid w:val="009669BE"/>
    <w:rsid w:val="00966FD5"/>
    <w:rsid w:val="0097138F"/>
    <w:rsid w:val="00971C58"/>
    <w:rsid w:val="00971FDE"/>
    <w:rsid w:val="00972397"/>
    <w:rsid w:val="0097383D"/>
    <w:rsid w:val="00973A94"/>
    <w:rsid w:val="00973B65"/>
    <w:rsid w:val="00973DC8"/>
    <w:rsid w:val="00974A90"/>
    <w:rsid w:val="00976DA5"/>
    <w:rsid w:val="00977FE9"/>
    <w:rsid w:val="00981394"/>
    <w:rsid w:val="00981621"/>
    <w:rsid w:val="00981B97"/>
    <w:rsid w:val="009822DD"/>
    <w:rsid w:val="009824BA"/>
    <w:rsid w:val="00982A7D"/>
    <w:rsid w:val="00982E01"/>
    <w:rsid w:val="00983A81"/>
    <w:rsid w:val="00983C3C"/>
    <w:rsid w:val="00983D20"/>
    <w:rsid w:val="00983D9B"/>
    <w:rsid w:val="00984226"/>
    <w:rsid w:val="00985503"/>
    <w:rsid w:val="00985B44"/>
    <w:rsid w:val="00985C47"/>
    <w:rsid w:val="00985FEA"/>
    <w:rsid w:val="00986619"/>
    <w:rsid w:val="00986C71"/>
    <w:rsid w:val="00986FFA"/>
    <w:rsid w:val="00987381"/>
    <w:rsid w:val="009877D8"/>
    <w:rsid w:val="0098783C"/>
    <w:rsid w:val="0098796A"/>
    <w:rsid w:val="00987A43"/>
    <w:rsid w:val="00987B0C"/>
    <w:rsid w:val="00987B8C"/>
    <w:rsid w:val="00991577"/>
    <w:rsid w:val="009916C7"/>
    <w:rsid w:val="00991C6B"/>
    <w:rsid w:val="00992864"/>
    <w:rsid w:val="00992E09"/>
    <w:rsid w:val="00993D83"/>
    <w:rsid w:val="00995127"/>
    <w:rsid w:val="0099554B"/>
    <w:rsid w:val="00995862"/>
    <w:rsid w:val="00995B6F"/>
    <w:rsid w:val="00995C7F"/>
    <w:rsid w:val="00995C8E"/>
    <w:rsid w:val="00996A48"/>
    <w:rsid w:val="00996FEA"/>
    <w:rsid w:val="0099741F"/>
    <w:rsid w:val="00997C1F"/>
    <w:rsid w:val="00997EA5"/>
    <w:rsid w:val="009A00FC"/>
    <w:rsid w:val="009A0D16"/>
    <w:rsid w:val="009A0EAB"/>
    <w:rsid w:val="009A1148"/>
    <w:rsid w:val="009A1504"/>
    <w:rsid w:val="009A2212"/>
    <w:rsid w:val="009A2D52"/>
    <w:rsid w:val="009A39B1"/>
    <w:rsid w:val="009A3EC8"/>
    <w:rsid w:val="009A3F1C"/>
    <w:rsid w:val="009A4799"/>
    <w:rsid w:val="009A5005"/>
    <w:rsid w:val="009A689E"/>
    <w:rsid w:val="009A6F69"/>
    <w:rsid w:val="009B0329"/>
    <w:rsid w:val="009B05CC"/>
    <w:rsid w:val="009B06A1"/>
    <w:rsid w:val="009B1196"/>
    <w:rsid w:val="009B169D"/>
    <w:rsid w:val="009B180F"/>
    <w:rsid w:val="009B1CF0"/>
    <w:rsid w:val="009B21C2"/>
    <w:rsid w:val="009B26EB"/>
    <w:rsid w:val="009B32B9"/>
    <w:rsid w:val="009B367F"/>
    <w:rsid w:val="009B3772"/>
    <w:rsid w:val="009B42D9"/>
    <w:rsid w:val="009B43F0"/>
    <w:rsid w:val="009B4BCB"/>
    <w:rsid w:val="009B4BD3"/>
    <w:rsid w:val="009B4E70"/>
    <w:rsid w:val="009B50A7"/>
    <w:rsid w:val="009B564C"/>
    <w:rsid w:val="009B6764"/>
    <w:rsid w:val="009B67A5"/>
    <w:rsid w:val="009B738B"/>
    <w:rsid w:val="009B7751"/>
    <w:rsid w:val="009B77CD"/>
    <w:rsid w:val="009B7EC7"/>
    <w:rsid w:val="009C0C9C"/>
    <w:rsid w:val="009C0D11"/>
    <w:rsid w:val="009C0E8E"/>
    <w:rsid w:val="009C28CE"/>
    <w:rsid w:val="009C2999"/>
    <w:rsid w:val="009C3473"/>
    <w:rsid w:val="009C39C2"/>
    <w:rsid w:val="009C4A73"/>
    <w:rsid w:val="009C50DD"/>
    <w:rsid w:val="009C5181"/>
    <w:rsid w:val="009C520A"/>
    <w:rsid w:val="009C59D7"/>
    <w:rsid w:val="009C5E36"/>
    <w:rsid w:val="009C6E81"/>
    <w:rsid w:val="009C7853"/>
    <w:rsid w:val="009D00D8"/>
    <w:rsid w:val="009D07B3"/>
    <w:rsid w:val="009D08BB"/>
    <w:rsid w:val="009D08D3"/>
    <w:rsid w:val="009D0E30"/>
    <w:rsid w:val="009D152A"/>
    <w:rsid w:val="009D1C9F"/>
    <w:rsid w:val="009D3056"/>
    <w:rsid w:val="009D3BBB"/>
    <w:rsid w:val="009D4091"/>
    <w:rsid w:val="009D40EE"/>
    <w:rsid w:val="009D4526"/>
    <w:rsid w:val="009D4736"/>
    <w:rsid w:val="009D4903"/>
    <w:rsid w:val="009D6C45"/>
    <w:rsid w:val="009D7D53"/>
    <w:rsid w:val="009D7FB6"/>
    <w:rsid w:val="009E0016"/>
    <w:rsid w:val="009E053F"/>
    <w:rsid w:val="009E066C"/>
    <w:rsid w:val="009E1951"/>
    <w:rsid w:val="009E19C7"/>
    <w:rsid w:val="009E1C53"/>
    <w:rsid w:val="009E1F00"/>
    <w:rsid w:val="009E2874"/>
    <w:rsid w:val="009E34E5"/>
    <w:rsid w:val="009E414A"/>
    <w:rsid w:val="009E441A"/>
    <w:rsid w:val="009E4609"/>
    <w:rsid w:val="009E54E2"/>
    <w:rsid w:val="009E5686"/>
    <w:rsid w:val="009E60CE"/>
    <w:rsid w:val="009E694E"/>
    <w:rsid w:val="009E6962"/>
    <w:rsid w:val="009E6BD3"/>
    <w:rsid w:val="009E6EDF"/>
    <w:rsid w:val="009F01EE"/>
    <w:rsid w:val="009F0504"/>
    <w:rsid w:val="009F08EE"/>
    <w:rsid w:val="009F0941"/>
    <w:rsid w:val="009F09D6"/>
    <w:rsid w:val="009F0B12"/>
    <w:rsid w:val="009F1257"/>
    <w:rsid w:val="009F1ABF"/>
    <w:rsid w:val="009F1D55"/>
    <w:rsid w:val="009F25A6"/>
    <w:rsid w:val="009F2ABD"/>
    <w:rsid w:val="009F466E"/>
    <w:rsid w:val="009F4EEB"/>
    <w:rsid w:val="009F7591"/>
    <w:rsid w:val="009F7611"/>
    <w:rsid w:val="009F7724"/>
    <w:rsid w:val="009F7A74"/>
    <w:rsid w:val="00A0025B"/>
    <w:rsid w:val="00A00BF2"/>
    <w:rsid w:val="00A00F84"/>
    <w:rsid w:val="00A015A7"/>
    <w:rsid w:val="00A01A09"/>
    <w:rsid w:val="00A020F6"/>
    <w:rsid w:val="00A0271F"/>
    <w:rsid w:val="00A03845"/>
    <w:rsid w:val="00A0488E"/>
    <w:rsid w:val="00A04DCE"/>
    <w:rsid w:val="00A04F3F"/>
    <w:rsid w:val="00A057D2"/>
    <w:rsid w:val="00A05BF8"/>
    <w:rsid w:val="00A05BF9"/>
    <w:rsid w:val="00A05F71"/>
    <w:rsid w:val="00A05FFF"/>
    <w:rsid w:val="00A06225"/>
    <w:rsid w:val="00A06A3F"/>
    <w:rsid w:val="00A10113"/>
    <w:rsid w:val="00A104A2"/>
    <w:rsid w:val="00A11050"/>
    <w:rsid w:val="00A11233"/>
    <w:rsid w:val="00A11574"/>
    <w:rsid w:val="00A12068"/>
    <w:rsid w:val="00A12C25"/>
    <w:rsid w:val="00A131CB"/>
    <w:rsid w:val="00A1329E"/>
    <w:rsid w:val="00A136DF"/>
    <w:rsid w:val="00A13C1E"/>
    <w:rsid w:val="00A13DA5"/>
    <w:rsid w:val="00A14387"/>
    <w:rsid w:val="00A14892"/>
    <w:rsid w:val="00A1529A"/>
    <w:rsid w:val="00A15A8D"/>
    <w:rsid w:val="00A15AA2"/>
    <w:rsid w:val="00A16673"/>
    <w:rsid w:val="00A16738"/>
    <w:rsid w:val="00A16C2D"/>
    <w:rsid w:val="00A178C2"/>
    <w:rsid w:val="00A17AAB"/>
    <w:rsid w:val="00A17AFF"/>
    <w:rsid w:val="00A17B37"/>
    <w:rsid w:val="00A2034E"/>
    <w:rsid w:val="00A20611"/>
    <w:rsid w:val="00A206C3"/>
    <w:rsid w:val="00A21477"/>
    <w:rsid w:val="00A21ED4"/>
    <w:rsid w:val="00A23011"/>
    <w:rsid w:val="00A24280"/>
    <w:rsid w:val="00A24598"/>
    <w:rsid w:val="00A247BB"/>
    <w:rsid w:val="00A24D49"/>
    <w:rsid w:val="00A24E6B"/>
    <w:rsid w:val="00A24F75"/>
    <w:rsid w:val="00A256E9"/>
    <w:rsid w:val="00A257D1"/>
    <w:rsid w:val="00A25DA2"/>
    <w:rsid w:val="00A27181"/>
    <w:rsid w:val="00A274D4"/>
    <w:rsid w:val="00A27585"/>
    <w:rsid w:val="00A27E69"/>
    <w:rsid w:val="00A30277"/>
    <w:rsid w:val="00A3094F"/>
    <w:rsid w:val="00A30C9E"/>
    <w:rsid w:val="00A30D2B"/>
    <w:rsid w:val="00A3132B"/>
    <w:rsid w:val="00A32066"/>
    <w:rsid w:val="00A32749"/>
    <w:rsid w:val="00A33166"/>
    <w:rsid w:val="00A33F9D"/>
    <w:rsid w:val="00A34564"/>
    <w:rsid w:val="00A3492D"/>
    <w:rsid w:val="00A349C4"/>
    <w:rsid w:val="00A34B4A"/>
    <w:rsid w:val="00A35073"/>
    <w:rsid w:val="00A350E6"/>
    <w:rsid w:val="00A354F7"/>
    <w:rsid w:val="00A364C1"/>
    <w:rsid w:val="00A36FD6"/>
    <w:rsid w:val="00A376CB"/>
    <w:rsid w:val="00A37842"/>
    <w:rsid w:val="00A37992"/>
    <w:rsid w:val="00A37D89"/>
    <w:rsid w:val="00A404C9"/>
    <w:rsid w:val="00A40803"/>
    <w:rsid w:val="00A41E13"/>
    <w:rsid w:val="00A422F4"/>
    <w:rsid w:val="00A4269F"/>
    <w:rsid w:val="00A429B7"/>
    <w:rsid w:val="00A42BB5"/>
    <w:rsid w:val="00A42CAC"/>
    <w:rsid w:val="00A42F8A"/>
    <w:rsid w:val="00A431EE"/>
    <w:rsid w:val="00A44895"/>
    <w:rsid w:val="00A44AFA"/>
    <w:rsid w:val="00A4549A"/>
    <w:rsid w:val="00A45CEA"/>
    <w:rsid w:val="00A461C1"/>
    <w:rsid w:val="00A46258"/>
    <w:rsid w:val="00A4670B"/>
    <w:rsid w:val="00A46804"/>
    <w:rsid w:val="00A4680A"/>
    <w:rsid w:val="00A46F99"/>
    <w:rsid w:val="00A47779"/>
    <w:rsid w:val="00A47B64"/>
    <w:rsid w:val="00A506AF"/>
    <w:rsid w:val="00A507D6"/>
    <w:rsid w:val="00A50860"/>
    <w:rsid w:val="00A50A11"/>
    <w:rsid w:val="00A50B0A"/>
    <w:rsid w:val="00A514BE"/>
    <w:rsid w:val="00A515D3"/>
    <w:rsid w:val="00A51D18"/>
    <w:rsid w:val="00A51DDE"/>
    <w:rsid w:val="00A51E5C"/>
    <w:rsid w:val="00A51F74"/>
    <w:rsid w:val="00A52141"/>
    <w:rsid w:val="00A52828"/>
    <w:rsid w:val="00A53760"/>
    <w:rsid w:val="00A539F6"/>
    <w:rsid w:val="00A552DA"/>
    <w:rsid w:val="00A55F7C"/>
    <w:rsid w:val="00A56466"/>
    <w:rsid w:val="00A5650C"/>
    <w:rsid w:val="00A56B63"/>
    <w:rsid w:val="00A57374"/>
    <w:rsid w:val="00A57CB8"/>
    <w:rsid w:val="00A60AE3"/>
    <w:rsid w:val="00A61737"/>
    <w:rsid w:val="00A617F1"/>
    <w:rsid w:val="00A61D56"/>
    <w:rsid w:val="00A61F7F"/>
    <w:rsid w:val="00A62255"/>
    <w:rsid w:val="00A623AB"/>
    <w:rsid w:val="00A631A0"/>
    <w:rsid w:val="00A634FB"/>
    <w:rsid w:val="00A63D08"/>
    <w:rsid w:val="00A64296"/>
    <w:rsid w:val="00A6439E"/>
    <w:rsid w:val="00A650B7"/>
    <w:rsid w:val="00A6539F"/>
    <w:rsid w:val="00A653E6"/>
    <w:rsid w:val="00A65873"/>
    <w:rsid w:val="00A65BFE"/>
    <w:rsid w:val="00A65E09"/>
    <w:rsid w:val="00A65F9F"/>
    <w:rsid w:val="00A662D5"/>
    <w:rsid w:val="00A66477"/>
    <w:rsid w:val="00A67603"/>
    <w:rsid w:val="00A67D21"/>
    <w:rsid w:val="00A70459"/>
    <w:rsid w:val="00A70D29"/>
    <w:rsid w:val="00A72918"/>
    <w:rsid w:val="00A73875"/>
    <w:rsid w:val="00A73F2E"/>
    <w:rsid w:val="00A74237"/>
    <w:rsid w:val="00A747B4"/>
    <w:rsid w:val="00A74D18"/>
    <w:rsid w:val="00A76A84"/>
    <w:rsid w:val="00A76B41"/>
    <w:rsid w:val="00A76E9C"/>
    <w:rsid w:val="00A7730D"/>
    <w:rsid w:val="00A7784E"/>
    <w:rsid w:val="00A77D55"/>
    <w:rsid w:val="00A8048B"/>
    <w:rsid w:val="00A80C0C"/>
    <w:rsid w:val="00A8109E"/>
    <w:rsid w:val="00A81D25"/>
    <w:rsid w:val="00A8259C"/>
    <w:rsid w:val="00A827AD"/>
    <w:rsid w:val="00A82CFE"/>
    <w:rsid w:val="00A83549"/>
    <w:rsid w:val="00A8357A"/>
    <w:rsid w:val="00A84663"/>
    <w:rsid w:val="00A8544D"/>
    <w:rsid w:val="00A85544"/>
    <w:rsid w:val="00A855DF"/>
    <w:rsid w:val="00A85820"/>
    <w:rsid w:val="00A8629B"/>
    <w:rsid w:val="00A87D82"/>
    <w:rsid w:val="00A909C8"/>
    <w:rsid w:val="00A90D04"/>
    <w:rsid w:val="00A911E2"/>
    <w:rsid w:val="00A91A19"/>
    <w:rsid w:val="00A91A8B"/>
    <w:rsid w:val="00A91CA9"/>
    <w:rsid w:val="00A9268A"/>
    <w:rsid w:val="00A9284C"/>
    <w:rsid w:val="00A92BE9"/>
    <w:rsid w:val="00A92F1D"/>
    <w:rsid w:val="00A93AD7"/>
    <w:rsid w:val="00A93F6D"/>
    <w:rsid w:val="00A95DB6"/>
    <w:rsid w:val="00AA09A1"/>
    <w:rsid w:val="00AA2A38"/>
    <w:rsid w:val="00AA2A4A"/>
    <w:rsid w:val="00AA2D6A"/>
    <w:rsid w:val="00AA3131"/>
    <w:rsid w:val="00AA3C45"/>
    <w:rsid w:val="00AA3FD0"/>
    <w:rsid w:val="00AA4670"/>
    <w:rsid w:val="00AA4D1D"/>
    <w:rsid w:val="00AA4E9A"/>
    <w:rsid w:val="00AA4FB5"/>
    <w:rsid w:val="00AA4FF3"/>
    <w:rsid w:val="00AA5340"/>
    <w:rsid w:val="00AA7F80"/>
    <w:rsid w:val="00AB13E5"/>
    <w:rsid w:val="00AB1A48"/>
    <w:rsid w:val="00AB2185"/>
    <w:rsid w:val="00AB2273"/>
    <w:rsid w:val="00AB232F"/>
    <w:rsid w:val="00AB23F1"/>
    <w:rsid w:val="00AB2606"/>
    <w:rsid w:val="00AB39C3"/>
    <w:rsid w:val="00AB4070"/>
    <w:rsid w:val="00AB4244"/>
    <w:rsid w:val="00AB5263"/>
    <w:rsid w:val="00AB55B9"/>
    <w:rsid w:val="00AB5EDB"/>
    <w:rsid w:val="00AB5F20"/>
    <w:rsid w:val="00AB69BF"/>
    <w:rsid w:val="00AB72FC"/>
    <w:rsid w:val="00AB7503"/>
    <w:rsid w:val="00AB7BC1"/>
    <w:rsid w:val="00AC0072"/>
    <w:rsid w:val="00AC07B6"/>
    <w:rsid w:val="00AC1616"/>
    <w:rsid w:val="00AC192D"/>
    <w:rsid w:val="00AC1C79"/>
    <w:rsid w:val="00AC1C8E"/>
    <w:rsid w:val="00AC353F"/>
    <w:rsid w:val="00AC37DC"/>
    <w:rsid w:val="00AC3900"/>
    <w:rsid w:val="00AC3AEF"/>
    <w:rsid w:val="00AC3B1A"/>
    <w:rsid w:val="00AC3D02"/>
    <w:rsid w:val="00AC42EC"/>
    <w:rsid w:val="00AC461A"/>
    <w:rsid w:val="00AC5410"/>
    <w:rsid w:val="00AC5B2F"/>
    <w:rsid w:val="00AC5B4C"/>
    <w:rsid w:val="00AC6DF6"/>
    <w:rsid w:val="00AC757F"/>
    <w:rsid w:val="00AC7832"/>
    <w:rsid w:val="00AC7933"/>
    <w:rsid w:val="00AD1294"/>
    <w:rsid w:val="00AD1337"/>
    <w:rsid w:val="00AD337B"/>
    <w:rsid w:val="00AD3817"/>
    <w:rsid w:val="00AD3BFC"/>
    <w:rsid w:val="00AD3DC5"/>
    <w:rsid w:val="00AD4045"/>
    <w:rsid w:val="00AD481F"/>
    <w:rsid w:val="00AD4E1E"/>
    <w:rsid w:val="00AD5430"/>
    <w:rsid w:val="00AD5DA7"/>
    <w:rsid w:val="00AD770F"/>
    <w:rsid w:val="00AD79E3"/>
    <w:rsid w:val="00AD7BE3"/>
    <w:rsid w:val="00AE1C71"/>
    <w:rsid w:val="00AE2305"/>
    <w:rsid w:val="00AE2798"/>
    <w:rsid w:val="00AE2D72"/>
    <w:rsid w:val="00AE2DC1"/>
    <w:rsid w:val="00AE33CB"/>
    <w:rsid w:val="00AE3A58"/>
    <w:rsid w:val="00AE40E7"/>
    <w:rsid w:val="00AE448E"/>
    <w:rsid w:val="00AE4507"/>
    <w:rsid w:val="00AE4795"/>
    <w:rsid w:val="00AE49BC"/>
    <w:rsid w:val="00AE49E0"/>
    <w:rsid w:val="00AE4C9C"/>
    <w:rsid w:val="00AE4E05"/>
    <w:rsid w:val="00AE5514"/>
    <w:rsid w:val="00AE5674"/>
    <w:rsid w:val="00AE5F5C"/>
    <w:rsid w:val="00AE6E5F"/>
    <w:rsid w:val="00AE70DB"/>
    <w:rsid w:val="00AE746C"/>
    <w:rsid w:val="00AE79DB"/>
    <w:rsid w:val="00AE7D14"/>
    <w:rsid w:val="00AF05AA"/>
    <w:rsid w:val="00AF0AB3"/>
    <w:rsid w:val="00AF0C24"/>
    <w:rsid w:val="00AF0F30"/>
    <w:rsid w:val="00AF210E"/>
    <w:rsid w:val="00AF2479"/>
    <w:rsid w:val="00AF2CE4"/>
    <w:rsid w:val="00AF3FE1"/>
    <w:rsid w:val="00AF4375"/>
    <w:rsid w:val="00AF438F"/>
    <w:rsid w:val="00AF495C"/>
    <w:rsid w:val="00AF506A"/>
    <w:rsid w:val="00AF593F"/>
    <w:rsid w:val="00AF5AFA"/>
    <w:rsid w:val="00AF5B06"/>
    <w:rsid w:val="00AF5B32"/>
    <w:rsid w:val="00AF5C33"/>
    <w:rsid w:val="00AF5E3F"/>
    <w:rsid w:val="00AF6765"/>
    <w:rsid w:val="00AF68E1"/>
    <w:rsid w:val="00AF6903"/>
    <w:rsid w:val="00AF6C63"/>
    <w:rsid w:val="00AF7D70"/>
    <w:rsid w:val="00B003B7"/>
    <w:rsid w:val="00B008EB"/>
    <w:rsid w:val="00B00E5F"/>
    <w:rsid w:val="00B01325"/>
    <w:rsid w:val="00B018A8"/>
    <w:rsid w:val="00B01E93"/>
    <w:rsid w:val="00B01EE4"/>
    <w:rsid w:val="00B02AB7"/>
    <w:rsid w:val="00B02EDE"/>
    <w:rsid w:val="00B037DA"/>
    <w:rsid w:val="00B037F6"/>
    <w:rsid w:val="00B03856"/>
    <w:rsid w:val="00B03CFD"/>
    <w:rsid w:val="00B03D02"/>
    <w:rsid w:val="00B04C5E"/>
    <w:rsid w:val="00B04E32"/>
    <w:rsid w:val="00B05BDD"/>
    <w:rsid w:val="00B06008"/>
    <w:rsid w:val="00B060D7"/>
    <w:rsid w:val="00B076CB"/>
    <w:rsid w:val="00B07A62"/>
    <w:rsid w:val="00B07DC3"/>
    <w:rsid w:val="00B07F33"/>
    <w:rsid w:val="00B12126"/>
    <w:rsid w:val="00B1222C"/>
    <w:rsid w:val="00B12943"/>
    <w:rsid w:val="00B132D6"/>
    <w:rsid w:val="00B1361C"/>
    <w:rsid w:val="00B136F0"/>
    <w:rsid w:val="00B142C0"/>
    <w:rsid w:val="00B15455"/>
    <w:rsid w:val="00B1640B"/>
    <w:rsid w:val="00B16630"/>
    <w:rsid w:val="00B21401"/>
    <w:rsid w:val="00B21849"/>
    <w:rsid w:val="00B22B70"/>
    <w:rsid w:val="00B22C6F"/>
    <w:rsid w:val="00B22D6F"/>
    <w:rsid w:val="00B22DAE"/>
    <w:rsid w:val="00B235CA"/>
    <w:rsid w:val="00B23AC0"/>
    <w:rsid w:val="00B23BF8"/>
    <w:rsid w:val="00B2503D"/>
    <w:rsid w:val="00B263D4"/>
    <w:rsid w:val="00B267AA"/>
    <w:rsid w:val="00B26936"/>
    <w:rsid w:val="00B2743C"/>
    <w:rsid w:val="00B27802"/>
    <w:rsid w:val="00B27C86"/>
    <w:rsid w:val="00B30471"/>
    <w:rsid w:val="00B3053E"/>
    <w:rsid w:val="00B30E66"/>
    <w:rsid w:val="00B30FB0"/>
    <w:rsid w:val="00B3192E"/>
    <w:rsid w:val="00B31AAE"/>
    <w:rsid w:val="00B31BDE"/>
    <w:rsid w:val="00B32273"/>
    <w:rsid w:val="00B3290C"/>
    <w:rsid w:val="00B3348E"/>
    <w:rsid w:val="00B33BED"/>
    <w:rsid w:val="00B342B8"/>
    <w:rsid w:val="00B348F6"/>
    <w:rsid w:val="00B35721"/>
    <w:rsid w:val="00B35723"/>
    <w:rsid w:val="00B35CA5"/>
    <w:rsid w:val="00B36CBB"/>
    <w:rsid w:val="00B36E35"/>
    <w:rsid w:val="00B378E2"/>
    <w:rsid w:val="00B40315"/>
    <w:rsid w:val="00B40511"/>
    <w:rsid w:val="00B40E99"/>
    <w:rsid w:val="00B40ED7"/>
    <w:rsid w:val="00B410F8"/>
    <w:rsid w:val="00B416F7"/>
    <w:rsid w:val="00B41C0E"/>
    <w:rsid w:val="00B41D61"/>
    <w:rsid w:val="00B42035"/>
    <w:rsid w:val="00B425F6"/>
    <w:rsid w:val="00B42CDD"/>
    <w:rsid w:val="00B43024"/>
    <w:rsid w:val="00B43C7B"/>
    <w:rsid w:val="00B43D1C"/>
    <w:rsid w:val="00B44776"/>
    <w:rsid w:val="00B45AA6"/>
    <w:rsid w:val="00B46253"/>
    <w:rsid w:val="00B469D3"/>
    <w:rsid w:val="00B46B36"/>
    <w:rsid w:val="00B46D07"/>
    <w:rsid w:val="00B46EDA"/>
    <w:rsid w:val="00B46FA6"/>
    <w:rsid w:val="00B47147"/>
    <w:rsid w:val="00B47233"/>
    <w:rsid w:val="00B4759F"/>
    <w:rsid w:val="00B50106"/>
    <w:rsid w:val="00B5030D"/>
    <w:rsid w:val="00B50543"/>
    <w:rsid w:val="00B505CA"/>
    <w:rsid w:val="00B5062A"/>
    <w:rsid w:val="00B508FB"/>
    <w:rsid w:val="00B50AD2"/>
    <w:rsid w:val="00B51110"/>
    <w:rsid w:val="00B5113D"/>
    <w:rsid w:val="00B51AEB"/>
    <w:rsid w:val="00B52130"/>
    <w:rsid w:val="00B5286E"/>
    <w:rsid w:val="00B52CE5"/>
    <w:rsid w:val="00B52E3D"/>
    <w:rsid w:val="00B53293"/>
    <w:rsid w:val="00B534B2"/>
    <w:rsid w:val="00B53AB6"/>
    <w:rsid w:val="00B53BA9"/>
    <w:rsid w:val="00B53CC2"/>
    <w:rsid w:val="00B53D6D"/>
    <w:rsid w:val="00B53E65"/>
    <w:rsid w:val="00B54E06"/>
    <w:rsid w:val="00B55085"/>
    <w:rsid w:val="00B558D4"/>
    <w:rsid w:val="00B55919"/>
    <w:rsid w:val="00B56C20"/>
    <w:rsid w:val="00B56DB7"/>
    <w:rsid w:val="00B56FA7"/>
    <w:rsid w:val="00B57784"/>
    <w:rsid w:val="00B57836"/>
    <w:rsid w:val="00B57BC6"/>
    <w:rsid w:val="00B57FB0"/>
    <w:rsid w:val="00B605C0"/>
    <w:rsid w:val="00B60741"/>
    <w:rsid w:val="00B6121D"/>
    <w:rsid w:val="00B61C30"/>
    <w:rsid w:val="00B61E59"/>
    <w:rsid w:val="00B62198"/>
    <w:rsid w:val="00B62C82"/>
    <w:rsid w:val="00B632D4"/>
    <w:rsid w:val="00B63BB9"/>
    <w:rsid w:val="00B64255"/>
    <w:rsid w:val="00B647F9"/>
    <w:rsid w:val="00B64C50"/>
    <w:rsid w:val="00B650AA"/>
    <w:rsid w:val="00B652CA"/>
    <w:rsid w:val="00B65423"/>
    <w:rsid w:val="00B65E72"/>
    <w:rsid w:val="00B662D4"/>
    <w:rsid w:val="00B67085"/>
    <w:rsid w:val="00B670FB"/>
    <w:rsid w:val="00B70805"/>
    <w:rsid w:val="00B70882"/>
    <w:rsid w:val="00B70BC7"/>
    <w:rsid w:val="00B7188B"/>
    <w:rsid w:val="00B7271D"/>
    <w:rsid w:val="00B7376B"/>
    <w:rsid w:val="00B74C9A"/>
    <w:rsid w:val="00B763CA"/>
    <w:rsid w:val="00B76A10"/>
    <w:rsid w:val="00B777D8"/>
    <w:rsid w:val="00B779A1"/>
    <w:rsid w:val="00B8010B"/>
    <w:rsid w:val="00B801B3"/>
    <w:rsid w:val="00B80546"/>
    <w:rsid w:val="00B806F5"/>
    <w:rsid w:val="00B81032"/>
    <w:rsid w:val="00B815A6"/>
    <w:rsid w:val="00B81CCA"/>
    <w:rsid w:val="00B81CE9"/>
    <w:rsid w:val="00B82300"/>
    <w:rsid w:val="00B82B3A"/>
    <w:rsid w:val="00B82D3E"/>
    <w:rsid w:val="00B82D8A"/>
    <w:rsid w:val="00B8305E"/>
    <w:rsid w:val="00B84366"/>
    <w:rsid w:val="00B8567F"/>
    <w:rsid w:val="00B865D7"/>
    <w:rsid w:val="00B8691E"/>
    <w:rsid w:val="00B86A2B"/>
    <w:rsid w:val="00B8799E"/>
    <w:rsid w:val="00B903AF"/>
    <w:rsid w:val="00B917DF"/>
    <w:rsid w:val="00B91C0E"/>
    <w:rsid w:val="00B92B5D"/>
    <w:rsid w:val="00B9322C"/>
    <w:rsid w:val="00B93AAB"/>
    <w:rsid w:val="00B93D18"/>
    <w:rsid w:val="00B9423F"/>
    <w:rsid w:val="00B945D6"/>
    <w:rsid w:val="00B949A4"/>
    <w:rsid w:val="00B958D9"/>
    <w:rsid w:val="00B95A3E"/>
    <w:rsid w:val="00B95DDA"/>
    <w:rsid w:val="00B9701F"/>
    <w:rsid w:val="00B97A3C"/>
    <w:rsid w:val="00B97AA3"/>
    <w:rsid w:val="00B97CE0"/>
    <w:rsid w:val="00B97D34"/>
    <w:rsid w:val="00BA0014"/>
    <w:rsid w:val="00BA1516"/>
    <w:rsid w:val="00BA1958"/>
    <w:rsid w:val="00BA1BBF"/>
    <w:rsid w:val="00BA2F40"/>
    <w:rsid w:val="00BA41AB"/>
    <w:rsid w:val="00BA47BD"/>
    <w:rsid w:val="00BA4A00"/>
    <w:rsid w:val="00BA4CD6"/>
    <w:rsid w:val="00BA4DF3"/>
    <w:rsid w:val="00BA7195"/>
    <w:rsid w:val="00BA75B4"/>
    <w:rsid w:val="00BA7FA2"/>
    <w:rsid w:val="00BB0189"/>
    <w:rsid w:val="00BB0666"/>
    <w:rsid w:val="00BB1C71"/>
    <w:rsid w:val="00BB25F2"/>
    <w:rsid w:val="00BB2656"/>
    <w:rsid w:val="00BB32BD"/>
    <w:rsid w:val="00BB372E"/>
    <w:rsid w:val="00BB50D5"/>
    <w:rsid w:val="00BB5699"/>
    <w:rsid w:val="00BB5ECB"/>
    <w:rsid w:val="00BB5F60"/>
    <w:rsid w:val="00BB698F"/>
    <w:rsid w:val="00BB7197"/>
    <w:rsid w:val="00BB74A4"/>
    <w:rsid w:val="00BB793D"/>
    <w:rsid w:val="00BB7ED2"/>
    <w:rsid w:val="00BC01BB"/>
    <w:rsid w:val="00BC04E5"/>
    <w:rsid w:val="00BC1C13"/>
    <w:rsid w:val="00BC228F"/>
    <w:rsid w:val="00BC2BFB"/>
    <w:rsid w:val="00BC2EC6"/>
    <w:rsid w:val="00BC35A5"/>
    <w:rsid w:val="00BC3A86"/>
    <w:rsid w:val="00BC427B"/>
    <w:rsid w:val="00BC42AE"/>
    <w:rsid w:val="00BC46A7"/>
    <w:rsid w:val="00BC5022"/>
    <w:rsid w:val="00BC7DF1"/>
    <w:rsid w:val="00BD086B"/>
    <w:rsid w:val="00BD098A"/>
    <w:rsid w:val="00BD1201"/>
    <w:rsid w:val="00BD1FC3"/>
    <w:rsid w:val="00BD23BB"/>
    <w:rsid w:val="00BD2422"/>
    <w:rsid w:val="00BD2442"/>
    <w:rsid w:val="00BD28C9"/>
    <w:rsid w:val="00BD30B2"/>
    <w:rsid w:val="00BD35E2"/>
    <w:rsid w:val="00BD3D80"/>
    <w:rsid w:val="00BD49FA"/>
    <w:rsid w:val="00BD5031"/>
    <w:rsid w:val="00BD5E2F"/>
    <w:rsid w:val="00BD5F7D"/>
    <w:rsid w:val="00BD632B"/>
    <w:rsid w:val="00BD65AD"/>
    <w:rsid w:val="00BD6AFB"/>
    <w:rsid w:val="00BD7312"/>
    <w:rsid w:val="00BD7C68"/>
    <w:rsid w:val="00BD7DD5"/>
    <w:rsid w:val="00BE00AA"/>
    <w:rsid w:val="00BE1A97"/>
    <w:rsid w:val="00BE1F56"/>
    <w:rsid w:val="00BE2C4D"/>
    <w:rsid w:val="00BE3483"/>
    <w:rsid w:val="00BE383A"/>
    <w:rsid w:val="00BE44D0"/>
    <w:rsid w:val="00BE45CF"/>
    <w:rsid w:val="00BE4D61"/>
    <w:rsid w:val="00BE526D"/>
    <w:rsid w:val="00BE58AD"/>
    <w:rsid w:val="00BE593B"/>
    <w:rsid w:val="00BE660F"/>
    <w:rsid w:val="00BE6FCA"/>
    <w:rsid w:val="00BE75D2"/>
    <w:rsid w:val="00BF050B"/>
    <w:rsid w:val="00BF302E"/>
    <w:rsid w:val="00BF340C"/>
    <w:rsid w:val="00BF3A52"/>
    <w:rsid w:val="00BF3D5A"/>
    <w:rsid w:val="00BF4EF5"/>
    <w:rsid w:val="00BF5029"/>
    <w:rsid w:val="00BF50D1"/>
    <w:rsid w:val="00BF51C7"/>
    <w:rsid w:val="00BF533C"/>
    <w:rsid w:val="00BF5728"/>
    <w:rsid w:val="00BF5F35"/>
    <w:rsid w:val="00BF6390"/>
    <w:rsid w:val="00BF6465"/>
    <w:rsid w:val="00BF6EE4"/>
    <w:rsid w:val="00C009E6"/>
    <w:rsid w:val="00C00A69"/>
    <w:rsid w:val="00C00BBA"/>
    <w:rsid w:val="00C00C6D"/>
    <w:rsid w:val="00C00CC4"/>
    <w:rsid w:val="00C0141B"/>
    <w:rsid w:val="00C0146B"/>
    <w:rsid w:val="00C01553"/>
    <w:rsid w:val="00C02013"/>
    <w:rsid w:val="00C0272D"/>
    <w:rsid w:val="00C02E36"/>
    <w:rsid w:val="00C03593"/>
    <w:rsid w:val="00C04CFC"/>
    <w:rsid w:val="00C05AA0"/>
    <w:rsid w:val="00C05CA2"/>
    <w:rsid w:val="00C060ED"/>
    <w:rsid w:val="00C06B96"/>
    <w:rsid w:val="00C07410"/>
    <w:rsid w:val="00C07AC9"/>
    <w:rsid w:val="00C07BFA"/>
    <w:rsid w:val="00C07E4D"/>
    <w:rsid w:val="00C1003C"/>
    <w:rsid w:val="00C10FD5"/>
    <w:rsid w:val="00C11194"/>
    <w:rsid w:val="00C114F0"/>
    <w:rsid w:val="00C11A40"/>
    <w:rsid w:val="00C11E2D"/>
    <w:rsid w:val="00C122E5"/>
    <w:rsid w:val="00C12737"/>
    <w:rsid w:val="00C12869"/>
    <w:rsid w:val="00C13424"/>
    <w:rsid w:val="00C13604"/>
    <w:rsid w:val="00C13B3E"/>
    <w:rsid w:val="00C152A7"/>
    <w:rsid w:val="00C157C3"/>
    <w:rsid w:val="00C162B2"/>
    <w:rsid w:val="00C169F3"/>
    <w:rsid w:val="00C16C6E"/>
    <w:rsid w:val="00C17697"/>
    <w:rsid w:val="00C17BD7"/>
    <w:rsid w:val="00C20D39"/>
    <w:rsid w:val="00C21299"/>
    <w:rsid w:val="00C213D7"/>
    <w:rsid w:val="00C2198C"/>
    <w:rsid w:val="00C21E36"/>
    <w:rsid w:val="00C22105"/>
    <w:rsid w:val="00C22969"/>
    <w:rsid w:val="00C22F5D"/>
    <w:rsid w:val="00C2311A"/>
    <w:rsid w:val="00C2315E"/>
    <w:rsid w:val="00C2324D"/>
    <w:rsid w:val="00C238C7"/>
    <w:rsid w:val="00C23944"/>
    <w:rsid w:val="00C2509A"/>
    <w:rsid w:val="00C25301"/>
    <w:rsid w:val="00C25401"/>
    <w:rsid w:val="00C25CC9"/>
    <w:rsid w:val="00C26567"/>
    <w:rsid w:val="00C26E6E"/>
    <w:rsid w:val="00C27BEA"/>
    <w:rsid w:val="00C27FC5"/>
    <w:rsid w:val="00C30084"/>
    <w:rsid w:val="00C30252"/>
    <w:rsid w:val="00C30268"/>
    <w:rsid w:val="00C30A2A"/>
    <w:rsid w:val="00C31325"/>
    <w:rsid w:val="00C31662"/>
    <w:rsid w:val="00C31D5A"/>
    <w:rsid w:val="00C3289E"/>
    <w:rsid w:val="00C328C3"/>
    <w:rsid w:val="00C32CDB"/>
    <w:rsid w:val="00C33723"/>
    <w:rsid w:val="00C340E3"/>
    <w:rsid w:val="00C345C3"/>
    <w:rsid w:val="00C355E9"/>
    <w:rsid w:val="00C35AD3"/>
    <w:rsid w:val="00C3657E"/>
    <w:rsid w:val="00C368C6"/>
    <w:rsid w:val="00C36AC7"/>
    <w:rsid w:val="00C37359"/>
    <w:rsid w:val="00C374DE"/>
    <w:rsid w:val="00C37E1E"/>
    <w:rsid w:val="00C40139"/>
    <w:rsid w:val="00C42754"/>
    <w:rsid w:val="00C42831"/>
    <w:rsid w:val="00C42A45"/>
    <w:rsid w:val="00C42F41"/>
    <w:rsid w:val="00C4327D"/>
    <w:rsid w:val="00C435A7"/>
    <w:rsid w:val="00C43D81"/>
    <w:rsid w:val="00C43FAB"/>
    <w:rsid w:val="00C44108"/>
    <w:rsid w:val="00C443D9"/>
    <w:rsid w:val="00C456A1"/>
    <w:rsid w:val="00C45B3E"/>
    <w:rsid w:val="00C45D9F"/>
    <w:rsid w:val="00C45DFF"/>
    <w:rsid w:val="00C45F08"/>
    <w:rsid w:val="00C46703"/>
    <w:rsid w:val="00C46F05"/>
    <w:rsid w:val="00C473DF"/>
    <w:rsid w:val="00C475EC"/>
    <w:rsid w:val="00C47BA9"/>
    <w:rsid w:val="00C47F4D"/>
    <w:rsid w:val="00C50358"/>
    <w:rsid w:val="00C50405"/>
    <w:rsid w:val="00C5056E"/>
    <w:rsid w:val="00C50D7D"/>
    <w:rsid w:val="00C50EF4"/>
    <w:rsid w:val="00C51C4E"/>
    <w:rsid w:val="00C52461"/>
    <w:rsid w:val="00C52A3D"/>
    <w:rsid w:val="00C53283"/>
    <w:rsid w:val="00C534C5"/>
    <w:rsid w:val="00C535E3"/>
    <w:rsid w:val="00C542B6"/>
    <w:rsid w:val="00C5514D"/>
    <w:rsid w:val="00C56541"/>
    <w:rsid w:val="00C56A3E"/>
    <w:rsid w:val="00C575E9"/>
    <w:rsid w:val="00C5787F"/>
    <w:rsid w:val="00C57F01"/>
    <w:rsid w:val="00C600E2"/>
    <w:rsid w:val="00C60DC6"/>
    <w:rsid w:val="00C6193B"/>
    <w:rsid w:val="00C61A44"/>
    <w:rsid w:val="00C63D93"/>
    <w:rsid w:val="00C6415B"/>
    <w:rsid w:val="00C64265"/>
    <w:rsid w:val="00C644EF"/>
    <w:rsid w:val="00C64EE6"/>
    <w:rsid w:val="00C64F5E"/>
    <w:rsid w:val="00C65513"/>
    <w:rsid w:val="00C656C1"/>
    <w:rsid w:val="00C66637"/>
    <w:rsid w:val="00C666F7"/>
    <w:rsid w:val="00C71503"/>
    <w:rsid w:val="00C71539"/>
    <w:rsid w:val="00C71601"/>
    <w:rsid w:val="00C72575"/>
    <w:rsid w:val="00C733FE"/>
    <w:rsid w:val="00C73463"/>
    <w:rsid w:val="00C73596"/>
    <w:rsid w:val="00C738CD"/>
    <w:rsid w:val="00C73DBE"/>
    <w:rsid w:val="00C74287"/>
    <w:rsid w:val="00C74D92"/>
    <w:rsid w:val="00C75543"/>
    <w:rsid w:val="00C7589D"/>
    <w:rsid w:val="00C76421"/>
    <w:rsid w:val="00C76689"/>
    <w:rsid w:val="00C7692B"/>
    <w:rsid w:val="00C82460"/>
    <w:rsid w:val="00C82564"/>
    <w:rsid w:val="00C82944"/>
    <w:rsid w:val="00C829E2"/>
    <w:rsid w:val="00C83345"/>
    <w:rsid w:val="00C83393"/>
    <w:rsid w:val="00C837F8"/>
    <w:rsid w:val="00C848A0"/>
    <w:rsid w:val="00C8527C"/>
    <w:rsid w:val="00C85F0D"/>
    <w:rsid w:val="00C86954"/>
    <w:rsid w:val="00C87C54"/>
    <w:rsid w:val="00C90104"/>
    <w:rsid w:val="00C90119"/>
    <w:rsid w:val="00C905FC"/>
    <w:rsid w:val="00C90644"/>
    <w:rsid w:val="00C90816"/>
    <w:rsid w:val="00C9081E"/>
    <w:rsid w:val="00C90BA1"/>
    <w:rsid w:val="00C9277E"/>
    <w:rsid w:val="00C9300F"/>
    <w:rsid w:val="00C93123"/>
    <w:rsid w:val="00C93888"/>
    <w:rsid w:val="00C93D65"/>
    <w:rsid w:val="00C94546"/>
    <w:rsid w:val="00C954CE"/>
    <w:rsid w:val="00C95922"/>
    <w:rsid w:val="00C95BA5"/>
    <w:rsid w:val="00C95BD7"/>
    <w:rsid w:val="00C95D72"/>
    <w:rsid w:val="00C95DA7"/>
    <w:rsid w:val="00C961A3"/>
    <w:rsid w:val="00C961B0"/>
    <w:rsid w:val="00C9667D"/>
    <w:rsid w:val="00C9681F"/>
    <w:rsid w:val="00C97188"/>
    <w:rsid w:val="00C9747D"/>
    <w:rsid w:val="00C97F39"/>
    <w:rsid w:val="00CA077D"/>
    <w:rsid w:val="00CA13F1"/>
    <w:rsid w:val="00CA228A"/>
    <w:rsid w:val="00CA279C"/>
    <w:rsid w:val="00CA2930"/>
    <w:rsid w:val="00CA312F"/>
    <w:rsid w:val="00CA3AA2"/>
    <w:rsid w:val="00CA41E5"/>
    <w:rsid w:val="00CA4C71"/>
    <w:rsid w:val="00CA556A"/>
    <w:rsid w:val="00CA575A"/>
    <w:rsid w:val="00CA5D4E"/>
    <w:rsid w:val="00CA6E03"/>
    <w:rsid w:val="00CA7F54"/>
    <w:rsid w:val="00CB06BD"/>
    <w:rsid w:val="00CB0770"/>
    <w:rsid w:val="00CB07CA"/>
    <w:rsid w:val="00CB1A70"/>
    <w:rsid w:val="00CB1B87"/>
    <w:rsid w:val="00CB1CE1"/>
    <w:rsid w:val="00CB3893"/>
    <w:rsid w:val="00CB3B33"/>
    <w:rsid w:val="00CB4244"/>
    <w:rsid w:val="00CB4E37"/>
    <w:rsid w:val="00CB584D"/>
    <w:rsid w:val="00CB6702"/>
    <w:rsid w:val="00CB6EF7"/>
    <w:rsid w:val="00CB7278"/>
    <w:rsid w:val="00CB78B6"/>
    <w:rsid w:val="00CB7A61"/>
    <w:rsid w:val="00CB7F3E"/>
    <w:rsid w:val="00CC015F"/>
    <w:rsid w:val="00CC0280"/>
    <w:rsid w:val="00CC058D"/>
    <w:rsid w:val="00CC181F"/>
    <w:rsid w:val="00CC36F3"/>
    <w:rsid w:val="00CC37E0"/>
    <w:rsid w:val="00CC3B7F"/>
    <w:rsid w:val="00CC4E22"/>
    <w:rsid w:val="00CC5346"/>
    <w:rsid w:val="00CC565C"/>
    <w:rsid w:val="00CC5E12"/>
    <w:rsid w:val="00CC64DD"/>
    <w:rsid w:val="00CC64F4"/>
    <w:rsid w:val="00CC656C"/>
    <w:rsid w:val="00CC6782"/>
    <w:rsid w:val="00CC6C52"/>
    <w:rsid w:val="00CC7349"/>
    <w:rsid w:val="00CD0EA7"/>
    <w:rsid w:val="00CD0F0E"/>
    <w:rsid w:val="00CD17FE"/>
    <w:rsid w:val="00CD1ADA"/>
    <w:rsid w:val="00CD29E3"/>
    <w:rsid w:val="00CD2F0B"/>
    <w:rsid w:val="00CD3447"/>
    <w:rsid w:val="00CD4399"/>
    <w:rsid w:val="00CD4529"/>
    <w:rsid w:val="00CD4DA8"/>
    <w:rsid w:val="00CD54CE"/>
    <w:rsid w:val="00CD5B73"/>
    <w:rsid w:val="00CD5E99"/>
    <w:rsid w:val="00CD6169"/>
    <w:rsid w:val="00CD68A3"/>
    <w:rsid w:val="00CD6CFD"/>
    <w:rsid w:val="00CD6FA9"/>
    <w:rsid w:val="00CD7DE5"/>
    <w:rsid w:val="00CE06D3"/>
    <w:rsid w:val="00CE0B8A"/>
    <w:rsid w:val="00CE1807"/>
    <w:rsid w:val="00CE1B89"/>
    <w:rsid w:val="00CE1E45"/>
    <w:rsid w:val="00CE4701"/>
    <w:rsid w:val="00CE498C"/>
    <w:rsid w:val="00CE4D88"/>
    <w:rsid w:val="00CE558D"/>
    <w:rsid w:val="00CE5FEB"/>
    <w:rsid w:val="00CE60F9"/>
    <w:rsid w:val="00CE622D"/>
    <w:rsid w:val="00CE6492"/>
    <w:rsid w:val="00CE67B6"/>
    <w:rsid w:val="00CE6C4B"/>
    <w:rsid w:val="00CE704F"/>
    <w:rsid w:val="00CE74CA"/>
    <w:rsid w:val="00CE7636"/>
    <w:rsid w:val="00CE7C79"/>
    <w:rsid w:val="00CF0821"/>
    <w:rsid w:val="00CF144F"/>
    <w:rsid w:val="00CF1546"/>
    <w:rsid w:val="00CF1B3F"/>
    <w:rsid w:val="00CF1FC4"/>
    <w:rsid w:val="00CF27CE"/>
    <w:rsid w:val="00CF3710"/>
    <w:rsid w:val="00CF42FB"/>
    <w:rsid w:val="00CF4752"/>
    <w:rsid w:val="00CF4937"/>
    <w:rsid w:val="00CF5703"/>
    <w:rsid w:val="00CF5881"/>
    <w:rsid w:val="00CF5B8E"/>
    <w:rsid w:val="00CF69FA"/>
    <w:rsid w:val="00CF6A19"/>
    <w:rsid w:val="00D00048"/>
    <w:rsid w:val="00D00812"/>
    <w:rsid w:val="00D00B10"/>
    <w:rsid w:val="00D00D6A"/>
    <w:rsid w:val="00D03037"/>
    <w:rsid w:val="00D0330C"/>
    <w:rsid w:val="00D03823"/>
    <w:rsid w:val="00D03D37"/>
    <w:rsid w:val="00D041E9"/>
    <w:rsid w:val="00D042AB"/>
    <w:rsid w:val="00D046AA"/>
    <w:rsid w:val="00D04F3A"/>
    <w:rsid w:val="00D05A05"/>
    <w:rsid w:val="00D05D52"/>
    <w:rsid w:val="00D06498"/>
    <w:rsid w:val="00D06796"/>
    <w:rsid w:val="00D06972"/>
    <w:rsid w:val="00D06AFC"/>
    <w:rsid w:val="00D10A78"/>
    <w:rsid w:val="00D10AE5"/>
    <w:rsid w:val="00D12370"/>
    <w:rsid w:val="00D14794"/>
    <w:rsid w:val="00D147B9"/>
    <w:rsid w:val="00D14DAB"/>
    <w:rsid w:val="00D14FE6"/>
    <w:rsid w:val="00D15288"/>
    <w:rsid w:val="00D15290"/>
    <w:rsid w:val="00D15B69"/>
    <w:rsid w:val="00D15F33"/>
    <w:rsid w:val="00D16650"/>
    <w:rsid w:val="00D172DA"/>
    <w:rsid w:val="00D1733A"/>
    <w:rsid w:val="00D1747C"/>
    <w:rsid w:val="00D20638"/>
    <w:rsid w:val="00D209DF"/>
    <w:rsid w:val="00D21370"/>
    <w:rsid w:val="00D21AF1"/>
    <w:rsid w:val="00D21DE3"/>
    <w:rsid w:val="00D21ECB"/>
    <w:rsid w:val="00D22A8F"/>
    <w:rsid w:val="00D22F76"/>
    <w:rsid w:val="00D2344D"/>
    <w:rsid w:val="00D23DF2"/>
    <w:rsid w:val="00D23FB3"/>
    <w:rsid w:val="00D24730"/>
    <w:rsid w:val="00D247BF"/>
    <w:rsid w:val="00D2570E"/>
    <w:rsid w:val="00D26504"/>
    <w:rsid w:val="00D26ADC"/>
    <w:rsid w:val="00D27324"/>
    <w:rsid w:val="00D3033A"/>
    <w:rsid w:val="00D303C4"/>
    <w:rsid w:val="00D31B66"/>
    <w:rsid w:val="00D32008"/>
    <w:rsid w:val="00D32A43"/>
    <w:rsid w:val="00D32D1D"/>
    <w:rsid w:val="00D33058"/>
    <w:rsid w:val="00D33B9F"/>
    <w:rsid w:val="00D33D4E"/>
    <w:rsid w:val="00D34A9D"/>
    <w:rsid w:val="00D34AAA"/>
    <w:rsid w:val="00D34CF8"/>
    <w:rsid w:val="00D34DAB"/>
    <w:rsid w:val="00D35406"/>
    <w:rsid w:val="00D35A39"/>
    <w:rsid w:val="00D35B6C"/>
    <w:rsid w:val="00D35C63"/>
    <w:rsid w:val="00D35D06"/>
    <w:rsid w:val="00D35F78"/>
    <w:rsid w:val="00D363AA"/>
    <w:rsid w:val="00D365E2"/>
    <w:rsid w:val="00D36D06"/>
    <w:rsid w:val="00D37EBE"/>
    <w:rsid w:val="00D40F1C"/>
    <w:rsid w:val="00D414E6"/>
    <w:rsid w:val="00D41735"/>
    <w:rsid w:val="00D41897"/>
    <w:rsid w:val="00D427C8"/>
    <w:rsid w:val="00D4358A"/>
    <w:rsid w:val="00D43FE5"/>
    <w:rsid w:val="00D44284"/>
    <w:rsid w:val="00D443F6"/>
    <w:rsid w:val="00D446AB"/>
    <w:rsid w:val="00D449DB"/>
    <w:rsid w:val="00D44C21"/>
    <w:rsid w:val="00D454E4"/>
    <w:rsid w:val="00D45B57"/>
    <w:rsid w:val="00D46C3B"/>
    <w:rsid w:val="00D470A4"/>
    <w:rsid w:val="00D47214"/>
    <w:rsid w:val="00D47558"/>
    <w:rsid w:val="00D4780C"/>
    <w:rsid w:val="00D47825"/>
    <w:rsid w:val="00D47A92"/>
    <w:rsid w:val="00D5064C"/>
    <w:rsid w:val="00D50F06"/>
    <w:rsid w:val="00D515E1"/>
    <w:rsid w:val="00D517D5"/>
    <w:rsid w:val="00D519FB"/>
    <w:rsid w:val="00D51B27"/>
    <w:rsid w:val="00D51FFA"/>
    <w:rsid w:val="00D52748"/>
    <w:rsid w:val="00D53872"/>
    <w:rsid w:val="00D53994"/>
    <w:rsid w:val="00D5446E"/>
    <w:rsid w:val="00D54738"/>
    <w:rsid w:val="00D55BB3"/>
    <w:rsid w:val="00D5626B"/>
    <w:rsid w:val="00D56B7B"/>
    <w:rsid w:val="00D56EE9"/>
    <w:rsid w:val="00D574ED"/>
    <w:rsid w:val="00D60FE7"/>
    <w:rsid w:val="00D611B7"/>
    <w:rsid w:val="00D613FB"/>
    <w:rsid w:val="00D6141B"/>
    <w:rsid w:val="00D61B82"/>
    <w:rsid w:val="00D61D0B"/>
    <w:rsid w:val="00D6265F"/>
    <w:rsid w:val="00D62ED7"/>
    <w:rsid w:val="00D637EF"/>
    <w:rsid w:val="00D63F75"/>
    <w:rsid w:val="00D64FBA"/>
    <w:rsid w:val="00D64FFA"/>
    <w:rsid w:val="00D652FC"/>
    <w:rsid w:val="00D6548E"/>
    <w:rsid w:val="00D6552C"/>
    <w:rsid w:val="00D6645C"/>
    <w:rsid w:val="00D669C6"/>
    <w:rsid w:val="00D67059"/>
    <w:rsid w:val="00D672F3"/>
    <w:rsid w:val="00D67ABF"/>
    <w:rsid w:val="00D702B1"/>
    <w:rsid w:val="00D71847"/>
    <w:rsid w:val="00D72496"/>
    <w:rsid w:val="00D73375"/>
    <w:rsid w:val="00D73A48"/>
    <w:rsid w:val="00D73CB8"/>
    <w:rsid w:val="00D75375"/>
    <w:rsid w:val="00D755FF"/>
    <w:rsid w:val="00D757CE"/>
    <w:rsid w:val="00D75EED"/>
    <w:rsid w:val="00D765F7"/>
    <w:rsid w:val="00D76741"/>
    <w:rsid w:val="00D768C4"/>
    <w:rsid w:val="00D76B03"/>
    <w:rsid w:val="00D76CA3"/>
    <w:rsid w:val="00D77471"/>
    <w:rsid w:val="00D77E76"/>
    <w:rsid w:val="00D801F7"/>
    <w:rsid w:val="00D80868"/>
    <w:rsid w:val="00D812F0"/>
    <w:rsid w:val="00D81771"/>
    <w:rsid w:val="00D821E7"/>
    <w:rsid w:val="00D82BF9"/>
    <w:rsid w:val="00D82D57"/>
    <w:rsid w:val="00D83563"/>
    <w:rsid w:val="00D836D1"/>
    <w:rsid w:val="00D83E4C"/>
    <w:rsid w:val="00D84D99"/>
    <w:rsid w:val="00D8527C"/>
    <w:rsid w:val="00D85588"/>
    <w:rsid w:val="00D861DF"/>
    <w:rsid w:val="00D8754C"/>
    <w:rsid w:val="00D87826"/>
    <w:rsid w:val="00D87A72"/>
    <w:rsid w:val="00D905C5"/>
    <w:rsid w:val="00D90BBD"/>
    <w:rsid w:val="00D90C8A"/>
    <w:rsid w:val="00D914BE"/>
    <w:rsid w:val="00D92613"/>
    <w:rsid w:val="00D92668"/>
    <w:rsid w:val="00D92C4A"/>
    <w:rsid w:val="00D930B0"/>
    <w:rsid w:val="00D930BC"/>
    <w:rsid w:val="00D93A85"/>
    <w:rsid w:val="00D940C0"/>
    <w:rsid w:val="00D943F5"/>
    <w:rsid w:val="00D944F4"/>
    <w:rsid w:val="00D94604"/>
    <w:rsid w:val="00D94BBD"/>
    <w:rsid w:val="00D95769"/>
    <w:rsid w:val="00D95814"/>
    <w:rsid w:val="00D95F25"/>
    <w:rsid w:val="00D9654C"/>
    <w:rsid w:val="00D969C7"/>
    <w:rsid w:val="00D97365"/>
    <w:rsid w:val="00D976E2"/>
    <w:rsid w:val="00D97F82"/>
    <w:rsid w:val="00DA0FBF"/>
    <w:rsid w:val="00DA1968"/>
    <w:rsid w:val="00DA2734"/>
    <w:rsid w:val="00DA2B4A"/>
    <w:rsid w:val="00DA2F8C"/>
    <w:rsid w:val="00DA3221"/>
    <w:rsid w:val="00DA3359"/>
    <w:rsid w:val="00DA3943"/>
    <w:rsid w:val="00DA41BF"/>
    <w:rsid w:val="00DA4B11"/>
    <w:rsid w:val="00DA4D3B"/>
    <w:rsid w:val="00DA5708"/>
    <w:rsid w:val="00DA6FB2"/>
    <w:rsid w:val="00DA7440"/>
    <w:rsid w:val="00DA75C2"/>
    <w:rsid w:val="00DA78F2"/>
    <w:rsid w:val="00DA7D26"/>
    <w:rsid w:val="00DA7EED"/>
    <w:rsid w:val="00DB071F"/>
    <w:rsid w:val="00DB1788"/>
    <w:rsid w:val="00DB1F60"/>
    <w:rsid w:val="00DB2F32"/>
    <w:rsid w:val="00DB394A"/>
    <w:rsid w:val="00DB4071"/>
    <w:rsid w:val="00DB46C3"/>
    <w:rsid w:val="00DB4B5D"/>
    <w:rsid w:val="00DB5138"/>
    <w:rsid w:val="00DB51F7"/>
    <w:rsid w:val="00DB537E"/>
    <w:rsid w:val="00DB5688"/>
    <w:rsid w:val="00DB56B2"/>
    <w:rsid w:val="00DB5A79"/>
    <w:rsid w:val="00DB5C53"/>
    <w:rsid w:val="00DB70D0"/>
    <w:rsid w:val="00DB7D47"/>
    <w:rsid w:val="00DC0738"/>
    <w:rsid w:val="00DC0BAB"/>
    <w:rsid w:val="00DC12B8"/>
    <w:rsid w:val="00DC288D"/>
    <w:rsid w:val="00DC3524"/>
    <w:rsid w:val="00DC3FFE"/>
    <w:rsid w:val="00DC45AF"/>
    <w:rsid w:val="00DC4840"/>
    <w:rsid w:val="00DC49ED"/>
    <w:rsid w:val="00DC4A45"/>
    <w:rsid w:val="00DC4D7A"/>
    <w:rsid w:val="00DC5015"/>
    <w:rsid w:val="00DC52CB"/>
    <w:rsid w:val="00DC57F6"/>
    <w:rsid w:val="00DC64B3"/>
    <w:rsid w:val="00DC6906"/>
    <w:rsid w:val="00DC697B"/>
    <w:rsid w:val="00DC7170"/>
    <w:rsid w:val="00DC72D0"/>
    <w:rsid w:val="00DC770F"/>
    <w:rsid w:val="00DC78E5"/>
    <w:rsid w:val="00DD07D9"/>
    <w:rsid w:val="00DD0BE4"/>
    <w:rsid w:val="00DD0E13"/>
    <w:rsid w:val="00DD11DC"/>
    <w:rsid w:val="00DD1431"/>
    <w:rsid w:val="00DD1542"/>
    <w:rsid w:val="00DD155A"/>
    <w:rsid w:val="00DD1594"/>
    <w:rsid w:val="00DD1B90"/>
    <w:rsid w:val="00DD1D3E"/>
    <w:rsid w:val="00DD2034"/>
    <w:rsid w:val="00DD26B5"/>
    <w:rsid w:val="00DD2FD0"/>
    <w:rsid w:val="00DD3B6F"/>
    <w:rsid w:val="00DD4278"/>
    <w:rsid w:val="00DD42E5"/>
    <w:rsid w:val="00DD468D"/>
    <w:rsid w:val="00DD480A"/>
    <w:rsid w:val="00DD4B24"/>
    <w:rsid w:val="00DD4B5F"/>
    <w:rsid w:val="00DD5529"/>
    <w:rsid w:val="00DD6828"/>
    <w:rsid w:val="00DD69C8"/>
    <w:rsid w:val="00DD70BA"/>
    <w:rsid w:val="00DD74F3"/>
    <w:rsid w:val="00DD76D6"/>
    <w:rsid w:val="00DD781F"/>
    <w:rsid w:val="00DD78CE"/>
    <w:rsid w:val="00DD7EB3"/>
    <w:rsid w:val="00DE026E"/>
    <w:rsid w:val="00DE05B8"/>
    <w:rsid w:val="00DE2EDC"/>
    <w:rsid w:val="00DE38E9"/>
    <w:rsid w:val="00DE3CBC"/>
    <w:rsid w:val="00DE4042"/>
    <w:rsid w:val="00DE48CA"/>
    <w:rsid w:val="00DE4D76"/>
    <w:rsid w:val="00DE5BC8"/>
    <w:rsid w:val="00DE6899"/>
    <w:rsid w:val="00DE7021"/>
    <w:rsid w:val="00DE794F"/>
    <w:rsid w:val="00DF02AD"/>
    <w:rsid w:val="00DF06D6"/>
    <w:rsid w:val="00DF0C3B"/>
    <w:rsid w:val="00DF0D79"/>
    <w:rsid w:val="00DF2116"/>
    <w:rsid w:val="00DF2CD3"/>
    <w:rsid w:val="00DF4839"/>
    <w:rsid w:val="00DF504C"/>
    <w:rsid w:val="00DF582C"/>
    <w:rsid w:val="00DF5844"/>
    <w:rsid w:val="00DF7238"/>
    <w:rsid w:val="00DF738E"/>
    <w:rsid w:val="00DF7C7E"/>
    <w:rsid w:val="00DF7E97"/>
    <w:rsid w:val="00E000D8"/>
    <w:rsid w:val="00E015D4"/>
    <w:rsid w:val="00E01FE4"/>
    <w:rsid w:val="00E02AB0"/>
    <w:rsid w:val="00E02D90"/>
    <w:rsid w:val="00E03379"/>
    <w:rsid w:val="00E035E1"/>
    <w:rsid w:val="00E03871"/>
    <w:rsid w:val="00E04004"/>
    <w:rsid w:val="00E040DC"/>
    <w:rsid w:val="00E04256"/>
    <w:rsid w:val="00E0425F"/>
    <w:rsid w:val="00E04F47"/>
    <w:rsid w:val="00E04FE3"/>
    <w:rsid w:val="00E05384"/>
    <w:rsid w:val="00E059D4"/>
    <w:rsid w:val="00E05B59"/>
    <w:rsid w:val="00E0709A"/>
    <w:rsid w:val="00E072BC"/>
    <w:rsid w:val="00E0779B"/>
    <w:rsid w:val="00E07A3D"/>
    <w:rsid w:val="00E07DC0"/>
    <w:rsid w:val="00E07F1B"/>
    <w:rsid w:val="00E119DC"/>
    <w:rsid w:val="00E11D1F"/>
    <w:rsid w:val="00E12398"/>
    <w:rsid w:val="00E126A5"/>
    <w:rsid w:val="00E1273F"/>
    <w:rsid w:val="00E12893"/>
    <w:rsid w:val="00E1311B"/>
    <w:rsid w:val="00E131B5"/>
    <w:rsid w:val="00E131B6"/>
    <w:rsid w:val="00E147BD"/>
    <w:rsid w:val="00E14AE7"/>
    <w:rsid w:val="00E16122"/>
    <w:rsid w:val="00E161DD"/>
    <w:rsid w:val="00E16693"/>
    <w:rsid w:val="00E1681F"/>
    <w:rsid w:val="00E16BE1"/>
    <w:rsid w:val="00E17431"/>
    <w:rsid w:val="00E17579"/>
    <w:rsid w:val="00E179DF"/>
    <w:rsid w:val="00E17AF4"/>
    <w:rsid w:val="00E17B04"/>
    <w:rsid w:val="00E17D7C"/>
    <w:rsid w:val="00E21035"/>
    <w:rsid w:val="00E213D5"/>
    <w:rsid w:val="00E21F5B"/>
    <w:rsid w:val="00E225C4"/>
    <w:rsid w:val="00E22D79"/>
    <w:rsid w:val="00E2390E"/>
    <w:rsid w:val="00E24012"/>
    <w:rsid w:val="00E241FF"/>
    <w:rsid w:val="00E2461A"/>
    <w:rsid w:val="00E246C3"/>
    <w:rsid w:val="00E246E3"/>
    <w:rsid w:val="00E27120"/>
    <w:rsid w:val="00E27459"/>
    <w:rsid w:val="00E27564"/>
    <w:rsid w:val="00E2781D"/>
    <w:rsid w:val="00E2791C"/>
    <w:rsid w:val="00E30749"/>
    <w:rsid w:val="00E30D0F"/>
    <w:rsid w:val="00E318CF"/>
    <w:rsid w:val="00E31C9C"/>
    <w:rsid w:val="00E32467"/>
    <w:rsid w:val="00E32BD2"/>
    <w:rsid w:val="00E34142"/>
    <w:rsid w:val="00E3444F"/>
    <w:rsid w:val="00E348D8"/>
    <w:rsid w:val="00E35B14"/>
    <w:rsid w:val="00E35E00"/>
    <w:rsid w:val="00E362DF"/>
    <w:rsid w:val="00E36649"/>
    <w:rsid w:val="00E36CBB"/>
    <w:rsid w:val="00E372B7"/>
    <w:rsid w:val="00E377E2"/>
    <w:rsid w:val="00E37DEA"/>
    <w:rsid w:val="00E40380"/>
    <w:rsid w:val="00E4050E"/>
    <w:rsid w:val="00E40A6F"/>
    <w:rsid w:val="00E41ABC"/>
    <w:rsid w:val="00E42119"/>
    <w:rsid w:val="00E426FC"/>
    <w:rsid w:val="00E427B8"/>
    <w:rsid w:val="00E42BD6"/>
    <w:rsid w:val="00E42F82"/>
    <w:rsid w:val="00E43462"/>
    <w:rsid w:val="00E434F7"/>
    <w:rsid w:val="00E43B52"/>
    <w:rsid w:val="00E4441B"/>
    <w:rsid w:val="00E449AB"/>
    <w:rsid w:val="00E44E03"/>
    <w:rsid w:val="00E44F6C"/>
    <w:rsid w:val="00E45DF1"/>
    <w:rsid w:val="00E45F6D"/>
    <w:rsid w:val="00E461FA"/>
    <w:rsid w:val="00E463B5"/>
    <w:rsid w:val="00E464AB"/>
    <w:rsid w:val="00E466D1"/>
    <w:rsid w:val="00E46859"/>
    <w:rsid w:val="00E46BFA"/>
    <w:rsid w:val="00E46FA9"/>
    <w:rsid w:val="00E4756A"/>
    <w:rsid w:val="00E476CF"/>
    <w:rsid w:val="00E47EA9"/>
    <w:rsid w:val="00E500AC"/>
    <w:rsid w:val="00E50868"/>
    <w:rsid w:val="00E51AD2"/>
    <w:rsid w:val="00E51C5A"/>
    <w:rsid w:val="00E51E8D"/>
    <w:rsid w:val="00E539C4"/>
    <w:rsid w:val="00E53F6C"/>
    <w:rsid w:val="00E54B02"/>
    <w:rsid w:val="00E55703"/>
    <w:rsid w:val="00E55900"/>
    <w:rsid w:val="00E55EB5"/>
    <w:rsid w:val="00E5605C"/>
    <w:rsid w:val="00E56597"/>
    <w:rsid w:val="00E56717"/>
    <w:rsid w:val="00E56860"/>
    <w:rsid w:val="00E5690C"/>
    <w:rsid w:val="00E56AE5"/>
    <w:rsid w:val="00E56C27"/>
    <w:rsid w:val="00E57383"/>
    <w:rsid w:val="00E57767"/>
    <w:rsid w:val="00E57799"/>
    <w:rsid w:val="00E57898"/>
    <w:rsid w:val="00E578D3"/>
    <w:rsid w:val="00E57927"/>
    <w:rsid w:val="00E600B2"/>
    <w:rsid w:val="00E602FA"/>
    <w:rsid w:val="00E608A9"/>
    <w:rsid w:val="00E60BFC"/>
    <w:rsid w:val="00E61157"/>
    <w:rsid w:val="00E611AA"/>
    <w:rsid w:val="00E61BDF"/>
    <w:rsid w:val="00E61DB0"/>
    <w:rsid w:val="00E62119"/>
    <w:rsid w:val="00E6220F"/>
    <w:rsid w:val="00E62EF4"/>
    <w:rsid w:val="00E62F84"/>
    <w:rsid w:val="00E6473C"/>
    <w:rsid w:val="00E650C7"/>
    <w:rsid w:val="00E667BC"/>
    <w:rsid w:val="00E6682C"/>
    <w:rsid w:val="00E67054"/>
    <w:rsid w:val="00E67965"/>
    <w:rsid w:val="00E715A4"/>
    <w:rsid w:val="00E7174B"/>
    <w:rsid w:val="00E7276F"/>
    <w:rsid w:val="00E727B9"/>
    <w:rsid w:val="00E72E56"/>
    <w:rsid w:val="00E73B5F"/>
    <w:rsid w:val="00E73E29"/>
    <w:rsid w:val="00E744CA"/>
    <w:rsid w:val="00E746E3"/>
    <w:rsid w:val="00E74A5C"/>
    <w:rsid w:val="00E74B8A"/>
    <w:rsid w:val="00E74F08"/>
    <w:rsid w:val="00E754B3"/>
    <w:rsid w:val="00E7679F"/>
    <w:rsid w:val="00E76B7A"/>
    <w:rsid w:val="00E76B90"/>
    <w:rsid w:val="00E77381"/>
    <w:rsid w:val="00E77DDB"/>
    <w:rsid w:val="00E77E47"/>
    <w:rsid w:val="00E77F68"/>
    <w:rsid w:val="00E80352"/>
    <w:rsid w:val="00E8107C"/>
    <w:rsid w:val="00E8193E"/>
    <w:rsid w:val="00E81D55"/>
    <w:rsid w:val="00E83481"/>
    <w:rsid w:val="00E83F40"/>
    <w:rsid w:val="00E840F1"/>
    <w:rsid w:val="00E846CD"/>
    <w:rsid w:val="00E84FC1"/>
    <w:rsid w:val="00E853C3"/>
    <w:rsid w:val="00E85C67"/>
    <w:rsid w:val="00E90CA0"/>
    <w:rsid w:val="00E90DFD"/>
    <w:rsid w:val="00E91068"/>
    <w:rsid w:val="00E92693"/>
    <w:rsid w:val="00E93D47"/>
    <w:rsid w:val="00E94415"/>
    <w:rsid w:val="00E94BDE"/>
    <w:rsid w:val="00E952E4"/>
    <w:rsid w:val="00E95622"/>
    <w:rsid w:val="00E95F4F"/>
    <w:rsid w:val="00E96DDA"/>
    <w:rsid w:val="00E96E7B"/>
    <w:rsid w:val="00E96F95"/>
    <w:rsid w:val="00E972E2"/>
    <w:rsid w:val="00EA0B96"/>
    <w:rsid w:val="00EA0F4B"/>
    <w:rsid w:val="00EA1388"/>
    <w:rsid w:val="00EA196A"/>
    <w:rsid w:val="00EA214B"/>
    <w:rsid w:val="00EA248B"/>
    <w:rsid w:val="00EA328F"/>
    <w:rsid w:val="00EA32BC"/>
    <w:rsid w:val="00EA35B2"/>
    <w:rsid w:val="00EA37BB"/>
    <w:rsid w:val="00EA408C"/>
    <w:rsid w:val="00EA41DE"/>
    <w:rsid w:val="00EA46D4"/>
    <w:rsid w:val="00EA4901"/>
    <w:rsid w:val="00EA49A1"/>
    <w:rsid w:val="00EA5841"/>
    <w:rsid w:val="00EA6D1F"/>
    <w:rsid w:val="00EA6DE1"/>
    <w:rsid w:val="00EA6F3F"/>
    <w:rsid w:val="00EA76EF"/>
    <w:rsid w:val="00EA7F9B"/>
    <w:rsid w:val="00EB02E5"/>
    <w:rsid w:val="00EB078F"/>
    <w:rsid w:val="00EB1CE9"/>
    <w:rsid w:val="00EB1D3F"/>
    <w:rsid w:val="00EB1E8D"/>
    <w:rsid w:val="00EB200B"/>
    <w:rsid w:val="00EB215B"/>
    <w:rsid w:val="00EB37F1"/>
    <w:rsid w:val="00EB388B"/>
    <w:rsid w:val="00EB38AF"/>
    <w:rsid w:val="00EB4002"/>
    <w:rsid w:val="00EB461E"/>
    <w:rsid w:val="00EB5DAB"/>
    <w:rsid w:val="00EB61A4"/>
    <w:rsid w:val="00EB6697"/>
    <w:rsid w:val="00EB6821"/>
    <w:rsid w:val="00EB6A71"/>
    <w:rsid w:val="00EB6C0E"/>
    <w:rsid w:val="00EB76C2"/>
    <w:rsid w:val="00EB7786"/>
    <w:rsid w:val="00EB7BE5"/>
    <w:rsid w:val="00EC09D1"/>
    <w:rsid w:val="00EC14C9"/>
    <w:rsid w:val="00EC1559"/>
    <w:rsid w:val="00EC15D4"/>
    <w:rsid w:val="00EC1A26"/>
    <w:rsid w:val="00EC3D31"/>
    <w:rsid w:val="00EC3D89"/>
    <w:rsid w:val="00EC4BE3"/>
    <w:rsid w:val="00EC52E1"/>
    <w:rsid w:val="00EC57AD"/>
    <w:rsid w:val="00EC585A"/>
    <w:rsid w:val="00EC5F63"/>
    <w:rsid w:val="00EC64C8"/>
    <w:rsid w:val="00EC64CF"/>
    <w:rsid w:val="00EC7506"/>
    <w:rsid w:val="00EC760F"/>
    <w:rsid w:val="00ED0572"/>
    <w:rsid w:val="00ED0A07"/>
    <w:rsid w:val="00ED152A"/>
    <w:rsid w:val="00ED1555"/>
    <w:rsid w:val="00ED1AD2"/>
    <w:rsid w:val="00ED1E98"/>
    <w:rsid w:val="00ED1F38"/>
    <w:rsid w:val="00ED3101"/>
    <w:rsid w:val="00ED32D4"/>
    <w:rsid w:val="00ED36BE"/>
    <w:rsid w:val="00ED3893"/>
    <w:rsid w:val="00ED4769"/>
    <w:rsid w:val="00ED4C75"/>
    <w:rsid w:val="00ED5749"/>
    <w:rsid w:val="00ED6B69"/>
    <w:rsid w:val="00ED7625"/>
    <w:rsid w:val="00ED7A0E"/>
    <w:rsid w:val="00EE01AE"/>
    <w:rsid w:val="00EE04BF"/>
    <w:rsid w:val="00EE0822"/>
    <w:rsid w:val="00EE1CE0"/>
    <w:rsid w:val="00EE1F4C"/>
    <w:rsid w:val="00EE200B"/>
    <w:rsid w:val="00EE226F"/>
    <w:rsid w:val="00EE280D"/>
    <w:rsid w:val="00EE280E"/>
    <w:rsid w:val="00EE2FAD"/>
    <w:rsid w:val="00EE387F"/>
    <w:rsid w:val="00EE47C3"/>
    <w:rsid w:val="00EE4F1C"/>
    <w:rsid w:val="00EE5499"/>
    <w:rsid w:val="00EE55B2"/>
    <w:rsid w:val="00EE69A2"/>
    <w:rsid w:val="00EF1246"/>
    <w:rsid w:val="00EF127F"/>
    <w:rsid w:val="00EF1B05"/>
    <w:rsid w:val="00EF1C4F"/>
    <w:rsid w:val="00EF1E5E"/>
    <w:rsid w:val="00EF20D2"/>
    <w:rsid w:val="00EF258B"/>
    <w:rsid w:val="00EF2B45"/>
    <w:rsid w:val="00EF354F"/>
    <w:rsid w:val="00EF391B"/>
    <w:rsid w:val="00EF3C4F"/>
    <w:rsid w:val="00EF3D19"/>
    <w:rsid w:val="00EF3D8C"/>
    <w:rsid w:val="00EF3EDA"/>
    <w:rsid w:val="00EF4181"/>
    <w:rsid w:val="00EF424A"/>
    <w:rsid w:val="00EF482C"/>
    <w:rsid w:val="00EF49B0"/>
    <w:rsid w:val="00EF4E2C"/>
    <w:rsid w:val="00EF5518"/>
    <w:rsid w:val="00EF5DCC"/>
    <w:rsid w:val="00EF62EA"/>
    <w:rsid w:val="00EF6323"/>
    <w:rsid w:val="00EF6691"/>
    <w:rsid w:val="00EF75E3"/>
    <w:rsid w:val="00EF77D5"/>
    <w:rsid w:val="00EF79A7"/>
    <w:rsid w:val="00EF7DE8"/>
    <w:rsid w:val="00F001D0"/>
    <w:rsid w:val="00F0113B"/>
    <w:rsid w:val="00F019E8"/>
    <w:rsid w:val="00F01EA2"/>
    <w:rsid w:val="00F039E1"/>
    <w:rsid w:val="00F0451A"/>
    <w:rsid w:val="00F048B8"/>
    <w:rsid w:val="00F04B57"/>
    <w:rsid w:val="00F05131"/>
    <w:rsid w:val="00F061B5"/>
    <w:rsid w:val="00F06545"/>
    <w:rsid w:val="00F074BE"/>
    <w:rsid w:val="00F07CC1"/>
    <w:rsid w:val="00F07E72"/>
    <w:rsid w:val="00F10281"/>
    <w:rsid w:val="00F107A4"/>
    <w:rsid w:val="00F109A3"/>
    <w:rsid w:val="00F12463"/>
    <w:rsid w:val="00F12D09"/>
    <w:rsid w:val="00F12E97"/>
    <w:rsid w:val="00F12F24"/>
    <w:rsid w:val="00F13582"/>
    <w:rsid w:val="00F144ED"/>
    <w:rsid w:val="00F148C8"/>
    <w:rsid w:val="00F1502E"/>
    <w:rsid w:val="00F15A4E"/>
    <w:rsid w:val="00F15CDD"/>
    <w:rsid w:val="00F160B6"/>
    <w:rsid w:val="00F1612D"/>
    <w:rsid w:val="00F1648F"/>
    <w:rsid w:val="00F165F8"/>
    <w:rsid w:val="00F16626"/>
    <w:rsid w:val="00F1682A"/>
    <w:rsid w:val="00F16F4D"/>
    <w:rsid w:val="00F17185"/>
    <w:rsid w:val="00F17FB8"/>
    <w:rsid w:val="00F202A3"/>
    <w:rsid w:val="00F208D9"/>
    <w:rsid w:val="00F20C3C"/>
    <w:rsid w:val="00F20EDA"/>
    <w:rsid w:val="00F212C0"/>
    <w:rsid w:val="00F212F1"/>
    <w:rsid w:val="00F22584"/>
    <w:rsid w:val="00F22645"/>
    <w:rsid w:val="00F22F40"/>
    <w:rsid w:val="00F23205"/>
    <w:rsid w:val="00F2326D"/>
    <w:rsid w:val="00F238C5"/>
    <w:rsid w:val="00F23ACD"/>
    <w:rsid w:val="00F23EFC"/>
    <w:rsid w:val="00F23FCD"/>
    <w:rsid w:val="00F253D3"/>
    <w:rsid w:val="00F256E9"/>
    <w:rsid w:val="00F2616A"/>
    <w:rsid w:val="00F26CCF"/>
    <w:rsid w:val="00F30867"/>
    <w:rsid w:val="00F30CCE"/>
    <w:rsid w:val="00F31152"/>
    <w:rsid w:val="00F31D77"/>
    <w:rsid w:val="00F31EB0"/>
    <w:rsid w:val="00F32543"/>
    <w:rsid w:val="00F32632"/>
    <w:rsid w:val="00F326A8"/>
    <w:rsid w:val="00F32CCD"/>
    <w:rsid w:val="00F3357F"/>
    <w:rsid w:val="00F34513"/>
    <w:rsid w:val="00F37402"/>
    <w:rsid w:val="00F402D4"/>
    <w:rsid w:val="00F404E4"/>
    <w:rsid w:val="00F40749"/>
    <w:rsid w:val="00F4194B"/>
    <w:rsid w:val="00F41A06"/>
    <w:rsid w:val="00F41AF7"/>
    <w:rsid w:val="00F41D76"/>
    <w:rsid w:val="00F41FEA"/>
    <w:rsid w:val="00F42511"/>
    <w:rsid w:val="00F42778"/>
    <w:rsid w:val="00F43D9F"/>
    <w:rsid w:val="00F43FC2"/>
    <w:rsid w:val="00F4479D"/>
    <w:rsid w:val="00F44860"/>
    <w:rsid w:val="00F44ACE"/>
    <w:rsid w:val="00F45BCA"/>
    <w:rsid w:val="00F461AD"/>
    <w:rsid w:val="00F46390"/>
    <w:rsid w:val="00F46989"/>
    <w:rsid w:val="00F46CAD"/>
    <w:rsid w:val="00F472E5"/>
    <w:rsid w:val="00F475BE"/>
    <w:rsid w:val="00F47BEA"/>
    <w:rsid w:val="00F504E9"/>
    <w:rsid w:val="00F51585"/>
    <w:rsid w:val="00F52118"/>
    <w:rsid w:val="00F5291B"/>
    <w:rsid w:val="00F53551"/>
    <w:rsid w:val="00F546A7"/>
    <w:rsid w:val="00F54E17"/>
    <w:rsid w:val="00F55557"/>
    <w:rsid w:val="00F55CC5"/>
    <w:rsid w:val="00F563E1"/>
    <w:rsid w:val="00F565EA"/>
    <w:rsid w:val="00F56F3F"/>
    <w:rsid w:val="00F57338"/>
    <w:rsid w:val="00F57368"/>
    <w:rsid w:val="00F5781B"/>
    <w:rsid w:val="00F57ED5"/>
    <w:rsid w:val="00F610D3"/>
    <w:rsid w:val="00F61464"/>
    <w:rsid w:val="00F616BE"/>
    <w:rsid w:val="00F6267F"/>
    <w:rsid w:val="00F63BC1"/>
    <w:rsid w:val="00F63E49"/>
    <w:rsid w:val="00F64260"/>
    <w:rsid w:val="00F64479"/>
    <w:rsid w:val="00F6454C"/>
    <w:rsid w:val="00F64B50"/>
    <w:rsid w:val="00F652B8"/>
    <w:rsid w:val="00F6536B"/>
    <w:rsid w:val="00F674C1"/>
    <w:rsid w:val="00F703A1"/>
    <w:rsid w:val="00F704AA"/>
    <w:rsid w:val="00F70673"/>
    <w:rsid w:val="00F714DD"/>
    <w:rsid w:val="00F724DD"/>
    <w:rsid w:val="00F7250A"/>
    <w:rsid w:val="00F72A57"/>
    <w:rsid w:val="00F72DBA"/>
    <w:rsid w:val="00F7302A"/>
    <w:rsid w:val="00F738E4"/>
    <w:rsid w:val="00F73AD2"/>
    <w:rsid w:val="00F74455"/>
    <w:rsid w:val="00F751EE"/>
    <w:rsid w:val="00F752B4"/>
    <w:rsid w:val="00F758A7"/>
    <w:rsid w:val="00F758EA"/>
    <w:rsid w:val="00F75BA9"/>
    <w:rsid w:val="00F761D0"/>
    <w:rsid w:val="00F761EA"/>
    <w:rsid w:val="00F765F6"/>
    <w:rsid w:val="00F7766C"/>
    <w:rsid w:val="00F77CDA"/>
    <w:rsid w:val="00F80079"/>
    <w:rsid w:val="00F80C2E"/>
    <w:rsid w:val="00F81133"/>
    <w:rsid w:val="00F814EA"/>
    <w:rsid w:val="00F82BF1"/>
    <w:rsid w:val="00F82EA4"/>
    <w:rsid w:val="00F82F5C"/>
    <w:rsid w:val="00F83642"/>
    <w:rsid w:val="00F83761"/>
    <w:rsid w:val="00F839B1"/>
    <w:rsid w:val="00F83F4C"/>
    <w:rsid w:val="00F844AD"/>
    <w:rsid w:val="00F8546D"/>
    <w:rsid w:val="00F858B8"/>
    <w:rsid w:val="00F859A1"/>
    <w:rsid w:val="00F85E92"/>
    <w:rsid w:val="00F8601A"/>
    <w:rsid w:val="00F86FBF"/>
    <w:rsid w:val="00F8731A"/>
    <w:rsid w:val="00F90F85"/>
    <w:rsid w:val="00F91FC7"/>
    <w:rsid w:val="00F922BC"/>
    <w:rsid w:val="00F9258E"/>
    <w:rsid w:val="00F92BEA"/>
    <w:rsid w:val="00F93ADD"/>
    <w:rsid w:val="00F94029"/>
    <w:rsid w:val="00F94685"/>
    <w:rsid w:val="00F94ABE"/>
    <w:rsid w:val="00F94AC3"/>
    <w:rsid w:val="00F964E7"/>
    <w:rsid w:val="00F967F7"/>
    <w:rsid w:val="00F975E5"/>
    <w:rsid w:val="00F97B0F"/>
    <w:rsid w:val="00FA0A12"/>
    <w:rsid w:val="00FA0D7E"/>
    <w:rsid w:val="00FA159E"/>
    <w:rsid w:val="00FA19DF"/>
    <w:rsid w:val="00FA1C0B"/>
    <w:rsid w:val="00FA1E68"/>
    <w:rsid w:val="00FA27C9"/>
    <w:rsid w:val="00FA2968"/>
    <w:rsid w:val="00FA3F08"/>
    <w:rsid w:val="00FA40BA"/>
    <w:rsid w:val="00FA6552"/>
    <w:rsid w:val="00FA6DC9"/>
    <w:rsid w:val="00FA7113"/>
    <w:rsid w:val="00FA744C"/>
    <w:rsid w:val="00FA754A"/>
    <w:rsid w:val="00FA7578"/>
    <w:rsid w:val="00FA75FD"/>
    <w:rsid w:val="00FA77CA"/>
    <w:rsid w:val="00FB00A6"/>
    <w:rsid w:val="00FB00A8"/>
    <w:rsid w:val="00FB00B7"/>
    <w:rsid w:val="00FB088D"/>
    <w:rsid w:val="00FB0D93"/>
    <w:rsid w:val="00FB118F"/>
    <w:rsid w:val="00FB1512"/>
    <w:rsid w:val="00FB19AE"/>
    <w:rsid w:val="00FB26F0"/>
    <w:rsid w:val="00FB368D"/>
    <w:rsid w:val="00FB3842"/>
    <w:rsid w:val="00FB39D7"/>
    <w:rsid w:val="00FB3A3D"/>
    <w:rsid w:val="00FB46F1"/>
    <w:rsid w:val="00FB4DDB"/>
    <w:rsid w:val="00FB53EB"/>
    <w:rsid w:val="00FB5639"/>
    <w:rsid w:val="00FB5A30"/>
    <w:rsid w:val="00FB5B74"/>
    <w:rsid w:val="00FB5EBB"/>
    <w:rsid w:val="00FB67E4"/>
    <w:rsid w:val="00FB6AE1"/>
    <w:rsid w:val="00FB702E"/>
    <w:rsid w:val="00FB7710"/>
    <w:rsid w:val="00FC101D"/>
    <w:rsid w:val="00FC12FB"/>
    <w:rsid w:val="00FC1955"/>
    <w:rsid w:val="00FC22A4"/>
    <w:rsid w:val="00FC2403"/>
    <w:rsid w:val="00FC257A"/>
    <w:rsid w:val="00FC3591"/>
    <w:rsid w:val="00FC450F"/>
    <w:rsid w:val="00FC4847"/>
    <w:rsid w:val="00FC4B8D"/>
    <w:rsid w:val="00FC4CDD"/>
    <w:rsid w:val="00FC523C"/>
    <w:rsid w:val="00FC7821"/>
    <w:rsid w:val="00FC7D17"/>
    <w:rsid w:val="00FD0064"/>
    <w:rsid w:val="00FD02C4"/>
    <w:rsid w:val="00FD034D"/>
    <w:rsid w:val="00FD051C"/>
    <w:rsid w:val="00FD0700"/>
    <w:rsid w:val="00FD08BE"/>
    <w:rsid w:val="00FD1256"/>
    <w:rsid w:val="00FD18AE"/>
    <w:rsid w:val="00FD19D0"/>
    <w:rsid w:val="00FD247C"/>
    <w:rsid w:val="00FD31A0"/>
    <w:rsid w:val="00FD325E"/>
    <w:rsid w:val="00FD3290"/>
    <w:rsid w:val="00FD4209"/>
    <w:rsid w:val="00FD4822"/>
    <w:rsid w:val="00FD5573"/>
    <w:rsid w:val="00FD7172"/>
    <w:rsid w:val="00FD73EA"/>
    <w:rsid w:val="00FD77D1"/>
    <w:rsid w:val="00FD7EE5"/>
    <w:rsid w:val="00FE06F1"/>
    <w:rsid w:val="00FE1730"/>
    <w:rsid w:val="00FE1F66"/>
    <w:rsid w:val="00FE3449"/>
    <w:rsid w:val="00FE3B62"/>
    <w:rsid w:val="00FE3BC2"/>
    <w:rsid w:val="00FE3FA2"/>
    <w:rsid w:val="00FE4772"/>
    <w:rsid w:val="00FE6126"/>
    <w:rsid w:val="00FE6C97"/>
    <w:rsid w:val="00FE71E0"/>
    <w:rsid w:val="00FE76E9"/>
    <w:rsid w:val="00FE796C"/>
    <w:rsid w:val="00FE79E4"/>
    <w:rsid w:val="00FE7F85"/>
    <w:rsid w:val="00FF0842"/>
    <w:rsid w:val="00FF0BD6"/>
    <w:rsid w:val="00FF0BE8"/>
    <w:rsid w:val="00FF0CCF"/>
    <w:rsid w:val="00FF21BC"/>
    <w:rsid w:val="00FF2E32"/>
    <w:rsid w:val="00FF3F0F"/>
    <w:rsid w:val="00FF471B"/>
    <w:rsid w:val="00FF4E0D"/>
    <w:rsid w:val="00FF5268"/>
    <w:rsid w:val="00FF53ED"/>
    <w:rsid w:val="00FF5477"/>
    <w:rsid w:val="00FF6053"/>
    <w:rsid w:val="00FF6CD6"/>
    <w:rsid w:val="00FF7367"/>
    <w:rsid w:val="00FF7579"/>
    <w:rsid w:val="00FF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ff89"/>
    </o:shapedefaults>
    <o:shapelayout v:ext="edit">
      <o:idmap v:ext="edit" data="1"/>
    </o:shapelayout>
  </w:shapeDefaults>
  <w:decimalSymbol w:val=","/>
  <w:listSeparator w:val=";"/>
  <w14:docId w14:val="31B0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30B0"/>
    <w:pPr>
      <w:spacing w:after="200" w:line="276" w:lineRule="auto"/>
    </w:pPr>
    <w:rPr>
      <w:rFonts w:ascii="Arial" w:hAnsi="Arial"/>
      <w:sz w:val="22"/>
      <w:szCs w:val="22"/>
      <w:lang w:eastAsia="en-US"/>
    </w:rPr>
  </w:style>
  <w:style w:type="paragraph" w:styleId="1">
    <w:name w:val="heading 1"/>
    <w:aliases w:val="Заголовок 1 Знак Знак,Заголовок 1 Знак Знак Знак,Знак Знак"/>
    <w:basedOn w:val="a0"/>
    <w:next w:val="a0"/>
    <w:link w:val="10"/>
    <w:qFormat/>
    <w:rsid w:val="004B52C3"/>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Знак2 Знак,Знак2,Знак2 Знак Знак Знак,Знак2 Знак1,ГЛАВА,Заголовок 2 Знак1,Заголовок 2 Знак Знак"/>
    <w:basedOn w:val="a0"/>
    <w:next w:val="a0"/>
    <w:link w:val="20"/>
    <w:uiPriority w:val="9"/>
    <w:qFormat/>
    <w:rsid w:val="003B53A0"/>
    <w:pPr>
      <w:keepNext/>
      <w:keepLines/>
      <w:spacing w:before="120" w:after="120" w:line="300" w:lineRule="auto"/>
      <w:outlineLvl w:val="1"/>
    </w:pPr>
    <w:rPr>
      <w:rFonts w:eastAsia="Times New Roman"/>
      <w:b/>
      <w:bCs/>
      <w:caps/>
      <w:sz w:val="24"/>
      <w:szCs w:val="26"/>
      <w:lang w:val="x-none" w:eastAsia="x-none"/>
    </w:rPr>
  </w:style>
  <w:style w:type="paragraph" w:styleId="3">
    <w:name w:val="heading 3"/>
    <w:aliases w:val="Знак3 Знак,Знак3,Знак3 Знак Знак Знак,ПодЗаголовок, Знак, Знак3"/>
    <w:basedOn w:val="a0"/>
    <w:next w:val="a0"/>
    <w:link w:val="30"/>
    <w:unhideWhenUsed/>
    <w:qFormat/>
    <w:rsid w:val="00D669C6"/>
    <w:pPr>
      <w:keepNext/>
      <w:spacing w:before="240" w:after="60"/>
      <w:outlineLvl w:val="2"/>
    </w:pPr>
    <w:rPr>
      <w:rFonts w:ascii="Cambria" w:eastAsia="Times New Roman" w:hAnsi="Cambria"/>
      <w:b/>
      <w:bCs/>
      <w:sz w:val="26"/>
      <w:szCs w:val="26"/>
    </w:rPr>
  </w:style>
  <w:style w:type="paragraph" w:styleId="4">
    <w:name w:val="heading 4"/>
    <w:basedOn w:val="a0"/>
    <w:next w:val="a0"/>
    <w:link w:val="40"/>
    <w:unhideWhenUsed/>
    <w:qFormat/>
    <w:rsid w:val="005C7636"/>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unhideWhenUsed/>
    <w:qFormat/>
    <w:rsid w:val="00CA279C"/>
    <w:pPr>
      <w:tabs>
        <w:tab w:val="left" w:pos="1701"/>
      </w:tabs>
      <w:spacing w:before="240" w:after="60" w:line="240" w:lineRule="auto"/>
      <w:ind w:firstLine="567"/>
      <w:outlineLvl w:val="4"/>
    </w:pPr>
    <w:rPr>
      <w:rFonts w:ascii="Times New Roman" w:eastAsia="Times New Roman" w:hAnsi="Times New Roman"/>
      <w:b/>
      <w:bCs/>
      <w:iCs/>
      <w:lang w:val="x-none" w:eastAsia="x-none"/>
    </w:rPr>
  </w:style>
  <w:style w:type="paragraph" w:styleId="6">
    <w:name w:val="heading 6"/>
    <w:basedOn w:val="a0"/>
    <w:next w:val="a0"/>
    <w:link w:val="60"/>
    <w:uiPriority w:val="9"/>
    <w:semiHidden/>
    <w:unhideWhenUsed/>
    <w:qFormat/>
    <w:rsid w:val="00CA279C"/>
    <w:pPr>
      <w:spacing w:before="240" w:after="60" w:line="240" w:lineRule="auto"/>
      <w:ind w:firstLine="567"/>
      <w:outlineLvl w:val="5"/>
    </w:pPr>
    <w:rPr>
      <w:rFonts w:ascii="Times New Roman" w:eastAsia="Times New Roman" w:hAnsi="Times New Roman"/>
      <w:b/>
      <w:bCs/>
      <w:lang w:eastAsia="ru-RU"/>
    </w:rPr>
  </w:style>
  <w:style w:type="paragraph" w:styleId="7">
    <w:name w:val="heading 7"/>
    <w:aliases w:val="Заголовок x.x"/>
    <w:basedOn w:val="a0"/>
    <w:next w:val="a0"/>
    <w:link w:val="70"/>
    <w:uiPriority w:val="9"/>
    <w:semiHidden/>
    <w:unhideWhenUsed/>
    <w:qFormat/>
    <w:rsid w:val="00CA279C"/>
    <w:pPr>
      <w:spacing w:before="240" w:after="60" w:line="240" w:lineRule="auto"/>
      <w:ind w:firstLine="567"/>
      <w:outlineLvl w:val="6"/>
    </w:pPr>
    <w:rPr>
      <w:rFonts w:ascii="Times New Roman" w:eastAsia="Times New Roman" w:hAnsi="Times New Roman"/>
      <w:sz w:val="24"/>
      <w:szCs w:val="24"/>
      <w:lang w:eastAsia="ru-RU"/>
    </w:rPr>
  </w:style>
  <w:style w:type="paragraph" w:styleId="8">
    <w:name w:val="heading 8"/>
    <w:basedOn w:val="a0"/>
    <w:next w:val="a0"/>
    <w:link w:val="80"/>
    <w:uiPriority w:val="9"/>
    <w:semiHidden/>
    <w:unhideWhenUsed/>
    <w:qFormat/>
    <w:rsid w:val="00CA279C"/>
    <w:pPr>
      <w:spacing w:before="240" w:after="60" w:line="240" w:lineRule="auto"/>
      <w:ind w:firstLine="567"/>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semiHidden/>
    <w:unhideWhenUsed/>
    <w:qFormat/>
    <w:rsid w:val="00CA279C"/>
    <w:pPr>
      <w:spacing w:before="240" w:after="60" w:line="240" w:lineRule="auto"/>
      <w:ind w:firstLine="567"/>
      <w:outlineLvl w:val="8"/>
    </w:pPr>
    <w:rPr>
      <w:rFonts w:eastAsia="Times New Roman"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
    <w:basedOn w:val="a0"/>
    <w:link w:val="a5"/>
    <w:uiPriority w:val="99"/>
    <w:unhideWhenUsed/>
    <w:rsid w:val="00F10281"/>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
    <w:basedOn w:val="a1"/>
    <w:link w:val="a4"/>
    <w:uiPriority w:val="99"/>
    <w:rsid w:val="00F10281"/>
  </w:style>
  <w:style w:type="paragraph" w:styleId="a6">
    <w:name w:val="footer"/>
    <w:basedOn w:val="a0"/>
    <w:link w:val="a7"/>
    <w:uiPriority w:val="99"/>
    <w:unhideWhenUsed/>
    <w:rsid w:val="00F1028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10281"/>
  </w:style>
  <w:style w:type="paragraph" w:styleId="a8">
    <w:name w:val="Balloon Text"/>
    <w:basedOn w:val="a0"/>
    <w:link w:val="a9"/>
    <w:unhideWhenUsed/>
    <w:rsid w:val="00F10281"/>
    <w:pPr>
      <w:spacing w:after="0" w:line="240" w:lineRule="auto"/>
    </w:pPr>
    <w:rPr>
      <w:rFonts w:ascii="Tahoma" w:hAnsi="Tahoma"/>
      <w:sz w:val="16"/>
      <w:szCs w:val="16"/>
      <w:lang w:val="x-none" w:eastAsia="x-none"/>
    </w:rPr>
  </w:style>
  <w:style w:type="character" w:customStyle="1" w:styleId="a9">
    <w:name w:val="Текст выноски Знак"/>
    <w:link w:val="a8"/>
    <w:rsid w:val="00F10281"/>
    <w:rPr>
      <w:rFonts w:ascii="Tahoma" w:hAnsi="Tahoma" w:cs="Tahoma"/>
      <w:sz w:val="16"/>
      <w:szCs w:val="16"/>
    </w:rPr>
  </w:style>
  <w:style w:type="paragraph" w:styleId="aa">
    <w:name w:val="No Spacing"/>
    <w:link w:val="ab"/>
    <w:qFormat/>
    <w:rsid w:val="008C2C34"/>
    <w:rPr>
      <w:rFonts w:eastAsia="Times New Roman"/>
      <w:sz w:val="22"/>
      <w:szCs w:val="22"/>
      <w:lang w:eastAsia="en-US"/>
    </w:rPr>
  </w:style>
  <w:style w:type="character" w:customStyle="1" w:styleId="ab">
    <w:name w:val="Без интервала Знак"/>
    <w:link w:val="aa"/>
    <w:uiPriority w:val="1"/>
    <w:rsid w:val="008C2C34"/>
    <w:rPr>
      <w:rFonts w:eastAsia="Times New Roman"/>
      <w:sz w:val="22"/>
      <w:szCs w:val="22"/>
      <w:lang w:val="ru-RU" w:eastAsia="en-US" w:bidi="ar-SA"/>
    </w:rPr>
  </w:style>
  <w:style w:type="table" w:styleId="ac">
    <w:name w:val="Table Grid"/>
    <w:basedOn w:val="a2"/>
    <w:uiPriority w:val="39"/>
    <w:rsid w:val="00C035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Варианты ответов,Абзац списка основной,List Paragraph2,ПАРАГРАФ,Нумерация,список 1,СПИСКИ,маркированный,Абзац списка11,Bullet List,FooterText,numbered,Paragraphe de liste1,lp1,Заголовок_3,ТЗ список,Абзац списка литеральный,List Paragraph"/>
    <w:basedOn w:val="a0"/>
    <w:link w:val="ae"/>
    <w:uiPriority w:val="34"/>
    <w:qFormat/>
    <w:rsid w:val="000A408D"/>
    <w:pPr>
      <w:ind w:left="720"/>
      <w:contextualSpacing/>
    </w:pPr>
  </w:style>
  <w:style w:type="paragraph" w:styleId="af">
    <w:name w:val="Document Map"/>
    <w:basedOn w:val="a0"/>
    <w:link w:val="af0"/>
    <w:uiPriority w:val="99"/>
    <w:semiHidden/>
    <w:unhideWhenUsed/>
    <w:rsid w:val="00EF49B0"/>
    <w:pPr>
      <w:spacing w:after="0" w:line="240" w:lineRule="auto"/>
    </w:pPr>
    <w:rPr>
      <w:rFonts w:ascii="Tahoma" w:hAnsi="Tahoma"/>
      <w:sz w:val="16"/>
      <w:szCs w:val="16"/>
      <w:lang w:val="x-none" w:eastAsia="x-none"/>
    </w:rPr>
  </w:style>
  <w:style w:type="character" w:customStyle="1" w:styleId="af0">
    <w:name w:val="Схема документа Знак"/>
    <w:link w:val="af"/>
    <w:uiPriority w:val="99"/>
    <w:semiHidden/>
    <w:rsid w:val="00EF49B0"/>
    <w:rPr>
      <w:rFonts w:ascii="Tahoma" w:hAnsi="Tahoma" w:cs="Tahoma"/>
      <w:sz w:val="16"/>
      <w:szCs w:val="16"/>
    </w:rPr>
  </w:style>
  <w:style w:type="character" w:customStyle="1" w:styleId="10">
    <w:name w:val="Заголовок 1 Знак"/>
    <w:aliases w:val="Заголовок 1 Знак Знак Знак1,Заголовок 1 Знак Знак Знак Знак,Знак Знак Знак1"/>
    <w:link w:val="1"/>
    <w:uiPriority w:val="9"/>
    <w:rsid w:val="004B52C3"/>
    <w:rPr>
      <w:rFonts w:ascii="Cambria" w:eastAsia="Times New Roman" w:hAnsi="Cambria" w:cs="Times New Roman"/>
      <w:b/>
      <w:bCs/>
      <w:color w:val="365F91"/>
      <w:sz w:val="28"/>
      <w:szCs w:val="28"/>
    </w:rPr>
  </w:style>
  <w:style w:type="paragraph" w:styleId="af1">
    <w:name w:val="Body Text"/>
    <w:basedOn w:val="a0"/>
    <w:link w:val="af2"/>
    <w:uiPriority w:val="99"/>
    <w:unhideWhenUsed/>
    <w:rsid w:val="005F4F4A"/>
    <w:pPr>
      <w:suppressAutoHyphens/>
      <w:spacing w:after="120" w:line="360" w:lineRule="auto"/>
      <w:jc w:val="both"/>
    </w:pPr>
    <w:rPr>
      <w:rFonts w:ascii="Times New Roman" w:hAnsi="Times New Roman"/>
      <w:bCs/>
      <w:sz w:val="24"/>
      <w:szCs w:val="20"/>
      <w:lang w:val="x-none" w:eastAsia="x-none"/>
    </w:rPr>
  </w:style>
  <w:style w:type="character" w:customStyle="1" w:styleId="af2">
    <w:name w:val="Основной текст Знак"/>
    <w:link w:val="af1"/>
    <w:uiPriority w:val="99"/>
    <w:rsid w:val="005F4F4A"/>
    <w:rPr>
      <w:rFonts w:ascii="Times New Roman" w:eastAsia="Calibri" w:hAnsi="Times New Roman" w:cs="Times New Roman"/>
      <w:bCs/>
      <w:sz w:val="24"/>
    </w:rPr>
  </w:style>
  <w:style w:type="paragraph" w:customStyle="1" w:styleId="11">
    <w:name w:val="Заголовок1"/>
    <w:aliases w:val="Title"/>
    <w:basedOn w:val="a0"/>
    <w:next w:val="a0"/>
    <w:link w:val="af3"/>
    <w:qFormat/>
    <w:rsid w:val="00982E01"/>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af3">
    <w:name w:val="Название Знак"/>
    <w:link w:val="11"/>
    <w:rsid w:val="00982E01"/>
    <w:rPr>
      <w:rFonts w:ascii="Times New Roman" w:eastAsia="Times New Roman" w:hAnsi="Times New Roman" w:cs="Times New Roman"/>
      <w:bCs/>
      <w:i/>
      <w:sz w:val="24"/>
      <w:szCs w:val="52"/>
    </w:rPr>
  </w:style>
  <w:style w:type="paragraph" w:customStyle="1" w:styleId="S">
    <w:name w:val="S_Маркированный"/>
    <w:basedOn w:val="af4"/>
    <w:link w:val="S1"/>
    <w:autoRedefine/>
    <w:qFormat/>
    <w:rsid w:val="00F52118"/>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eastAsia="Times New Roman" w:hAnsi="Times New Roman"/>
      <w:bCs/>
      <w:color w:val="000000"/>
      <w:sz w:val="24"/>
      <w:szCs w:val="24"/>
      <w:lang w:val="x-none" w:eastAsia="ru-RU"/>
    </w:rPr>
  </w:style>
  <w:style w:type="character" w:customStyle="1" w:styleId="S1">
    <w:name w:val="S_Маркированный Знак1"/>
    <w:link w:val="S"/>
    <w:rsid w:val="00F52118"/>
    <w:rPr>
      <w:rFonts w:ascii="Times New Roman" w:eastAsia="Times New Roman" w:hAnsi="Times New Roman" w:cs="Times New Roman"/>
      <w:bCs/>
      <w:color w:val="000000"/>
      <w:sz w:val="24"/>
      <w:szCs w:val="24"/>
      <w:lang w:eastAsia="ru-RU"/>
    </w:rPr>
  </w:style>
  <w:style w:type="paragraph" w:styleId="af4">
    <w:name w:val="List Bullet"/>
    <w:basedOn w:val="a0"/>
    <w:uiPriority w:val="99"/>
    <w:unhideWhenUsed/>
    <w:rsid w:val="00F52118"/>
    <w:pPr>
      <w:tabs>
        <w:tab w:val="num" w:pos="720"/>
      </w:tabs>
      <w:ind w:left="720" w:hanging="720"/>
      <w:contextualSpacing/>
    </w:pPr>
  </w:style>
  <w:style w:type="paragraph" w:customStyle="1" w:styleId="41">
    <w:name w:val="Стиль4"/>
    <w:basedOn w:val="a0"/>
    <w:qFormat/>
    <w:rsid w:val="003D799F"/>
    <w:pPr>
      <w:suppressAutoHyphens/>
      <w:spacing w:after="0" w:line="240" w:lineRule="auto"/>
      <w:ind w:right="-73"/>
      <w:jc w:val="center"/>
    </w:pPr>
    <w:rPr>
      <w:rFonts w:ascii="Times New Roman" w:hAnsi="Times New Roman"/>
      <w:b/>
      <w:bCs/>
      <w:sz w:val="20"/>
      <w:szCs w:val="20"/>
      <w:lang w:eastAsia="ru-RU"/>
    </w:rPr>
  </w:style>
  <w:style w:type="character" w:customStyle="1" w:styleId="apple-converted-space">
    <w:name w:val="apple-converted-space"/>
    <w:basedOn w:val="a1"/>
    <w:rsid w:val="005F0458"/>
  </w:style>
  <w:style w:type="paragraph" w:customStyle="1" w:styleId="af5">
    <w:name w:val="Âåðõíèé êîëîíòèòóë"/>
    <w:basedOn w:val="a0"/>
    <w:rsid w:val="008E4459"/>
    <w:pPr>
      <w:tabs>
        <w:tab w:val="center" w:pos="4153"/>
        <w:tab w:val="right" w:pos="8306"/>
      </w:tabs>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61">
    <w:name w:val="çàãîëîâîê 6"/>
    <w:basedOn w:val="a0"/>
    <w:next w:val="a0"/>
    <w:rsid w:val="0084389A"/>
    <w:pPr>
      <w:keepNext/>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81">
    <w:name w:val="çàãîëîâîê 8"/>
    <w:basedOn w:val="a0"/>
    <w:next w:val="a0"/>
    <w:rsid w:val="0084389A"/>
    <w:pPr>
      <w:keepNext/>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hl">
    <w:name w:val="hl"/>
    <w:basedOn w:val="a0"/>
    <w:rsid w:val="005A18DA"/>
    <w:pPr>
      <w:spacing w:before="100" w:beforeAutospacing="1" w:after="100" w:afterAutospacing="1" w:line="240" w:lineRule="auto"/>
      <w:jc w:val="center"/>
    </w:pPr>
    <w:rPr>
      <w:rFonts w:ascii="Tahoma" w:eastAsia="Times New Roman" w:hAnsi="Tahoma" w:cs="Tahoma"/>
      <w:color w:val="0000CC"/>
      <w:sz w:val="30"/>
      <w:szCs w:val="30"/>
      <w:lang w:eastAsia="ru-RU"/>
    </w:rPr>
  </w:style>
  <w:style w:type="paragraph" w:styleId="af6">
    <w:name w:val="Normal (Web)"/>
    <w:aliases w:val="Обычный (Web)"/>
    <w:basedOn w:val="a0"/>
    <w:uiPriority w:val="99"/>
    <w:unhideWhenUsed/>
    <w:rsid w:val="005D41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0"/>
    <w:rsid w:val="00B132D6"/>
    <w:pPr>
      <w:widowControl w:val="0"/>
      <w:spacing w:after="0" w:line="240" w:lineRule="auto"/>
      <w:jc w:val="center"/>
    </w:pPr>
    <w:rPr>
      <w:rFonts w:ascii="Times New Roman" w:eastAsia="Times New Roman" w:hAnsi="Times New Roman"/>
      <w:b/>
      <w:i/>
      <w:sz w:val="28"/>
      <w:szCs w:val="20"/>
      <w:lang w:eastAsia="ru-RU"/>
    </w:rPr>
  </w:style>
  <w:style w:type="character" w:customStyle="1" w:styleId="22">
    <w:name w:val="Основной текст 2 Знак"/>
    <w:rsid w:val="00B132D6"/>
    <w:rPr>
      <w:rFonts w:ascii="Arial" w:hAnsi="Arial"/>
    </w:rPr>
  </w:style>
  <w:style w:type="character" w:customStyle="1" w:styleId="spelle">
    <w:name w:val="spelle"/>
    <w:basedOn w:val="a1"/>
    <w:rsid w:val="00A51D18"/>
  </w:style>
  <w:style w:type="character" w:styleId="af7">
    <w:name w:val="Emphasis"/>
    <w:uiPriority w:val="20"/>
    <w:qFormat/>
    <w:rsid w:val="00260F56"/>
    <w:rPr>
      <w:i/>
      <w:iCs/>
    </w:rPr>
  </w:style>
  <w:style w:type="character" w:customStyle="1" w:styleId="dropcap">
    <w:name w:val="dropcap"/>
    <w:basedOn w:val="a1"/>
    <w:rsid w:val="00720D25"/>
  </w:style>
  <w:style w:type="paragraph" w:customStyle="1" w:styleId="af8">
    <w:name w:val="Содержимое таблицы"/>
    <w:basedOn w:val="a0"/>
    <w:rsid w:val="00D22A8F"/>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0"/>
    <w:uiPriority w:val="99"/>
    <w:rsid w:val="00D22A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Heading12">
    <w:name w:val="Heading #1 (2)_"/>
    <w:link w:val="Heading120"/>
    <w:rsid w:val="00D172DA"/>
    <w:rPr>
      <w:rFonts w:ascii="Calibri" w:eastAsia="Calibri" w:hAnsi="Calibri" w:cs="Calibri"/>
      <w:sz w:val="19"/>
      <w:szCs w:val="19"/>
      <w:shd w:val="clear" w:color="auto" w:fill="FFFFFF"/>
    </w:rPr>
  </w:style>
  <w:style w:type="character" w:customStyle="1" w:styleId="Heading1">
    <w:name w:val="Heading #1_"/>
    <w:link w:val="Heading10"/>
    <w:rsid w:val="00D172DA"/>
    <w:rPr>
      <w:rFonts w:ascii="Sylfaen" w:eastAsia="Sylfaen" w:hAnsi="Sylfaen" w:cs="Sylfaen"/>
      <w:spacing w:val="-10"/>
      <w:sz w:val="19"/>
      <w:szCs w:val="19"/>
      <w:shd w:val="clear" w:color="auto" w:fill="FFFFFF"/>
    </w:rPr>
  </w:style>
  <w:style w:type="paragraph" w:customStyle="1" w:styleId="Heading120">
    <w:name w:val="Heading #1 (2)"/>
    <w:basedOn w:val="a0"/>
    <w:link w:val="Heading12"/>
    <w:rsid w:val="00D172DA"/>
    <w:pPr>
      <w:shd w:val="clear" w:color="auto" w:fill="FFFFFF"/>
      <w:spacing w:before="540" w:after="0" w:line="0" w:lineRule="atLeast"/>
      <w:outlineLvl w:val="0"/>
    </w:pPr>
    <w:rPr>
      <w:sz w:val="19"/>
      <w:szCs w:val="19"/>
      <w:lang w:val="x-none" w:eastAsia="x-none"/>
    </w:rPr>
  </w:style>
  <w:style w:type="paragraph" w:customStyle="1" w:styleId="Heading10">
    <w:name w:val="Heading #1"/>
    <w:basedOn w:val="a0"/>
    <w:link w:val="Heading1"/>
    <w:rsid w:val="00D172DA"/>
    <w:pPr>
      <w:shd w:val="clear" w:color="auto" w:fill="FFFFFF"/>
      <w:spacing w:after="120" w:line="251" w:lineRule="exact"/>
      <w:outlineLvl w:val="0"/>
    </w:pPr>
    <w:rPr>
      <w:rFonts w:ascii="Sylfaen" w:eastAsia="Sylfaen" w:hAnsi="Sylfaen"/>
      <w:spacing w:val="-10"/>
      <w:sz w:val="19"/>
      <w:szCs w:val="19"/>
      <w:lang w:val="x-none" w:eastAsia="x-none"/>
    </w:rPr>
  </w:style>
  <w:style w:type="character" w:customStyle="1" w:styleId="Bodytext">
    <w:name w:val="Body text_"/>
    <w:link w:val="12"/>
    <w:rsid w:val="00D172DA"/>
    <w:rPr>
      <w:rFonts w:ascii="Sylfaen" w:eastAsia="Sylfaen" w:hAnsi="Sylfaen" w:cs="Sylfaen"/>
      <w:sz w:val="19"/>
      <w:szCs w:val="19"/>
      <w:shd w:val="clear" w:color="auto" w:fill="FFFFFF"/>
    </w:rPr>
  </w:style>
  <w:style w:type="paragraph" w:customStyle="1" w:styleId="12">
    <w:name w:val="Основной текст1"/>
    <w:basedOn w:val="a0"/>
    <w:link w:val="Bodytext"/>
    <w:rsid w:val="00D172DA"/>
    <w:pPr>
      <w:shd w:val="clear" w:color="auto" w:fill="FFFFFF"/>
      <w:spacing w:after="540" w:line="214" w:lineRule="exact"/>
      <w:jc w:val="right"/>
    </w:pPr>
    <w:rPr>
      <w:rFonts w:ascii="Sylfaen" w:eastAsia="Sylfaen" w:hAnsi="Sylfaen"/>
      <w:sz w:val="19"/>
      <w:szCs w:val="19"/>
      <w:lang w:val="x-none" w:eastAsia="x-none"/>
    </w:rPr>
  </w:style>
  <w:style w:type="character" w:customStyle="1" w:styleId="Tablecaption">
    <w:name w:val="Table caption_"/>
    <w:link w:val="Tablecaption0"/>
    <w:rsid w:val="00D172DA"/>
    <w:rPr>
      <w:rFonts w:ascii="Sylfaen" w:eastAsia="Sylfaen" w:hAnsi="Sylfaen" w:cs="Sylfaen"/>
      <w:sz w:val="19"/>
      <w:szCs w:val="19"/>
      <w:shd w:val="clear" w:color="auto" w:fill="FFFFFF"/>
    </w:rPr>
  </w:style>
  <w:style w:type="paragraph" w:customStyle="1" w:styleId="Tablecaption0">
    <w:name w:val="Table caption"/>
    <w:basedOn w:val="a0"/>
    <w:link w:val="Tablecaption"/>
    <w:rsid w:val="00D172DA"/>
    <w:pPr>
      <w:shd w:val="clear" w:color="auto" w:fill="FFFFFF"/>
      <w:spacing w:after="0" w:line="0" w:lineRule="atLeast"/>
    </w:pPr>
    <w:rPr>
      <w:rFonts w:ascii="Sylfaen" w:eastAsia="Sylfaen" w:hAnsi="Sylfaen"/>
      <w:sz w:val="19"/>
      <w:szCs w:val="19"/>
      <w:lang w:val="x-none" w:eastAsia="x-none"/>
    </w:rPr>
  </w:style>
  <w:style w:type="paragraph" w:customStyle="1" w:styleId="ConsPlusCell">
    <w:name w:val="ConsPlusCell"/>
    <w:rsid w:val="00D172DA"/>
    <w:pPr>
      <w:widowControl w:val="0"/>
      <w:autoSpaceDE w:val="0"/>
      <w:autoSpaceDN w:val="0"/>
      <w:adjustRightInd w:val="0"/>
    </w:pPr>
    <w:rPr>
      <w:rFonts w:ascii="Arial" w:eastAsia="Times New Roman" w:hAnsi="Arial" w:cs="Arial"/>
    </w:rPr>
  </w:style>
  <w:style w:type="table" w:customStyle="1" w:styleId="13">
    <w:name w:val="Сетка таблицы1"/>
    <w:basedOn w:val="a2"/>
    <w:next w:val="ac"/>
    <w:uiPriority w:val="59"/>
    <w:rsid w:val="00D808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D8086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0"/>
    <w:rsid w:val="00D80868"/>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0"/>
    <w:rsid w:val="00D80868"/>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1">
    <w:name w:val="Font Style11"/>
    <w:rsid w:val="00D80868"/>
    <w:rPr>
      <w:rFonts w:ascii="Times New Roman" w:hAnsi="Times New Roman" w:cs="Times New Roman"/>
      <w:b/>
      <w:bCs/>
      <w:sz w:val="22"/>
      <w:szCs w:val="22"/>
    </w:rPr>
  </w:style>
  <w:style w:type="character" w:customStyle="1" w:styleId="FontStyle12">
    <w:name w:val="Font Style12"/>
    <w:rsid w:val="00D80868"/>
    <w:rPr>
      <w:rFonts w:ascii="Times New Roman" w:hAnsi="Times New Roman" w:cs="Times New Roman"/>
      <w:sz w:val="26"/>
      <w:szCs w:val="26"/>
    </w:rPr>
  </w:style>
  <w:style w:type="table" w:customStyle="1" w:styleId="23">
    <w:name w:val="Сетка таблицы2"/>
    <w:basedOn w:val="a2"/>
    <w:next w:val="ac"/>
    <w:rsid w:val="001D3C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Стандарт"/>
    <w:basedOn w:val="af1"/>
    <w:rsid w:val="004F7194"/>
    <w:pPr>
      <w:widowControl w:val="0"/>
      <w:suppressAutoHyphens w:val="0"/>
      <w:spacing w:after="0" w:line="264" w:lineRule="auto"/>
      <w:ind w:firstLine="720"/>
    </w:pPr>
    <w:rPr>
      <w:rFonts w:eastAsia="Times New Roman"/>
      <w:bCs w:val="0"/>
      <w:snapToGrid w:val="0"/>
      <w:sz w:val="28"/>
      <w:lang w:eastAsia="ru-RU"/>
    </w:rPr>
  </w:style>
  <w:style w:type="character" w:styleId="afa">
    <w:name w:val="page number"/>
    <w:basedOn w:val="a1"/>
    <w:rsid w:val="00B416F7"/>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
    <w:link w:val="2"/>
    <w:uiPriority w:val="9"/>
    <w:rsid w:val="003B53A0"/>
    <w:rPr>
      <w:rFonts w:ascii="Arial" w:eastAsia="Times New Roman" w:hAnsi="Arial"/>
      <w:b/>
      <w:bCs/>
      <w:caps/>
      <w:sz w:val="24"/>
      <w:szCs w:val="26"/>
      <w:lang w:val="x-none" w:eastAsia="x-none"/>
    </w:rPr>
  </w:style>
  <w:style w:type="paragraph" w:customStyle="1" w:styleId="afb">
    <w:name w:val="Знак Знак Знак Знак Знак Знак Знак Знак Знак Знак Знак Знак Знак Знак Знак Знак Знак Знак Знак"/>
    <w:basedOn w:val="a0"/>
    <w:rsid w:val="00C2324D"/>
    <w:pPr>
      <w:spacing w:before="100" w:beforeAutospacing="1" w:after="100" w:afterAutospacing="1" w:line="240" w:lineRule="auto"/>
    </w:pPr>
    <w:rPr>
      <w:rFonts w:ascii="Tahoma" w:eastAsia="Times New Roman" w:hAnsi="Tahoma"/>
      <w:sz w:val="20"/>
      <w:szCs w:val="20"/>
      <w:lang w:val="en-US"/>
    </w:rPr>
  </w:style>
  <w:style w:type="character" w:customStyle="1" w:styleId="FontStyle13">
    <w:name w:val="Font Style13"/>
    <w:rsid w:val="00C2324D"/>
    <w:rPr>
      <w:rFonts w:ascii="Times New Roman" w:hAnsi="Times New Roman" w:cs="Times New Roman"/>
      <w:sz w:val="26"/>
      <w:szCs w:val="26"/>
    </w:rPr>
  </w:style>
  <w:style w:type="paragraph" w:customStyle="1" w:styleId="ConsPlusNormal">
    <w:name w:val="ConsPlusNormal"/>
    <w:link w:val="ConsPlusNormal0"/>
    <w:uiPriority w:val="99"/>
    <w:rsid w:val="00BE3483"/>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E3483"/>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rsid w:val="00EF62EA"/>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0">
    <w:name w:val="Основной текст с отступом 21"/>
    <w:rsid w:val="00EF62EA"/>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4">
    <w:name w:val="Обычный (веб)1"/>
    <w:rsid w:val="00EF62EA"/>
    <w:pPr>
      <w:widowControl w:val="0"/>
      <w:suppressAutoHyphens/>
      <w:spacing w:after="200" w:line="276" w:lineRule="auto"/>
    </w:pPr>
    <w:rPr>
      <w:rFonts w:eastAsia="Lucida Sans Unicode" w:cs="font341"/>
      <w:kern w:val="1"/>
      <w:sz w:val="22"/>
      <w:szCs w:val="22"/>
      <w:lang w:eastAsia="ar-SA"/>
    </w:rPr>
  </w:style>
  <w:style w:type="paragraph" w:customStyle="1" w:styleId="ConsNonformat">
    <w:name w:val="ConsNonformat"/>
    <w:rsid w:val="001512A4"/>
    <w:pPr>
      <w:suppressAutoHyphens/>
      <w:spacing w:line="100" w:lineRule="atLeast"/>
      <w:ind w:right="19772"/>
    </w:pPr>
    <w:rPr>
      <w:rFonts w:ascii="Courier New" w:eastAsia="Times New Roman" w:hAnsi="Courier New" w:cs="Courier New"/>
      <w:kern w:val="1"/>
      <w:lang w:eastAsia="ar-SA"/>
    </w:rPr>
  </w:style>
  <w:style w:type="paragraph" w:customStyle="1" w:styleId="rtejustify1">
    <w:name w:val="rtejustify1"/>
    <w:rsid w:val="00884104"/>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4">
    <w:name w:val="Верхний колонтитул2"/>
    <w:basedOn w:val="a0"/>
    <w:rsid w:val="00FD4822"/>
    <w:pPr>
      <w:widowControl w:val="0"/>
      <w:tabs>
        <w:tab w:val="center" w:pos="4153"/>
        <w:tab w:val="right" w:pos="8306"/>
      </w:tabs>
      <w:spacing w:after="0" w:line="240" w:lineRule="auto"/>
      <w:jc w:val="both"/>
    </w:pPr>
    <w:rPr>
      <w:rFonts w:ascii="Times New Roman" w:eastAsia="Times New Roman" w:hAnsi="Times New Roman"/>
      <w:bCs/>
      <w:sz w:val="24"/>
      <w:szCs w:val="24"/>
      <w:lang w:eastAsia="ru-RU"/>
    </w:rPr>
  </w:style>
  <w:style w:type="table" w:customStyle="1" w:styleId="32">
    <w:name w:val="Сетка таблицы3"/>
    <w:basedOn w:val="a2"/>
    <w:next w:val="ac"/>
    <w:uiPriority w:val="59"/>
    <w:rsid w:val="00FD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_Обычний подчёркнутый"/>
    <w:basedOn w:val="a0"/>
    <w:autoRedefine/>
    <w:qFormat/>
    <w:rsid w:val="00CD4399"/>
    <w:pPr>
      <w:suppressAutoHyphens/>
      <w:spacing w:after="0" w:line="300" w:lineRule="auto"/>
      <w:ind w:firstLine="709"/>
    </w:pPr>
    <w:rPr>
      <w:rFonts w:ascii="Times New Roman" w:hAnsi="Times New Roman"/>
      <w:bCs/>
      <w:i/>
      <w:sz w:val="24"/>
      <w:szCs w:val="24"/>
      <w:lang w:eastAsia="ar-SA"/>
    </w:rPr>
  </w:style>
  <w:style w:type="paragraph" w:customStyle="1" w:styleId="ConsNormal">
    <w:name w:val="ConsNormal"/>
    <w:rsid w:val="00863A20"/>
    <w:pPr>
      <w:widowControl w:val="0"/>
      <w:autoSpaceDE w:val="0"/>
      <w:autoSpaceDN w:val="0"/>
      <w:adjustRightInd w:val="0"/>
      <w:ind w:right="19772" w:firstLine="720"/>
    </w:pPr>
    <w:rPr>
      <w:rFonts w:ascii="Arial" w:eastAsia="Times New Roman" w:hAnsi="Arial" w:cs="Arial"/>
    </w:rPr>
  </w:style>
  <w:style w:type="paragraph" w:customStyle="1" w:styleId="42">
    <w:name w:val="çàãîëîâîê 4"/>
    <w:basedOn w:val="a0"/>
    <w:next w:val="a0"/>
    <w:rsid w:val="00E17B04"/>
    <w:pPr>
      <w:keepNext/>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71">
    <w:name w:val="çàãîëîâîê 7"/>
    <w:basedOn w:val="a0"/>
    <w:next w:val="a0"/>
    <w:rsid w:val="00E17B04"/>
    <w:pPr>
      <w:keepNext/>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5">
    <w:name w:val="Цитата1"/>
    <w:rsid w:val="003530DE"/>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0"/>
    <w:rsid w:val="0048418E"/>
    <w:pPr>
      <w:spacing w:before="100" w:beforeAutospacing="1" w:after="0" w:line="240" w:lineRule="auto"/>
      <w:jc w:val="center"/>
    </w:pPr>
    <w:rPr>
      <w:rFonts w:ascii="Times New Roman" w:eastAsia="Times New Roman" w:hAnsi="Times New Roman"/>
      <w:b/>
      <w:bCs/>
      <w:color w:val="000000"/>
      <w:sz w:val="16"/>
      <w:szCs w:val="16"/>
      <w:lang w:eastAsia="ru-RU"/>
    </w:rPr>
  </w:style>
  <w:style w:type="character" w:customStyle="1" w:styleId="highlight">
    <w:name w:val="highlight"/>
    <w:basedOn w:val="a1"/>
    <w:rsid w:val="0048418E"/>
  </w:style>
  <w:style w:type="character" w:styleId="afc">
    <w:name w:val="Placeholder Text"/>
    <w:uiPriority w:val="99"/>
    <w:semiHidden/>
    <w:rsid w:val="00926D13"/>
    <w:rPr>
      <w:color w:val="808080"/>
    </w:rPr>
  </w:style>
  <w:style w:type="paragraph" w:customStyle="1" w:styleId="ConsPlusTitle">
    <w:name w:val="ConsPlusTitle"/>
    <w:rsid w:val="004F150C"/>
    <w:pPr>
      <w:widowControl w:val="0"/>
      <w:autoSpaceDE w:val="0"/>
      <w:autoSpaceDN w:val="0"/>
      <w:adjustRightInd w:val="0"/>
    </w:pPr>
    <w:rPr>
      <w:rFonts w:ascii="Times New Roman" w:eastAsia="Times New Roman" w:hAnsi="Times New Roman"/>
      <w:b/>
      <w:bCs/>
      <w:sz w:val="24"/>
      <w:szCs w:val="24"/>
    </w:rPr>
  </w:style>
  <w:style w:type="paragraph" w:customStyle="1" w:styleId="afd">
    <w:name w:val="Знак"/>
    <w:basedOn w:val="a0"/>
    <w:rsid w:val="005F0D03"/>
    <w:pPr>
      <w:spacing w:after="160" w:line="240" w:lineRule="exact"/>
    </w:pPr>
    <w:rPr>
      <w:rFonts w:ascii="Verdana" w:eastAsia="Times New Roman" w:hAnsi="Verdana"/>
      <w:sz w:val="20"/>
      <w:szCs w:val="20"/>
      <w:lang w:val="en-US"/>
    </w:rPr>
  </w:style>
  <w:style w:type="paragraph" w:customStyle="1" w:styleId="25">
    <w:name w:val="Обычный2"/>
    <w:link w:val="Normal"/>
    <w:uiPriority w:val="99"/>
    <w:rsid w:val="000D1E7F"/>
    <w:pPr>
      <w:snapToGrid w:val="0"/>
    </w:pPr>
    <w:rPr>
      <w:rFonts w:ascii="Times New Roman" w:eastAsia="Times New Roman" w:hAnsi="Times New Roman"/>
      <w:sz w:val="22"/>
    </w:rPr>
  </w:style>
  <w:style w:type="character" w:customStyle="1" w:styleId="Normal">
    <w:name w:val="Normal Знак"/>
    <w:link w:val="25"/>
    <w:uiPriority w:val="99"/>
    <w:locked/>
    <w:rsid w:val="000D1E7F"/>
    <w:rPr>
      <w:rFonts w:ascii="Times New Roman" w:eastAsia="Times New Roman" w:hAnsi="Times New Roman"/>
      <w:sz w:val="22"/>
      <w:lang w:val="ru-RU" w:eastAsia="ru-RU" w:bidi="ar-SA"/>
    </w:rPr>
  </w:style>
  <w:style w:type="paragraph" w:customStyle="1" w:styleId="Char">
    <w:name w:val="Char Знак"/>
    <w:basedOn w:val="a0"/>
    <w:rsid w:val="00801077"/>
    <w:pPr>
      <w:spacing w:before="100" w:beforeAutospacing="1" w:after="100" w:afterAutospacing="1" w:line="240" w:lineRule="auto"/>
    </w:pPr>
    <w:rPr>
      <w:rFonts w:ascii="Tahoma" w:eastAsia="Times New Roman" w:hAnsi="Tahoma"/>
      <w:sz w:val="20"/>
      <w:szCs w:val="20"/>
      <w:lang w:val="en-US"/>
    </w:rPr>
  </w:style>
  <w:style w:type="table" w:customStyle="1" w:styleId="43">
    <w:name w:val="Сетка таблицы4"/>
    <w:basedOn w:val="a2"/>
    <w:next w:val="ac"/>
    <w:rsid w:val="00B03D02"/>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_ЗАГОЛОВОК 1"/>
    <w:basedOn w:val="a0"/>
    <w:link w:val="17"/>
    <w:autoRedefine/>
    <w:qFormat/>
    <w:rsid w:val="00E95622"/>
    <w:pPr>
      <w:keepNext/>
      <w:spacing w:after="0" w:line="300" w:lineRule="auto"/>
      <w:outlineLvl w:val="0"/>
    </w:pPr>
    <w:rPr>
      <w:rFonts w:ascii="Times New Roman" w:eastAsia="Times New Roman" w:hAnsi="Times New Roman"/>
      <w:b/>
      <w:bCs/>
      <w:sz w:val="28"/>
      <w:szCs w:val="28"/>
      <w:lang w:eastAsia="ru-RU"/>
    </w:rPr>
  </w:style>
  <w:style w:type="character" w:customStyle="1" w:styleId="17">
    <w:name w:val="_ЗАГОЛОВОК 1 Знак"/>
    <w:link w:val="16"/>
    <w:rsid w:val="00E95622"/>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ПодЗаголовок Знак, Знак Знак, Знак3 Знак"/>
    <w:link w:val="3"/>
    <w:rsid w:val="00D669C6"/>
    <w:rPr>
      <w:rFonts w:ascii="Cambria" w:eastAsia="Times New Roman" w:hAnsi="Cambria" w:cs="Times New Roman"/>
      <w:b/>
      <w:bCs/>
      <w:sz w:val="26"/>
      <w:szCs w:val="26"/>
      <w:lang w:eastAsia="en-US"/>
    </w:rPr>
  </w:style>
  <w:style w:type="paragraph" w:styleId="afe">
    <w:name w:val="endnote text"/>
    <w:basedOn w:val="a0"/>
    <w:link w:val="aff"/>
    <w:uiPriority w:val="99"/>
    <w:semiHidden/>
    <w:unhideWhenUsed/>
    <w:rsid w:val="007C2748"/>
    <w:rPr>
      <w:sz w:val="20"/>
      <w:szCs w:val="20"/>
    </w:rPr>
  </w:style>
  <w:style w:type="character" w:customStyle="1" w:styleId="aff">
    <w:name w:val="Текст концевой сноски Знак"/>
    <w:link w:val="afe"/>
    <w:uiPriority w:val="99"/>
    <w:semiHidden/>
    <w:rsid w:val="007C2748"/>
    <w:rPr>
      <w:lang w:eastAsia="en-US"/>
    </w:rPr>
  </w:style>
  <w:style w:type="character" w:styleId="aff0">
    <w:name w:val="endnote reference"/>
    <w:uiPriority w:val="99"/>
    <w:semiHidden/>
    <w:unhideWhenUsed/>
    <w:rsid w:val="007C2748"/>
    <w:rPr>
      <w:vertAlign w:val="superscript"/>
    </w:rPr>
  </w:style>
  <w:style w:type="paragraph" w:styleId="aff1">
    <w:name w:val="TOC Heading"/>
    <w:basedOn w:val="1"/>
    <w:next w:val="a0"/>
    <w:uiPriority w:val="39"/>
    <w:unhideWhenUsed/>
    <w:qFormat/>
    <w:rsid w:val="007C2748"/>
    <w:pPr>
      <w:outlineLvl w:val="9"/>
    </w:pPr>
    <w:rPr>
      <w:lang w:val="ru-RU" w:eastAsia="ru-RU"/>
    </w:rPr>
  </w:style>
  <w:style w:type="paragraph" w:styleId="18">
    <w:name w:val="toc 1"/>
    <w:basedOn w:val="a0"/>
    <w:next w:val="a0"/>
    <w:autoRedefine/>
    <w:uiPriority w:val="39"/>
    <w:unhideWhenUsed/>
    <w:rsid w:val="00A376CB"/>
    <w:pPr>
      <w:tabs>
        <w:tab w:val="left" w:leader="dot" w:pos="1540"/>
        <w:tab w:val="right" w:leader="dot" w:pos="9923"/>
      </w:tabs>
      <w:spacing w:before="120" w:after="0" w:line="300" w:lineRule="auto"/>
      <w:ind w:right="-1"/>
    </w:pPr>
    <w:rPr>
      <w:rFonts w:ascii="Times New Roman" w:hAnsi="Times New Roman"/>
      <w:b/>
      <w:noProof/>
      <w:sz w:val="24"/>
      <w:lang w:eastAsia="ru-RU"/>
    </w:rPr>
  </w:style>
  <w:style w:type="paragraph" w:styleId="33">
    <w:name w:val="toc 3"/>
    <w:basedOn w:val="a0"/>
    <w:next w:val="a0"/>
    <w:autoRedefine/>
    <w:uiPriority w:val="39"/>
    <w:unhideWhenUsed/>
    <w:rsid w:val="00EA37BB"/>
    <w:pPr>
      <w:tabs>
        <w:tab w:val="left" w:pos="9639"/>
      </w:tabs>
      <w:spacing w:after="0" w:line="300" w:lineRule="auto"/>
      <w:ind w:left="284" w:right="-1"/>
      <w:jc w:val="both"/>
    </w:pPr>
    <w:rPr>
      <w:rFonts w:ascii="Times New Roman" w:hAnsi="Times New Roman" w:cs="Arial"/>
      <w:noProof/>
    </w:rPr>
  </w:style>
  <w:style w:type="paragraph" w:styleId="26">
    <w:name w:val="toc 2"/>
    <w:basedOn w:val="a0"/>
    <w:next w:val="a0"/>
    <w:autoRedefine/>
    <w:uiPriority w:val="39"/>
    <w:unhideWhenUsed/>
    <w:rsid w:val="00EA37BB"/>
    <w:pPr>
      <w:tabs>
        <w:tab w:val="right" w:leader="dot" w:pos="9923"/>
      </w:tabs>
      <w:spacing w:after="0" w:line="300" w:lineRule="auto"/>
      <w:ind w:left="142"/>
    </w:pPr>
    <w:rPr>
      <w:rFonts w:ascii="Times New Roman" w:eastAsia="Times New Roman" w:hAnsi="Times New Roman" w:cs="Arial"/>
      <w:noProof/>
      <w:sz w:val="24"/>
      <w:lang w:eastAsia="ru-RU"/>
    </w:rPr>
  </w:style>
  <w:style w:type="paragraph" w:styleId="44">
    <w:name w:val="toc 4"/>
    <w:basedOn w:val="a0"/>
    <w:next w:val="a0"/>
    <w:autoRedefine/>
    <w:uiPriority w:val="39"/>
    <w:unhideWhenUsed/>
    <w:rsid w:val="007C2748"/>
    <w:pPr>
      <w:spacing w:after="100"/>
      <w:ind w:left="660"/>
    </w:pPr>
    <w:rPr>
      <w:rFonts w:ascii="Calibri" w:eastAsia="Times New Roman" w:hAnsi="Calibri"/>
      <w:lang w:eastAsia="ru-RU"/>
    </w:rPr>
  </w:style>
  <w:style w:type="paragraph" w:styleId="51">
    <w:name w:val="toc 5"/>
    <w:basedOn w:val="a0"/>
    <w:next w:val="a0"/>
    <w:autoRedefine/>
    <w:uiPriority w:val="39"/>
    <w:unhideWhenUsed/>
    <w:rsid w:val="007C2748"/>
    <w:pPr>
      <w:spacing w:after="100"/>
      <w:ind w:left="880"/>
    </w:pPr>
    <w:rPr>
      <w:rFonts w:ascii="Calibri" w:eastAsia="Times New Roman" w:hAnsi="Calibri"/>
      <w:lang w:eastAsia="ru-RU"/>
    </w:rPr>
  </w:style>
  <w:style w:type="paragraph" w:styleId="62">
    <w:name w:val="toc 6"/>
    <w:basedOn w:val="a0"/>
    <w:next w:val="a0"/>
    <w:autoRedefine/>
    <w:uiPriority w:val="39"/>
    <w:unhideWhenUsed/>
    <w:rsid w:val="007C2748"/>
    <w:pPr>
      <w:spacing w:after="100"/>
      <w:ind w:left="1100"/>
    </w:pPr>
    <w:rPr>
      <w:rFonts w:ascii="Calibri" w:eastAsia="Times New Roman" w:hAnsi="Calibri"/>
      <w:lang w:eastAsia="ru-RU"/>
    </w:rPr>
  </w:style>
  <w:style w:type="paragraph" w:styleId="72">
    <w:name w:val="toc 7"/>
    <w:basedOn w:val="a0"/>
    <w:next w:val="a0"/>
    <w:autoRedefine/>
    <w:uiPriority w:val="39"/>
    <w:unhideWhenUsed/>
    <w:rsid w:val="007C2748"/>
    <w:pPr>
      <w:spacing w:after="100"/>
      <w:ind w:left="1320"/>
    </w:pPr>
    <w:rPr>
      <w:rFonts w:ascii="Calibri" w:eastAsia="Times New Roman" w:hAnsi="Calibri"/>
      <w:lang w:eastAsia="ru-RU"/>
    </w:rPr>
  </w:style>
  <w:style w:type="paragraph" w:styleId="82">
    <w:name w:val="toc 8"/>
    <w:basedOn w:val="a0"/>
    <w:next w:val="a0"/>
    <w:autoRedefine/>
    <w:uiPriority w:val="39"/>
    <w:unhideWhenUsed/>
    <w:rsid w:val="007C2748"/>
    <w:pPr>
      <w:spacing w:after="100"/>
      <w:ind w:left="1540"/>
    </w:pPr>
    <w:rPr>
      <w:rFonts w:ascii="Calibri" w:eastAsia="Times New Roman" w:hAnsi="Calibri"/>
      <w:lang w:eastAsia="ru-RU"/>
    </w:rPr>
  </w:style>
  <w:style w:type="paragraph" w:styleId="91">
    <w:name w:val="toc 9"/>
    <w:basedOn w:val="a0"/>
    <w:next w:val="a0"/>
    <w:autoRedefine/>
    <w:uiPriority w:val="39"/>
    <w:unhideWhenUsed/>
    <w:rsid w:val="007C2748"/>
    <w:pPr>
      <w:spacing w:after="100"/>
      <w:ind w:left="1760"/>
    </w:pPr>
    <w:rPr>
      <w:rFonts w:ascii="Calibri" w:eastAsia="Times New Roman" w:hAnsi="Calibri"/>
      <w:lang w:eastAsia="ru-RU"/>
    </w:rPr>
  </w:style>
  <w:style w:type="character" w:styleId="aff2">
    <w:name w:val="Hyperlink"/>
    <w:uiPriority w:val="99"/>
    <w:unhideWhenUsed/>
    <w:rsid w:val="007C2748"/>
    <w:rPr>
      <w:color w:val="0000FF"/>
      <w:u w:val="single"/>
    </w:rPr>
  </w:style>
  <w:style w:type="paragraph" w:styleId="34">
    <w:name w:val="Body Text Indent 3"/>
    <w:basedOn w:val="a0"/>
    <w:link w:val="35"/>
    <w:uiPriority w:val="99"/>
    <w:semiHidden/>
    <w:unhideWhenUsed/>
    <w:rsid w:val="00370068"/>
    <w:pPr>
      <w:spacing w:after="120"/>
      <w:ind w:left="283"/>
    </w:pPr>
    <w:rPr>
      <w:sz w:val="16"/>
      <w:szCs w:val="16"/>
    </w:rPr>
  </w:style>
  <w:style w:type="character" w:customStyle="1" w:styleId="35">
    <w:name w:val="Основной текст с отступом 3 Знак"/>
    <w:link w:val="34"/>
    <w:uiPriority w:val="99"/>
    <w:semiHidden/>
    <w:rsid w:val="00370068"/>
    <w:rPr>
      <w:sz w:val="16"/>
      <w:szCs w:val="16"/>
      <w:lang w:eastAsia="en-US"/>
    </w:rPr>
  </w:style>
  <w:style w:type="character" w:customStyle="1" w:styleId="S2">
    <w:name w:val="S_Маркированный Знак"/>
    <w:rsid w:val="00B57836"/>
    <w:rPr>
      <w:sz w:val="24"/>
      <w:szCs w:val="24"/>
    </w:rPr>
  </w:style>
  <w:style w:type="paragraph" w:customStyle="1" w:styleId="aff3">
    <w:name w:val="Табличный_заголовки"/>
    <w:basedOn w:val="a0"/>
    <w:rsid w:val="00F31D77"/>
    <w:pPr>
      <w:keepNext/>
      <w:keepLines/>
      <w:spacing w:after="0" w:line="240" w:lineRule="auto"/>
      <w:jc w:val="center"/>
    </w:pPr>
    <w:rPr>
      <w:rFonts w:ascii="Times New Roman" w:eastAsia="Times New Roman" w:hAnsi="Times New Roman"/>
      <w:b/>
      <w:lang w:eastAsia="ru-RU"/>
    </w:rPr>
  </w:style>
  <w:style w:type="paragraph" w:customStyle="1" w:styleId="100">
    <w:name w:val="Табличный_центр_10"/>
    <w:basedOn w:val="a0"/>
    <w:qFormat/>
    <w:rsid w:val="00F31D77"/>
    <w:pPr>
      <w:spacing w:after="0" w:line="240" w:lineRule="auto"/>
      <w:jc w:val="center"/>
    </w:pPr>
    <w:rPr>
      <w:rFonts w:ascii="Times New Roman" w:eastAsia="Times New Roman" w:hAnsi="Times New Roman"/>
      <w:sz w:val="20"/>
      <w:szCs w:val="24"/>
      <w:lang w:eastAsia="ru-RU"/>
    </w:rPr>
  </w:style>
  <w:style w:type="paragraph" w:customStyle="1" w:styleId="101">
    <w:name w:val="Табличный_слева_10"/>
    <w:basedOn w:val="a0"/>
    <w:qFormat/>
    <w:rsid w:val="00F31D77"/>
    <w:pPr>
      <w:spacing w:after="0" w:line="240" w:lineRule="auto"/>
    </w:pPr>
    <w:rPr>
      <w:rFonts w:ascii="Times New Roman" w:eastAsia="Times New Roman" w:hAnsi="Times New Roman"/>
      <w:sz w:val="20"/>
      <w:szCs w:val="24"/>
      <w:lang w:eastAsia="ru-RU"/>
    </w:rPr>
  </w:style>
  <w:style w:type="paragraph" w:customStyle="1" w:styleId="aff4">
    <w:name w:val="Абзац"/>
    <w:basedOn w:val="a0"/>
    <w:link w:val="aff5"/>
    <w:qFormat/>
    <w:rsid w:val="009D1C9F"/>
    <w:pPr>
      <w:spacing w:before="120" w:after="60" w:line="240" w:lineRule="auto"/>
      <w:ind w:firstLine="567"/>
      <w:jc w:val="both"/>
    </w:pPr>
    <w:rPr>
      <w:rFonts w:ascii="Times New Roman" w:eastAsia="Times New Roman" w:hAnsi="Times New Roman"/>
      <w:sz w:val="24"/>
      <w:szCs w:val="24"/>
      <w:lang w:eastAsia="ru-RU"/>
    </w:rPr>
  </w:style>
  <w:style w:type="character" w:customStyle="1" w:styleId="aff5">
    <w:name w:val="Абзац Знак"/>
    <w:link w:val="aff4"/>
    <w:rsid w:val="009D1C9F"/>
    <w:rPr>
      <w:rFonts w:ascii="Times New Roman" w:eastAsia="Times New Roman" w:hAnsi="Times New Roman"/>
      <w:sz w:val="24"/>
      <w:szCs w:val="24"/>
    </w:rPr>
  </w:style>
  <w:style w:type="paragraph" w:customStyle="1" w:styleId="aff6">
    <w:name w:val="Обычный в таблице"/>
    <w:basedOn w:val="a0"/>
    <w:link w:val="aff7"/>
    <w:rsid w:val="0062367F"/>
    <w:pPr>
      <w:suppressAutoHyphens/>
      <w:spacing w:after="0" w:line="360" w:lineRule="auto"/>
      <w:ind w:firstLine="709"/>
      <w:jc w:val="both"/>
    </w:pPr>
    <w:rPr>
      <w:rFonts w:ascii="Times New Roman" w:eastAsia="Times New Roman" w:hAnsi="Times New Roman"/>
      <w:sz w:val="28"/>
      <w:szCs w:val="28"/>
      <w:lang w:eastAsia="ar-SA"/>
    </w:rPr>
  </w:style>
  <w:style w:type="character" w:customStyle="1" w:styleId="aff7">
    <w:name w:val="Обычный в таблице Знак"/>
    <w:link w:val="aff6"/>
    <w:rsid w:val="00F6536B"/>
    <w:rPr>
      <w:rFonts w:ascii="Times New Roman" w:eastAsia="Times New Roman" w:hAnsi="Times New Roman"/>
      <w:sz w:val="28"/>
      <w:szCs w:val="28"/>
      <w:lang w:eastAsia="ar-SA"/>
    </w:rPr>
  </w:style>
  <w:style w:type="character" w:customStyle="1" w:styleId="40">
    <w:name w:val="Заголовок 4 Знак"/>
    <w:link w:val="4"/>
    <w:rsid w:val="005C7636"/>
    <w:rPr>
      <w:rFonts w:ascii="Calibri" w:eastAsia="Times New Roman" w:hAnsi="Calibri" w:cs="Times New Roman"/>
      <w:b/>
      <w:bCs/>
      <w:sz w:val="28"/>
      <w:szCs w:val="28"/>
      <w:lang w:eastAsia="en-US"/>
    </w:rPr>
  </w:style>
  <w:style w:type="paragraph" w:styleId="a">
    <w:name w:val="List"/>
    <w:basedOn w:val="a0"/>
    <w:link w:val="aff8"/>
    <w:rsid w:val="003D7269"/>
    <w:pPr>
      <w:numPr>
        <w:numId w:val="1"/>
      </w:numPr>
      <w:spacing w:after="60" w:line="240" w:lineRule="auto"/>
      <w:jc w:val="both"/>
    </w:pPr>
    <w:rPr>
      <w:rFonts w:ascii="Times New Roman" w:eastAsia="Times New Roman" w:hAnsi="Times New Roman"/>
      <w:snapToGrid w:val="0"/>
      <w:sz w:val="24"/>
      <w:szCs w:val="24"/>
      <w:lang w:val="x-none" w:eastAsia="x-none"/>
    </w:rPr>
  </w:style>
  <w:style w:type="character" w:customStyle="1" w:styleId="aff8">
    <w:name w:val="Список Знак"/>
    <w:link w:val="a"/>
    <w:rsid w:val="003D7269"/>
    <w:rPr>
      <w:rFonts w:ascii="Times New Roman" w:eastAsia="Times New Roman" w:hAnsi="Times New Roman"/>
      <w:snapToGrid w:val="0"/>
      <w:sz w:val="24"/>
      <w:szCs w:val="24"/>
      <w:lang w:val="x-none" w:eastAsia="x-none"/>
    </w:rPr>
  </w:style>
  <w:style w:type="paragraph" w:styleId="aff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qFormat/>
    <w:rsid w:val="00C31D5A"/>
    <w:pPr>
      <w:spacing w:before="120" w:after="120" w:line="240" w:lineRule="auto"/>
      <w:jc w:val="center"/>
    </w:pPr>
    <w:rPr>
      <w:rFonts w:ascii="Times New Roman" w:eastAsia="Times New Roman" w:hAnsi="Times New Roman"/>
      <w:b/>
      <w:bCs/>
      <w:szCs w:val="20"/>
      <w:lang w:eastAsia="ru-RU"/>
    </w:rPr>
  </w:style>
  <w:style w:type="paragraph" w:customStyle="1" w:styleId="affa">
    <w:name w:val="Табличный_центр"/>
    <w:basedOn w:val="a0"/>
    <w:rsid w:val="000240AE"/>
    <w:pPr>
      <w:spacing w:after="0" w:line="240" w:lineRule="auto"/>
      <w:jc w:val="center"/>
    </w:pPr>
    <w:rPr>
      <w:rFonts w:ascii="Times New Roman" w:eastAsia="Times New Roman" w:hAnsi="Times New Roman"/>
      <w:lang w:eastAsia="ru-RU"/>
    </w:rPr>
  </w:style>
  <w:style w:type="character" w:styleId="affb">
    <w:name w:val="Intense Emphasis"/>
    <w:uiPriority w:val="21"/>
    <w:qFormat/>
    <w:rsid w:val="000240AE"/>
    <w:rPr>
      <w:b/>
      <w:bCs/>
      <w:i/>
      <w:iCs/>
      <w:color w:val="4F81BD"/>
      <w:sz w:val="22"/>
      <w:szCs w:val="22"/>
    </w:rPr>
  </w:style>
  <w:style w:type="paragraph" w:customStyle="1" w:styleId="19">
    <w:name w:val="Обычный1"/>
    <w:rsid w:val="00D46C3B"/>
    <w:pPr>
      <w:widowControl w:val="0"/>
      <w:spacing w:line="260" w:lineRule="auto"/>
      <w:ind w:firstLine="220"/>
      <w:jc w:val="both"/>
    </w:pPr>
    <w:rPr>
      <w:rFonts w:ascii="Arial" w:eastAsia="Times New Roman" w:hAnsi="Arial"/>
      <w:b/>
      <w:snapToGrid w:val="0"/>
      <w:sz w:val="18"/>
    </w:rPr>
  </w:style>
  <w:style w:type="paragraph" w:customStyle="1" w:styleId="affc">
    <w:name w:val="Табличный"/>
    <w:basedOn w:val="a0"/>
    <w:rsid w:val="00CD17FE"/>
    <w:pPr>
      <w:keepNext/>
      <w:widowControl w:val="0"/>
      <w:spacing w:before="60" w:after="60" w:line="240" w:lineRule="auto"/>
      <w:jc w:val="center"/>
    </w:pPr>
    <w:rPr>
      <w:rFonts w:ascii="Times New Roman" w:eastAsia="Times New Roman" w:hAnsi="Times New Roman"/>
      <w:b/>
      <w:szCs w:val="20"/>
      <w:lang w:eastAsia="ru-RU"/>
    </w:rPr>
  </w:style>
  <w:style w:type="paragraph" w:customStyle="1" w:styleId="affd">
    <w:name w:val="Название таблицы"/>
    <w:basedOn w:val="aff9"/>
    <w:rsid w:val="00CD17FE"/>
    <w:pPr>
      <w:keepNext/>
      <w:jc w:val="left"/>
    </w:pPr>
    <w:rPr>
      <w:szCs w:val="22"/>
    </w:rPr>
  </w:style>
  <w:style w:type="paragraph" w:customStyle="1" w:styleId="affe">
    <w:name w:val="Табличный_слева"/>
    <w:basedOn w:val="a0"/>
    <w:rsid w:val="00CD17FE"/>
    <w:pPr>
      <w:spacing w:after="0" w:line="240" w:lineRule="auto"/>
    </w:pPr>
    <w:rPr>
      <w:rFonts w:ascii="Times New Roman" w:eastAsia="Times New Roman" w:hAnsi="Times New Roman"/>
      <w:lang w:eastAsia="ru-RU"/>
    </w:rPr>
  </w:style>
  <w:style w:type="paragraph" w:customStyle="1" w:styleId="Default">
    <w:name w:val="Default"/>
    <w:rsid w:val="00773026"/>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link w:val="5"/>
    <w:uiPriority w:val="9"/>
    <w:rsid w:val="00CA279C"/>
    <w:rPr>
      <w:rFonts w:ascii="Times New Roman" w:eastAsia="Times New Roman" w:hAnsi="Times New Roman"/>
      <w:b/>
      <w:bCs/>
      <w:iCs/>
      <w:sz w:val="22"/>
      <w:szCs w:val="22"/>
      <w:lang w:val="x-none" w:eastAsia="x-none"/>
    </w:rPr>
  </w:style>
  <w:style w:type="character" w:customStyle="1" w:styleId="60">
    <w:name w:val="Заголовок 6 Знак"/>
    <w:link w:val="6"/>
    <w:uiPriority w:val="9"/>
    <w:semiHidden/>
    <w:rsid w:val="00CA279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semiHidden/>
    <w:rsid w:val="00CA279C"/>
    <w:rPr>
      <w:rFonts w:ascii="Times New Roman" w:eastAsia="Times New Roman" w:hAnsi="Times New Roman"/>
      <w:sz w:val="24"/>
      <w:szCs w:val="24"/>
    </w:rPr>
  </w:style>
  <w:style w:type="character" w:customStyle="1" w:styleId="80">
    <w:name w:val="Заголовок 8 Знак"/>
    <w:link w:val="8"/>
    <w:uiPriority w:val="9"/>
    <w:semiHidden/>
    <w:rsid w:val="00CA279C"/>
    <w:rPr>
      <w:rFonts w:ascii="Times New Roman" w:eastAsia="Times New Roman" w:hAnsi="Times New Roman"/>
      <w:i/>
      <w:iCs/>
      <w:sz w:val="24"/>
      <w:szCs w:val="24"/>
    </w:rPr>
  </w:style>
  <w:style w:type="character" w:customStyle="1" w:styleId="90">
    <w:name w:val="Заголовок 9 Знак"/>
    <w:link w:val="9"/>
    <w:uiPriority w:val="9"/>
    <w:semiHidden/>
    <w:rsid w:val="00CA279C"/>
    <w:rPr>
      <w:rFonts w:ascii="Arial" w:eastAsia="Times New Roman" w:hAnsi="Arial" w:cs="Arial"/>
      <w:sz w:val="22"/>
      <w:szCs w:val="22"/>
    </w:rPr>
  </w:style>
  <w:style w:type="paragraph" w:customStyle="1" w:styleId="S3">
    <w:name w:val="S_Обычный"/>
    <w:basedOn w:val="a0"/>
    <w:link w:val="S4"/>
    <w:rsid w:val="0050278D"/>
    <w:pPr>
      <w:spacing w:after="0" w:line="360" w:lineRule="auto"/>
      <w:ind w:firstLine="709"/>
      <w:jc w:val="both"/>
    </w:pPr>
    <w:rPr>
      <w:rFonts w:ascii="Times New Roman" w:eastAsia="Times New Roman" w:hAnsi="Times New Roman"/>
      <w:sz w:val="24"/>
      <w:szCs w:val="24"/>
      <w:lang w:eastAsia="ru-RU"/>
    </w:rPr>
  </w:style>
  <w:style w:type="character" w:customStyle="1" w:styleId="S4">
    <w:name w:val="S_Обычный Знак"/>
    <w:link w:val="S3"/>
    <w:locked/>
    <w:rsid w:val="0050278D"/>
    <w:rPr>
      <w:rFonts w:ascii="Times New Roman" w:eastAsia="Times New Roman" w:hAnsi="Times New Roman"/>
      <w:sz w:val="24"/>
      <w:szCs w:val="24"/>
    </w:rPr>
  </w:style>
  <w:style w:type="paragraph" w:customStyle="1" w:styleId="afff">
    <w:name w:val="Прижатый влево"/>
    <w:basedOn w:val="a0"/>
    <w:next w:val="a0"/>
    <w:uiPriority w:val="99"/>
    <w:rsid w:val="004B21E7"/>
    <w:pPr>
      <w:widowControl w:val="0"/>
      <w:autoSpaceDE w:val="0"/>
      <w:autoSpaceDN w:val="0"/>
      <w:adjustRightInd w:val="0"/>
      <w:spacing w:after="0" w:line="240" w:lineRule="auto"/>
    </w:pPr>
    <w:rPr>
      <w:rFonts w:eastAsia="Times New Roman" w:cs="Arial"/>
      <w:sz w:val="24"/>
      <w:szCs w:val="24"/>
      <w:lang w:eastAsia="ru-RU"/>
    </w:rPr>
  </w:style>
  <w:style w:type="paragraph" w:customStyle="1" w:styleId="S5">
    <w:name w:val="S_Обычный в таблице"/>
    <w:basedOn w:val="a0"/>
    <w:link w:val="S6"/>
    <w:rsid w:val="002E78F0"/>
    <w:pPr>
      <w:spacing w:after="0" w:line="240" w:lineRule="auto"/>
      <w:jc w:val="both"/>
    </w:pPr>
    <w:rPr>
      <w:rFonts w:ascii="Times New Roman" w:eastAsia="Times New Roman" w:hAnsi="Times New Roman"/>
      <w:sz w:val="24"/>
      <w:szCs w:val="24"/>
      <w:lang w:val="x-none" w:eastAsia="x-none"/>
    </w:rPr>
  </w:style>
  <w:style w:type="character" w:customStyle="1" w:styleId="S6">
    <w:name w:val="S_Обычный в таблице Знак"/>
    <w:link w:val="S5"/>
    <w:rsid w:val="002E78F0"/>
    <w:rPr>
      <w:rFonts w:ascii="Times New Roman" w:eastAsia="Times New Roman" w:hAnsi="Times New Roman"/>
      <w:sz w:val="24"/>
      <w:szCs w:val="24"/>
      <w:lang w:val="x-none" w:eastAsia="x-none"/>
    </w:rPr>
  </w:style>
  <w:style w:type="table" w:customStyle="1" w:styleId="52">
    <w:name w:val="Сетка таблицы5"/>
    <w:basedOn w:val="a2"/>
    <w:next w:val="ac"/>
    <w:uiPriority w:val="59"/>
    <w:rsid w:val="001C24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Заголовок №2_"/>
    <w:link w:val="28"/>
    <w:uiPriority w:val="99"/>
    <w:locked/>
    <w:rsid w:val="004B2A10"/>
    <w:rPr>
      <w:rFonts w:ascii="Times New Roman" w:hAnsi="Times New Roman"/>
      <w:b/>
      <w:bCs/>
      <w:sz w:val="27"/>
      <w:szCs w:val="27"/>
      <w:shd w:val="clear" w:color="auto" w:fill="FFFFFF"/>
    </w:rPr>
  </w:style>
  <w:style w:type="paragraph" w:customStyle="1" w:styleId="28">
    <w:name w:val="Заголовок №2"/>
    <w:basedOn w:val="a0"/>
    <w:link w:val="27"/>
    <w:uiPriority w:val="99"/>
    <w:rsid w:val="004B2A10"/>
    <w:pPr>
      <w:widowControl w:val="0"/>
      <w:shd w:val="clear" w:color="auto" w:fill="FFFFFF"/>
      <w:spacing w:before="60" w:after="180" w:line="240" w:lineRule="atLeast"/>
      <w:jc w:val="center"/>
      <w:outlineLvl w:val="1"/>
    </w:pPr>
    <w:rPr>
      <w:rFonts w:ascii="Times New Roman" w:hAnsi="Times New Roman"/>
      <w:b/>
      <w:bCs/>
      <w:sz w:val="27"/>
      <w:szCs w:val="27"/>
      <w:lang w:eastAsia="ru-RU"/>
    </w:rPr>
  </w:style>
  <w:style w:type="character" w:customStyle="1" w:styleId="1a">
    <w:name w:val="Основной текст Знак1"/>
    <w:uiPriority w:val="99"/>
    <w:locked/>
    <w:rsid w:val="004B2A10"/>
    <w:rPr>
      <w:rFonts w:ascii="Times New Roman" w:hAnsi="Times New Roman" w:cs="Times New Roman" w:hint="default"/>
      <w:sz w:val="23"/>
      <w:szCs w:val="23"/>
      <w:shd w:val="clear" w:color="auto" w:fill="FFFFFF"/>
    </w:rPr>
  </w:style>
  <w:style w:type="character" w:customStyle="1" w:styleId="36">
    <w:name w:val="Основной текст (3)_"/>
    <w:link w:val="310"/>
    <w:uiPriority w:val="99"/>
    <w:locked/>
    <w:rsid w:val="004B2A10"/>
    <w:rPr>
      <w:rFonts w:ascii="Times New Roman" w:hAnsi="Times New Roman"/>
      <w:b/>
      <w:bCs/>
      <w:sz w:val="18"/>
      <w:szCs w:val="18"/>
      <w:shd w:val="clear" w:color="auto" w:fill="FFFFFF"/>
    </w:rPr>
  </w:style>
  <w:style w:type="paragraph" w:customStyle="1" w:styleId="310">
    <w:name w:val="Основной текст (3)1"/>
    <w:basedOn w:val="a0"/>
    <w:link w:val="36"/>
    <w:uiPriority w:val="99"/>
    <w:rsid w:val="004B2A10"/>
    <w:pPr>
      <w:widowControl w:val="0"/>
      <w:shd w:val="clear" w:color="auto" w:fill="FFFFFF"/>
      <w:spacing w:after="600" w:line="240" w:lineRule="atLeast"/>
    </w:pPr>
    <w:rPr>
      <w:rFonts w:ascii="Times New Roman" w:hAnsi="Times New Roman"/>
      <w:b/>
      <w:bCs/>
      <w:sz w:val="18"/>
      <w:szCs w:val="18"/>
      <w:lang w:eastAsia="ru-RU"/>
    </w:rPr>
  </w:style>
  <w:style w:type="character" w:customStyle="1" w:styleId="10pt">
    <w:name w:val="Основной текст + 10 pt"/>
    <w:uiPriority w:val="99"/>
    <w:rsid w:val="004B2A10"/>
    <w:rPr>
      <w:rFonts w:ascii="Times New Roman" w:hAnsi="Times New Roman" w:cs="Times New Roman" w:hint="default"/>
      <w:sz w:val="20"/>
      <w:szCs w:val="20"/>
      <w:shd w:val="clear" w:color="auto" w:fill="FFFFFF"/>
    </w:rPr>
  </w:style>
  <w:style w:type="character" w:customStyle="1" w:styleId="afff0">
    <w:name w:val="Основной текст + Полужирный"/>
    <w:uiPriority w:val="99"/>
    <w:rsid w:val="004B2A10"/>
    <w:rPr>
      <w:rFonts w:ascii="Times New Roman" w:hAnsi="Times New Roman" w:cs="Times New Roman" w:hint="default"/>
      <w:b/>
      <w:bCs/>
      <w:sz w:val="23"/>
      <w:szCs w:val="23"/>
      <w:shd w:val="clear" w:color="auto" w:fill="FFFFFF"/>
    </w:rPr>
  </w:style>
  <w:style w:type="character" w:customStyle="1" w:styleId="37">
    <w:name w:val="Подпись к таблице (3) + Не полужирный"/>
    <w:uiPriority w:val="99"/>
    <w:rsid w:val="004B2A10"/>
    <w:rPr>
      <w:rFonts w:ascii="Times New Roman" w:hAnsi="Times New Roman" w:cs="Times New Roman"/>
      <w:b w:val="0"/>
      <w:bCs w:val="0"/>
      <w:sz w:val="23"/>
      <w:szCs w:val="23"/>
      <w:u w:val="single"/>
      <w:shd w:val="clear" w:color="auto" w:fill="FFFFFF"/>
    </w:rPr>
  </w:style>
  <w:style w:type="character" w:customStyle="1" w:styleId="38">
    <w:name w:val="Подпись к таблице (3)"/>
    <w:uiPriority w:val="99"/>
    <w:rsid w:val="004B2A10"/>
    <w:rPr>
      <w:rFonts w:ascii="Times New Roman" w:hAnsi="Times New Roman" w:cs="Times New Roman"/>
      <w:b/>
      <w:bCs/>
      <w:sz w:val="23"/>
      <w:szCs w:val="23"/>
      <w:u w:val="single"/>
      <w:shd w:val="clear" w:color="auto" w:fill="FFFFFF"/>
    </w:rPr>
  </w:style>
  <w:style w:type="character" w:customStyle="1" w:styleId="afff1">
    <w:name w:val="Основной текст_"/>
    <w:link w:val="45"/>
    <w:rsid w:val="00AC0072"/>
    <w:rPr>
      <w:rFonts w:ascii="Times New Roman" w:eastAsia="Times New Roman" w:hAnsi="Times New Roman"/>
      <w:sz w:val="22"/>
      <w:szCs w:val="22"/>
      <w:shd w:val="clear" w:color="auto" w:fill="FFFFFF"/>
    </w:rPr>
  </w:style>
  <w:style w:type="character" w:customStyle="1" w:styleId="39">
    <w:name w:val="Подпись к таблице (3)_"/>
    <w:rsid w:val="00AC0072"/>
    <w:rPr>
      <w:rFonts w:ascii="Times New Roman" w:eastAsia="Times New Roman" w:hAnsi="Times New Roman" w:cs="Times New Roman"/>
      <w:b/>
      <w:bCs/>
      <w:i w:val="0"/>
      <w:iCs w:val="0"/>
      <w:smallCaps w:val="0"/>
      <w:strike w:val="0"/>
      <w:sz w:val="19"/>
      <w:szCs w:val="19"/>
      <w:u w:val="none"/>
    </w:rPr>
  </w:style>
  <w:style w:type="paragraph" w:customStyle="1" w:styleId="45">
    <w:name w:val="Основной текст4"/>
    <w:basedOn w:val="a0"/>
    <w:link w:val="afff1"/>
    <w:rsid w:val="00AC0072"/>
    <w:pPr>
      <w:widowControl w:val="0"/>
      <w:shd w:val="clear" w:color="auto" w:fill="FFFFFF"/>
      <w:spacing w:before="780" w:after="6360" w:line="0" w:lineRule="atLeast"/>
      <w:ind w:hanging="340"/>
      <w:jc w:val="center"/>
    </w:pPr>
    <w:rPr>
      <w:rFonts w:ascii="Times New Roman" w:eastAsia="Times New Roman" w:hAnsi="Times New Roman"/>
      <w:lang w:eastAsia="ru-RU"/>
    </w:rPr>
  </w:style>
  <w:style w:type="character" w:customStyle="1" w:styleId="1b">
    <w:name w:val="Основной текст1"/>
    <w:rsid w:val="00AC0072"/>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eastAsia="ru-RU" w:bidi="ru-RU"/>
    </w:rPr>
  </w:style>
  <w:style w:type="character" w:customStyle="1" w:styleId="afff2">
    <w:name w:val="Основной текст + Малые прописные"/>
    <w:rsid w:val="004675A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E4441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9">
    <w:name w:val="Основной текст2"/>
    <w:rsid w:val="00C56A3E"/>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afff3">
    <w:name w:val="Основной текст + Полужирный;Курсив"/>
    <w:rsid w:val="00C56A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3">
    <w:name w:val="Основной текст (6)_"/>
    <w:link w:val="64"/>
    <w:rsid w:val="00C56A3E"/>
    <w:rPr>
      <w:rFonts w:ascii="Times New Roman" w:eastAsia="Times New Roman" w:hAnsi="Times New Roman"/>
      <w:b/>
      <w:bCs/>
      <w:i/>
      <w:iCs/>
      <w:sz w:val="22"/>
      <w:szCs w:val="22"/>
      <w:shd w:val="clear" w:color="auto" w:fill="FFFFFF"/>
    </w:rPr>
  </w:style>
  <w:style w:type="character" w:customStyle="1" w:styleId="6Candara9pt">
    <w:name w:val="Основной текст (6) + Candara;9 pt;Не полужирный"/>
    <w:rsid w:val="00C56A3E"/>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5">
    <w:name w:val="Основной текст (6) + Не полужирный;Не курсив"/>
    <w:rsid w:val="00C56A3E"/>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4">
    <w:name w:val="Основной текст (6)"/>
    <w:basedOn w:val="a0"/>
    <w:link w:val="63"/>
    <w:rsid w:val="00C56A3E"/>
    <w:pPr>
      <w:widowControl w:val="0"/>
      <w:shd w:val="clear" w:color="auto" w:fill="FFFFFF"/>
      <w:spacing w:after="0" w:line="413" w:lineRule="exact"/>
      <w:jc w:val="both"/>
    </w:pPr>
    <w:rPr>
      <w:rFonts w:ascii="Times New Roman" w:eastAsia="Times New Roman" w:hAnsi="Times New Roman"/>
      <w:b/>
      <w:bCs/>
      <w:i/>
      <w:iCs/>
      <w:lang w:eastAsia="ru-RU"/>
    </w:rPr>
  </w:style>
  <w:style w:type="character" w:styleId="afff4">
    <w:name w:val="annotation reference"/>
    <w:uiPriority w:val="99"/>
    <w:unhideWhenUsed/>
    <w:rsid w:val="00224A84"/>
    <w:rPr>
      <w:sz w:val="16"/>
      <w:szCs w:val="16"/>
    </w:rPr>
  </w:style>
  <w:style w:type="paragraph" w:styleId="afff5">
    <w:name w:val="annotation text"/>
    <w:basedOn w:val="a0"/>
    <w:link w:val="afff6"/>
    <w:uiPriority w:val="99"/>
    <w:unhideWhenUsed/>
    <w:rsid w:val="00224A84"/>
    <w:pPr>
      <w:spacing w:after="0" w:line="240" w:lineRule="auto"/>
      <w:jc w:val="both"/>
    </w:pPr>
    <w:rPr>
      <w:rFonts w:ascii="Times New Roman" w:hAnsi="Times New Roman"/>
      <w:sz w:val="20"/>
      <w:szCs w:val="20"/>
    </w:rPr>
  </w:style>
  <w:style w:type="character" w:customStyle="1" w:styleId="afff6">
    <w:name w:val="Текст примечания Знак"/>
    <w:link w:val="afff5"/>
    <w:uiPriority w:val="99"/>
    <w:rsid w:val="00224A84"/>
    <w:rPr>
      <w:rFonts w:ascii="Times New Roman" w:hAnsi="Times New Roman"/>
      <w:lang w:eastAsia="en-US"/>
    </w:rPr>
  </w:style>
  <w:style w:type="paragraph" w:styleId="afff7">
    <w:name w:val="annotation subject"/>
    <w:basedOn w:val="afff5"/>
    <w:next w:val="afff5"/>
    <w:link w:val="afff8"/>
    <w:uiPriority w:val="99"/>
    <w:semiHidden/>
    <w:unhideWhenUsed/>
    <w:rsid w:val="001F15AA"/>
    <w:pPr>
      <w:spacing w:after="200" w:line="276" w:lineRule="auto"/>
      <w:jc w:val="left"/>
    </w:pPr>
    <w:rPr>
      <w:rFonts w:ascii="Arial" w:hAnsi="Arial"/>
      <w:b/>
      <w:bCs/>
    </w:rPr>
  </w:style>
  <w:style w:type="character" w:customStyle="1" w:styleId="afff8">
    <w:name w:val="Тема примечания Знак"/>
    <w:link w:val="afff7"/>
    <w:uiPriority w:val="99"/>
    <w:semiHidden/>
    <w:rsid w:val="001F15AA"/>
    <w:rPr>
      <w:rFonts w:ascii="Arial" w:hAnsi="Arial"/>
      <w:b/>
      <w:bCs/>
      <w:lang w:eastAsia="en-US"/>
    </w:rPr>
  </w:style>
  <w:style w:type="character" w:customStyle="1" w:styleId="ae">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Абзац списка11 Знак,Bullet List Знак,FooterText Знак,numbered Знак,lp1 Знак,ТЗ список Знак"/>
    <w:link w:val="ad"/>
    <w:uiPriority w:val="34"/>
    <w:locked/>
    <w:rsid w:val="001F15AA"/>
    <w:rPr>
      <w:rFonts w:ascii="Arial" w:hAnsi="Arial"/>
      <w:sz w:val="22"/>
      <w:szCs w:val="22"/>
      <w:lang w:eastAsia="en-US"/>
    </w:rPr>
  </w:style>
  <w:style w:type="character" w:customStyle="1" w:styleId="blk">
    <w:name w:val="blk"/>
    <w:rsid w:val="001F15AA"/>
  </w:style>
  <w:style w:type="paragraph" w:customStyle="1" w:styleId="afff9">
    <w:name w:val="Текст записки"/>
    <w:basedOn w:val="a0"/>
    <w:link w:val="afffa"/>
    <w:rsid w:val="008A6D38"/>
    <w:pPr>
      <w:spacing w:after="0" w:line="360" w:lineRule="auto"/>
      <w:ind w:firstLine="709"/>
      <w:jc w:val="both"/>
      <w:outlineLvl w:val="0"/>
    </w:pPr>
    <w:rPr>
      <w:rFonts w:ascii="Times New Roman" w:eastAsia="Times New Roman" w:hAnsi="Times New Roman"/>
      <w:sz w:val="28"/>
      <w:szCs w:val="24"/>
      <w:lang w:eastAsia="ru-RU"/>
    </w:rPr>
  </w:style>
  <w:style w:type="character" w:customStyle="1" w:styleId="afffa">
    <w:name w:val="Текст записки Знак"/>
    <w:link w:val="afff9"/>
    <w:rsid w:val="008A6D38"/>
    <w:rPr>
      <w:rFonts w:ascii="Times New Roman" w:eastAsia="Times New Roman" w:hAnsi="Times New Roman"/>
      <w:sz w:val="28"/>
      <w:szCs w:val="24"/>
    </w:rPr>
  </w:style>
  <w:style w:type="paragraph" w:customStyle="1" w:styleId="afffb">
    <w:name w:val="ТЕКСТ"/>
    <w:link w:val="afffc"/>
    <w:qFormat/>
    <w:rsid w:val="00E45DF1"/>
    <w:pPr>
      <w:widowControl w:val="0"/>
      <w:spacing w:before="240"/>
      <w:ind w:firstLine="851"/>
      <w:contextualSpacing/>
      <w:jc w:val="both"/>
    </w:pPr>
    <w:rPr>
      <w:rFonts w:ascii="Arial" w:eastAsia="Times New Roman" w:hAnsi="Arial" w:cs="Arial"/>
      <w:sz w:val="24"/>
      <w:szCs w:val="24"/>
    </w:rPr>
  </w:style>
  <w:style w:type="character" w:customStyle="1" w:styleId="afffc">
    <w:name w:val="ТЕКСТ Знак"/>
    <w:link w:val="afffb"/>
    <w:rsid w:val="00E45DF1"/>
    <w:rPr>
      <w:rFonts w:ascii="Arial" w:eastAsia="Times New Roman" w:hAnsi="Arial" w:cs="Arial"/>
      <w:sz w:val="24"/>
      <w:szCs w:val="24"/>
    </w:rPr>
  </w:style>
  <w:style w:type="numbering" w:customStyle="1" w:styleId="1c">
    <w:name w:val="Нет списка1"/>
    <w:next w:val="a3"/>
    <w:uiPriority w:val="99"/>
    <w:semiHidden/>
    <w:unhideWhenUsed/>
    <w:rsid w:val="0021011F"/>
  </w:style>
  <w:style w:type="table" w:customStyle="1" w:styleId="66">
    <w:name w:val="Сетка таблицы6"/>
    <w:basedOn w:val="a2"/>
    <w:next w:val="ac"/>
    <w:uiPriority w:val="39"/>
    <w:rsid w:val="002101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rsid w:val="002101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rsid w:val="0021011F"/>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c"/>
    <w:uiPriority w:val="59"/>
    <w:rsid w:val="002101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Style20"/>
    <w:basedOn w:val="a0"/>
    <w:rsid w:val="00A3132B"/>
    <w:pPr>
      <w:widowControl w:val="0"/>
      <w:autoSpaceDE w:val="0"/>
      <w:autoSpaceDN w:val="0"/>
      <w:adjustRightInd w:val="0"/>
      <w:spacing w:after="0" w:line="269" w:lineRule="exact"/>
      <w:ind w:firstLine="684"/>
      <w:jc w:val="both"/>
    </w:pPr>
    <w:rPr>
      <w:rFonts w:ascii="Times New Roman" w:eastAsia="Times New Roman" w:hAnsi="Times New Roman"/>
      <w:sz w:val="24"/>
      <w:szCs w:val="24"/>
      <w:lang w:eastAsia="ru-RU"/>
    </w:rPr>
  </w:style>
  <w:style w:type="character" w:customStyle="1" w:styleId="FontStyle30">
    <w:name w:val="Font Style30"/>
    <w:rsid w:val="00A3132B"/>
    <w:rPr>
      <w:rFonts w:ascii="Times New Roman" w:hAnsi="Times New Roman" w:cs="Times New Roman"/>
      <w:sz w:val="22"/>
      <w:szCs w:val="22"/>
    </w:rPr>
  </w:style>
  <w:style w:type="character" w:styleId="afffd">
    <w:name w:val="Strong"/>
    <w:uiPriority w:val="99"/>
    <w:qFormat/>
    <w:rsid w:val="00CF3710"/>
    <w:rPr>
      <w:b/>
      <w:bCs/>
    </w:rPr>
  </w:style>
  <w:style w:type="character" w:customStyle="1" w:styleId="111">
    <w:name w:val="Заголовок 1 Знак1"/>
    <w:aliases w:val="Знак Знак Знак,Знак Знак1"/>
    <w:rsid w:val="00D00D6A"/>
    <w:rPr>
      <w:rFonts w:ascii="Times New Roman" w:eastAsia="Times New Roman" w:hAnsi="Times New Roman" w:cs="Times New Roman"/>
      <w:b/>
      <w:bCs/>
      <w:kern w:val="32"/>
      <w:sz w:val="28"/>
      <w:szCs w:val="32"/>
      <w:lang w:val="x-none" w:eastAsia="x-none"/>
    </w:rPr>
  </w:style>
  <w:style w:type="paragraph" w:customStyle="1" w:styleId="3a">
    <w:name w:val="Абзац списка3"/>
    <w:basedOn w:val="a0"/>
    <w:rsid w:val="00D00D6A"/>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0">
    <w:name w:val="ConsPlusNormal Знак"/>
    <w:link w:val="ConsPlusNormal"/>
    <w:rsid w:val="003400D3"/>
    <w:rPr>
      <w:rFonts w:ascii="Arial" w:eastAsia="Times New Roman" w:hAnsi="Arial" w:cs="Arial"/>
    </w:rPr>
  </w:style>
  <w:style w:type="table" w:customStyle="1" w:styleId="120">
    <w:name w:val="Сетка таблицы12"/>
    <w:basedOn w:val="a2"/>
    <w:next w:val="ac"/>
    <w:uiPriority w:val="59"/>
    <w:rsid w:val="00985F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D836D1"/>
  </w:style>
  <w:style w:type="paragraph" w:customStyle="1" w:styleId="021216">
    <w:name w:val="021216Глава"/>
    <w:basedOn w:val="2"/>
    <w:next w:val="a0"/>
    <w:link w:val="0212160"/>
    <w:autoRedefine/>
    <w:qFormat/>
    <w:rsid w:val="002415A1"/>
    <w:pPr>
      <w:spacing w:before="280" w:after="280" w:line="240" w:lineRule="auto"/>
    </w:pPr>
    <w:rPr>
      <w:rFonts w:ascii="Times New Roman" w:hAnsi="Times New Roman"/>
      <w:bCs w:val="0"/>
      <w:sz w:val="28"/>
      <w:szCs w:val="28"/>
      <w:lang w:val="ru-RU" w:eastAsia="ru-RU"/>
    </w:rPr>
  </w:style>
  <w:style w:type="character" w:customStyle="1" w:styleId="0212160">
    <w:name w:val="021216Глава Знак"/>
    <w:link w:val="021216"/>
    <w:rsid w:val="002415A1"/>
    <w:rPr>
      <w:rFonts w:ascii="Times New Roman" w:eastAsia="Times New Roman" w:hAnsi="Times New Roman"/>
      <w:b/>
      <w:caps/>
      <w:sz w:val="28"/>
      <w:szCs w:val="28"/>
    </w:rPr>
  </w:style>
  <w:style w:type="paragraph" w:customStyle="1" w:styleId="headertext">
    <w:name w:val="headertext"/>
    <w:basedOn w:val="a0"/>
    <w:rsid w:val="00C50405"/>
    <w:pP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footnote text"/>
    <w:basedOn w:val="a0"/>
    <w:link w:val="affff"/>
    <w:unhideWhenUsed/>
    <w:rsid w:val="00EA248B"/>
    <w:pPr>
      <w:spacing w:after="0" w:line="240" w:lineRule="auto"/>
    </w:pPr>
    <w:rPr>
      <w:rFonts w:ascii="Cambria" w:eastAsia="Times New Roman" w:hAnsi="Cambria"/>
      <w:sz w:val="20"/>
      <w:szCs w:val="20"/>
      <w:lang w:eastAsia="ru-RU"/>
    </w:rPr>
  </w:style>
  <w:style w:type="character" w:customStyle="1" w:styleId="affff">
    <w:name w:val="Текст сноски Знак"/>
    <w:link w:val="afffe"/>
    <w:rsid w:val="00EA248B"/>
    <w:rPr>
      <w:rFonts w:ascii="Cambria" w:eastAsia="Times New Roman" w:hAnsi="Cambria"/>
    </w:rPr>
  </w:style>
  <w:style w:type="character" w:styleId="affff0">
    <w:name w:val="footnote reference"/>
    <w:unhideWhenUsed/>
    <w:rsid w:val="00EA248B"/>
    <w:rPr>
      <w:vertAlign w:val="superscript"/>
    </w:rPr>
  </w:style>
  <w:style w:type="paragraph" w:styleId="affff1">
    <w:name w:val="Body Text Indent"/>
    <w:basedOn w:val="a0"/>
    <w:link w:val="affff2"/>
    <w:uiPriority w:val="99"/>
    <w:unhideWhenUsed/>
    <w:rsid w:val="00EB200B"/>
    <w:pPr>
      <w:spacing w:after="120"/>
      <w:ind w:left="283"/>
    </w:pPr>
  </w:style>
  <w:style w:type="character" w:customStyle="1" w:styleId="affff2">
    <w:name w:val="Основной текст с отступом Знак"/>
    <w:link w:val="affff1"/>
    <w:uiPriority w:val="99"/>
    <w:rsid w:val="00EB200B"/>
    <w:rPr>
      <w:rFonts w:ascii="Arial" w:hAnsi="Arial"/>
      <w:sz w:val="22"/>
      <w:szCs w:val="22"/>
      <w:lang w:eastAsia="en-US"/>
    </w:rPr>
  </w:style>
  <w:style w:type="paragraph" w:customStyle="1" w:styleId="TableParagraph">
    <w:name w:val="Table Paragraph"/>
    <w:basedOn w:val="a0"/>
    <w:uiPriority w:val="1"/>
    <w:qFormat/>
    <w:rsid w:val="00B830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000">
    <w:name w:val="00 основной текст"/>
    <w:basedOn w:val="a0"/>
    <w:rsid w:val="00DA7EED"/>
    <w:pPr>
      <w:spacing w:after="0"/>
      <w:ind w:firstLine="709"/>
      <w:jc w:val="both"/>
    </w:pPr>
    <w:rPr>
      <w:rFonts w:ascii="Times New Roman" w:hAnsi="Times New Roman"/>
      <w:sz w:val="24"/>
      <w:szCs w:val="28"/>
      <w:lang w:eastAsia="ar-SA"/>
    </w:rPr>
  </w:style>
  <w:style w:type="paragraph" w:customStyle="1" w:styleId="001">
    <w:name w:val="00 подзаголовок"/>
    <w:basedOn w:val="ad"/>
    <w:qFormat/>
    <w:rsid w:val="003F7AFF"/>
    <w:pPr>
      <w:suppressAutoHyphens/>
      <w:spacing w:after="0"/>
      <w:ind w:left="0"/>
      <w:jc w:val="center"/>
    </w:pPr>
    <w:rPr>
      <w:rFonts w:ascii="Times New Roman" w:eastAsia="Times New Roman" w:hAnsi="Times New Roman"/>
      <w:b/>
      <w:sz w:val="24"/>
      <w:szCs w:val="28"/>
      <w:lang w:eastAsia="ru-RU"/>
    </w:rPr>
  </w:style>
  <w:style w:type="paragraph" w:customStyle="1" w:styleId="002">
    <w:name w:val="00 заглавия таблиц"/>
    <w:basedOn w:val="a0"/>
    <w:qFormat/>
    <w:rsid w:val="003F7AFF"/>
    <w:pPr>
      <w:suppressAutoHyphens/>
      <w:spacing w:after="0"/>
      <w:jc w:val="center"/>
    </w:pPr>
    <w:rPr>
      <w:rFonts w:ascii="Times New Roman" w:eastAsia="Times New Roman" w:hAnsi="Times New Roman"/>
      <w:sz w:val="24"/>
      <w:szCs w:val="28"/>
      <w:shd w:val="clear" w:color="auto" w:fill="FFFFFF"/>
      <w:lang w:eastAsia="ar-SA"/>
    </w:rPr>
  </w:style>
  <w:style w:type="paragraph" w:customStyle="1" w:styleId="003">
    <w:name w:val="00 рис и табл"/>
    <w:basedOn w:val="001"/>
    <w:qFormat/>
    <w:rsid w:val="003F7AFF"/>
    <w:pPr>
      <w:contextualSpacing w:val="0"/>
      <w:jc w:val="right"/>
    </w:pPr>
    <w:rPr>
      <w:b w:val="0"/>
      <w:sz w:val="22"/>
      <w:szCs w:val="22"/>
      <w:lang w:eastAsia="ar-SA"/>
    </w:rPr>
  </w:style>
  <w:style w:type="paragraph" w:customStyle="1" w:styleId="004">
    <w:name w:val="00 табица по правому краю"/>
    <w:basedOn w:val="a0"/>
    <w:qFormat/>
    <w:rsid w:val="003F7AFF"/>
    <w:pPr>
      <w:snapToGrid w:val="0"/>
      <w:spacing w:after="0"/>
    </w:pPr>
    <w:rPr>
      <w:rFonts w:ascii="Times New Roman" w:eastAsia="Times New Roman" w:hAnsi="Times New Roman"/>
      <w:szCs w:val="24"/>
      <w:lang w:eastAsia="ar-SA"/>
    </w:rPr>
  </w:style>
  <w:style w:type="paragraph" w:customStyle="1" w:styleId="005">
    <w:name w:val="00 подзаголовки таблиц"/>
    <w:basedOn w:val="a0"/>
    <w:qFormat/>
    <w:rsid w:val="003F7AFF"/>
    <w:pPr>
      <w:snapToGrid w:val="0"/>
      <w:spacing w:after="0"/>
      <w:jc w:val="center"/>
    </w:pPr>
    <w:rPr>
      <w:rFonts w:ascii="Times New Roman" w:eastAsia="Times New Roman" w:hAnsi="Times New Roman"/>
      <w:b/>
      <w:szCs w:val="28"/>
      <w:lang w:eastAsia="ar-SA"/>
    </w:rPr>
  </w:style>
  <w:style w:type="paragraph" w:customStyle="1" w:styleId="00">
    <w:name w:val="00 маркированный список"/>
    <w:basedOn w:val="ad"/>
    <w:qFormat/>
    <w:rsid w:val="003F7AFF"/>
    <w:pPr>
      <w:numPr>
        <w:numId w:val="3"/>
      </w:numPr>
      <w:spacing w:after="0"/>
      <w:jc w:val="both"/>
    </w:pPr>
    <w:rPr>
      <w:rFonts w:ascii="Times New Roman" w:eastAsia="Times New Roman" w:hAnsi="Times New Roman"/>
      <w:sz w:val="24"/>
      <w:szCs w:val="24"/>
      <w:lang w:eastAsia="ru-RU"/>
    </w:rPr>
  </w:style>
  <w:style w:type="paragraph" w:customStyle="1" w:styleId="formattext">
    <w:name w:val="formattext"/>
    <w:basedOn w:val="a0"/>
    <w:rsid w:val="00652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
    <w:name w:val="Pa2"/>
    <w:basedOn w:val="Default"/>
    <w:next w:val="Default"/>
    <w:uiPriority w:val="99"/>
    <w:rsid w:val="00E76B7A"/>
    <w:pPr>
      <w:spacing w:line="121" w:lineRule="atLeast"/>
    </w:pPr>
    <w:rPr>
      <w:rFonts w:ascii="Institut" w:eastAsia="Calibri" w:hAnsi="Institut"/>
      <w:color w:val="auto"/>
    </w:rPr>
  </w:style>
  <w:style w:type="paragraph" w:customStyle="1" w:styleId="Pa30">
    <w:name w:val="Pa30"/>
    <w:basedOn w:val="Default"/>
    <w:next w:val="Default"/>
    <w:uiPriority w:val="99"/>
    <w:rsid w:val="00E76B7A"/>
    <w:pPr>
      <w:spacing w:line="121" w:lineRule="atLeast"/>
    </w:pPr>
    <w:rPr>
      <w:rFonts w:ascii="Univers LT CYR 55" w:eastAsia="Calibri" w:hAnsi="Univers LT CYR 55"/>
      <w:color w:val="auto"/>
    </w:rPr>
  </w:style>
  <w:style w:type="paragraph" w:customStyle="1" w:styleId="affff3">
    <w:name w:val="Нормальный (таблица)"/>
    <w:basedOn w:val="a0"/>
    <w:next w:val="a0"/>
    <w:uiPriority w:val="99"/>
    <w:rsid w:val="00B82B3A"/>
    <w:pPr>
      <w:widowControl w:val="0"/>
      <w:autoSpaceDE w:val="0"/>
      <w:autoSpaceDN w:val="0"/>
      <w:adjustRightInd w:val="0"/>
      <w:spacing w:after="0" w:line="240" w:lineRule="auto"/>
      <w:jc w:val="both"/>
    </w:pPr>
    <w:rPr>
      <w:rFonts w:eastAsia="Times New Roman" w:cs="Arial"/>
      <w:sz w:val="24"/>
      <w:szCs w:val="24"/>
      <w:lang w:eastAsia="ru-RU"/>
    </w:rPr>
  </w:style>
  <w:style w:type="character" w:styleId="affff4">
    <w:name w:val="FollowedHyperlink"/>
    <w:uiPriority w:val="99"/>
    <w:semiHidden/>
    <w:unhideWhenUsed/>
    <w:rsid w:val="00112E7B"/>
    <w:rPr>
      <w:color w:val="954F72"/>
      <w:u w:val="single"/>
    </w:rPr>
  </w:style>
  <w:style w:type="paragraph" w:customStyle="1" w:styleId="xl63">
    <w:name w:val="xl63"/>
    <w:basedOn w:val="a0"/>
    <w:rsid w:val="00112E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0"/>
    <w:rsid w:val="00112E7B"/>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0"/>
    <w:rsid w:val="00112E7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0"/>
    <w:rsid w:val="00112E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12E7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112E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0"/>
    <w:rsid w:val="00112E7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0"/>
    <w:rsid w:val="00112E7B"/>
    <w:pPr>
      <w:pBdr>
        <w:top w:val="single" w:sz="12"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5">
    <w:name w:val="xl75"/>
    <w:basedOn w:val="a0"/>
    <w:rsid w:val="00112E7B"/>
    <w:pPr>
      <w:pBdr>
        <w:top w:val="single" w:sz="12"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6">
    <w:name w:val="xl76"/>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7">
    <w:name w:val="xl77"/>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8">
    <w:name w:val="xl78"/>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9">
    <w:name w:val="xl79"/>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0">
    <w:name w:val="xl80"/>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1">
    <w:name w:val="xl81"/>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2">
    <w:name w:val="xl82"/>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3">
    <w:name w:val="xl83"/>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4">
    <w:name w:val="xl84"/>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5">
    <w:name w:val="xl85"/>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6">
    <w:name w:val="xl86"/>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112E7B"/>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112E7B"/>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9">
    <w:name w:val="xl89"/>
    <w:basedOn w:val="a0"/>
    <w:rsid w:val="00112E7B"/>
    <w:pPr>
      <w:pBdr>
        <w:top w:val="single" w:sz="8" w:space="0" w:color="000000"/>
        <w:left w:val="single" w:sz="8" w:space="0" w:color="CCCCCC"/>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0">
    <w:name w:val="xl90"/>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112E7B"/>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2">
    <w:name w:val="xl92"/>
    <w:basedOn w:val="a0"/>
    <w:rsid w:val="00112E7B"/>
    <w:pPr>
      <w:pBdr>
        <w:top w:val="single" w:sz="8" w:space="0" w:color="000000"/>
        <w:left w:val="single" w:sz="8" w:space="0" w:color="CCCCCC"/>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3">
    <w:name w:val="xl93"/>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112E7B"/>
    <w:pP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9pt">
    <w:name w:val="Основной текст + 9 pt"/>
    <w:rsid w:val="00292C6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ru-RU"/>
    </w:rPr>
  </w:style>
  <w:style w:type="character" w:customStyle="1" w:styleId="11pt">
    <w:name w:val="Основной текст + 11 pt"/>
    <w:rsid w:val="00292C6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rPr>
  </w:style>
  <w:style w:type="character" w:customStyle="1" w:styleId="Georgia12pt">
    <w:name w:val="Основной текст + Georgia;12 pt"/>
    <w:rsid w:val="00292C62"/>
    <w:rPr>
      <w:rFonts w:ascii="Georgia" w:eastAsia="Georgia" w:hAnsi="Georgia" w:cs="Georgia"/>
      <w:b w:val="0"/>
      <w:bCs w:val="0"/>
      <w:i w:val="0"/>
      <w:iCs w:val="0"/>
      <w:smallCaps w:val="0"/>
      <w:strike w:val="0"/>
      <w:color w:val="000000"/>
      <w:spacing w:val="0"/>
      <w:w w:val="100"/>
      <w:position w:val="0"/>
      <w:sz w:val="24"/>
      <w:szCs w:val="24"/>
      <w:u w:val="none"/>
      <w:shd w:val="clear" w:color="auto" w:fill="FFFFFF"/>
    </w:rPr>
  </w:style>
  <w:style w:type="character" w:customStyle="1" w:styleId="CenturySchoolbook115pt">
    <w:name w:val="Основной текст + Century Schoolbook;11.5 pt"/>
    <w:rsid w:val="00610963"/>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shd w:val="clear" w:color="auto" w:fill="FFFFFF"/>
    </w:rPr>
  </w:style>
  <w:style w:type="character" w:customStyle="1" w:styleId="Arial175pt">
    <w:name w:val="Основной текст + Arial;17.5 pt"/>
    <w:rsid w:val="00610963"/>
    <w:rPr>
      <w:rFonts w:ascii="Arial" w:eastAsia="Arial" w:hAnsi="Arial" w:cs="Arial"/>
      <w:b w:val="0"/>
      <w:bCs w:val="0"/>
      <w:i w:val="0"/>
      <w:iCs w:val="0"/>
      <w:smallCaps w:val="0"/>
      <w:strike w:val="0"/>
      <w:color w:val="000000"/>
      <w:spacing w:val="0"/>
      <w:w w:val="100"/>
      <w:position w:val="0"/>
      <w:sz w:val="35"/>
      <w:szCs w:val="35"/>
      <w:u w:val="none"/>
      <w:shd w:val="clear" w:color="auto" w:fill="FFFFFF"/>
    </w:rPr>
  </w:style>
  <w:style w:type="character" w:customStyle="1" w:styleId="Sylfaen8pt">
    <w:name w:val="Основной текст + Sylfaen;8 pt"/>
    <w:rsid w:val="00610963"/>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rsid w:val="0061096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paragraph" w:styleId="3b">
    <w:name w:val="Body Text 3"/>
    <w:aliases w:val="Основной текст 3 Знак2 Знак,Основной текст 3 Знак1 Знак Знак,Основной текст 3 Знак Знак Знак Знак,Основной текст 3 Знак Знак1 Знак, Знак Знак Знак1 Знак, Знак Знак Знак2 Знак"/>
    <w:basedOn w:val="a0"/>
    <w:link w:val="3c"/>
    <w:unhideWhenUsed/>
    <w:rsid w:val="00FB0D93"/>
    <w:pPr>
      <w:spacing w:after="120" w:line="360" w:lineRule="auto"/>
      <w:jc w:val="both"/>
    </w:pPr>
    <w:rPr>
      <w:rFonts w:ascii="Times" w:eastAsia="Times New Roman" w:hAnsi="Times"/>
      <w:sz w:val="16"/>
      <w:szCs w:val="16"/>
      <w:lang w:eastAsia="zh-CN"/>
    </w:rPr>
  </w:style>
  <w:style w:type="character" w:customStyle="1" w:styleId="3c">
    <w:name w:val="Основной текст 3 Знак"/>
    <w:aliases w:val="Основной текст 3 Знак2 Знак Знак,Основной текст 3 Знак1 Знак Знак Знак,Основной текст 3 Знак Знак Знак Знак Знак,Основной текст 3 Знак Знак1 Знак Знак, Знак Знак Знак1 Знак Знак, Знак Знак Знак2 Знак Знак"/>
    <w:link w:val="3b"/>
    <w:rsid w:val="00FB0D93"/>
    <w:rPr>
      <w:rFonts w:ascii="Times" w:eastAsia="Times New Roman" w:hAnsi="Times"/>
      <w:sz w:val="16"/>
      <w:szCs w:val="16"/>
      <w:lang w:eastAsia="zh-CN"/>
    </w:rPr>
  </w:style>
  <w:style w:type="character" w:customStyle="1" w:styleId="0pt">
    <w:name w:val="Основной текст + Интервал 0 pt"/>
    <w:rsid w:val="00FB0D93"/>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rPr>
  </w:style>
  <w:style w:type="character" w:customStyle="1" w:styleId="2pt">
    <w:name w:val="Основной текст + Интервал 2 pt"/>
    <w:rsid w:val="00FB0D93"/>
    <w:rPr>
      <w:rFonts w:ascii="Times New Roman" w:eastAsia="Times New Roman" w:hAnsi="Times New Roman" w:cs="Times New Roman"/>
      <w:b/>
      <w:bCs/>
      <w:i w:val="0"/>
      <w:iCs w:val="0"/>
      <w:smallCaps w:val="0"/>
      <w:strike w:val="0"/>
      <w:color w:val="000000"/>
      <w:spacing w:val="58"/>
      <w:w w:val="100"/>
      <w:position w:val="0"/>
      <w:sz w:val="21"/>
      <w:szCs w:val="21"/>
      <w:u w:val="none"/>
      <w:shd w:val="clear" w:color="auto" w:fill="FFFFFF"/>
      <w:lang w:val="ru-RU"/>
    </w:rPr>
  </w:style>
  <w:style w:type="paragraph" w:customStyle="1" w:styleId="3d">
    <w:name w:val="Основной текст3"/>
    <w:basedOn w:val="a0"/>
    <w:rsid w:val="00FB0D93"/>
    <w:pPr>
      <w:widowControl w:val="0"/>
      <w:shd w:val="clear" w:color="auto" w:fill="FFFFFF"/>
      <w:spacing w:before="1140" w:after="180" w:line="0" w:lineRule="atLeast"/>
      <w:jc w:val="both"/>
    </w:pPr>
    <w:rPr>
      <w:rFonts w:ascii="Times New Roman" w:eastAsia="Times New Roman" w:hAnsi="Times New Roman"/>
      <w:b/>
      <w:bCs/>
      <w:color w:val="000000"/>
      <w:spacing w:val="6"/>
      <w:sz w:val="21"/>
      <w:szCs w:val="21"/>
      <w:lang w:eastAsia="ru-RU"/>
    </w:rPr>
  </w:style>
  <w:style w:type="paragraph" w:customStyle="1" w:styleId="value">
    <w:name w:val="value"/>
    <w:basedOn w:val="a0"/>
    <w:rsid w:val="006C4D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5pt0">
    <w:name w:val="Основной текст + 7.5 pt"/>
    <w:aliases w:val="Интервал 0 pt30"/>
    <w:basedOn w:val="1a"/>
    <w:uiPriority w:val="99"/>
    <w:rsid w:val="00606916"/>
    <w:rPr>
      <w:rFonts w:ascii="Arial Unicode MS" w:eastAsia="Arial Unicode MS" w:hAnsi="Times New Roman" w:cs="Arial Unicode MS" w:hint="default"/>
      <w:spacing w:val="6"/>
      <w:sz w:val="15"/>
      <w:szCs w:val="15"/>
      <w:u w:val="none"/>
      <w:shd w:val="clear" w:color="auto" w:fill="FFFFFF"/>
    </w:rPr>
  </w:style>
  <w:style w:type="paragraph" w:styleId="affff5">
    <w:name w:val="Subtitle"/>
    <w:basedOn w:val="a0"/>
    <w:next w:val="a0"/>
    <w:link w:val="affff6"/>
    <w:uiPriority w:val="11"/>
    <w:qFormat/>
    <w:rsid w:val="00BA151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ff6">
    <w:name w:val="Подзаголовок Знак"/>
    <w:basedOn w:val="a1"/>
    <w:link w:val="affff5"/>
    <w:uiPriority w:val="11"/>
    <w:rsid w:val="00BA1516"/>
    <w:rPr>
      <w:rFonts w:asciiTheme="minorHAnsi" w:eastAsiaTheme="minorEastAsia" w:hAnsiTheme="minorHAnsi" w:cstheme="minorBidi"/>
      <w:color w:val="5A5A5A" w:themeColor="text1" w:themeTint="A5"/>
      <w:spacing w:val="15"/>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30B0"/>
    <w:pPr>
      <w:spacing w:after="200" w:line="276" w:lineRule="auto"/>
    </w:pPr>
    <w:rPr>
      <w:rFonts w:ascii="Arial" w:hAnsi="Arial"/>
      <w:sz w:val="22"/>
      <w:szCs w:val="22"/>
      <w:lang w:eastAsia="en-US"/>
    </w:rPr>
  </w:style>
  <w:style w:type="paragraph" w:styleId="1">
    <w:name w:val="heading 1"/>
    <w:aliases w:val="Заголовок 1 Знак Знак,Заголовок 1 Знак Знак Знак,Знак Знак"/>
    <w:basedOn w:val="a0"/>
    <w:next w:val="a0"/>
    <w:link w:val="10"/>
    <w:qFormat/>
    <w:rsid w:val="004B52C3"/>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Знак2 Знак,Знак2,Знак2 Знак Знак Знак,Знак2 Знак1,ГЛАВА,Заголовок 2 Знак1,Заголовок 2 Знак Знак"/>
    <w:basedOn w:val="a0"/>
    <w:next w:val="a0"/>
    <w:link w:val="20"/>
    <w:uiPriority w:val="9"/>
    <w:qFormat/>
    <w:rsid w:val="003B53A0"/>
    <w:pPr>
      <w:keepNext/>
      <w:keepLines/>
      <w:spacing w:before="120" w:after="120" w:line="300" w:lineRule="auto"/>
      <w:outlineLvl w:val="1"/>
    </w:pPr>
    <w:rPr>
      <w:rFonts w:eastAsia="Times New Roman"/>
      <w:b/>
      <w:bCs/>
      <w:caps/>
      <w:sz w:val="24"/>
      <w:szCs w:val="26"/>
      <w:lang w:val="x-none" w:eastAsia="x-none"/>
    </w:rPr>
  </w:style>
  <w:style w:type="paragraph" w:styleId="3">
    <w:name w:val="heading 3"/>
    <w:aliases w:val="Знак3 Знак,Знак3,Знак3 Знак Знак Знак,ПодЗаголовок, Знак, Знак3"/>
    <w:basedOn w:val="a0"/>
    <w:next w:val="a0"/>
    <w:link w:val="30"/>
    <w:unhideWhenUsed/>
    <w:qFormat/>
    <w:rsid w:val="00D669C6"/>
    <w:pPr>
      <w:keepNext/>
      <w:spacing w:before="240" w:after="60"/>
      <w:outlineLvl w:val="2"/>
    </w:pPr>
    <w:rPr>
      <w:rFonts w:ascii="Cambria" w:eastAsia="Times New Roman" w:hAnsi="Cambria"/>
      <w:b/>
      <w:bCs/>
      <w:sz w:val="26"/>
      <w:szCs w:val="26"/>
    </w:rPr>
  </w:style>
  <w:style w:type="paragraph" w:styleId="4">
    <w:name w:val="heading 4"/>
    <w:basedOn w:val="a0"/>
    <w:next w:val="a0"/>
    <w:link w:val="40"/>
    <w:unhideWhenUsed/>
    <w:qFormat/>
    <w:rsid w:val="005C7636"/>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unhideWhenUsed/>
    <w:qFormat/>
    <w:rsid w:val="00CA279C"/>
    <w:pPr>
      <w:tabs>
        <w:tab w:val="left" w:pos="1701"/>
      </w:tabs>
      <w:spacing w:before="240" w:after="60" w:line="240" w:lineRule="auto"/>
      <w:ind w:firstLine="567"/>
      <w:outlineLvl w:val="4"/>
    </w:pPr>
    <w:rPr>
      <w:rFonts w:ascii="Times New Roman" w:eastAsia="Times New Roman" w:hAnsi="Times New Roman"/>
      <w:b/>
      <w:bCs/>
      <w:iCs/>
      <w:lang w:val="x-none" w:eastAsia="x-none"/>
    </w:rPr>
  </w:style>
  <w:style w:type="paragraph" w:styleId="6">
    <w:name w:val="heading 6"/>
    <w:basedOn w:val="a0"/>
    <w:next w:val="a0"/>
    <w:link w:val="60"/>
    <w:uiPriority w:val="9"/>
    <w:semiHidden/>
    <w:unhideWhenUsed/>
    <w:qFormat/>
    <w:rsid w:val="00CA279C"/>
    <w:pPr>
      <w:spacing w:before="240" w:after="60" w:line="240" w:lineRule="auto"/>
      <w:ind w:firstLine="567"/>
      <w:outlineLvl w:val="5"/>
    </w:pPr>
    <w:rPr>
      <w:rFonts w:ascii="Times New Roman" w:eastAsia="Times New Roman" w:hAnsi="Times New Roman"/>
      <w:b/>
      <w:bCs/>
      <w:lang w:eastAsia="ru-RU"/>
    </w:rPr>
  </w:style>
  <w:style w:type="paragraph" w:styleId="7">
    <w:name w:val="heading 7"/>
    <w:aliases w:val="Заголовок x.x"/>
    <w:basedOn w:val="a0"/>
    <w:next w:val="a0"/>
    <w:link w:val="70"/>
    <w:uiPriority w:val="9"/>
    <w:semiHidden/>
    <w:unhideWhenUsed/>
    <w:qFormat/>
    <w:rsid w:val="00CA279C"/>
    <w:pPr>
      <w:spacing w:before="240" w:after="60" w:line="240" w:lineRule="auto"/>
      <w:ind w:firstLine="567"/>
      <w:outlineLvl w:val="6"/>
    </w:pPr>
    <w:rPr>
      <w:rFonts w:ascii="Times New Roman" w:eastAsia="Times New Roman" w:hAnsi="Times New Roman"/>
      <w:sz w:val="24"/>
      <w:szCs w:val="24"/>
      <w:lang w:eastAsia="ru-RU"/>
    </w:rPr>
  </w:style>
  <w:style w:type="paragraph" w:styleId="8">
    <w:name w:val="heading 8"/>
    <w:basedOn w:val="a0"/>
    <w:next w:val="a0"/>
    <w:link w:val="80"/>
    <w:uiPriority w:val="9"/>
    <w:semiHidden/>
    <w:unhideWhenUsed/>
    <w:qFormat/>
    <w:rsid w:val="00CA279C"/>
    <w:pPr>
      <w:spacing w:before="240" w:after="60" w:line="240" w:lineRule="auto"/>
      <w:ind w:firstLine="567"/>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semiHidden/>
    <w:unhideWhenUsed/>
    <w:qFormat/>
    <w:rsid w:val="00CA279C"/>
    <w:pPr>
      <w:spacing w:before="240" w:after="60" w:line="240" w:lineRule="auto"/>
      <w:ind w:firstLine="567"/>
      <w:outlineLvl w:val="8"/>
    </w:pPr>
    <w:rPr>
      <w:rFonts w:eastAsia="Times New Roman"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
    <w:basedOn w:val="a0"/>
    <w:link w:val="a5"/>
    <w:uiPriority w:val="99"/>
    <w:unhideWhenUsed/>
    <w:rsid w:val="00F10281"/>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
    <w:basedOn w:val="a1"/>
    <w:link w:val="a4"/>
    <w:uiPriority w:val="99"/>
    <w:rsid w:val="00F10281"/>
  </w:style>
  <w:style w:type="paragraph" w:styleId="a6">
    <w:name w:val="footer"/>
    <w:basedOn w:val="a0"/>
    <w:link w:val="a7"/>
    <w:uiPriority w:val="99"/>
    <w:unhideWhenUsed/>
    <w:rsid w:val="00F1028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10281"/>
  </w:style>
  <w:style w:type="paragraph" w:styleId="a8">
    <w:name w:val="Balloon Text"/>
    <w:basedOn w:val="a0"/>
    <w:link w:val="a9"/>
    <w:unhideWhenUsed/>
    <w:rsid w:val="00F10281"/>
    <w:pPr>
      <w:spacing w:after="0" w:line="240" w:lineRule="auto"/>
    </w:pPr>
    <w:rPr>
      <w:rFonts w:ascii="Tahoma" w:hAnsi="Tahoma"/>
      <w:sz w:val="16"/>
      <w:szCs w:val="16"/>
      <w:lang w:val="x-none" w:eastAsia="x-none"/>
    </w:rPr>
  </w:style>
  <w:style w:type="character" w:customStyle="1" w:styleId="a9">
    <w:name w:val="Текст выноски Знак"/>
    <w:link w:val="a8"/>
    <w:rsid w:val="00F10281"/>
    <w:rPr>
      <w:rFonts w:ascii="Tahoma" w:hAnsi="Tahoma" w:cs="Tahoma"/>
      <w:sz w:val="16"/>
      <w:szCs w:val="16"/>
    </w:rPr>
  </w:style>
  <w:style w:type="paragraph" w:styleId="aa">
    <w:name w:val="No Spacing"/>
    <w:link w:val="ab"/>
    <w:qFormat/>
    <w:rsid w:val="008C2C34"/>
    <w:rPr>
      <w:rFonts w:eastAsia="Times New Roman"/>
      <w:sz w:val="22"/>
      <w:szCs w:val="22"/>
      <w:lang w:eastAsia="en-US"/>
    </w:rPr>
  </w:style>
  <w:style w:type="character" w:customStyle="1" w:styleId="ab">
    <w:name w:val="Без интервала Знак"/>
    <w:link w:val="aa"/>
    <w:uiPriority w:val="1"/>
    <w:rsid w:val="008C2C34"/>
    <w:rPr>
      <w:rFonts w:eastAsia="Times New Roman"/>
      <w:sz w:val="22"/>
      <w:szCs w:val="22"/>
      <w:lang w:val="ru-RU" w:eastAsia="en-US" w:bidi="ar-SA"/>
    </w:rPr>
  </w:style>
  <w:style w:type="table" w:styleId="ac">
    <w:name w:val="Table Grid"/>
    <w:basedOn w:val="a2"/>
    <w:uiPriority w:val="39"/>
    <w:rsid w:val="00C035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Варианты ответов,Абзац списка основной,List Paragraph2,ПАРАГРАФ,Нумерация,список 1,СПИСКИ,маркированный,Абзац списка11,Bullet List,FooterText,numbered,Paragraphe de liste1,lp1,Заголовок_3,ТЗ список,Абзац списка литеральный,List Paragraph"/>
    <w:basedOn w:val="a0"/>
    <w:link w:val="ae"/>
    <w:uiPriority w:val="34"/>
    <w:qFormat/>
    <w:rsid w:val="000A408D"/>
    <w:pPr>
      <w:ind w:left="720"/>
      <w:contextualSpacing/>
    </w:pPr>
  </w:style>
  <w:style w:type="paragraph" w:styleId="af">
    <w:name w:val="Document Map"/>
    <w:basedOn w:val="a0"/>
    <w:link w:val="af0"/>
    <w:uiPriority w:val="99"/>
    <w:semiHidden/>
    <w:unhideWhenUsed/>
    <w:rsid w:val="00EF49B0"/>
    <w:pPr>
      <w:spacing w:after="0" w:line="240" w:lineRule="auto"/>
    </w:pPr>
    <w:rPr>
      <w:rFonts w:ascii="Tahoma" w:hAnsi="Tahoma"/>
      <w:sz w:val="16"/>
      <w:szCs w:val="16"/>
      <w:lang w:val="x-none" w:eastAsia="x-none"/>
    </w:rPr>
  </w:style>
  <w:style w:type="character" w:customStyle="1" w:styleId="af0">
    <w:name w:val="Схема документа Знак"/>
    <w:link w:val="af"/>
    <w:uiPriority w:val="99"/>
    <w:semiHidden/>
    <w:rsid w:val="00EF49B0"/>
    <w:rPr>
      <w:rFonts w:ascii="Tahoma" w:hAnsi="Tahoma" w:cs="Tahoma"/>
      <w:sz w:val="16"/>
      <w:szCs w:val="16"/>
    </w:rPr>
  </w:style>
  <w:style w:type="character" w:customStyle="1" w:styleId="10">
    <w:name w:val="Заголовок 1 Знак"/>
    <w:aliases w:val="Заголовок 1 Знак Знак Знак1,Заголовок 1 Знак Знак Знак Знак,Знак Знак Знак1"/>
    <w:link w:val="1"/>
    <w:uiPriority w:val="9"/>
    <w:rsid w:val="004B52C3"/>
    <w:rPr>
      <w:rFonts w:ascii="Cambria" w:eastAsia="Times New Roman" w:hAnsi="Cambria" w:cs="Times New Roman"/>
      <w:b/>
      <w:bCs/>
      <w:color w:val="365F91"/>
      <w:sz w:val="28"/>
      <w:szCs w:val="28"/>
    </w:rPr>
  </w:style>
  <w:style w:type="paragraph" w:styleId="af1">
    <w:name w:val="Body Text"/>
    <w:basedOn w:val="a0"/>
    <w:link w:val="af2"/>
    <w:uiPriority w:val="99"/>
    <w:unhideWhenUsed/>
    <w:rsid w:val="005F4F4A"/>
    <w:pPr>
      <w:suppressAutoHyphens/>
      <w:spacing w:after="120" w:line="360" w:lineRule="auto"/>
      <w:jc w:val="both"/>
    </w:pPr>
    <w:rPr>
      <w:rFonts w:ascii="Times New Roman" w:hAnsi="Times New Roman"/>
      <w:bCs/>
      <w:sz w:val="24"/>
      <w:szCs w:val="20"/>
      <w:lang w:val="x-none" w:eastAsia="x-none"/>
    </w:rPr>
  </w:style>
  <w:style w:type="character" w:customStyle="1" w:styleId="af2">
    <w:name w:val="Основной текст Знак"/>
    <w:link w:val="af1"/>
    <w:uiPriority w:val="99"/>
    <w:rsid w:val="005F4F4A"/>
    <w:rPr>
      <w:rFonts w:ascii="Times New Roman" w:eastAsia="Calibri" w:hAnsi="Times New Roman" w:cs="Times New Roman"/>
      <w:bCs/>
      <w:sz w:val="24"/>
    </w:rPr>
  </w:style>
  <w:style w:type="paragraph" w:customStyle="1" w:styleId="11">
    <w:name w:val="Заголовок1"/>
    <w:aliases w:val="Title"/>
    <w:basedOn w:val="a0"/>
    <w:next w:val="a0"/>
    <w:link w:val="af3"/>
    <w:qFormat/>
    <w:rsid w:val="00982E01"/>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af3">
    <w:name w:val="Название Знак"/>
    <w:link w:val="11"/>
    <w:rsid w:val="00982E01"/>
    <w:rPr>
      <w:rFonts w:ascii="Times New Roman" w:eastAsia="Times New Roman" w:hAnsi="Times New Roman" w:cs="Times New Roman"/>
      <w:bCs/>
      <w:i/>
      <w:sz w:val="24"/>
      <w:szCs w:val="52"/>
    </w:rPr>
  </w:style>
  <w:style w:type="paragraph" w:customStyle="1" w:styleId="S">
    <w:name w:val="S_Маркированный"/>
    <w:basedOn w:val="af4"/>
    <w:link w:val="S1"/>
    <w:autoRedefine/>
    <w:qFormat/>
    <w:rsid w:val="00F52118"/>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eastAsia="Times New Roman" w:hAnsi="Times New Roman"/>
      <w:bCs/>
      <w:color w:val="000000"/>
      <w:sz w:val="24"/>
      <w:szCs w:val="24"/>
      <w:lang w:val="x-none" w:eastAsia="ru-RU"/>
    </w:rPr>
  </w:style>
  <w:style w:type="character" w:customStyle="1" w:styleId="S1">
    <w:name w:val="S_Маркированный Знак1"/>
    <w:link w:val="S"/>
    <w:rsid w:val="00F52118"/>
    <w:rPr>
      <w:rFonts w:ascii="Times New Roman" w:eastAsia="Times New Roman" w:hAnsi="Times New Roman" w:cs="Times New Roman"/>
      <w:bCs/>
      <w:color w:val="000000"/>
      <w:sz w:val="24"/>
      <w:szCs w:val="24"/>
      <w:lang w:eastAsia="ru-RU"/>
    </w:rPr>
  </w:style>
  <w:style w:type="paragraph" w:styleId="af4">
    <w:name w:val="List Bullet"/>
    <w:basedOn w:val="a0"/>
    <w:uiPriority w:val="99"/>
    <w:unhideWhenUsed/>
    <w:rsid w:val="00F52118"/>
    <w:pPr>
      <w:tabs>
        <w:tab w:val="num" w:pos="720"/>
      </w:tabs>
      <w:ind w:left="720" w:hanging="720"/>
      <w:contextualSpacing/>
    </w:pPr>
  </w:style>
  <w:style w:type="paragraph" w:customStyle="1" w:styleId="41">
    <w:name w:val="Стиль4"/>
    <w:basedOn w:val="a0"/>
    <w:qFormat/>
    <w:rsid w:val="003D799F"/>
    <w:pPr>
      <w:suppressAutoHyphens/>
      <w:spacing w:after="0" w:line="240" w:lineRule="auto"/>
      <w:ind w:right="-73"/>
      <w:jc w:val="center"/>
    </w:pPr>
    <w:rPr>
      <w:rFonts w:ascii="Times New Roman" w:hAnsi="Times New Roman"/>
      <w:b/>
      <w:bCs/>
      <w:sz w:val="20"/>
      <w:szCs w:val="20"/>
      <w:lang w:eastAsia="ru-RU"/>
    </w:rPr>
  </w:style>
  <w:style w:type="character" w:customStyle="1" w:styleId="apple-converted-space">
    <w:name w:val="apple-converted-space"/>
    <w:basedOn w:val="a1"/>
    <w:rsid w:val="005F0458"/>
  </w:style>
  <w:style w:type="paragraph" w:customStyle="1" w:styleId="af5">
    <w:name w:val="Âåðõíèé êîëîíòèòóë"/>
    <w:basedOn w:val="a0"/>
    <w:rsid w:val="008E4459"/>
    <w:pPr>
      <w:tabs>
        <w:tab w:val="center" w:pos="4153"/>
        <w:tab w:val="right" w:pos="8306"/>
      </w:tabs>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61">
    <w:name w:val="çàãîëîâîê 6"/>
    <w:basedOn w:val="a0"/>
    <w:next w:val="a0"/>
    <w:rsid w:val="0084389A"/>
    <w:pPr>
      <w:keepNext/>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81">
    <w:name w:val="çàãîëîâîê 8"/>
    <w:basedOn w:val="a0"/>
    <w:next w:val="a0"/>
    <w:rsid w:val="0084389A"/>
    <w:pPr>
      <w:keepNext/>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hl">
    <w:name w:val="hl"/>
    <w:basedOn w:val="a0"/>
    <w:rsid w:val="005A18DA"/>
    <w:pPr>
      <w:spacing w:before="100" w:beforeAutospacing="1" w:after="100" w:afterAutospacing="1" w:line="240" w:lineRule="auto"/>
      <w:jc w:val="center"/>
    </w:pPr>
    <w:rPr>
      <w:rFonts w:ascii="Tahoma" w:eastAsia="Times New Roman" w:hAnsi="Tahoma" w:cs="Tahoma"/>
      <w:color w:val="0000CC"/>
      <w:sz w:val="30"/>
      <w:szCs w:val="30"/>
      <w:lang w:eastAsia="ru-RU"/>
    </w:rPr>
  </w:style>
  <w:style w:type="paragraph" w:styleId="af6">
    <w:name w:val="Normal (Web)"/>
    <w:aliases w:val="Обычный (Web)"/>
    <w:basedOn w:val="a0"/>
    <w:uiPriority w:val="99"/>
    <w:unhideWhenUsed/>
    <w:rsid w:val="005D41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0"/>
    <w:rsid w:val="00B132D6"/>
    <w:pPr>
      <w:widowControl w:val="0"/>
      <w:spacing w:after="0" w:line="240" w:lineRule="auto"/>
      <w:jc w:val="center"/>
    </w:pPr>
    <w:rPr>
      <w:rFonts w:ascii="Times New Roman" w:eastAsia="Times New Roman" w:hAnsi="Times New Roman"/>
      <w:b/>
      <w:i/>
      <w:sz w:val="28"/>
      <w:szCs w:val="20"/>
      <w:lang w:eastAsia="ru-RU"/>
    </w:rPr>
  </w:style>
  <w:style w:type="character" w:customStyle="1" w:styleId="22">
    <w:name w:val="Основной текст 2 Знак"/>
    <w:rsid w:val="00B132D6"/>
    <w:rPr>
      <w:rFonts w:ascii="Arial" w:hAnsi="Arial"/>
    </w:rPr>
  </w:style>
  <w:style w:type="character" w:customStyle="1" w:styleId="spelle">
    <w:name w:val="spelle"/>
    <w:basedOn w:val="a1"/>
    <w:rsid w:val="00A51D18"/>
  </w:style>
  <w:style w:type="character" w:styleId="af7">
    <w:name w:val="Emphasis"/>
    <w:uiPriority w:val="20"/>
    <w:qFormat/>
    <w:rsid w:val="00260F56"/>
    <w:rPr>
      <w:i/>
      <w:iCs/>
    </w:rPr>
  </w:style>
  <w:style w:type="character" w:customStyle="1" w:styleId="dropcap">
    <w:name w:val="dropcap"/>
    <w:basedOn w:val="a1"/>
    <w:rsid w:val="00720D25"/>
  </w:style>
  <w:style w:type="paragraph" w:customStyle="1" w:styleId="af8">
    <w:name w:val="Содержимое таблицы"/>
    <w:basedOn w:val="a0"/>
    <w:rsid w:val="00D22A8F"/>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0"/>
    <w:uiPriority w:val="99"/>
    <w:rsid w:val="00D22A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Heading12">
    <w:name w:val="Heading #1 (2)_"/>
    <w:link w:val="Heading120"/>
    <w:rsid w:val="00D172DA"/>
    <w:rPr>
      <w:rFonts w:ascii="Calibri" w:eastAsia="Calibri" w:hAnsi="Calibri" w:cs="Calibri"/>
      <w:sz w:val="19"/>
      <w:szCs w:val="19"/>
      <w:shd w:val="clear" w:color="auto" w:fill="FFFFFF"/>
    </w:rPr>
  </w:style>
  <w:style w:type="character" w:customStyle="1" w:styleId="Heading1">
    <w:name w:val="Heading #1_"/>
    <w:link w:val="Heading10"/>
    <w:rsid w:val="00D172DA"/>
    <w:rPr>
      <w:rFonts w:ascii="Sylfaen" w:eastAsia="Sylfaen" w:hAnsi="Sylfaen" w:cs="Sylfaen"/>
      <w:spacing w:val="-10"/>
      <w:sz w:val="19"/>
      <w:szCs w:val="19"/>
      <w:shd w:val="clear" w:color="auto" w:fill="FFFFFF"/>
    </w:rPr>
  </w:style>
  <w:style w:type="paragraph" w:customStyle="1" w:styleId="Heading120">
    <w:name w:val="Heading #1 (2)"/>
    <w:basedOn w:val="a0"/>
    <w:link w:val="Heading12"/>
    <w:rsid w:val="00D172DA"/>
    <w:pPr>
      <w:shd w:val="clear" w:color="auto" w:fill="FFFFFF"/>
      <w:spacing w:before="540" w:after="0" w:line="0" w:lineRule="atLeast"/>
      <w:outlineLvl w:val="0"/>
    </w:pPr>
    <w:rPr>
      <w:sz w:val="19"/>
      <w:szCs w:val="19"/>
      <w:lang w:val="x-none" w:eastAsia="x-none"/>
    </w:rPr>
  </w:style>
  <w:style w:type="paragraph" w:customStyle="1" w:styleId="Heading10">
    <w:name w:val="Heading #1"/>
    <w:basedOn w:val="a0"/>
    <w:link w:val="Heading1"/>
    <w:rsid w:val="00D172DA"/>
    <w:pPr>
      <w:shd w:val="clear" w:color="auto" w:fill="FFFFFF"/>
      <w:spacing w:after="120" w:line="251" w:lineRule="exact"/>
      <w:outlineLvl w:val="0"/>
    </w:pPr>
    <w:rPr>
      <w:rFonts w:ascii="Sylfaen" w:eastAsia="Sylfaen" w:hAnsi="Sylfaen"/>
      <w:spacing w:val="-10"/>
      <w:sz w:val="19"/>
      <w:szCs w:val="19"/>
      <w:lang w:val="x-none" w:eastAsia="x-none"/>
    </w:rPr>
  </w:style>
  <w:style w:type="character" w:customStyle="1" w:styleId="Bodytext">
    <w:name w:val="Body text_"/>
    <w:link w:val="12"/>
    <w:rsid w:val="00D172DA"/>
    <w:rPr>
      <w:rFonts w:ascii="Sylfaen" w:eastAsia="Sylfaen" w:hAnsi="Sylfaen" w:cs="Sylfaen"/>
      <w:sz w:val="19"/>
      <w:szCs w:val="19"/>
      <w:shd w:val="clear" w:color="auto" w:fill="FFFFFF"/>
    </w:rPr>
  </w:style>
  <w:style w:type="paragraph" w:customStyle="1" w:styleId="12">
    <w:name w:val="Основной текст1"/>
    <w:basedOn w:val="a0"/>
    <w:link w:val="Bodytext"/>
    <w:rsid w:val="00D172DA"/>
    <w:pPr>
      <w:shd w:val="clear" w:color="auto" w:fill="FFFFFF"/>
      <w:spacing w:after="540" w:line="214" w:lineRule="exact"/>
      <w:jc w:val="right"/>
    </w:pPr>
    <w:rPr>
      <w:rFonts w:ascii="Sylfaen" w:eastAsia="Sylfaen" w:hAnsi="Sylfaen"/>
      <w:sz w:val="19"/>
      <w:szCs w:val="19"/>
      <w:lang w:val="x-none" w:eastAsia="x-none"/>
    </w:rPr>
  </w:style>
  <w:style w:type="character" w:customStyle="1" w:styleId="Tablecaption">
    <w:name w:val="Table caption_"/>
    <w:link w:val="Tablecaption0"/>
    <w:rsid w:val="00D172DA"/>
    <w:rPr>
      <w:rFonts w:ascii="Sylfaen" w:eastAsia="Sylfaen" w:hAnsi="Sylfaen" w:cs="Sylfaen"/>
      <w:sz w:val="19"/>
      <w:szCs w:val="19"/>
      <w:shd w:val="clear" w:color="auto" w:fill="FFFFFF"/>
    </w:rPr>
  </w:style>
  <w:style w:type="paragraph" w:customStyle="1" w:styleId="Tablecaption0">
    <w:name w:val="Table caption"/>
    <w:basedOn w:val="a0"/>
    <w:link w:val="Tablecaption"/>
    <w:rsid w:val="00D172DA"/>
    <w:pPr>
      <w:shd w:val="clear" w:color="auto" w:fill="FFFFFF"/>
      <w:spacing w:after="0" w:line="0" w:lineRule="atLeast"/>
    </w:pPr>
    <w:rPr>
      <w:rFonts w:ascii="Sylfaen" w:eastAsia="Sylfaen" w:hAnsi="Sylfaen"/>
      <w:sz w:val="19"/>
      <w:szCs w:val="19"/>
      <w:lang w:val="x-none" w:eastAsia="x-none"/>
    </w:rPr>
  </w:style>
  <w:style w:type="paragraph" w:customStyle="1" w:styleId="ConsPlusCell">
    <w:name w:val="ConsPlusCell"/>
    <w:rsid w:val="00D172DA"/>
    <w:pPr>
      <w:widowControl w:val="0"/>
      <w:autoSpaceDE w:val="0"/>
      <w:autoSpaceDN w:val="0"/>
      <w:adjustRightInd w:val="0"/>
    </w:pPr>
    <w:rPr>
      <w:rFonts w:ascii="Arial" w:eastAsia="Times New Roman" w:hAnsi="Arial" w:cs="Arial"/>
    </w:rPr>
  </w:style>
  <w:style w:type="table" w:customStyle="1" w:styleId="13">
    <w:name w:val="Сетка таблицы1"/>
    <w:basedOn w:val="a2"/>
    <w:next w:val="ac"/>
    <w:uiPriority w:val="59"/>
    <w:rsid w:val="00D808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D8086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0"/>
    <w:rsid w:val="00D80868"/>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0"/>
    <w:rsid w:val="00D80868"/>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1">
    <w:name w:val="Font Style11"/>
    <w:rsid w:val="00D80868"/>
    <w:rPr>
      <w:rFonts w:ascii="Times New Roman" w:hAnsi="Times New Roman" w:cs="Times New Roman"/>
      <w:b/>
      <w:bCs/>
      <w:sz w:val="22"/>
      <w:szCs w:val="22"/>
    </w:rPr>
  </w:style>
  <w:style w:type="character" w:customStyle="1" w:styleId="FontStyle12">
    <w:name w:val="Font Style12"/>
    <w:rsid w:val="00D80868"/>
    <w:rPr>
      <w:rFonts w:ascii="Times New Roman" w:hAnsi="Times New Roman" w:cs="Times New Roman"/>
      <w:sz w:val="26"/>
      <w:szCs w:val="26"/>
    </w:rPr>
  </w:style>
  <w:style w:type="table" w:customStyle="1" w:styleId="23">
    <w:name w:val="Сетка таблицы2"/>
    <w:basedOn w:val="a2"/>
    <w:next w:val="ac"/>
    <w:rsid w:val="001D3C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Стандарт"/>
    <w:basedOn w:val="af1"/>
    <w:rsid w:val="004F7194"/>
    <w:pPr>
      <w:widowControl w:val="0"/>
      <w:suppressAutoHyphens w:val="0"/>
      <w:spacing w:after="0" w:line="264" w:lineRule="auto"/>
      <w:ind w:firstLine="720"/>
    </w:pPr>
    <w:rPr>
      <w:rFonts w:eastAsia="Times New Roman"/>
      <w:bCs w:val="0"/>
      <w:snapToGrid w:val="0"/>
      <w:sz w:val="28"/>
      <w:lang w:eastAsia="ru-RU"/>
    </w:rPr>
  </w:style>
  <w:style w:type="character" w:styleId="afa">
    <w:name w:val="page number"/>
    <w:basedOn w:val="a1"/>
    <w:rsid w:val="00B416F7"/>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
    <w:link w:val="2"/>
    <w:uiPriority w:val="9"/>
    <w:rsid w:val="003B53A0"/>
    <w:rPr>
      <w:rFonts w:ascii="Arial" w:eastAsia="Times New Roman" w:hAnsi="Arial"/>
      <w:b/>
      <w:bCs/>
      <w:caps/>
      <w:sz w:val="24"/>
      <w:szCs w:val="26"/>
      <w:lang w:val="x-none" w:eastAsia="x-none"/>
    </w:rPr>
  </w:style>
  <w:style w:type="paragraph" w:customStyle="1" w:styleId="afb">
    <w:name w:val="Знак Знак Знак Знак Знак Знак Знак Знак Знак Знак Знак Знак Знак Знак Знак Знак Знак Знак Знак"/>
    <w:basedOn w:val="a0"/>
    <w:rsid w:val="00C2324D"/>
    <w:pPr>
      <w:spacing w:before="100" w:beforeAutospacing="1" w:after="100" w:afterAutospacing="1" w:line="240" w:lineRule="auto"/>
    </w:pPr>
    <w:rPr>
      <w:rFonts w:ascii="Tahoma" w:eastAsia="Times New Roman" w:hAnsi="Tahoma"/>
      <w:sz w:val="20"/>
      <w:szCs w:val="20"/>
      <w:lang w:val="en-US"/>
    </w:rPr>
  </w:style>
  <w:style w:type="character" w:customStyle="1" w:styleId="FontStyle13">
    <w:name w:val="Font Style13"/>
    <w:rsid w:val="00C2324D"/>
    <w:rPr>
      <w:rFonts w:ascii="Times New Roman" w:hAnsi="Times New Roman" w:cs="Times New Roman"/>
      <w:sz w:val="26"/>
      <w:szCs w:val="26"/>
    </w:rPr>
  </w:style>
  <w:style w:type="paragraph" w:customStyle="1" w:styleId="ConsPlusNormal">
    <w:name w:val="ConsPlusNormal"/>
    <w:link w:val="ConsPlusNormal0"/>
    <w:uiPriority w:val="99"/>
    <w:rsid w:val="00BE3483"/>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E3483"/>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rsid w:val="00EF62EA"/>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0">
    <w:name w:val="Основной текст с отступом 21"/>
    <w:rsid w:val="00EF62EA"/>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4">
    <w:name w:val="Обычный (веб)1"/>
    <w:rsid w:val="00EF62EA"/>
    <w:pPr>
      <w:widowControl w:val="0"/>
      <w:suppressAutoHyphens/>
      <w:spacing w:after="200" w:line="276" w:lineRule="auto"/>
    </w:pPr>
    <w:rPr>
      <w:rFonts w:eastAsia="Lucida Sans Unicode" w:cs="font341"/>
      <w:kern w:val="1"/>
      <w:sz w:val="22"/>
      <w:szCs w:val="22"/>
      <w:lang w:eastAsia="ar-SA"/>
    </w:rPr>
  </w:style>
  <w:style w:type="paragraph" w:customStyle="1" w:styleId="ConsNonformat">
    <w:name w:val="ConsNonformat"/>
    <w:rsid w:val="001512A4"/>
    <w:pPr>
      <w:suppressAutoHyphens/>
      <w:spacing w:line="100" w:lineRule="atLeast"/>
      <w:ind w:right="19772"/>
    </w:pPr>
    <w:rPr>
      <w:rFonts w:ascii="Courier New" w:eastAsia="Times New Roman" w:hAnsi="Courier New" w:cs="Courier New"/>
      <w:kern w:val="1"/>
      <w:lang w:eastAsia="ar-SA"/>
    </w:rPr>
  </w:style>
  <w:style w:type="paragraph" w:customStyle="1" w:styleId="rtejustify1">
    <w:name w:val="rtejustify1"/>
    <w:rsid w:val="00884104"/>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4">
    <w:name w:val="Верхний колонтитул2"/>
    <w:basedOn w:val="a0"/>
    <w:rsid w:val="00FD4822"/>
    <w:pPr>
      <w:widowControl w:val="0"/>
      <w:tabs>
        <w:tab w:val="center" w:pos="4153"/>
        <w:tab w:val="right" w:pos="8306"/>
      </w:tabs>
      <w:spacing w:after="0" w:line="240" w:lineRule="auto"/>
      <w:jc w:val="both"/>
    </w:pPr>
    <w:rPr>
      <w:rFonts w:ascii="Times New Roman" w:eastAsia="Times New Roman" w:hAnsi="Times New Roman"/>
      <w:bCs/>
      <w:sz w:val="24"/>
      <w:szCs w:val="24"/>
      <w:lang w:eastAsia="ru-RU"/>
    </w:rPr>
  </w:style>
  <w:style w:type="table" w:customStyle="1" w:styleId="32">
    <w:name w:val="Сетка таблицы3"/>
    <w:basedOn w:val="a2"/>
    <w:next w:val="ac"/>
    <w:uiPriority w:val="59"/>
    <w:rsid w:val="00FD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_Обычний подчёркнутый"/>
    <w:basedOn w:val="a0"/>
    <w:autoRedefine/>
    <w:qFormat/>
    <w:rsid w:val="00CD4399"/>
    <w:pPr>
      <w:suppressAutoHyphens/>
      <w:spacing w:after="0" w:line="300" w:lineRule="auto"/>
      <w:ind w:firstLine="709"/>
    </w:pPr>
    <w:rPr>
      <w:rFonts w:ascii="Times New Roman" w:hAnsi="Times New Roman"/>
      <w:bCs/>
      <w:i/>
      <w:sz w:val="24"/>
      <w:szCs w:val="24"/>
      <w:lang w:eastAsia="ar-SA"/>
    </w:rPr>
  </w:style>
  <w:style w:type="paragraph" w:customStyle="1" w:styleId="ConsNormal">
    <w:name w:val="ConsNormal"/>
    <w:rsid w:val="00863A20"/>
    <w:pPr>
      <w:widowControl w:val="0"/>
      <w:autoSpaceDE w:val="0"/>
      <w:autoSpaceDN w:val="0"/>
      <w:adjustRightInd w:val="0"/>
      <w:ind w:right="19772" w:firstLine="720"/>
    </w:pPr>
    <w:rPr>
      <w:rFonts w:ascii="Arial" w:eastAsia="Times New Roman" w:hAnsi="Arial" w:cs="Arial"/>
    </w:rPr>
  </w:style>
  <w:style w:type="paragraph" w:customStyle="1" w:styleId="42">
    <w:name w:val="çàãîëîâîê 4"/>
    <w:basedOn w:val="a0"/>
    <w:next w:val="a0"/>
    <w:rsid w:val="00E17B04"/>
    <w:pPr>
      <w:keepNext/>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71">
    <w:name w:val="çàãîëîâîê 7"/>
    <w:basedOn w:val="a0"/>
    <w:next w:val="a0"/>
    <w:rsid w:val="00E17B04"/>
    <w:pPr>
      <w:keepNext/>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5">
    <w:name w:val="Цитата1"/>
    <w:rsid w:val="003530DE"/>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0"/>
    <w:rsid w:val="0048418E"/>
    <w:pPr>
      <w:spacing w:before="100" w:beforeAutospacing="1" w:after="0" w:line="240" w:lineRule="auto"/>
      <w:jc w:val="center"/>
    </w:pPr>
    <w:rPr>
      <w:rFonts w:ascii="Times New Roman" w:eastAsia="Times New Roman" w:hAnsi="Times New Roman"/>
      <w:b/>
      <w:bCs/>
      <w:color w:val="000000"/>
      <w:sz w:val="16"/>
      <w:szCs w:val="16"/>
      <w:lang w:eastAsia="ru-RU"/>
    </w:rPr>
  </w:style>
  <w:style w:type="character" w:customStyle="1" w:styleId="highlight">
    <w:name w:val="highlight"/>
    <w:basedOn w:val="a1"/>
    <w:rsid w:val="0048418E"/>
  </w:style>
  <w:style w:type="character" w:styleId="afc">
    <w:name w:val="Placeholder Text"/>
    <w:uiPriority w:val="99"/>
    <w:semiHidden/>
    <w:rsid w:val="00926D13"/>
    <w:rPr>
      <w:color w:val="808080"/>
    </w:rPr>
  </w:style>
  <w:style w:type="paragraph" w:customStyle="1" w:styleId="ConsPlusTitle">
    <w:name w:val="ConsPlusTitle"/>
    <w:rsid w:val="004F150C"/>
    <w:pPr>
      <w:widowControl w:val="0"/>
      <w:autoSpaceDE w:val="0"/>
      <w:autoSpaceDN w:val="0"/>
      <w:adjustRightInd w:val="0"/>
    </w:pPr>
    <w:rPr>
      <w:rFonts w:ascii="Times New Roman" w:eastAsia="Times New Roman" w:hAnsi="Times New Roman"/>
      <w:b/>
      <w:bCs/>
      <w:sz w:val="24"/>
      <w:szCs w:val="24"/>
    </w:rPr>
  </w:style>
  <w:style w:type="paragraph" w:customStyle="1" w:styleId="afd">
    <w:name w:val="Знак"/>
    <w:basedOn w:val="a0"/>
    <w:rsid w:val="005F0D03"/>
    <w:pPr>
      <w:spacing w:after="160" w:line="240" w:lineRule="exact"/>
    </w:pPr>
    <w:rPr>
      <w:rFonts w:ascii="Verdana" w:eastAsia="Times New Roman" w:hAnsi="Verdana"/>
      <w:sz w:val="20"/>
      <w:szCs w:val="20"/>
      <w:lang w:val="en-US"/>
    </w:rPr>
  </w:style>
  <w:style w:type="paragraph" w:customStyle="1" w:styleId="25">
    <w:name w:val="Обычный2"/>
    <w:link w:val="Normal"/>
    <w:uiPriority w:val="99"/>
    <w:rsid w:val="000D1E7F"/>
    <w:pPr>
      <w:snapToGrid w:val="0"/>
    </w:pPr>
    <w:rPr>
      <w:rFonts w:ascii="Times New Roman" w:eastAsia="Times New Roman" w:hAnsi="Times New Roman"/>
      <w:sz w:val="22"/>
    </w:rPr>
  </w:style>
  <w:style w:type="character" w:customStyle="1" w:styleId="Normal">
    <w:name w:val="Normal Знак"/>
    <w:link w:val="25"/>
    <w:uiPriority w:val="99"/>
    <w:locked/>
    <w:rsid w:val="000D1E7F"/>
    <w:rPr>
      <w:rFonts w:ascii="Times New Roman" w:eastAsia="Times New Roman" w:hAnsi="Times New Roman"/>
      <w:sz w:val="22"/>
      <w:lang w:val="ru-RU" w:eastAsia="ru-RU" w:bidi="ar-SA"/>
    </w:rPr>
  </w:style>
  <w:style w:type="paragraph" w:customStyle="1" w:styleId="Char">
    <w:name w:val="Char Знак"/>
    <w:basedOn w:val="a0"/>
    <w:rsid w:val="00801077"/>
    <w:pPr>
      <w:spacing w:before="100" w:beforeAutospacing="1" w:after="100" w:afterAutospacing="1" w:line="240" w:lineRule="auto"/>
    </w:pPr>
    <w:rPr>
      <w:rFonts w:ascii="Tahoma" w:eastAsia="Times New Roman" w:hAnsi="Tahoma"/>
      <w:sz w:val="20"/>
      <w:szCs w:val="20"/>
      <w:lang w:val="en-US"/>
    </w:rPr>
  </w:style>
  <w:style w:type="table" w:customStyle="1" w:styleId="43">
    <w:name w:val="Сетка таблицы4"/>
    <w:basedOn w:val="a2"/>
    <w:next w:val="ac"/>
    <w:rsid w:val="00B03D02"/>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_ЗАГОЛОВОК 1"/>
    <w:basedOn w:val="a0"/>
    <w:link w:val="17"/>
    <w:autoRedefine/>
    <w:qFormat/>
    <w:rsid w:val="00E95622"/>
    <w:pPr>
      <w:keepNext/>
      <w:spacing w:after="0" w:line="300" w:lineRule="auto"/>
      <w:outlineLvl w:val="0"/>
    </w:pPr>
    <w:rPr>
      <w:rFonts w:ascii="Times New Roman" w:eastAsia="Times New Roman" w:hAnsi="Times New Roman"/>
      <w:b/>
      <w:bCs/>
      <w:sz w:val="28"/>
      <w:szCs w:val="28"/>
      <w:lang w:eastAsia="ru-RU"/>
    </w:rPr>
  </w:style>
  <w:style w:type="character" w:customStyle="1" w:styleId="17">
    <w:name w:val="_ЗАГОЛОВОК 1 Знак"/>
    <w:link w:val="16"/>
    <w:rsid w:val="00E95622"/>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ПодЗаголовок Знак, Знак Знак, Знак3 Знак"/>
    <w:link w:val="3"/>
    <w:rsid w:val="00D669C6"/>
    <w:rPr>
      <w:rFonts w:ascii="Cambria" w:eastAsia="Times New Roman" w:hAnsi="Cambria" w:cs="Times New Roman"/>
      <w:b/>
      <w:bCs/>
      <w:sz w:val="26"/>
      <w:szCs w:val="26"/>
      <w:lang w:eastAsia="en-US"/>
    </w:rPr>
  </w:style>
  <w:style w:type="paragraph" w:styleId="afe">
    <w:name w:val="endnote text"/>
    <w:basedOn w:val="a0"/>
    <w:link w:val="aff"/>
    <w:uiPriority w:val="99"/>
    <w:semiHidden/>
    <w:unhideWhenUsed/>
    <w:rsid w:val="007C2748"/>
    <w:rPr>
      <w:sz w:val="20"/>
      <w:szCs w:val="20"/>
    </w:rPr>
  </w:style>
  <w:style w:type="character" w:customStyle="1" w:styleId="aff">
    <w:name w:val="Текст концевой сноски Знак"/>
    <w:link w:val="afe"/>
    <w:uiPriority w:val="99"/>
    <w:semiHidden/>
    <w:rsid w:val="007C2748"/>
    <w:rPr>
      <w:lang w:eastAsia="en-US"/>
    </w:rPr>
  </w:style>
  <w:style w:type="character" w:styleId="aff0">
    <w:name w:val="endnote reference"/>
    <w:uiPriority w:val="99"/>
    <w:semiHidden/>
    <w:unhideWhenUsed/>
    <w:rsid w:val="007C2748"/>
    <w:rPr>
      <w:vertAlign w:val="superscript"/>
    </w:rPr>
  </w:style>
  <w:style w:type="paragraph" w:styleId="aff1">
    <w:name w:val="TOC Heading"/>
    <w:basedOn w:val="1"/>
    <w:next w:val="a0"/>
    <w:uiPriority w:val="39"/>
    <w:unhideWhenUsed/>
    <w:qFormat/>
    <w:rsid w:val="007C2748"/>
    <w:pPr>
      <w:outlineLvl w:val="9"/>
    </w:pPr>
    <w:rPr>
      <w:lang w:val="ru-RU" w:eastAsia="ru-RU"/>
    </w:rPr>
  </w:style>
  <w:style w:type="paragraph" w:styleId="18">
    <w:name w:val="toc 1"/>
    <w:basedOn w:val="a0"/>
    <w:next w:val="a0"/>
    <w:autoRedefine/>
    <w:uiPriority w:val="39"/>
    <w:unhideWhenUsed/>
    <w:rsid w:val="00A376CB"/>
    <w:pPr>
      <w:tabs>
        <w:tab w:val="left" w:leader="dot" w:pos="1540"/>
        <w:tab w:val="right" w:leader="dot" w:pos="9923"/>
      </w:tabs>
      <w:spacing w:before="120" w:after="0" w:line="300" w:lineRule="auto"/>
      <w:ind w:right="-1"/>
    </w:pPr>
    <w:rPr>
      <w:rFonts w:ascii="Times New Roman" w:hAnsi="Times New Roman"/>
      <w:b/>
      <w:noProof/>
      <w:sz w:val="24"/>
      <w:lang w:eastAsia="ru-RU"/>
    </w:rPr>
  </w:style>
  <w:style w:type="paragraph" w:styleId="33">
    <w:name w:val="toc 3"/>
    <w:basedOn w:val="a0"/>
    <w:next w:val="a0"/>
    <w:autoRedefine/>
    <w:uiPriority w:val="39"/>
    <w:unhideWhenUsed/>
    <w:rsid w:val="00EA37BB"/>
    <w:pPr>
      <w:tabs>
        <w:tab w:val="left" w:pos="9639"/>
      </w:tabs>
      <w:spacing w:after="0" w:line="300" w:lineRule="auto"/>
      <w:ind w:left="284" w:right="-1"/>
      <w:jc w:val="both"/>
    </w:pPr>
    <w:rPr>
      <w:rFonts w:ascii="Times New Roman" w:hAnsi="Times New Roman" w:cs="Arial"/>
      <w:noProof/>
    </w:rPr>
  </w:style>
  <w:style w:type="paragraph" w:styleId="26">
    <w:name w:val="toc 2"/>
    <w:basedOn w:val="a0"/>
    <w:next w:val="a0"/>
    <w:autoRedefine/>
    <w:uiPriority w:val="39"/>
    <w:unhideWhenUsed/>
    <w:rsid w:val="00EA37BB"/>
    <w:pPr>
      <w:tabs>
        <w:tab w:val="right" w:leader="dot" w:pos="9923"/>
      </w:tabs>
      <w:spacing w:after="0" w:line="300" w:lineRule="auto"/>
      <w:ind w:left="142"/>
    </w:pPr>
    <w:rPr>
      <w:rFonts w:ascii="Times New Roman" w:eastAsia="Times New Roman" w:hAnsi="Times New Roman" w:cs="Arial"/>
      <w:noProof/>
      <w:sz w:val="24"/>
      <w:lang w:eastAsia="ru-RU"/>
    </w:rPr>
  </w:style>
  <w:style w:type="paragraph" w:styleId="44">
    <w:name w:val="toc 4"/>
    <w:basedOn w:val="a0"/>
    <w:next w:val="a0"/>
    <w:autoRedefine/>
    <w:uiPriority w:val="39"/>
    <w:unhideWhenUsed/>
    <w:rsid w:val="007C2748"/>
    <w:pPr>
      <w:spacing w:after="100"/>
      <w:ind w:left="660"/>
    </w:pPr>
    <w:rPr>
      <w:rFonts w:ascii="Calibri" w:eastAsia="Times New Roman" w:hAnsi="Calibri"/>
      <w:lang w:eastAsia="ru-RU"/>
    </w:rPr>
  </w:style>
  <w:style w:type="paragraph" w:styleId="51">
    <w:name w:val="toc 5"/>
    <w:basedOn w:val="a0"/>
    <w:next w:val="a0"/>
    <w:autoRedefine/>
    <w:uiPriority w:val="39"/>
    <w:unhideWhenUsed/>
    <w:rsid w:val="007C2748"/>
    <w:pPr>
      <w:spacing w:after="100"/>
      <w:ind w:left="880"/>
    </w:pPr>
    <w:rPr>
      <w:rFonts w:ascii="Calibri" w:eastAsia="Times New Roman" w:hAnsi="Calibri"/>
      <w:lang w:eastAsia="ru-RU"/>
    </w:rPr>
  </w:style>
  <w:style w:type="paragraph" w:styleId="62">
    <w:name w:val="toc 6"/>
    <w:basedOn w:val="a0"/>
    <w:next w:val="a0"/>
    <w:autoRedefine/>
    <w:uiPriority w:val="39"/>
    <w:unhideWhenUsed/>
    <w:rsid w:val="007C2748"/>
    <w:pPr>
      <w:spacing w:after="100"/>
      <w:ind w:left="1100"/>
    </w:pPr>
    <w:rPr>
      <w:rFonts w:ascii="Calibri" w:eastAsia="Times New Roman" w:hAnsi="Calibri"/>
      <w:lang w:eastAsia="ru-RU"/>
    </w:rPr>
  </w:style>
  <w:style w:type="paragraph" w:styleId="72">
    <w:name w:val="toc 7"/>
    <w:basedOn w:val="a0"/>
    <w:next w:val="a0"/>
    <w:autoRedefine/>
    <w:uiPriority w:val="39"/>
    <w:unhideWhenUsed/>
    <w:rsid w:val="007C2748"/>
    <w:pPr>
      <w:spacing w:after="100"/>
      <w:ind w:left="1320"/>
    </w:pPr>
    <w:rPr>
      <w:rFonts w:ascii="Calibri" w:eastAsia="Times New Roman" w:hAnsi="Calibri"/>
      <w:lang w:eastAsia="ru-RU"/>
    </w:rPr>
  </w:style>
  <w:style w:type="paragraph" w:styleId="82">
    <w:name w:val="toc 8"/>
    <w:basedOn w:val="a0"/>
    <w:next w:val="a0"/>
    <w:autoRedefine/>
    <w:uiPriority w:val="39"/>
    <w:unhideWhenUsed/>
    <w:rsid w:val="007C2748"/>
    <w:pPr>
      <w:spacing w:after="100"/>
      <w:ind w:left="1540"/>
    </w:pPr>
    <w:rPr>
      <w:rFonts w:ascii="Calibri" w:eastAsia="Times New Roman" w:hAnsi="Calibri"/>
      <w:lang w:eastAsia="ru-RU"/>
    </w:rPr>
  </w:style>
  <w:style w:type="paragraph" w:styleId="91">
    <w:name w:val="toc 9"/>
    <w:basedOn w:val="a0"/>
    <w:next w:val="a0"/>
    <w:autoRedefine/>
    <w:uiPriority w:val="39"/>
    <w:unhideWhenUsed/>
    <w:rsid w:val="007C2748"/>
    <w:pPr>
      <w:spacing w:after="100"/>
      <w:ind w:left="1760"/>
    </w:pPr>
    <w:rPr>
      <w:rFonts w:ascii="Calibri" w:eastAsia="Times New Roman" w:hAnsi="Calibri"/>
      <w:lang w:eastAsia="ru-RU"/>
    </w:rPr>
  </w:style>
  <w:style w:type="character" w:styleId="aff2">
    <w:name w:val="Hyperlink"/>
    <w:uiPriority w:val="99"/>
    <w:unhideWhenUsed/>
    <w:rsid w:val="007C2748"/>
    <w:rPr>
      <w:color w:val="0000FF"/>
      <w:u w:val="single"/>
    </w:rPr>
  </w:style>
  <w:style w:type="paragraph" w:styleId="34">
    <w:name w:val="Body Text Indent 3"/>
    <w:basedOn w:val="a0"/>
    <w:link w:val="35"/>
    <w:uiPriority w:val="99"/>
    <w:semiHidden/>
    <w:unhideWhenUsed/>
    <w:rsid w:val="00370068"/>
    <w:pPr>
      <w:spacing w:after="120"/>
      <w:ind w:left="283"/>
    </w:pPr>
    <w:rPr>
      <w:sz w:val="16"/>
      <w:szCs w:val="16"/>
    </w:rPr>
  </w:style>
  <w:style w:type="character" w:customStyle="1" w:styleId="35">
    <w:name w:val="Основной текст с отступом 3 Знак"/>
    <w:link w:val="34"/>
    <w:uiPriority w:val="99"/>
    <w:semiHidden/>
    <w:rsid w:val="00370068"/>
    <w:rPr>
      <w:sz w:val="16"/>
      <w:szCs w:val="16"/>
      <w:lang w:eastAsia="en-US"/>
    </w:rPr>
  </w:style>
  <w:style w:type="character" w:customStyle="1" w:styleId="S2">
    <w:name w:val="S_Маркированный Знак"/>
    <w:rsid w:val="00B57836"/>
    <w:rPr>
      <w:sz w:val="24"/>
      <w:szCs w:val="24"/>
    </w:rPr>
  </w:style>
  <w:style w:type="paragraph" w:customStyle="1" w:styleId="aff3">
    <w:name w:val="Табличный_заголовки"/>
    <w:basedOn w:val="a0"/>
    <w:rsid w:val="00F31D77"/>
    <w:pPr>
      <w:keepNext/>
      <w:keepLines/>
      <w:spacing w:after="0" w:line="240" w:lineRule="auto"/>
      <w:jc w:val="center"/>
    </w:pPr>
    <w:rPr>
      <w:rFonts w:ascii="Times New Roman" w:eastAsia="Times New Roman" w:hAnsi="Times New Roman"/>
      <w:b/>
      <w:lang w:eastAsia="ru-RU"/>
    </w:rPr>
  </w:style>
  <w:style w:type="paragraph" w:customStyle="1" w:styleId="100">
    <w:name w:val="Табличный_центр_10"/>
    <w:basedOn w:val="a0"/>
    <w:qFormat/>
    <w:rsid w:val="00F31D77"/>
    <w:pPr>
      <w:spacing w:after="0" w:line="240" w:lineRule="auto"/>
      <w:jc w:val="center"/>
    </w:pPr>
    <w:rPr>
      <w:rFonts w:ascii="Times New Roman" w:eastAsia="Times New Roman" w:hAnsi="Times New Roman"/>
      <w:sz w:val="20"/>
      <w:szCs w:val="24"/>
      <w:lang w:eastAsia="ru-RU"/>
    </w:rPr>
  </w:style>
  <w:style w:type="paragraph" w:customStyle="1" w:styleId="101">
    <w:name w:val="Табличный_слева_10"/>
    <w:basedOn w:val="a0"/>
    <w:qFormat/>
    <w:rsid w:val="00F31D77"/>
    <w:pPr>
      <w:spacing w:after="0" w:line="240" w:lineRule="auto"/>
    </w:pPr>
    <w:rPr>
      <w:rFonts w:ascii="Times New Roman" w:eastAsia="Times New Roman" w:hAnsi="Times New Roman"/>
      <w:sz w:val="20"/>
      <w:szCs w:val="24"/>
      <w:lang w:eastAsia="ru-RU"/>
    </w:rPr>
  </w:style>
  <w:style w:type="paragraph" w:customStyle="1" w:styleId="aff4">
    <w:name w:val="Абзац"/>
    <w:basedOn w:val="a0"/>
    <w:link w:val="aff5"/>
    <w:qFormat/>
    <w:rsid w:val="009D1C9F"/>
    <w:pPr>
      <w:spacing w:before="120" w:after="60" w:line="240" w:lineRule="auto"/>
      <w:ind w:firstLine="567"/>
      <w:jc w:val="both"/>
    </w:pPr>
    <w:rPr>
      <w:rFonts w:ascii="Times New Roman" w:eastAsia="Times New Roman" w:hAnsi="Times New Roman"/>
      <w:sz w:val="24"/>
      <w:szCs w:val="24"/>
      <w:lang w:eastAsia="ru-RU"/>
    </w:rPr>
  </w:style>
  <w:style w:type="character" w:customStyle="1" w:styleId="aff5">
    <w:name w:val="Абзац Знак"/>
    <w:link w:val="aff4"/>
    <w:rsid w:val="009D1C9F"/>
    <w:rPr>
      <w:rFonts w:ascii="Times New Roman" w:eastAsia="Times New Roman" w:hAnsi="Times New Roman"/>
      <w:sz w:val="24"/>
      <w:szCs w:val="24"/>
    </w:rPr>
  </w:style>
  <w:style w:type="paragraph" w:customStyle="1" w:styleId="aff6">
    <w:name w:val="Обычный в таблице"/>
    <w:basedOn w:val="a0"/>
    <w:link w:val="aff7"/>
    <w:rsid w:val="0062367F"/>
    <w:pPr>
      <w:suppressAutoHyphens/>
      <w:spacing w:after="0" w:line="360" w:lineRule="auto"/>
      <w:ind w:firstLine="709"/>
      <w:jc w:val="both"/>
    </w:pPr>
    <w:rPr>
      <w:rFonts w:ascii="Times New Roman" w:eastAsia="Times New Roman" w:hAnsi="Times New Roman"/>
      <w:sz w:val="28"/>
      <w:szCs w:val="28"/>
      <w:lang w:eastAsia="ar-SA"/>
    </w:rPr>
  </w:style>
  <w:style w:type="character" w:customStyle="1" w:styleId="aff7">
    <w:name w:val="Обычный в таблице Знак"/>
    <w:link w:val="aff6"/>
    <w:rsid w:val="00F6536B"/>
    <w:rPr>
      <w:rFonts w:ascii="Times New Roman" w:eastAsia="Times New Roman" w:hAnsi="Times New Roman"/>
      <w:sz w:val="28"/>
      <w:szCs w:val="28"/>
      <w:lang w:eastAsia="ar-SA"/>
    </w:rPr>
  </w:style>
  <w:style w:type="character" w:customStyle="1" w:styleId="40">
    <w:name w:val="Заголовок 4 Знак"/>
    <w:link w:val="4"/>
    <w:rsid w:val="005C7636"/>
    <w:rPr>
      <w:rFonts w:ascii="Calibri" w:eastAsia="Times New Roman" w:hAnsi="Calibri" w:cs="Times New Roman"/>
      <w:b/>
      <w:bCs/>
      <w:sz w:val="28"/>
      <w:szCs w:val="28"/>
      <w:lang w:eastAsia="en-US"/>
    </w:rPr>
  </w:style>
  <w:style w:type="paragraph" w:styleId="a">
    <w:name w:val="List"/>
    <w:basedOn w:val="a0"/>
    <w:link w:val="aff8"/>
    <w:rsid w:val="003D7269"/>
    <w:pPr>
      <w:numPr>
        <w:numId w:val="1"/>
      </w:numPr>
      <w:spacing w:after="60" w:line="240" w:lineRule="auto"/>
      <w:jc w:val="both"/>
    </w:pPr>
    <w:rPr>
      <w:rFonts w:ascii="Times New Roman" w:eastAsia="Times New Roman" w:hAnsi="Times New Roman"/>
      <w:snapToGrid w:val="0"/>
      <w:sz w:val="24"/>
      <w:szCs w:val="24"/>
      <w:lang w:val="x-none" w:eastAsia="x-none"/>
    </w:rPr>
  </w:style>
  <w:style w:type="character" w:customStyle="1" w:styleId="aff8">
    <w:name w:val="Список Знак"/>
    <w:link w:val="a"/>
    <w:rsid w:val="003D7269"/>
    <w:rPr>
      <w:rFonts w:ascii="Times New Roman" w:eastAsia="Times New Roman" w:hAnsi="Times New Roman"/>
      <w:snapToGrid w:val="0"/>
      <w:sz w:val="24"/>
      <w:szCs w:val="24"/>
      <w:lang w:val="x-none" w:eastAsia="x-none"/>
    </w:rPr>
  </w:style>
  <w:style w:type="paragraph" w:styleId="aff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qFormat/>
    <w:rsid w:val="00C31D5A"/>
    <w:pPr>
      <w:spacing w:before="120" w:after="120" w:line="240" w:lineRule="auto"/>
      <w:jc w:val="center"/>
    </w:pPr>
    <w:rPr>
      <w:rFonts w:ascii="Times New Roman" w:eastAsia="Times New Roman" w:hAnsi="Times New Roman"/>
      <w:b/>
      <w:bCs/>
      <w:szCs w:val="20"/>
      <w:lang w:eastAsia="ru-RU"/>
    </w:rPr>
  </w:style>
  <w:style w:type="paragraph" w:customStyle="1" w:styleId="affa">
    <w:name w:val="Табличный_центр"/>
    <w:basedOn w:val="a0"/>
    <w:rsid w:val="000240AE"/>
    <w:pPr>
      <w:spacing w:after="0" w:line="240" w:lineRule="auto"/>
      <w:jc w:val="center"/>
    </w:pPr>
    <w:rPr>
      <w:rFonts w:ascii="Times New Roman" w:eastAsia="Times New Roman" w:hAnsi="Times New Roman"/>
      <w:lang w:eastAsia="ru-RU"/>
    </w:rPr>
  </w:style>
  <w:style w:type="character" w:styleId="affb">
    <w:name w:val="Intense Emphasis"/>
    <w:uiPriority w:val="21"/>
    <w:qFormat/>
    <w:rsid w:val="000240AE"/>
    <w:rPr>
      <w:b/>
      <w:bCs/>
      <w:i/>
      <w:iCs/>
      <w:color w:val="4F81BD"/>
      <w:sz w:val="22"/>
      <w:szCs w:val="22"/>
    </w:rPr>
  </w:style>
  <w:style w:type="paragraph" w:customStyle="1" w:styleId="19">
    <w:name w:val="Обычный1"/>
    <w:rsid w:val="00D46C3B"/>
    <w:pPr>
      <w:widowControl w:val="0"/>
      <w:spacing w:line="260" w:lineRule="auto"/>
      <w:ind w:firstLine="220"/>
      <w:jc w:val="both"/>
    </w:pPr>
    <w:rPr>
      <w:rFonts w:ascii="Arial" w:eastAsia="Times New Roman" w:hAnsi="Arial"/>
      <w:b/>
      <w:snapToGrid w:val="0"/>
      <w:sz w:val="18"/>
    </w:rPr>
  </w:style>
  <w:style w:type="paragraph" w:customStyle="1" w:styleId="affc">
    <w:name w:val="Табличный"/>
    <w:basedOn w:val="a0"/>
    <w:rsid w:val="00CD17FE"/>
    <w:pPr>
      <w:keepNext/>
      <w:widowControl w:val="0"/>
      <w:spacing w:before="60" w:after="60" w:line="240" w:lineRule="auto"/>
      <w:jc w:val="center"/>
    </w:pPr>
    <w:rPr>
      <w:rFonts w:ascii="Times New Roman" w:eastAsia="Times New Roman" w:hAnsi="Times New Roman"/>
      <w:b/>
      <w:szCs w:val="20"/>
      <w:lang w:eastAsia="ru-RU"/>
    </w:rPr>
  </w:style>
  <w:style w:type="paragraph" w:customStyle="1" w:styleId="affd">
    <w:name w:val="Название таблицы"/>
    <w:basedOn w:val="aff9"/>
    <w:rsid w:val="00CD17FE"/>
    <w:pPr>
      <w:keepNext/>
      <w:jc w:val="left"/>
    </w:pPr>
    <w:rPr>
      <w:szCs w:val="22"/>
    </w:rPr>
  </w:style>
  <w:style w:type="paragraph" w:customStyle="1" w:styleId="affe">
    <w:name w:val="Табличный_слева"/>
    <w:basedOn w:val="a0"/>
    <w:rsid w:val="00CD17FE"/>
    <w:pPr>
      <w:spacing w:after="0" w:line="240" w:lineRule="auto"/>
    </w:pPr>
    <w:rPr>
      <w:rFonts w:ascii="Times New Roman" w:eastAsia="Times New Roman" w:hAnsi="Times New Roman"/>
      <w:lang w:eastAsia="ru-RU"/>
    </w:rPr>
  </w:style>
  <w:style w:type="paragraph" w:customStyle="1" w:styleId="Default">
    <w:name w:val="Default"/>
    <w:rsid w:val="00773026"/>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link w:val="5"/>
    <w:uiPriority w:val="9"/>
    <w:rsid w:val="00CA279C"/>
    <w:rPr>
      <w:rFonts w:ascii="Times New Roman" w:eastAsia="Times New Roman" w:hAnsi="Times New Roman"/>
      <w:b/>
      <w:bCs/>
      <w:iCs/>
      <w:sz w:val="22"/>
      <w:szCs w:val="22"/>
      <w:lang w:val="x-none" w:eastAsia="x-none"/>
    </w:rPr>
  </w:style>
  <w:style w:type="character" w:customStyle="1" w:styleId="60">
    <w:name w:val="Заголовок 6 Знак"/>
    <w:link w:val="6"/>
    <w:uiPriority w:val="9"/>
    <w:semiHidden/>
    <w:rsid w:val="00CA279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semiHidden/>
    <w:rsid w:val="00CA279C"/>
    <w:rPr>
      <w:rFonts w:ascii="Times New Roman" w:eastAsia="Times New Roman" w:hAnsi="Times New Roman"/>
      <w:sz w:val="24"/>
      <w:szCs w:val="24"/>
    </w:rPr>
  </w:style>
  <w:style w:type="character" w:customStyle="1" w:styleId="80">
    <w:name w:val="Заголовок 8 Знак"/>
    <w:link w:val="8"/>
    <w:uiPriority w:val="9"/>
    <w:semiHidden/>
    <w:rsid w:val="00CA279C"/>
    <w:rPr>
      <w:rFonts w:ascii="Times New Roman" w:eastAsia="Times New Roman" w:hAnsi="Times New Roman"/>
      <w:i/>
      <w:iCs/>
      <w:sz w:val="24"/>
      <w:szCs w:val="24"/>
    </w:rPr>
  </w:style>
  <w:style w:type="character" w:customStyle="1" w:styleId="90">
    <w:name w:val="Заголовок 9 Знак"/>
    <w:link w:val="9"/>
    <w:uiPriority w:val="9"/>
    <w:semiHidden/>
    <w:rsid w:val="00CA279C"/>
    <w:rPr>
      <w:rFonts w:ascii="Arial" w:eastAsia="Times New Roman" w:hAnsi="Arial" w:cs="Arial"/>
      <w:sz w:val="22"/>
      <w:szCs w:val="22"/>
    </w:rPr>
  </w:style>
  <w:style w:type="paragraph" w:customStyle="1" w:styleId="S3">
    <w:name w:val="S_Обычный"/>
    <w:basedOn w:val="a0"/>
    <w:link w:val="S4"/>
    <w:rsid w:val="0050278D"/>
    <w:pPr>
      <w:spacing w:after="0" w:line="360" w:lineRule="auto"/>
      <w:ind w:firstLine="709"/>
      <w:jc w:val="both"/>
    </w:pPr>
    <w:rPr>
      <w:rFonts w:ascii="Times New Roman" w:eastAsia="Times New Roman" w:hAnsi="Times New Roman"/>
      <w:sz w:val="24"/>
      <w:szCs w:val="24"/>
      <w:lang w:eastAsia="ru-RU"/>
    </w:rPr>
  </w:style>
  <w:style w:type="character" w:customStyle="1" w:styleId="S4">
    <w:name w:val="S_Обычный Знак"/>
    <w:link w:val="S3"/>
    <w:locked/>
    <w:rsid w:val="0050278D"/>
    <w:rPr>
      <w:rFonts w:ascii="Times New Roman" w:eastAsia="Times New Roman" w:hAnsi="Times New Roman"/>
      <w:sz w:val="24"/>
      <w:szCs w:val="24"/>
    </w:rPr>
  </w:style>
  <w:style w:type="paragraph" w:customStyle="1" w:styleId="afff">
    <w:name w:val="Прижатый влево"/>
    <w:basedOn w:val="a0"/>
    <w:next w:val="a0"/>
    <w:uiPriority w:val="99"/>
    <w:rsid w:val="004B21E7"/>
    <w:pPr>
      <w:widowControl w:val="0"/>
      <w:autoSpaceDE w:val="0"/>
      <w:autoSpaceDN w:val="0"/>
      <w:adjustRightInd w:val="0"/>
      <w:spacing w:after="0" w:line="240" w:lineRule="auto"/>
    </w:pPr>
    <w:rPr>
      <w:rFonts w:eastAsia="Times New Roman" w:cs="Arial"/>
      <w:sz w:val="24"/>
      <w:szCs w:val="24"/>
      <w:lang w:eastAsia="ru-RU"/>
    </w:rPr>
  </w:style>
  <w:style w:type="paragraph" w:customStyle="1" w:styleId="S5">
    <w:name w:val="S_Обычный в таблице"/>
    <w:basedOn w:val="a0"/>
    <w:link w:val="S6"/>
    <w:rsid w:val="002E78F0"/>
    <w:pPr>
      <w:spacing w:after="0" w:line="240" w:lineRule="auto"/>
      <w:jc w:val="both"/>
    </w:pPr>
    <w:rPr>
      <w:rFonts w:ascii="Times New Roman" w:eastAsia="Times New Roman" w:hAnsi="Times New Roman"/>
      <w:sz w:val="24"/>
      <w:szCs w:val="24"/>
      <w:lang w:val="x-none" w:eastAsia="x-none"/>
    </w:rPr>
  </w:style>
  <w:style w:type="character" w:customStyle="1" w:styleId="S6">
    <w:name w:val="S_Обычный в таблице Знак"/>
    <w:link w:val="S5"/>
    <w:rsid w:val="002E78F0"/>
    <w:rPr>
      <w:rFonts w:ascii="Times New Roman" w:eastAsia="Times New Roman" w:hAnsi="Times New Roman"/>
      <w:sz w:val="24"/>
      <w:szCs w:val="24"/>
      <w:lang w:val="x-none" w:eastAsia="x-none"/>
    </w:rPr>
  </w:style>
  <w:style w:type="table" w:customStyle="1" w:styleId="52">
    <w:name w:val="Сетка таблицы5"/>
    <w:basedOn w:val="a2"/>
    <w:next w:val="ac"/>
    <w:uiPriority w:val="59"/>
    <w:rsid w:val="001C24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Заголовок №2_"/>
    <w:link w:val="28"/>
    <w:uiPriority w:val="99"/>
    <w:locked/>
    <w:rsid w:val="004B2A10"/>
    <w:rPr>
      <w:rFonts w:ascii="Times New Roman" w:hAnsi="Times New Roman"/>
      <w:b/>
      <w:bCs/>
      <w:sz w:val="27"/>
      <w:szCs w:val="27"/>
      <w:shd w:val="clear" w:color="auto" w:fill="FFFFFF"/>
    </w:rPr>
  </w:style>
  <w:style w:type="paragraph" w:customStyle="1" w:styleId="28">
    <w:name w:val="Заголовок №2"/>
    <w:basedOn w:val="a0"/>
    <w:link w:val="27"/>
    <w:uiPriority w:val="99"/>
    <w:rsid w:val="004B2A10"/>
    <w:pPr>
      <w:widowControl w:val="0"/>
      <w:shd w:val="clear" w:color="auto" w:fill="FFFFFF"/>
      <w:spacing w:before="60" w:after="180" w:line="240" w:lineRule="atLeast"/>
      <w:jc w:val="center"/>
      <w:outlineLvl w:val="1"/>
    </w:pPr>
    <w:rPr>
      <w:rFonts w:ascii="Times New Roman" w:hAnsi="Times New Roman"/>
      <w:b/>
      <w:bCs/>
      <w:sz w:val="27"/>
      <w:szCs w:val="27"/>
      <w:lang w:eastAsia="ru-RU"/>
    </w:rPr>
  </w:style>
  <w:style w:type="character" w:customStyle="1" w:styleId="1a">
    <w:name w:val="Основной текст Знак1"/>
    <w:uiPriority w:val="99"/>
    <w:locked/>
    <w:rsid w:val="004B2A10"/>
    <w:rPr>
      <w:rFonts w:ascii="Times New Roman" w:hAnsi="Times New Roman" w:cs="Times New Roman" w:hint="default"/>
      <w:sz w:val="23"/>
      <w:szCs w:val="23"/>
      <w:shd w:val="clear" w:color="auto" w:fill="FFFFFF"/>
    </w:rPr>
  </w:style>
  <w:style w:type="character" w:customStyle="1" w:styleId="36">
    <w:name w:val="Основной текст (3)_"/>
    <w:link w:val="310"/>
    <w:uiPriority w:val="99"/>
    <w:locked/>
    <w:rsid w:val="004B2A10"/>
    <w:rPr>
      <w:rFonts w:ascii="Times New Roman" w:hAnsi="Times New Roman"/>
      <w:b/>
      <w:bCs/>
      <w:sz w:val="18"/>
      <w:szCs w:val="18"/>
      <w:shd w:val="clear" w:color="auto" w:fill="FFFFFF"/>
    </w:rPr>
  </w:style>
  <w:style w:type="paragraph" w:customStyle="1" w:styleId="310">
    <w:name w:val="Основной текст (3)1"/>
    <w:basedOn w:val="a0"/>
    <w:link w:val="36"/>
    <w:uiPriority w:val="99"/>
    <w:rsid w:val="004B2A10"/>
    <w:pPr>
      <w:widowControl w:val="0"/>
      <w:shd w:val="clear" w:color="auto" w:fill="FFFFFF"/>
      <w:spacing w:after="600" w:line="240" w:lineRule="atLeast"/>
    </w:pPr>
    <w:rPr>
      <w:rFonts w:ascii="Times New Roman" w:hAnsi="Times New Roman"/>
      <w:b/>
      <w:bCs/>
      <w:sz w:val="18"/>
      <w:szCs w:val="18"/>
      <w:lang w:eastAsia="ru-RU"/>
    </w:rPr>
  </w:style>
  <w:style w:type="character" w:customStyle="1" w:styleId="10pt">
    <w:name w:val="Основной текст + 10 pt"/>
    <w:uiPriority w:val="99"/>
    <w:rsid w:val="004B2A10"/>
    <w:rPr>
      <w:rFonts w:ascii="Times New Roman" w:hAnsi="Times New Roman" w:cs="Times New Roman" w:hint="default"/>
      <w:sz w:val="20"/>
      <w:szCs w:val="20"/>
      <w:shd w:val="clear" w:color="auto" w:fill="FFFFFF"/>
    </w:rPr>
  </w:style>
  <w:style w:type="character" w:customStyle="1" w:styleId="afff0">
    <w:name w:val="Основной текст + Полужирный"/>
    <w:uiPriority w:val="99"/>
    <w:rsid w:val="004B2A10"/>
    <w:rPr>
      <w:rFonts w:ascii="Times New Roman" w:hAnsi="Times New Roman" w:cs="Times New Roman" w:hint="default"/>
      <w:b/>
      <w:bCs/>
      <w:sz w:val="23"/>
      <w:szCs w:val="23"/>
      <w:shd w:val="clear" w:color="auto" w:fill="FFFFFF"/>
    </w:rPr>
  </w:style>
  <w:style w:type="character" w:customStyle="1" w:styleId="37">
    <w:name w:val="Подпись к таблице (3) + Не полужирный"/>
    <w:uiPriority w:val="99"/>
    <w:rsid w:val="004B2A10"/>
    <w:rPr>
      <w:rFonts w:ascii="Times New Roman" w:hAnsi="Times New Roman" w:cs="Times New Roman"/>
      <w:b w:val="0"/>
      <w:bCs w:val="0"/>
      <w:sz w:val="23"/>
      <w:szCs w:val="23"/>
      <w:u w:val="single"/>
      <w:shd w:val="clear" w:color="auto" w:fill="FFFFFF"/>
    </w:rPr>
  </w:style>
  <w:style w:type="character" w:customStyle="1" w:styleId="38">
    <w:name w:val="Подпись к таблице (3)"/>
    <w:uiPriority w:val="99"/>
    <w:rsid w:val="004B2A10"/>
    <w:rPr>
      <w:rFonts w:ascii="Times New Roman" w:hAnsi="Times New Roman" w:cs="Times New Roman"/>
      <w:b/>
      <w:bCs/>
      <w:sz w:val="23"/>
      <w:szCs w:val="23"/>
      <w:u w:val="single"/>
      <w:shd w:val="clear" w:color="auto" w:fill="FFFFFF"/>
    </w:rPr>
  </w:style>
  <w:style w:type="character" w:customStyle="1" w:styleId="afff1">
    <w:name w:val="Основной текст_"/>
    <w:link w:val="45"/>
    <w:rsid w:val="00AC0072"/>
    <w:rPr>
      <w:rFonts w:ascii="Times New Roman" w:eastAsia="Times New Roman" w:hAnsi="Times New Roman"/>
      <w:sz w:val="22"/>
      <w:szCs w:val="22"/>
      <w:shd w:val="clear" w:color="auto" w:fill="FFFFFF"/>
    </w:rPr>
  </w:style>
  <w:style w:type="character" w:customStyle="1" w:styleId="39">
    <w:name w:val="Подпись к таблице (3)_"/>
    <w:rsid w:val="00AC0072"/>
    <w:rPr>
      <w:rFonts w:ascii="Times New Roman" w:eastAsia="Times New Roman" w:hAnsi="Times New Roman" w:cs="Times New Roman"/>
      <w:b/>
      <w:bCs/>
      <w:i w:val="0"/>
      <w:iCs w:val="0"/>
      <w:smallCaps w:val="0"/>
      <w:strike w:val="0"/>
      <w:sz w:val="19"/>
      <w:szCs w:val="19"/>
      <w:u w:val="none"/>
    </w:rPr>
  </w:style>
  <w:style w:type="paragraph" w:customStyle="1" w:styleId="45">
    <w:name w:val="Основной текст4"/>
    <w:basedOn w:val="a0"/>
    <w:link w:val="afff1"/>
    <w:rsid w:val="00AC0072"/>
    <w:pPr>
      <w:widowControl w:val="0"/>
      <w:shd w:val="clear" w:color="auto" w:fill="FFFFFF"/>
      <w:spacing w:before="780" w:after="6360" w:line="0" w:lineRule="atLeast"/>
      <w:ind w:hanging="340"/>
      <w:jc w:val="center"/>
    </w:pPr>
    <w:rPr>
      <w:rFonts w:ascii="Times New Roman" w:eastAsia="Times New Roman" w:hAnsi="Times New Roman"/>
      <w:lang w:eastAsia="ru-RU"/>
    </w:rPr>
  </w:style>
  <w:style w:type="character" w:customStyle="1" w:styleId="1b">
    <w:name w:val="Основной текст1"/>
    <w:rsid w:val="00AC0072"/>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eastAsia="ru-RU" w:bidi="ru-RU"/>
    </w:rPr>
  </w:style>
  <w:style w:type="character" w:customStyle="1" w:styleId="afff2">
    <w:name w:val="Основной текст + Малые прописные"/>
    <w:rsid w:val="004675A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E4441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9">
    <w:name w:val="Основной текст2"/>
    <w:rsid w:val="00C56A3E"/>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afff3">
    <w:name w:val="Основной текст + Полужирный;Курсив"/>
    <w:rsid w:val="00C56A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3">
    <w:name w:val="Основной текст (6)_"/>
    <w:link w:val="64"/>
    <w:rsid w:val="00C56A3E"/>
    <w:rPr>
      <w:rFonts w:ascii="Times New Roman" w:eastAsia="Times New Roman" w:hAnsi="Times New Roman"/>
      <w:b/>
      <w:bCs/>
      <w:i/>
      <w:iCs/>
      <w:sz w:val="22"/>
      <w:szCs w:val="22"/>
      <w:shd w:val="clear" w:color="auto" w:fill="FFFFFF"/>
    </w:rPr>
  </w:style>
  <w:style w:type="character" w:customStyle="1" w:styleId="6Candara9pt">
    <w:name w:val="Основной текст (6) + Candara;9 pt;Не полужирный"/>
    <w:rsid w:val="00C56A3E"/>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5">
    <w:name w:val="Основной текст (6) + Не полужирный;Не курсив"/>
    <w:rsid w:val="00C56A3E"/>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4">
    <w:name w:val="Основной текст (6)"/>
    <w:basedOn w:val="a0"/>
    <w:link w:val="63"/>
    <w:rsid w:val="00C56A3E"/>
    <w:pPr>
      <w:widowControl w:val="0"/>
      <w:shd w:val="clear" w:color="auto" w:fill="FFFFFF"/>
      <w:spacing w:after="0" w:line="413" w:lineRule="exact"/>
      <w:jc w:val="both"/>
    </w:pPr>
    <w:rPr>
      <w:rFonts w:ascii="Times New Roman" w:eastAsia="Times New Roman" w:hAnsi="Times New Roman"/>
      <w:b/>
      <w:bCs/>
      <w:i/>
      <w:iCs/>
      <w:lang w:eastAsia="ru-RU"/>
    </w:rPr>
  </w:style>
  <w:style w:type="character" w:styleId="afff4">
    <w:name w:val="annotation reference"/>
    <w:uiPriority w:val="99"/>
    <w:unhideWhenUsed/>
    <w:rsid w:val="00224A84"/>
    <w:rPr>
      <w:sz w:val="16"/>
      <w:szCs w:val="16"/>
    </w:rPr>
  </w:style>
  <w:style w:type="paragraph" w:styleId="afff5">
    <w:name w:val="annotation text"/>
    <w:basedOn w:val="a0"/>
    <w:link w:val="afff6"/>
    <w:uiPriority w:val="99"/>
    <w:unhideWhenUsed/>
    <w:rsid w:val="00224A84"/>
    <w:pPr>
      <w:spacing w:after="0" w:line="240" w:lineRule="auto"/>
      <w:jc w:val="both"/>
    </w:pPr>
    <w:rPr>
      <w:rFonts w:ascii="Times New Roman" w:hAnsi="Times New Roman"/>
      <w:sz w:val="20"/>
      <w:szCs w:val="20"/>
    </w:rPr>
  </w:style>
  <w:style w:type="character" w:customStyle="1" w:styleId="afff6">
    <w:name w:val="Текст примечания Знак"/>
    <w:link w:val="afff5"/>
    <w:uiPriority w:val="99"/>
    <w:rsid w:val="00224A84"/>
    <w:rPr>
      <w:rFonts w:ascii="Times New Roman" w:hAnsi="Times New Roman"/>
      <w:lang w:eastAsia="en-US"/>
    </w:rPr>
  </w:style>
  <w:style w:type="paragraph" w:styleId="afff7">
    <w:name w:val="annotation subject"/>
    <w:basedOn w:val="afff5"/>
    <w:next w:val="afff5"/>
    <w:link w:val="afff8"/>
    <w:uiPriority w:val="99"/>
    <w:semiHidden/>
    <w:unhideWhenUsed/>
    <w:rsid w:val="001F15AA"/>
    <w:pPr>
      <w:spacing w:after="200" w:line="276" w:lineRule="auto"/>
      <w:jc w:val="left"/>
    </w:pPr>
    <w:rPr>
      <w:rFonts w:ascii="Arial" w:hAnsi="Arial"/>
      <w:b/>
      <w:bCs/>
    </w:rPr>
  </w:style>
  <w:style w:type="character" w:customStyle="1" w:styleId="afff8">
    <w:name w:val="Тема примечания Знак"/>
    <w:link w:val="afff7"/>
    <w:uiPriority w:val="99"/>
    <w:semiHidden/>
    <w:rsid w:val="001F15AA"/>
    <w:rPr>
      <w:rFonts w:ascii="Arial" w:hAnsi="Arial"/>
      <w:b/>
      <w:bCs/>
      <w:lang w:eastAsia="en-US"/>
    </w:rPr>
  </w:style>
  <w:style w:type="character" w:customStyle="1" w:styleId="ae">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Абзац списка11 Знак,Bullet List Знак,FooterText Знак,numbered Знак,lp1 Знак,ТЗ список Знак"/>
    <w:link w:val="ad"/>
    <w:uiPriority w:val="34"/>
    <w:locked/>
    <w:rsid w:val="001F15AA"/>
    <w:rPr>
      <w:rFonts w:ascii="Arial" w:hAnsi="Arial"/>
      <w:sz w:val="22"/>
      <w:szCs w:val="22"/>
      <w:lang w:eastAsia="en-US"/>
    </w:rPr>
  </w:style>
  <w:style w:type="character" w:customStyle="1" w:styleId="blk">
    <w:name w:val="blk"/>
    <w:rsid w:val="001F15AA"/>
  </w:style>
  <w:style w:type="paragraph" w:customStyle="1" w:styleId="afff9">
    <w:name w:val="Текст записки"/>
    <w:basedOn w:val="a0"/>
    <w:link w:val="afffa"/>
    <w:rsid w:val="008A6D38"/>
    <w:pPr>
      <w:spacing w:after="0" w:line="360" w:lineRule="auto"/>
      <w:ind w:firstLine="709"/>
      <w:jc w:val="both"/>
      <w:outlineLvl w:val="0"/>
    </w:pPr>
    <w:rPr>
      <w:rFonts w:ascii="Times New Roman" w:eastAsia="Times New Roman" w:hAnsi="Times New Roman"/>
      <w:sz w:val="28"/>
      <w:szCs w:val="24"/>
      <w:lang w:eastAsia="ru-RU"/>
    </w:rPr>
  </w:style>
  <w:style w:type="character" w:customStyle="1" w:styleId="afffa">
    <w:name w:val="Текст записки Знак"/>
    <w:link w:val="afff9"/>
    <w:rsid w:val="008A6D38"/>
    <w:rPr>
      <w:rFonts w:ascii="Times New Roman" w:eastAsia="Times New Roman" w:hAnsi="Times New Roman"/>
      <w:sz w:val="28"/>
      <w:szCs w:val="24"/>
    </w:rPr>
  </w:style>
  <w:style w:type="paragraph" w:customStyle="1" w:styleId="afffb">
    <w:name w:val="ТЕКСТ"/>
    <w:link w:val="afffc"/>
    <w:qFormat/>
    <w:rsid w:val="00E45DF1"/>
    <w:pPr>
      <w:widowControl w:val="0"/>
      <w:spacing w:before="240"/>
      <w:ind w:firstLine="851"/>
      <w:contextualSpacing/>
      <w:jc w:val="both"/>
    </w:pPr>
    <w:rPr>
      <w:rFonts w:ascii="Arial" w:eastAsia="Times New Roman" w:hAnsi="Arial" w:cs="Arial"/>
      <w:sz w:val="24"/>
      <w:szCs w:val="24"/>
    </w:rPr>
  </w:style>
  <w:style w:type="character" w:customStyle="1" w:styleId="afffc">
    <w:name w:val="ТЕКСТ Знак"/>
    <w:link w:val="afffb"/>
    <w:rsid w:val="00E45DF1"/>
    <w:rPr>
      <w:rFonts w:ascii="Arial" w:eastAsia="Times New Roman" w:hAnsi="Arial" w:cs="Arial"/>
      <w:sz w:val="24"/>
      <w:szCs w:val="24"/>
    </w:rPr>
  </w:style>
  <w:style w:type="numbering" w:customStyle="1" w:styleId="1c">
    <w:name w:val="Нет списка1"/>
    <w:next w:val="a3"/>
    <w:uiPriority w:val="99"/>
    <w:semiHidden/>
    <w:unhideWhenUsed/>
    <w:rsid w:val="0021011F"/>
  </w:style>
  <w:style w:type="table" w:customStyle="1" w:styleId="66">
    <w:name w:val="Сетка таблицы6"/>
    <w:basedOn w:val="a2"/>
    <w:next w:val="ac"/>
    <w:uiPriority w:val="39"/>
    <w:rsid w:val="002101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rsid w:val="002101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rsid w:val="0021011F"/>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c"/>
    <w:uiPriority w:val="59"/>
    <w:rsid w:val="002101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Style20"/>
    <w:basedOn w:val="a0"/>
    <w:rsid w:val="00A3132B"/>
    <w:pPr>
      <w:widowControl w:val="0"/>
      <w:autoSpaceDE w:val="0"/>
      <w:autoSpaceDN w:val="0"/>
      <w:adjustRightInd w:val="0"/>
      <w:spacing w:after="0" w:line="269" w:lineRule="exact"/>
      <w:ind w:firstLine="684"/>
      <w:jc w:val="both"/>
    </w:pPr>
    <w:rPr>
      <w:rFonts w:ascii="Times New Roman" w:eastAsia="Times New Roman" w:hAnsi="Times New Roman"/>
      <w:sz w:val="24"/>
      <w:szCs w:val="24"/>
      <w:lang w:eastAsia="ru-RU"/>
    </w:rPr>
  </w:style>
  <w:style w:type="character" w:customStyle="1" w:styleId="FontStyle30">
    <w:name w:val="Font Style30"/>
    <w:rsid w:val="00A3132B"/>
    <w:rPr>
      <w:rFonts w:ascii="Times New Roman" w:hAnsi="Times New Roman" w:cs="Times New Roman"/>
      <w:sz w:val="22"/>
      <w:szCs w:val="22"/>
    </w:rPr>
  </w:style>
  <w:style w:type="character" w:styleId="afffd">
    <w:name w:val="Strong"/>
    <w:uiPriority w:val="99"/>
    <w:qFormat/>
    <w:rsid w:val="00CF3710"/>
    <w:rPr>
      <w:b/>
      <w:bCs/>
    </w:rPr>
  </w:style>
  <w:style w:type="character" w:customStyle="1" w:styleId="111">
    <w:name w:val="Заголовок 1 Знак1"/>
    <w:aliases w:val="Знак Знак Знак,Знак Знак1"/>
    <w:rsid w:val="00D00D6A"/>
    <w:rPr>
      <w:rFonts w:ascii="Times New Roman" w:eastAsia="Times New Roman" w:hAnsi="Times New Roman" w:cs="Times New Roman"/>
      <w:b/>
      <w:bCs/>
      <w:kern w:val="32"/>
      <w:sz w:val="28"/>
      <w:szCs w:val="32"/>
      <w:lang w:val="x-none" w:eastAsia="x-none"/>
    </w:rPr>
  </w:style>
  <w:style w:type="paragraph" w:customStyle="1" w:styleId="3a">
    <w:name w:val="Абзац списка3"/>
    <w:basedOn w:val="a0"/>
    <w:rsid w:val="00D00D6A"/>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0">
    <w:name w:val="ConsPlusNormal Знак"/>
    <w:link w:val="ConsPlusNormal"/>
    <w:rsid w:val="003400D3"/>
    <w:rPr>
      <w:rFonts w:ascii="Arial" w:eastAsia="Times New Roman" w:hAnsi="Arial" w:cs="Arial"/>
    </w:rPr>
  </w:style>
  <w:style w:type="table" w:customStyle="1" w:styleId="120">
    <w:name w:val="Сетка таблицы12"/>
    <w:basedOn w:val="a2"/>
    <w:next w:val="ac"/>
    <w:uiPriority w:val="59"/>
    <w:rsid w:val="00985F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D836D1"/>
  </w:style>
  <w:style w:type="paragraph" w:customStyle="1" w:styleId="021216">
    <w:name w:val="021216Глава"/>
    <w:basedOn w:val="2"/>
    <w:next w:val="a0"/>
    <w:link w:val="0212160"/>
    <w:autoRedefine/>
    <w:qFormat/>
    <w:rsid w:val="002415A1"/>
    <w:pPr>
      <w:spacing w:before="280" w:after="280" w:line="240" w:lineRule="auto"/>
    </w:pPr>
    <w:rPr>
      <w:rFonts w:ascii="Times New Roman" w:hAnsi="Times New Roman"/>
      <w:bCs w:val="0"/>
      <w:sz w:val="28"/>
      <w:szCs w:val="28"/>
      <w:lang w:val="ru-RU" w:eastAsia="ru-RU"/>
    </w:rPr>
  </w:style>
  <w:style w:type="character" w:customStyle="1" w:styleId="0212160">
    <w:name w:val="021216Глава Знак"/>
    <w:link w:val="021216"/>
    <w:rsid w:val="002415A1"/>
    <w:rPr>
      <w:rFonts w:ascii="Times New Roman" w:eastAsia="Times New Roman" w:hAnsi="Times New Roman"/>
      <w:b/>
      <w:caps/>
      <w:sz w:val="28"/>
      <w:szCs w:val="28"/>
    </w:rPr>
  </w:style>
  <w:style w:type="paragraph" w:customStyle="1" w:styleId="headertext">
    <w:name w:val="headertext"/>
    <w:basedOn w:val="a0"/>
    <w:rsid w:val="00C50405"/>
    <w:pP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footnote text"/>
    <w:basedOn w:val="a0"/>
    <w:link w:val="affff"/>
    <w:unhideWhenUsed/>
    <w:rsid w:val="00EA248B"/>
    <w:pPr>
      <w:spacing w:after="0" w:line="240" w:lineRule="auto"/>
    </w:pPr>
    <w:rPr>
      <w:rFonts w:ascii="Cambria" w:eastAsia="Times New Roman" w:hAnsi="Cambria"/>
      <w:sz w:val="20"/>
      <w:szCs w:val="20"/>
      <w:lang w:eastAsia="ru-RU"/>
    </w:rPr>
  </w:style>
  <w:style w:type="character" w:customStyle="1" w:styleId="affff">
    <w:name w:val="Текст сноски Знак"/>
    <w:link w:val="afffe"/>
    <w:rsid w:val="00EA248B"/>
    <w:rPr>
      <w:rFonts w:ascii="Cambria" w:eastAsia="Times New Roman" w:hAnsi="Cambria"/>
    </w:rPr>
  </w:style>
  <w:style w:type="character" w:styleId="affff0">
    <w:name w:val="footnote reference"/>
    <w:unhideWhenUsed/>
    <w:rsid w:val="00EA248B"/>
    <w:rPr>
      <w:vertAlign w:val="superscript"/>
    </w:rPr>
  </w:style>
  <w:style w:type="paragraph" w:styleId="affff1">
    <w:name w:val="Body Text Indent"/>
    <w:basedOn w:val="a0"/>
    <w:link w:val="affff2"/>
    <w:uiPriority w:val="99"/>
    <w:unhideWhenUsed/>
    <w:rsid w:val="00EB200B"/>
    <w:pPr>
      <w:spacing w:after="120"/>
      <w:ind w:left="283"/>
    </w:pPr>
  </w:style>
  <w:style w:type="character" w:customStyle="1" w:styleId="affff2">
    <w:name w:val="Основной текст с отступом Знак"/>
    <w:link w:val="affff1"/>
    <w:uiPriority w:val="99"/>
    <w:rsid w:val="00EB200B"/>
    <w:rPr>
      <w:rFonts w:ascii="Arial" w:hAnsi="Arial"/>
      <w:sz w:val="22"/>
      <w:szCs w:val="22"/>
      <w:lang w:eastAsia="en-US"/>
    </w:rPr>
  </w:style>
  <w:style w:type="paragraph" w:customStyle="1" w:styleId="TableParagraph">
    <w:name w:val="Table Paragraph"/>
    <w:basedOn w:val="a0"/>
    <w:uiPriority w:val="1"/>
    <w:qFormat/>
    <w:rsid w:val="00B830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000">
    <w:name w:val="00 основной текст"/>
    <w:basedOn w:val="a0"/>
    <w:rsid w:val="00DA7EED"/>
    <w:pPr>
      <w:spacing w:after="0"/>
      <w:ind w:firstLine="709"/>
      <w:jc w:val="both"/>
    </w:pPr>
    <w:rPr>
      <w:rFonts w:ascii="Times New Roman" w:hAnsi="Times New Roman"/>
      <w:sz w:val="24"/>
      <w:szCs w:val="28"/>
      <w:lang w:eastAsia="ar-SA"/>
    </w:rPr>
  </w:style>
  <w:style w:type="paragraph" w:customStyle="1" w:styleId="001">
    <w:name w:val="00 подзаголовок"/>
    <w:basedOn w:val="ad"/>
    <w:qFormat/>
    <w:rsid w:val="003F7AFF"/>
    <w:pPr>
      <w:suppressAutoHyphens/>
      <w:spacing w:after="0"/>
      <w:ind w:left="0"/>
      <w:jc w:val="center"/>
    </w:pPr>
    <w:rPr>
      <w:rFonts w:ascii="Times New Roman" w:eastAsia="Times New Roman" w:hAnsi="Times New Roman"/>
      <w:b/>
      <w:sz w:val="24"/>
      <w:szCs w:val="28"/>
      <w:lang w:eastAsia="ru-RU"/>
    </w:rPr>
  </w:style>
  <w:style w:type="paragraph" w:customStyle="1" w:styleId="002">
    <w:name w:val="00 заглавия таблиц"/>
    <w:basedOn w:val="a0"/>
    <w:qFormat/>
    <w:rsid w:val="003F7AFF"/>
    <w:pPr>
      <w:suppressAutoHyphens/>
      <w:spacing w:after="0"/>
      <w:jc w:val="center"/>
    </w:pPr>
    <w:rPr>
      <w:rFonts w:ascii="Times New Roman" w:eastAsia="Times New Roman" w:hAnsi="Times New Roman"/>
      <w:sz w:val="24"/>
      <w:szCs w:val="28"/>
      <w:shd w:val="clear" w:color="auto" w:fill="FFFFFF"/>
      <w:lang w:eastAsia="ar-SA"/>
    </w:rPr>
  </w:style>
  <w:style w:type="paragraph" w:customStyle="1" w:styleId="003">
    <w:name w:val="00 рис и табл"/>
    <w:basedOn w:val="001"/>
    <w:qFormat/>
    <w:rsid w:val="003F7AFF"/>
    <w:pPr>
      <w:contextualSpacing w:val="0"/>
      <w:jc w:val="right"/>
    </w:pPr>
    <w:rPr>
      <w:b w:val="0"/>
      <w:sz w:val="22"/>
      <w:szCs w:val="22"/>
      <w:lang w:eastAsia="ar-SA"/>
    </w:rPr>
  </w:style>
  <w:style w:type="paragraph" w:customStyle="1" w:styleId="004">
    <w:name w:val="00 табица по правому краю"/>
    <w:basedOn w:val="a0"/>
    <w:qFormat/>
    <w:rsid w:val="003F7AFF"/>
    <w:pPr>
      <w:snapToGrid w:val="0"/>
      <w:spacing w:after="0"/>
    </w:pPr>
    <w:rPr>
      <w:rFonts w:ascii="Times New Roman" w:eastAsia="Times New Roman" w:hAnsi="Times New Roman"/>
      <w:szCs w:val="24"/>
      <w:lang w:eastAsia="ar-SA"/>
    </w:rPr>
  </w:style>
  <w:style w:type="paragraph" w:customStyle="1" w:styleId="005">
    <w:name w:val="00 подзаголовки таблиц"/>
    <w:basedOn w:val="a0"/>
    <w:qFormat/>
    <w:rsid w:val="003F7AFF"/>
    <w:pPr>
      <w:snapToGrid w:val="0"/>
      <w:spacing w:after="0"/>
      <w:jc w:val="center"/>
    </w:pPr>
    <w:rPr>
      <w:rFonts w:ascii="Times New Roman" w:eastAsia="Times New Roman" w:hAnsi="Times New Roman"/>
      <w:b/>
      <w:szCs w:val="28"/>
      <w:lang w:eastAsia="ar-SA"/>
    </w:rPr>
  </w:style>
  <w:style w:type="paragraph" w:customStyle="1" w:styleId="00">
    <w:name w:val="00 маркированный список"/>
    <w:basedOn w:val="ad"/>
    <w:qFormat/>
    <w:rsid w:val="003F7AFF"/>
    <w:pPr>
      <w:numPr>
        <w:numId w:val="3"/>
      </w:numPr>
      <w:spacing w:after="0"/>
      <w:jc w:val="both"/>
    </w:pPr>
    <w:rPr>
      <w:rFonts w:ascii="Times New Roman" w:eastAsia="Times New Roman" w:hAnsi="Times New Roman"/>
      <w:sz w:val="24"/>
      <w:szCs w:val="24"/>
      <w:lang w:eastAsia="ru-RU"/>
    </w:rPr>
  </w:style>
  <w:style w:type="paragraph" w:customStyle="1" w:styleId="formattext">
    <w:name w:val="formattext"/>
    <w:basedOn w:val="a0"/>
    <w:rsid w:val="00652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
    <w:name w:val="Pa2"/>
    <w:basedOn w:val="Default"/>
    <w:next w:val="Default"/>
    <w:uiPriority w:val="99"/>
    <w:rsid w:val="00E76B7A"/>
    <w:pPr>
      <w:spacing w:line="121" w:lineRule="atLeast"/>
    </w:pPr>
    <w:rPr>
      <w:rFonts w:ascii="Institut" w:eastAsia="Calibri" w:hAnsi="Institut"/>
      <w:color w:val="auto"/>
    </w:rPr>
  </w:style>
  <w:style w:type="paragraph" w:customStyle="1" w:styleId="Pa30">
    <w:name w:val="Pa30"/>
    <w:basedOn w:val="Default"/>
    <w:next w:val="Default"/>
    <w:uiPriority w:val="99"/>
    <w:rsid w:val="00E76B7A"/>
    <w:pPr>
      <w:spacing w:line="121" w:lineRule="atLeast"/>
    </w:pPr>
    <w:rPr>
      <w:rFonts w:ascii="Univers LT CYR 55" w:eastAsia="Calibri" w:hAnsi="Univers LT CYR 55"/>
      <w:color w:val="auto"/>
    </w:rPr>
  </w:style>
  <w:style w:type="paragraph" w:customStyle="1" w:styleId="affff3">
    <w:name w:val="Нормальный (таблица)"/>
    <w:basedOn w:val="a0"/>
    <w:next w:val="a0"/>
    <w:uiPriority w:val="99"/>
    <w:rsid w:val="00B82B3A"/>
    <w:pPr>
      <w:widowControl w:val="0"/>
      <w:autoSpaceDE w:val="0"/>
      <w:autoSpaceDN w:val="0"/>
      <w:adjustRightInd w:val="0"/>
      <w:spacing w:after="0" w:line="240" w:lineRule="auto"/>
      <w:jc w:val="both"/>
    </w:pPr>
    <w:rPr>
      <w:rFonts w:eastAsia="Times New Roman" w:cs="Arial"/>
      <w:sz w:val="24"/>
      <w:szCs w:val="24"/>
      <w:lang w:eastAsia="ru-RU"/>
    </w:rPr>
  </w:style>
  <w:style w:type="character" w:styleId="affff4">
    <w:name w:val="FollowedHyperlink"/>
    <w:uiPriority w:val="99"/>
    <w:semiHidden/>
    <w:unhideWhenUsed/>
    <w:rsid w:val="00112E7B"/>
    <w:rPr>
      <w:color w:val="954F72"/>
      <w:u w:val="single"/>
    </w:rPr>
  </w:style>
  <w:style w:type="paragraph" w:customStyle="1" w:styleId="xl63">
    <w:name w:val="xl63"/>
    <w:basedOn w:val="a0"/>
    <w:rsid w:val="00112E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0"/>
    <w:rsid w:val="00112E7B"/>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0"/>
    <w:rsid w:val="00112E7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0"/>
    <w:rsid w:val="00112E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12E7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112E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0"/>
    <w:rsid w:val="00112E7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0"/>
    <w:rsid w:val="00112E7B"/>
    <w:pPr>
      <w:pBdr>
        <w:top w:val="single" w:sz="12"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5">
    <w:name w:val="xl75"/>
    <w:basedOn w:val="a0"/>
    <w:rsid w:val="00112E7B"/>
    <w:pPr>
      <w:pBdr>
        <w:top w:val="single" w:sz="12"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6">
    <w:name w:val="xl76"/>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7">
    <w:name w:val="xl77"/>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8">
    <w:name w:val="xl78"/>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9">
    <w:name w:val="xl79"/>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0">
    <w:name w:val="xl80"/>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1">
    <w:name w:val="xl81"/>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2">
    <w:name w:val="xl82"/>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3">
    <w:name w:val="xl83"/>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4">
    <w:name w:val="xl84"/>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5">
    <w:name w:val="xl85"/>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6">
    <w:name w:val="xl86"/>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112E7B"/>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112E7B"/>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9">
    <w:name w:val="xl89"/>
    <w:basedOn w:val="a0"/>
    <w:rsid w:val="00112E7B"/>
    <w:pPr>
      <w:pBdr>
        <w:top w:val="single" w:sz="8" w:space="0" w:color="000000"/>
        <w:left w:val="single" w:sz="8" w:space="0" w:color="CCCCCC"/>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0">
    <w:name w:val="xl90"/>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112E7B"/>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2">
    <w:name w:val="xl92"/>
    <w:basedOn w:val="a0"/>
    <w:rsid w:val="00112E7B"/>
    <w:pPr>
      <w:pBdr>
        <w:top w:val="single" w:sz="8" w:space="0" w:color="000000"/>
        <w:left w:val="single" w:sz="8" w:space="0" w:color="CCCCCC"/>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3">
    <w:name w:val="xl93"/>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112E7B"/>
    <w:pP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9pt">
    <w:name w:val="Основной текст + 9 pt"/>
    <w:rsid w:val="00292C6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ru-RU"/>
    </w:rPr>
  </w:style>
  <w:style w:type="character" w:customStyle="1" w:styleId="11pt">
    <w:name w:val="Основной текст + 11 pt"/>
    <w:rsid w:val="00292C6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rPr>
  </w:style>
  <w:style w:type="character" w:customStyle="1" w:styleId="Georgia12pt">
    <w:name w:val="Основной текст + Georgia;12 pt"/>
    <w:rsid w:val="00292C62"/>
    <w:rPr>
      <w:rFonts w:ascii="Georgia" w:eastAsia="Georgia" w:hAnsi="Georgia" w:cs="Georgia"/>
      <w:b w:val="0"/>
      <w:bCs w:val="0"/>
      <w:i w:val="0"/>
      <w:iCs w:val="0"/>
      <w:smallCaps w:val="0"/>
      <w:strike w:val="0"/>
      <w:color w:val="000000"/>
      <w:spacing w:val="0"/>
      <w:w w:val="100"/>
      <w:position w:val="0"/>
      <w:sz w:val="24"/>
      <w:szCs w:val="24"/>
      <w:u w:val="none"/>
      <w:shd w:val="clear" w:color="auto" w:fill="FFFFFF"/>
    </w:rPr>
  </w:style>
  <w:style w:type="character" w:customStyle="1" w:styleId="CenturySchoolbook115pt">
    <w:name w:val="Основной текст + Century Schoolbook;11.5 pt"/>
    <w:rsid w:val="00610963"/>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shd w:val="clear" w:color="auto" w:fill="FFFFFF"/>
    </w:rPr>
  </w:style>
  <w:style w:type="character" w:customStyle="1" w:styleId="Arial175pt">
    <w:name w:val="Основной текст + Arial;17.5 pt"/>
    <w:rsid w:val="00610963"/>
    <w:rPr>
      <w:rFonts w:ascii="Arial" w:eastAsia="Arial" w:hAnsi="Arial" w:cs="Arial"/>
      <w:b w:val="0"/>
      <w:bCs w:val="0"/>
      <w:i w:val="0"/>
      <w:iCs w:val="0"/>
      <w:smallCaps w:val="0"/>
      <w:strike w:val="0"/>
      <w:color w:val="000000"/>
      <w:spacing w:val="0"/>
      <w:w w:val="100"/>
      <w:position w:val="0"/>
      <w:sz w:val="35"/>
      <w:szCs w:val="35"/>
      <w:u w:val="none"/>
      <w:shd w:val="clear" w:color="auto" w:fill="FFFFFF"/>
    </w:rPr>
  </w:style>
  <w:style w:type="character" w:customStyle="1" w:styleId="Sylfaen8pt">
    <w:name w:val="Основной текст + Sylfaen;8 pt"/>
    <w:rsid w:val="00610963"/>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rsid w:val="0061096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paragraph" w:styleId="3b">
    <w:name w:val="Body Text 3"/>
    <w:aliases w:val="Основной текст 3 Знак2 Знак,Основной текст 3 Знак1 Знак Знак,Основной текст 3 Знак Знак Знак Знак,Основной текст 3 Знак Знак1 Знак, Знак Знак Знак1 Знак, Знак Знак Знак2 Знак"/>
    <w:basedOn w:val="a0"/>
    <w:link w:val="3c"/>
    <w:unhideWhenUsed/>
    <w:rsid w:val="00FB0D93"/>
    <w:pPr>
      <w:spacing w:after="120" w:line="360" w:lineRule="auto"/>
      <w:jc w:val="both"/>
    </w:pPr>
    <w:rPr>
      <w:rFonts w:ascii="Times" w:eastAsia="Times New Roman" w:hAnsi="Times"/>
      <w:sz w:val="16"/>
      <w:szCs w:val="16"/>
      <w:lang w:eastAsia="zh-CN"/>
    </w:rPr>
  </w:style>
  <w:style w:type="character" w:customStyle="1" w:styleId="3c">
    <w:name w:val="Основной текст 3 Знак"/>
    <w:aliases w:val="Основной текст 3 Знак2 Знак Знак,Основной текст 3 Знак1 Знак Знак Знак,Основной текст 3 Знак Знак Знак Знак Знак,Основной текст 3 Знак Знак1 Знак Знак, Знак Знак Знак1 Знак Знак, Знак Знак Знак2 Знак Знак"/>
    <w:link w:val="3b"/>
    <w:rsid w:val="00FB0D93"/>
    <w:rPr>
      <w:rFonts w:ascii="Times" w:eastAsia="Times New Roman" w:hAnsi="Times"/>
      <w:sz w:val="16"/>
      <w:szCs w:val="16"/>
      <w:lang w:eastAsia="zh-CN"/>
    </w:rPr>
  </w:style>
  <w:style w:type="character" w:customStyle="1" w:styleId="0pt">
    <w:name w:val="Основной текст + Интервал 0 pt"/>
    <w:rsid w:val="00FB0D93"/>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rPr>
  </w:style>
  <w:style w:type="character" w:customStyle="1" w:styleId="2pt">
    <w:name w:val="Основной текст + Интервал 2 pt"/>
    <w:rsid w:val="00FB0D93"/>
    <w:rPr>
      <w:rFonts w:ascii="Times New Roman" w:eastAsia="Times New Roman" w:hAnsi="Times New Roman" w:cs="Times New Roman"/>
      <w:b/>
      <w:bCs/>
      <w:i w:val="0"/>
      <w:iCs w:val="0"/>
      <w:smallCaps w:val="0"/>
      <w:strike w:val="0"/>
      <w:color w:val="000000"/>
      <w:spacing w:val="58"/>
      <w:w w:val="100"/>
      <w:position w:val="0"/>
      <w:sz w:val="21"/>
      <w:szCs w:val="21"/>
      <w:u w:val="none"/>
      <w:shd w:val="clear" w:color="auto" w:fill="FFFFFF"/>
      <w:lang w:val="ru-RU"/>
    </w:rPr>
  </w:style>
  <w:style w:type="paragraph" w:customStyle="1" w:styleId="3d">
    <w:name w:val="Основной текст3"/>
    <w:basedOn w:val="a0"/>
    <w:rsid w:val="00FB0D93"/>
    <w:pPr>
      <w:widowControl w:val="0"/>
      <w:shd w:val="clear" w:color="auto" w:fill="FFFFFF"/>
      <w:spacing w:before="1140" w:after="180" w:line="0" w:lineRule="atLeast"/>
      <w:jc w:val="both"/>
    </w:pPr>
    <w:rPr>
      <w:rFonts w:ascii="Times New Roman" w:eastAsia="Times New Roman" w:hAnsi="Times New Roman"/>
      <w:b/>
      <w:bCs/>
      <w:color w:val="000000"/>
      <w:spacing w:val="6"/>
      <w:sz w:val="21"/>
      <w:szCs w:val="21"/>
      <w:lang w:eastAsia="ru-RU"/>
    </w:rPr>
  </w:style>
  <w:style w:type="paragraph" w:customStyle="1" w:styleId="value">
    <w:name w:val="value"/>
    <w:basedOn w:val="a0"/>
    <w:rsid w:val="006C4D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5pt0">
    <w:name w:val="Основной текст + 7.5 pt"/>
    <w:aliases w:val="Интервал 0 pt30"/>
    <w:basedOn w:val="1a"/>
    <w:uiPriority w:val="99"/>
    <w:rsid w:val="00606916"/>
    <w:rPr>
      <w:rFonts w:ascii="Arial Unicode MS" w:eastAsia="Arial Unicode MS" w:hAnsi="Times New Roman" w:cs="Arial Unicode MS" w:hint="default"/>
      <w:spacing w:val="6"/>
      <w:sz w:val="15"/>
      <w:szCs w:val="15"/>
      <w:u w:val="none"/>
      <w:shd w:val="clear" w:color="auto" w:fill="FFFFFF"/>
    </w:rPr>
  </w:style>
  <w:style w:type="paragraph" w:styleId="affff5">
    <w:name w:val="Subtitle"/>
    <w:basedOn w:val="a0"/>
    <w:next w:val="a0"/>
    <w:link w:val="affff6"/>
    <w:uiPriority w:val="11"/>
    <w:qFormat/>
    <w:rsid w:val="00BA151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ff6">
    <w:name w:val="Подзаголовок Знак"/>
    <w:basedOn w:val="a1"/>
    <w:link w:val="affff5"/>
    <w:uiPriority w:val="11"/>
    <w:rsid w:val="00BA1516"/>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4000">
      <w:bodyDiv w:val="1"/>
      <w:marLeft w:val="0"/>
      <w:marRight w:val="0"/>
      <w:marTop w:val="0"/>
      <w:marBottom w:val="0"/>
      <w:divBdr>
        <w:top w:val="none" w:sz="0" w:space="0" w:color="auto"/>
        <w:left w:val="none" w:sz="0" w:space="0" w:color="auto"/>
        <w:bottom w:val="none" w:sz="0" w:space="0" w:color="auto"/>
        <w:right w:val="none" w:sz="0" w:space="0" w:color="auto"/>
      </w:divBdr>
    </w:div>
    <w:div w:id="17003549">
      <w:bodyDiv w:val="1"/>
      <w:marLeft w:val="0"/>
      <w:marRight w:val="0"/>
      <w:marTop w:val="0"/>
      <w:marBottom w:val="0"/>
      <w:divBdr>
        <w:top w:val="none" w:sz="0" w:space="0" w:color="auto"/>
        <w:left w:val="none" w:sz="0" w:space="0" w:color="auto"/>
        <w:bottom w:val="none" w:sz="0" w:space="0" w:color="auto"/>
        <w:right w:val="none" w:sz="0" w:space="0" w:color="auto"/>
      </w:divBdr>
    </w:div>
    <w:div w:id="19867779">
      <w:bodyDiv w:val="1"/>
      <w:marLeft w:val="0"/>
      <w:marRight w:val="0"/>
      <w:marTop w:val="0"/>
      <w:marBottom w:val="0"/>
      <w:divBdr>
        <w:top w:val="none" w:sz="0" w:space="0" w:color="auto"/>
        <w:left w:val="none" w:sz="0" w:space="0" w:color="auto"/>
        <w:bottom w:val="none" w:sz="0" w:space="0" w:color="auto"/>
        <w:right w:val="none" w:sz="0" w:space="0" w:color="auto"/>
      </w:divBdr>
      <w:divsChild>
        <w:div w:id="536891758">
          <w:marLeft w:val="0"/>
          <w:marRight w:val="0"/>
          <w:marTop w:val="0"/>
          <w:marBottom w:val="0"/>
          <w:divBdr>
            <w:top w:val="single" w:sz="12" w:space="12" w:color="EEEEEE"/>
            <w:left w:val="none" w:sz="0" w:space="0" w:color="auto"/>
            <w:bottom w:val="none" w:sz="0" w:space="0" w:color="auto"/>
            <w:right w:val="none" w:sz="0" w:space="0" w:color="auto"/>
          </w:divBdr>
        </w:div>
      </w:divsChild>
    </w:div>
    <w:div w:id="34349726">
      <w:bodyDiv w:val="1"/>
      <w:marLeft w:val="0"/>
      <w:marRight w:val="0"/>
      <w:marTop w:val="0"/>
      <w:marBottom w:val="0"/>
      <w:divBdr>
        <w:top w:val="none" w:sz="0" w:space="0" w:color="auto"/>
        <w:left w:val="none" w:sz="0" w:space="0" w:color="auto"/>
        <w:bottom w:val="none" w:sz="0" w:space="0" w:color="auto"/>
        <w:right w:val="none" w:sz="0" w:space="0" w:color="auto"/>
      </w:divBdr>
    </w:div>
    <w:div w:id="34693876">
      <w:bodyDiv w:val="1"/>
      <w:marLeft w:val="0"/>
      <w:marRight w:val="0"/>
      <w:marTop w:val="0"/>
      <w:marBottom w:val="0"/>
      <w:divBdr>
        <w:top w:val="none" w:sz="0" w:space="0" w:color="auto"/>
        <w:left w:val="none" w:sz="0" w:space="0" w:color="auto"/>
        <w:bottom w:val="none" w:sz="0" w:space="0" w:color="auto"/>
        <w:right w:val="none" w:sz="0" w:space="0" w:color="auto"/>
      </w:divBdr>
    </w:div>
    <w:div w:id="37827690">
      <w:bodyDiv w:val="1"/>
      <w:marLeft w:val="0"/>
      <w:marRight w:val="0"/>
      <w:marTop w:val="0"/>
      <w:marBottom w:val="0"/>
      <w:divBdr>
        <w:top w:val="none" w:sz="0" w:space="0" w:color="auto"/>
        <w:left w:val="none" w:sz="0" w:space="0" w:color="auto"/>
        <w:bottom w:val="none" w:sz="0" w:space="0" w:color="auto"/>
        <w:right w:val="none" w:sz="0" w:space="0" w:color="auto"/>
      </w:divBdr>
    </w:div>
    <w:div w:id="38096003">
      <w:bodyDiv w:val="1"/>
      <w:marLeft w:val="0"/>
      <w:marRight w:val="0"/>
      <w:marTop w:val="0"/>
      <w:marBottom w:val="0"/>
      <w:divBdr>
        <w:top w:val="none" w:sz="0" w:space="0" w:color="auto"/>
        <w:left w:val="none" w:sz="0" w:space="0" w:color="auto"/>
        <w:bottom w:val="none" w:sz="0" w:space="0" w:color="auto"/>
        <w:right w:val="none" w:sz="0" w:space="0" w:color="auto"/>
      </w:divBdr>
    </w:div>
    <w:div w:id="44648425">
      <w:bodyDiv w:val="1"/>
      <w:marLeft w:val="0"/>
      <w:marRight w:val="0"/>
      <w:marTop w:val="0"/>
      <w:marBottom w:val="0"/>
      <w:divBdr>
        <w:top w:val="none" w:sz="0" w:space="0" w:color="auto"/>
        <w:left w:val="none" w:sz="0" w:space="0" w:color="auto"/>
        <w:bottom w:val="none" w:sz="0" w:space="0" w:color="auto"/>
        <w:right w:val="none" w:sz="0" w:space="0" w:color="auto"/>
      </w:divBdr>
    </w:div>
    <w:div w:id="61104616">
      <w:bodyDiv w:val="1"/>
      <w:marLeft w:val="0"/>
      <w:marRight w:val="0"/>
      <w:marTop w:val="0"/>
      <w:marBottom w:val="0"/>
      <w:divBdr>
        <w:top w:val="none" w:sz="0" w:space="0" w:color="auto"/>
        <w:left w:val="none" w:sz="0" w:space="0" w:color="auto"/>
        <w:bottom w:val="none" w:sz="0" w:space="0" w:color="auto"/>
        <w:right w:val="none" w:sz="0" w:space="0" w:color="auto"/>
      </w:divBdr>
    </w:div>
    <w:div w:id="63838409">
      <w:bodyDiv w:val="1"/>
      <w:marLeft w:val="0"/>
      <w:marRight w:val="0"/>
      <w:marTop w:val="0"/>
      <w:marBottom w:val="0"/>
      <w:divBdr>
        <w:top w:val="none" w:sz="0" w:space="0" w:color="auto"/>
        <w:left w:val="none" w:sz="0" w:space="0" w:color="auto"/>
        <w:bottom w:val="none" w:sz="0" w:space="0" w:color="auto"/>
        <w:right w:val="none" w:sz="0" w:space="0" w:color="auto"/>
      </w:divBdr>
    </w:div>
    <w:div w:id="71316126">
      <w:bodyDiv w:val="1"/>
      <w:marLeft w:val="0"/>
      <w:marRight w:val="0"/>
      <w:marTop w:val="0"/>
      <w:marBottom w:val="0"/>
      <w:divBdr>
        <w:top w:val="none" w:sz="0" w:space="0" w:color="auto"/>
        <w:left w:val="none" w:sz="0" w:space="0" w:color="auto"/>
        <w:bottom w:val="none" w:sz="0" w:space="0" w:color="auto"/>
        <w:right w:val="none" w:sz="0" w:space="0" w:color="auto"/>
      </w:divBdr>
    </w:div>
    <w:div w:id="87505392">
      <w:bodyDiv w:val="1"/>
      <w:marLeft w:val="0"/>
      <w:marRight w:val="0"/>
      <w:marTop w:val="0"/>
      <w:marBottom w:val="0"/>
      <w:divBdr>
        <w:top w:val="none" w:sz="0" w:space="0" w:color="auto"/>
        <w:left w:val="none" w:sz="0" w:space="0" w:color="auto"/>
        <w:bottom w:val="none" w:sz="0" w:space="0" w:color="auto"/>
        <w:right w:val="none" w:sz="0" w:space="0" w:color="auto"/>
      </w:divBdr>
    </w:div>
    <w:div w:id="94330796">
      <w:bodyDiv w:val="1"/>
      <w:marLeft w:val="0"/>
      <w:marRight w:val="0"/>
      <w:marTop w:val="0"/>
      <w:marBottom w:val="0"/>
      <w:divBdr>
        <w:top w:val="none" w:sz="0" w:space="0" w:color="auto"/>
        <w:left w:val="none" w:sz="0" w:space="0" w:color="auto"/>
        <w:bottom w:val="none" w:sz="0" w:space="0" w:color="auto"/>
        <w:right w:val="none" w:sz="0" w:space="0" w:color="auto"/>
      </w:divBdr>
    </w:div>
    <w:div w:id="95948783">
      <w:bodyDiv w:val="1"/>
      <w:marLeft w:val="0"/>
      <w:marRight w:val="0"/>
      <w:marTop w:val="0"/>
      <w:marBottom w:val="0"/>
      <w:divBdr>
        <w:top w:val="none" w:sz="0" w:space="0" w:color="auto"/>
        <w:left w:val="none" w:sz="0" w:space="0" w:color="auto"/>
        <w:bottom w:val="none" w:sz="0" w:space="0" w:color="auto"/>
        <w:right w:val="none" w:sz="0" w:space="0" w:color="auto"/>
      </w:divBdr>
    </w:div>
    <w:div w:id="104273798">
      <w:bodyDiv w:val="1"/>
      <w:marLeft w:val="0"/>
      <w:marRight w:val="0"/>
      <w:marTop w:val="0"/>
      <w:marBottom w:val="0"/>
      <w:divBdr>
        <w:top w:val="none" w:sz="0" w:space="0" w:color="auto"/>
        <w:left w:val="none" w:sz="0" w:space="0" w:color="auto"/>
        <w:bottom w:val="none" w:sz="0" w:space="0" w:color="auto"/>
        <w:right w:val="none" w:sz="0" w:space="0" w:color="auto"/>
      </w:divBdr>
    </w:div>
    <w:div w:id="120079597">
      <w:bodyDiv w:val="1"/>
      <w:marLeft w:val="0"/>
      <w:marRight w:val="0"/>
      <w:marTop w:val="0"/>
      <w:marBottom w:val="0"/>
      <w:divBdr>
        <w:top w:val="none" w:sz="0" w:space="0" w:color="auto"/>
        <w:left w:val="none" w:sz="0" w:space="0" w:color="auto"/>
        <w:bottom w:val="none" w:sz="0" w:space="0" w:color="auto"/>
        <w:right w:val="none" w:sz="0" w:space="0" w:color="auto"/>
      </w:divBdr>
    </w:div>
    <w:div w:id="135951177">
      <w:bodyDiv w:val="1"/>
      <w:marLeft w:val="0"/>
      <w:marRight w:val="0"/>
      <w:marTop w:val="0"/>
      <w:marBottom w:val="0"/>
      <w:divBdr>
        <w:top w:val="none" w:sz="0" w:space="0" w:color="auto"/>
        <w:left w:val="none" w:sz="0" w:space="0" w:color="auto"/>
        <w:bottom w:val="none" w:sz="0" w:space="0" w:color="auto"/>
        <w:right w:val="none" w:sz="0" w:space="0" w:color="auto"/>
      </w:divBdr>
    </w:div>
    <w:div w:id="148788477">
      <w:bodyDiv w:val="1"/>
      <w:marLeft w:val="0"/>
      <w:marRight w:val="0"/>
      <w:marTop w:val="0"/>
      <w:marBottom w:val="0"/>
      <w:divBdr>
        <w:top w:val="none" w:sz="0" w:space="0" w:color="auto"/>
        <w:left w:val="none" w:sz="0" w:space="0" w:color="auto"/>
        <w:bottom w:val="none" w:sz="0" w:space="0" w:color="auto"/>
        <w:right w:val="none" w:sz="0" w:space="0" w:color="auto"/>
      </w:divBdr>
    </w:div>
    <w:div w:id="157766914">
      <w:bodyDiv w:val="1"/>
      <w:marLeft w:val="0"/>
      <w:marRight w:val="0"/>
      <w:marTop w:val="0"/>
      <w:marBottom w:val="0"/>
      <w:divBdr>
        <w:top w:val="none" w:sz="0" w:space="0" w:color="auto"/>
        <w:left w:val="none" w:sz="0" w:space="0" w:color="auto"/>
        <w:bottom w:val="none" w:sz="0" w:space="0" w:color="auto"/>
        <w:right w:val="none" w:sz="0" w:space="0" w:color="auto"/>
      </w:divBdr>
    </w:div>
    <w:div w:id="161169765">
      <w:bodyDiv w:val="1"/>
      <w:marLeft w:val="0"/>
      <w:marRight w:val="0"/>
      <w:marTop w:val="0"/>
      <w:marBottom w:val="0"/>
      <w:divBdr>
        <w:top w:val="none" w:sz="0" w:space="0" w:color="auto"/>
        <w:left w:val="none" w:sz="0" w:space="0" w:color="auto"/>
        <w:bottom w:val="none" w:sz="0" w:space="0" w:color="auto"/>
        <w:right w:val="none" w:sz="0" w:space="0" w:color="auto"/>
      </w:divBdr>
    </w:div>
    <w:div w:id="201527941">
      <w:bodyDiv w:val="1"/>
      <w:marLeft w:val="0"/>
      <w:marRight w:val="0"/>
      <w:marTop w:val="0"/>
      <w:marBottom w:val="0"/>
      <w:divBdr>
        <w:top w:val="none" w:sz="0" w:space="0" w:color="auto"/>
        <w:left w:val="none" w:sz="0" w:space="0" w:color="auto"/>
        <w:bottom w:val="none" w:sz="0" w:space="0" w:color="auto"/>
        <w:right w:val="none" w:sz="0" w:space="0" w:color="auto"/>
      </w:divBdr>
    </w:div>
    <w:div w:id="210196502">
      <w:bodyDiv w:val="1"/>
      <w:marLeft w:val="0"/>
      <w:marRight w:val="0"/>
      <w:marTop w:val="0"/>
      <w:marBottom w:val="0"/>
      <w:divBdr>
        <w:top w:val="none" w:sz="0" w:space="0" w:color="auto"/>
        <w:left w:val="none" w:sz="0" w:space="0" w:color="auto"/>
        <w:bottom w:val="none" w:sz="0" w:space="0" w:color="auto"/>
        <w:right w:val="none" w:sz="0" w:space="0" w:color="auto"/>
      </w:divBdr>
    </w:div>
    <w:div w:id="211121196">
      <w:bodyDiv w:val="1"/>
      <w:marLeft w:val="0"/>
      <w:marRight w:val="0"/>
      <w:marTop w:val="0"/>
      <w:marBottom w:val="0"/>
      <w:divBdr>
        <w:top w:val="none" w:sz="0" w:space="0" w:color="auto"/>
        <w:left w:val="none" w:sz="0" w:space="0" w:color="auto"/>
        <w:bottom w:val="none" w:sz="0" w:space="0" w:color="auto"/>
        <w:right w:val="none" w:sz="0" w:space="0" w:color="auto"/>
      </w:divBdr>
    </w:div>
    <w:div w:id="211160577">
      <w:bodyDiv w:val="1"/>
      <w:marLeft w:val="0"/>
      <w:marRight w:val="0"/>
      <w:marTop w:val="0"/>
      <w:marBottom w:val="0"/>
      <w:divBdr>
        <w:top w:val="none" w:sz="0" w:space="0" w:color="auto"/>
        <w:left w:val="none" w:sz="0" w:space="0" w:color="auto"/>
        <w:bottom w:val="none" w:sz="0" w:space="0" w:color="auto"/>
        <w:right w:val="none" w:sz="0" w:space="0" w:color="auto"/>
      </w:divBdr>
    </w:div>
    <w:div w:id="221260052">
      <w:bodyDiv w:val="1"/>
      <w:marLeft w:val="0"/>
      <w:marRight w:val="0"/>
      <w:marTop w:val="0"/>
      <w:marBottom w:val="0"/>
      <w:divBdr>
        <w:top w:val="none" w:sz="0" w:space="0" w:color="auto"/>
        <w:left w:val="none" w:sz="0" w:space="0" w:color="auto"/>
        <w:bottom w:val="none" w:sz="0" w:space="0" w:color="auto"/>
        <w:right w:val="none" w:sz="0" w:space="0" w:color="auto"/>
      </w:divBdr>
    </w:div>
    <w:div w:id="256788037">
      <w:bodyDiv w:val="1"/>
      <w:marLeft w:val="0"/>
      <w:marRight w:val="0"/>
      <w:marTop w:val="0"/>
      <w:marBottom w:val="0"/>
      <w:divBdr>
        <w:top w:val="none" w:sz="0" w:space="0" w:color="auto"/>
        <w:left w:val="none" w:sz="0" w:space="0" w:color="auto"/>
        <w:bottom w:val="none" w:sz="0" w:space="0" w:color="auto"/>
        <w:right w:val="none" w:sz="0" w:space="0" w:color="auto"/>
      </w:divBdr>
    </w:div>
    <w:div w:id="311912860">
      <w:bodyDiv w:val="1"/>
      <w:marLeft w:val="0"/>
      <w:marRight w:val="0"/>
      <w:marTop w:val="0"/>
      <w:marBottom w:val="0"/>
      <w:divBdr>
        <w:top w:val="none" w:sz="0" w:space="0" w:color="auto"/>
        <w:left w:val="none" w:sz="0" w:space="0" w:color="auto"/>
        <w:bottom w:val="none" w:sz="0" w:space="0" w:color="auto"/>
        <w:right w:val="none" w:sz="0" w:space="0" w:color="auto"/>
      </w:divBdr>
    </w:div>
    <w:div w:id="334649925">
      <w:bodyDiv w:val="1"/>
      <w:marLeft w:val="0"/>
      <w:marRight w:val="0"/>
      <w:marTop w:val="0"/>
      <w:marBottom w:val="0"/>
      <w:divBdr>
        <w:top w:val="none" w:sz="0" w:space="0" w:color="auto"/>
        <w:left w:val="none" w:sz="0" w:space="0" w:color="auto"/>
        <w:bottom w:val="none" w:sz="0" w:space="0" w:color="auto"/>
        <w:right w:val="none" w:sz="0" w:space="0" w:color="auto"/>
      </w:divBdr>
    </w:div>
    <w:div w:id="336884374">
      <w:bodyDiv w:val="1"/>
      <w:marLeft w:val="0"/>
      <w:marRight w:val="0"/>
      <w:marTop w:val="0"/>
      <w:marBottom w:val="0"/>
      <w:divBdr>
        <w:top w:val="none" w:sz="0" w:space="0" w:color="auto"/>
        <w:left w:val="none" w:sz="0" w:space="0" w:color="auto"/>
        <w:bottom w:val="none" w:sz="0" w:space="0" w:color="auto"/>
        <w:right w:val="none" w:sz="0" w:space="0" w:color="auto"/>
      </w:divBdr>
      <w:divsChild>
        <w:div w:id="1455102756">
          <w:marLeft w:val="0"/>
          <w:marRight w:val="0"/>
          <w:marTop w:val="0"/>
          <w:marBottom w:val="0"/>
          <w:divBdr>
            <w:top w:val="single" w:sz="12" w:space="12" w:color="EEEEEE"/>
            <w:left w:val="none" w:sz="0" w:space="0" w:color="auto"/>
            <w:bottom w:val="none" w:sz="0" w:space="0" w:color="auto"/>
            <w:right w:val="none" w:sz="0" w:space="0" w:color="auto"/>
          </w:divBdr>
        </w:div>
      </w:divsChild>
    </w:div>
    <w:div w:id="338048264">
      <w:bodyDiv w:val="1"/>
      <w:marLeft w:val="0"/>
      <w:marRight w:val="0"/>
      <w:marTop w:val="0"/>
      <w:marBottom w:val="0"/>
      <w:divBdr>
        <w:top w:val="none" w:sz="0" w:space="0" w:color="auto"/>
        <w:left w:val="none" w:sz="0" w:space="0" w:color="auto"/>
        <w:bottom w:val="none" w:sz="0" w:space="0" w:color="auto"/>
        <w:right w:val="none" w:sz="0" w:space="0" w:color="auto"/>
      </w:divBdr>
    </w:div>
    <w:div w:id="351346632">
      <w:bodyDiv w:val="1"/>
      <w:marLeft w:val="0"/>
      <w:marRight w:val="0"/>
      <w:marTop w:val="0"/>
      <w:marBottom w:val="0"/>
      <w:divBdr>
        <w:top w:val="none" w:sz="0" w:space="0" w:color="auto"/>
        <w:left w:val="none" w:sz="0" w:space="0" w:color="auto"/>
        <w:bottom w:val="none" w:sz="0" w:space="0" w:color="auto"/>
        <w:right w:val="none" w:sz="0" w:space="0" w:color="auto"/>
      </w:divBdr>
    </w:div>
    <w:div w:id="356658126">
      <w:bodyDiv w:val="1"/>
      <w:marLeft w:val="0"/>
      <w:marRight w:val="0"/>
      <w:marTop w:val="0"/>
      <w:marBottom w:val="0"/>
      <w:divBdr>
        <w:top w:val="none" w:sz="0" w:space="0" w:color="auto"/>
        <w:left w:val="none" w:sz="0" w:space="0" w:color="auto"/>
        <w:bottom w:val="none" w:sz="0" w:space="0" w:color="auto"/>
        <w:right w:val="none" w:sz="0" w:space="0" w:color="auto"/>
      </w:divBdr>
    </w:div>
    <w:div w:id="366489356">
      <w:bodyDiv w:val="1"/>
      <w:marLeft w:val="0"/>
      <w:marRight w:val="0"/>
      <w:marTop w:val="0"/>
      <w:marBottom w:val="0"/>
      <w:divBdr>
        <w:top w:val="none" w:sz="0" w:space="0" w:color="auto"/>
        <w:left w:val="none" w:sz="0" w:space="0" w:color="auto"/>
        <w:bottom w:val="none" w:sz="0" w:space="0" w:color="auto"/>
        <w:right w:val="none" w:sz="0" w:space="0" w:color="auto"/>
      </w:divBdr>
    </w:div>
    <w:div w:id="416826868">
      <w:bodyDiv w:val="1"/>
      <w:marLeft w:val="0"/>
      <w:marRight w:val="0"/>
      <w:marTop w:val="0"/>
      <w:marBottom w:val="0"/>
      <w:divBdr>
        <w:top w:val="none" w:sz="0" w:space="0" w:color="auto"/>
        <w:left w:val="none" w:sz="0" w:space="0" w:color="auto"/>
        <w:bottom w:val="none" w:sz="0" w:space="0" w:color="auto"/>
        <w:right w:val="none" w:sz="0" w:space="0" w:color="auto"/>
      </w:divBdr>
    </w:div>
    <w:div w:id="422724474">
      <w:bodyDiv w:val="1"/>
      <w:marLeft w:val="0"/>
      <w:marRight w:val="0"/>
      <w:marTop w:val="0"/>
      <w:marBottom w:val="0"/>
      <w:divBdr>
        <w:top w:val="none" w:sz="0" w:space="0" w:color="auto"/>
        <w:left w:val="none" w:sz="0" w:space="0" w:color="auto"/>
        <w:bottom w:val="none" w:sz="0" w:space="0" w:color="auto"/>
        <w:right w:val="none" w:sz="0" w:space="0" w:color="auto"/>
      </w:divBdr>
    </w:div>
    <w:div w:id="427625632">
      <w:bodyDiv w:val="1"/>
      <w:marLeft w:val="0"/>
      <w:marRight w:val="0"/>
      <w:marTop w:val="0"/>
      <w:marBottom w:val="0"/>
      <w:divBdr>
        <w:top w:val="none" w:sz="0" w:space="0" w:color="auto"/>
        <w:left w:val="none" w:sz="0" w:space="0" w:color="auto"/>
        <w:bottom w:val="none" w:sz="0" w:space="0" w:color="auto"/>
        <w:right w:val="none" w:sz="0" w:space="0" w:color="auto"/>
      </w:divBdr>
    </w:div>
    <w:div w:id="428039055">
      <w:bodyDiv w:val="1"/>
      <w:marLeft w:val="0"/>
      <w:marRight w:val="0"/>
      <w:marTop w:val="0"/>
      <w:marBottom w:val="0"/>
      <w:divBdr>
        <w:top w:val="none" w:sz="0" w:space="0" w:color="auto"/>
        <w:left w:val="none" w:sz="0" w:space="0" w:color="auto"/>
        <w:bottom w:val="none" w:sz="0" w:space="0" w:color="auto"/>
        <w:right w:val="none" w:sz="0" w:space="0" w:color="auto"/>
      </w:divBdr>
    </w:div>
    <w:div w:id="453519071">
      <w:bodyDiv w:val="1"/>
      <w:marLeft w:val="0"/>
      <w:marRight w:val="0"/>
      <w:marTop w:val="0"/>
      <w:marBottom w:val="0"/>
      <w:divBdr>
        <w:top w:val="none" w:sz="0" w:space="0" w:color="auto"/>
        <w:left w:val="none" w:sz="0" w:space="0" w:color="auto"/>
        <w:bottom w:val="none" w:sz="0" w:space="0" w:color="auto"/>
        <w:right w:val="none" w:sz="0" w:space="0" w:color="auto"/>
      </w:divBdr>
    </w:div>
    <w:div w:id="471867507">
      <w:bodyDiv w:val="1"/>
      <w:marLeft w:val="0"/>
      <w:marRight w:val="0"/>
      <w:marTop w:val="0"/>
      <w:marBottom w:val="0"/>
      <w:divBdr>
        <w:top w:val="none" w:sz="0" w:space="0" w:color="auto"/>
        <w:left w:val="none" w:sz="0" w:space="0" w:color="auto"/>
        <w:bottom w:val="none" w:sz="0" w:space="0" w:color="auto"/>
        <w:right w:val="none" w:sz="0" w:space="0" w:color="auto"/>
      </w:divBdr>
    </w:div>
    <w:div w:id="476536539">
      <w:bodyDiv w:val="1"/>
      <w:marLeft w:val="0"/>
      <w:marRight w:val="0"/>
      <w:marTop w:val="0"/>
      <w:marBottom w:val="0"/>
      <w:divBdr>
        <w:top w:val="none" w:sz="0" w:space="0" w:color="auto"/>
        <w:left w:val="none" w:sz="0" w:space="0" w:color="auto"/>
        <w:bottom w:val="none" w:sz="0" w:space="0" w:color="auto"/>
        <w:right w:val="none" w:sz="0" w:space="0" w:color="auto"/>
      </w:divBdr>
    </w:div>
    <w:div w:id="481624546">
      <w:bodyDiv w:val="1"/>
      <w:marLeft w:val="0"/>
      <w:marRight w:val="0"/>
      <w:marTop w:val="0"/>
      <w:marBottom w:val="0"/>
      <w:divBdr>
        <w:top w:val="none" w:sz="0" w:space="0" w:color="auto"/>
        <w:left w:val="none" w:sz="0" w:space="0" w:color="auto"/>
        <w:bottom w:val="none" w:sz="0" w:space="0" w:color="auto"/>
        <w:right w:val="none" w:sz="0" w:space="0" w:color="auto"/>
      </w:divBdr>
    </w:div>
    <w:div w:id="492835115">
      <w:bodyDiv w:val="1"/>
      <w:marLeft w:val="0"/>
      <w:marRight w:val="0"/>
      <w:marTop w:val="0"/>
      <w:marBottom w:val="0"/>
      <w:divBdr>
        <w:top w:val="none" w:sz="0" w:space="0" w:color="auto"/>
        <w:left w:val="none" w:sz="0" w:space="0" w:color="auto"/>
        <w:bottom w:val="none" w:sz="0" w:space="0" w:color="auto"/>
        <w:right w:val="none" w:sz="0" w:space="0" w:color="auto"/>
      </w:divBdr>
    </w:div>
    <w:div w:id="505898983">
      <w:bodyDiv w:val="1"/>
      <w:marLeft w:val="0"/>
      <w:marRight w:val="0"/>
      <w:marTop w:val="0"/>
      <w:marBottom w:val="0"/>
      <w:divBdr>
        <w:top w:val="none" w:sz="0" w:space="0" w:color="auto"/>
        <w:left w:val="none" w:sz="0" w:space="0" w:color="auto"/>
        <w:bottom w:val="none" w:sz="0" w:space="0" w:color="auto"/>
        <w:right w:val="none" w:sz="0" w:space="0" w:color="auto"/>
      </w:divBdr>
    </w:div>
    <w:div w:id="534511706">
      <w:bodyDiv w:val="1"/>
      <w:marLeft w:val="0"/>
      <w:marRight w:val="0"/>
      <w:marTop w:val="0"/>
      <w:marBottom w:val="0"/>
      <w:divBdr>
        <w:top w:val="none" w:sz="0" w:space="0" w:color="auto"/>
        <w:left w:val="none" w:sz="0" w:space="0" w:color="auto"/>
        <w:bottom w:val="none" w:sz="0" w:space="0" w:color="auto"/>
        <w:right w:val="none" w:sz="0" w:space="0" w:color="auto"/>
      </w:divBdr>
    </w:div>
    <w:div w:id="535436723">
      <w:bodyDiv w:val="1"/>
      <w:marLeft w:val="0"/>
      <w:marRight w:val="0"/>
      <w:marTop w:val="0"/>
      <w:marBottom w:val="0"/>
      <w:divBdr>
        <w:top w:val="none" w:sz="0" w:space="0" w:color="auto"/>
        <w:left w:val="none" w:sz="0" w:space="0" w:color="auto"/>
        <w:bottom w:val="none" w:sz="0" w:space="0" w:color="auto"/>
        <w:right w:val="none" w:sz="0" w:space="0" w:color="auto"/>
      </w:divBdr>
    </w:div>
    <w:div w:id="550576492">
      <w:bodyDiv w:val="1"/>
      <w:marLeft w:val="0"/>
      <w:marRight w:val="0"/>
      <w:marTop w:val="0"/>
      <w:marBottom w:val="0"/>
      <w:divBdr>
        <w:top w:val="none" w:sz="0" w:space="0" w:color="auto"/>
        <w:left w:val="none" w:sz="0" w:space="0" w:color="auto"/>
        <w:bottom w:val="none" w:sz="0" w:space="0" w:color="auto"/>
        <w:right w:val="none" w:sz="0" w:space="0" w:color="auto"/>
      </w:divBdr>
    </w:div>
    <w:div w:id="553934515">
      <w:bodyDiv w:val="1"/>
      <w:marLeft w:val="0"/>
      <w:marRight w:val="0"/>
      <w:marTop w:val="0"/>
      <w:marBottom w:val="0"/>
      <w:divBdr>
        <w:top w:val="none" w:sz="0" w:space="0" w:color="auto"/>
        <w:left w:val="none" w:sz="0" w:space="0" w:color="auto"/>
        <w:bottom w:val="none" w:sz="0" w:space="0" w:color="auto"/>
        <w:right w:val="none" w:sz="0" w:space="0" w:color="auto"/>
      </w:divBdr>
    </w:div>
    <w:div w:id="568266070">
      <w:bodyDiv w:val="1"/>
      <w:marLeft w:val="0"/>
      <w:marRight w:val="0"/>
      <w:marTop w:val="0"/>
      <w:marBottom w:val="0"/>
      <w:divBdr>
        <w:top w:val="none" w:sz="0" w:space="0" w:color="auto"/>
        <w:left w:val="none" w:sz="0" w:space="0" w:color="auto"/>
        <w:bottom w:val="none" w:sz="0" w:space="0" w:color="auto"/>
        <w:right w:val="none" w:sz="0" w:space="0" w:color="auto"/>
      </w:divBdr>
    </w:div>
    <w:div w:id="568344804">
      <w:bodyDiv w:val="1"/>
      <w:marLeft w:val="0"/>
      <w:marRight w:val="0"/>
      <w:marTop w:val="0"/>
      <w:marBottom w:val="0"/>
      <w:divBdr>
        <w:top w:val="none" w:sz="0" w:space="0" w:color="auto"/>
        <w:left w:val="none" w:sz="0" w:space="0" w:color="auto"/>
        <w:bottom w:val="none" w:sz="0" w:space="0" w:color="auto"/>
        <w:right w:val="none" w:sz="0" w:space="0" w:color="auto"/>
      </w:divBdr>
    </w:div>
    <w:div w:id="575015103">
      <w:bodyDiv w:val="1"/>
      <w:marLeft w:val="0"/>
      <w:marRight w:val="0"/>
      <w:marTop w:val="0"/>
      <w:marBottom w:val="0"/>
      <w:divBdr>
        <w:top w:val="none" w:sz="0" w:space="0" w:color="auto"/>
        <w:left w:val="none" w:sz="0" w:space="0" w:color="auto"/>
        <w:bottom w:val="none" w:sz="0" w:space="0" w:color="auto"/>
        <w:right w:val="none" w:sz="0" w:space="0" w:color="auto"/>
      </w:divBdr>
    </w:div>
    <w:div w:id="575744333">
      <w:bodyDiv w:val="1"/>
      <w:marLeft w:val="0"/>
      <w:marRight w:val="0"/>
      <w:marTop w:val="0"/>
      <w:marBottom w:val="0"/>
      <w:divBdr>
        <w:top w:val="none" w:sz="0" w:space="0" w:color="auto"/>
        <w:left w:val="none" w:sz="0" w:space="0" w:color="auto"/>
        <w:bottom w:val="none" w:sz="0" w:space="0" w:color="auto"/>
        <w:right w:val="none" w:sz="0" w:space="0" w:color="auto"/>
      </w:divBdr>
    </w:div>
    <w:div w:id="599987756">
      <w:bodyDiv w:val="1"/>
      <w:marLeft w:val="0"/>
      <w:marRight w:val="0"/>
      <w:marTop w:val="0"/>
      <w:marBottom w:val="0"/>
      <w:divBdr>
        <w:top w:val="none" w:sz="0" w:space="0" w:color="auto"/>
        <w:left w:val="none" w:sz="0" w:space="0" w:color="auto"/>
        <w:bottom w:val="none" w:sz="0" w:space="0" w:color="auto"/>
        <w:right w:val="none" w:sz="0" w:space="0" w:color="auto"/>
      </w:divBdr>
    </w:div>
    <w:div w:id="600991838">
      <w:bodyDiv w:val="1"/>
      <w:marLeft w:val="0"/>
      <w:marRight w:val="0"/>
      <w:marTop w:val="0"/>
      <w:marBottom w:val="0"/>
      <w:divBdr>
        <w:top w:val="none" w:sz="0" w:space="0" w:color="auto"/>
        <w:left w:val="none" w:sz="0" w:space="0" w:color="auto"/>
        <w:bottom w:val="none" w:sz="0" w:space="0" w:color="auto"/>
        <w:right w:val="none" w:sz="0" w:space="0" w:color="auto"/>
      </w:divBdr>
    </w:div>
    <w:div w:id="608196371">
      <w:bodyDiv w:val="1"/>
      <w:marLeft w:val="0"/>
      <w:marRight w:val="0"/>
      <w:marTop w:val="0"/>
      <w:marBottom w:val="0"/>
      <w:divBdr>
        <w:top w:val="none" w:sz="0" w:space="0" w:color="auto"/>
        <w:left w:val="none" w:sz="0" w:space="0" w:color="auto"/>
        <w:bottom w:val="none" w:sz="0" w:space="0" w:color="auto"/>
        <w:right w:val="none" w:sz="0" w:space="0" w:color="auto"/>
      </w:divBdr>
    </w:div>
    <w:div w:id="621378458">
      <w:bodyDiv w:val="1"/>
      <w:marLeft w:val="0"/>
      <w:marRight w:val="0"/>
      <w:marTop w:val="0"/>
      <w:marBottom w:val="0"/>
      <w:divBdr>
        <w:top w:val="none" w:sz="0" w:space="0" w:color="auto"/>
        <w:left w:val="none" w:sz="0" w:space="0" w:color="auto"/>
        <w:bottom w:val="none" w:sz="0" w:space="0" w:color="auto"/>
        <w:right w:val="none" w:sz="0" w:space="0" w:color="auto"/>
      </w:divBdr>
    </w:div>
    <w:div w:id="622345415">
      <w:bodyDiv w:val="1"/>
      <w:marLeft w:val="0"/>
      <w:marRight w:val="0"/>
      <w:marTop w:val="0"/>
      <w:marBottom w:val="0"/>
      <w:divBdr>
        <w:top w:val="none" w:sz="0" w:space="0" w:color="auto"/>
        <w:left w:val="none" w:sz="0" w:space="0" w:color="auto"/>
        <w:bottom w:val="none" w:sz="0" w:space="0" w:color="auto"/>
        <w:right w:val="none" w:sz="0" w:space="0" w:color="auto"/>
      </w:divBdr>
    </w:div>
    <w:div w:id="633415314">
      <w:bodyDiv w:val="1"/>
      <w:marLeft w:val="0"/>
      <w:marRight w:val="0"/>
      <w:marTop w:val="0"/>
      <w:marBottom w:val="0"/>
      <w:divBdr>
        <w:top w:val="none" w:sz="0" w:space="0" w:color="auto"/>
        <w:left w:val="none" w:sz="0" w:space="0" w:color="auto"/>
        <w:bottom w:val="none" w:sz="0" w:space="0" w:color="auto"/>
        <w:right w:val="none" w:sz="0" w:space="0" w:color="auto"/>
      </w:divBdr>
    </w:div>
    <w:div w:id="647561570">
      <w:bodyDiv w:val="1"/>
      <w:marLeft w:val="0"/>
      <w:marRight w:val="0"/>
      <w:marTop w:val="0"/>
      <w:marBottom w:val="0"/>
      <w:divBdr>
        <w:top w:val="none" w:sz="0" w:space="0" w:color="auto"/>
        <w:left w:val="none" w:sz="0" w:space="0" w:color="auto"/>
        <w:bottom w:val="none" w:sz="0" w:space="0" w:color="auto"/>
        <w:right w:val="none" w:sz="0" w:space="0" w:color="auto"/>
      </w:divBdr>
    </w:div>
    <w:div w:id="652760543">
      <w:bodyDiv w:val="1"/>
      <w:marLeft w:val="0"/>
      <w:marRight w:val="0"/>
      <w:marTop w:val="0"/>
      <w:marBottom w:val="0"/>
      <w:divBdr>
        <w:top w:val="none" w:sz="0" w:space="0" w:color="auto"/>
        <w:left w:val="none" w:sz="0" w:space="0" w:color="auto"/>
        <w:bottom w:val="none" w:sz="0" w:space="0" w:color="auto"/>
        <w:right w:val="none" w:sz="0" w:space="0" w:color="auto"/>
      </w:divBdr>
    </w:div>
    <w:div w:id="673920946">
      <w:bodyDiv w:val="1"/>
      <w:marLeft w:val="0"/>
      <w:marRight w:val="0"/>
      <w:marTop w:val="0"/>
      <w:marBottom w:val="0"/>
      <w:divBdr>
        <w:top w:val="none" w:sz="0" w:space="0" w:color="auto"/>
        <w:left w:val="none" w:sz="0" w:space="0" w:color="auto"/>
        <w:bottom w:val="none" w:sz="0" w:space="0" w:color="auto"/>
        <w:right w:val="none" w:sz="0" w:space="0" w:color="auto"/>
      </w:divBdr>
    </w:div>
    <w:div w:id="690569635">
      <w:bodyDiv w:val="1"/>
      <w:marLeft w:val="0"/>
      <w:marRight w:val="0"/>
      <w:marTop w:val="0"/>
      <w:marBottom w:val="0"/>
      <w:divBdr>
        <w:top w:val="none" w:sz="0" w:space="0" w:color="auto"/>
        <w:left w:val="none" w:sz="0" w:space="0" w:color="auto"/>
        <w:bottom w:val="none" w:sz="0" w:space="0" w:color="auto"/>
        <w:right w:val="none" w:sz="0" w:space="0" w:color="auto"/>
      </w:divBdr>
    </w:div>
    <w:div w:id="696738487">
      <w:bodyDiv w:val="1"/>
      <w:marLeft w:val="0"/>
      <w:marRight w:val="0"/>
      <w:marTop w:val="0"/>
      <w:marBottom w:val="0"/>
      <w:divBdr>
        <w:top w:val="none" w:sz="0" w:space="0" w:color="auto"/>
        <w:left w:val="none" w:sz="0" w:space="0" w:color="auto"/>
        <w:bottom w:val="none" w:sz="0" w:space="0" w:color="auto"/>
        <w:right w:val="none" w:sz="0" w:space="0" w:color="auto"/>
      </w:divBdr>
    </w:div>
    <w:div w:id="746457727">
      <w:bodyDiv w:val="1"/>
      <w:marLeft w:val="0"/>
      <w:marRight w:val="0"/>
      <w:marTop w:val="0"/>
      <w:marBottom w:val="0"/>
      <w:divBdr>
        <w:top w:val="none" w:sz="0" w:space="0" w:color="auto"/>
        <w:left w:val="none" w:sz="0" w:space="0" w:color="auto"/>
        <w:bottom w:val="none" w:sz="0" w:space="0" w:color="auto"/>
        <w:right w:val="none" w:sz="0" w:space="0" w:color="auto"/>
      </w:divBdr>
    </w:div>
    <w:div w:id="748382025">
      <w:bodyDiv w:val="1"/>
      <w:marLeft w:val="0"/>
      <w:marRight w:val="0"/>
      <w:marTop w:val="0"/>
      <w:marBottom w:val="0"/>
      <w:divBdr>
        <w:top w:val="none" w:sz="0" w:space="0" w:color="auto"/>
        <w:left w:val="none" w:sz="0" w:space="0" w:color="auto"/>
        <w:bottom w:val="none" w:sz="0" w:space="0" w:color="auto"/>
        <w:right w:val="none" w:sz="0" w:space="0" w:color="auto"/>
      </w:divBdr>
    </w:div>
    <w:div w:id="749277920">
      <w:bodyDiv w:val="1"/>
      <w:marLeft w:val="0"/>
      <w:marRight w:val="0"/>
      <w:marTop w:val="0"/>
      <w:marBottom w:val="0"/>
      <w:divBdr>
        <w:top w:val="none" w:sz="0" w:space="0" w:color="auto"/>
        <w:left w:val="none" w:sz="0" w:space="0" w:color="auto"/>
        <w:bottom w:val="none" w:sz="0" w:space="0" w:color="auto"/>
        <w:right w:val="none" w:sz="0" w:space="0" w:color="auto"/>
      </w:divBdr>
    </w:div>
    <w:div w:id="771634928">
      <w:bodyDiv w:val="1"/>
      <w:marLeft w:val="0"/>
      <w:marRight w:val="0"/>
      <w:marTop w:val="0"/>
      <w:marBottom w:val="0"/>
      <w:divBdr>
        <w:top w:val="none" w:sz="0" w:space="0" w:color="auto"/>
        <w:left w:val="none" w:sz="0" w:space="0" w:color="auto"/>
        <w:bottom w:val="none" w:sz="0" w:space="0" w:color="auto"/>
        <w:right w:val="none" w:sz="0" w:space="0" w:color="auto"/>
      </w:divBdr>
    </w:div>
    <w:div w:id="786897579">
      <w:bodyDiv w:val="1"/>
      <w:marLeft w:val="0"/>
      <w:marRight w:val="0"/>
      <w:marTop w:val="0"/>
      <w:marBottom w:val="0"/>
      <w:divBdr>
        <w:top w:val="none" w:sz="0" w:space="0" w:color="auto"/>
        <w:left w:val="none" w:sz="0" w:space="0" w:color="auto"/>
        <w:bottom w:val="none" w:sz="0" w:space="0" w:color="auto"/>
        <w:right w:val="none" w:sz="0" w:space="0" w:color="auto"/>
      </w:divBdr>
      <w:divsChild>
        <w:div w:id="230845590">
          <w:marLeft w:val="0"/>
          <w:marRight w:val="0"/>
          <w:marTop w:val="0"/>
          <w:marBottom w:val="0"/>
          <w:divBdr>
            <w:top w:val="single" w:sz="12" w:space="12" w:color="EEEEEE"/>
            <w:left w:val="none" w:sz="0" w:space="0" w:color="auto"/>
            <w:bottom w:val="none" w:sz="0" w:space="0" w:color="auto"/>
            <w:right w:val="none" w:sz="0" w:space="0" w:color="auto"/>
          </w:divBdr>
        </w:div>
      </w:divsChild>
    </w:div>
    <w:div w:id="794834943">
      <w:bodyDiv w:val="1"/>
      <w:marLeft w:val="0"/>
      <w:marRight w:val="0"/>
      <w:marTop w:val="0"/>
      <w:marBottom w:val="0"/>
      <w:divBdr>
        <w:top w:val="none" w:sz="0" w:space="0" w:color="auto"/>
        <w:left w:val="none" w:sz="0" w:space="0" w:color="auto"/>
        <w:bottom w:val="none" w:sz="0" w:space="0" w:color="auto"/>
        <w:right w:val="none" w:sz="0" w:space="0" w:color="auto"/>
      </w:divBdr>
    </w:div>
    <w:div w:id="800462741">
      <w:bodyDiv w:val="1"/>
      <w:marLeft w:val="0"/>
      <w:marRight w:val="0"/>
      <w:marTop w:val="0"/>
      <w:marBottom w:val="0"/>
      <w:divBdr>
        <w:top w:val="none" w:sz="0" w:space="0" w:color="auto"/>
        <w:left w:val="none" w:sz="0" w:space="0" w:color="auto"/>
        <w:bottom w:val="none" w:sz="0" w:space="0" w:color="auto"/>
        <w:right w:val="none" w:sz="0" w:space="0" w:color="auto"/>
      </w:divBdr>
    </w:div>
    <w:div w:id="814419455">
      <w:bodyDiv w:val="1"/>
      <w:marLeft w:val="0"/>
      <w:marRight w:val="0"/>
      <w:marTop w:val="0"/>
      <w:marBottom w:val="0"/>
      <w:divBdr>
        <w:top w:val="none" w:sz="0" w:space="0" w:color="auto"/>
        <w:left w:val="none" w:sz="0" w:space="0" w:color="auto"/>
        <w:bottom w:val="none" w:sz="0" w:space="0" w:color="auto"/>
        <w:right w:val="none" w:sz="0" w:space="0" w:color="auto"/>
      </w:divBdr>
    </w:div>
    <w:div w:id="824013948">
      <w:bodyDiv w:val="1"/>
      <w:marLeft w:val="0"/>
      <w:marRight w:val="0"/>
      <w:marTop w:val="0"/>
      <w:marBottom w:val="0"/>
      <w:divBdr>
        <w:top w:val="none" w:sz="0" w:space="0" w:color="auto"/>
        <w:left w:val="none" w:sz="0" w:space="0" w:color="auto"/>
        <w:bottom w:val="none" w:sz="0" w:space="0" w:color="auto"/>
        <w:right w:val="none" w:sz="0" w:space="0" w:color="auto"/>
      </w:divBdr>
    </w:div>
    <w:div w:id="825442478">
      <w:bodyDiv w:val="1"/>
      <w:marLeft w:val="0"/>
      <w:marRight w:val="0"/>
      <w:marTop w:val="0"/>
      <w:marBottom w:val="0"/>
      <w:divBdr>
        <w:top w:val="none" w:sz="0" w:space="0" w:color="auto"/>
        <w:left w:val="none" w:sz="0" w:space="0" w:color="auto"/>
        <w:bottom w:val="none" w:sz="0" w:space="0" w:color="auto"/>
        <w:right w:val="none" w:sz="0" w:space="0" w:color="auto"/>
      </w:divBdr>
    </w:div>
    <w:div w:id="860822421">
      <w:bodyDiv w:val="1"/>
      <w:marLeft w:val="0"/>
      <w:marRight w:val="0"/>
      <w:marTop w:val="0"/>
      <w:marBottom w:val="0"/>
      <w:divBdr>
        <w:top w:val="none" w:sz="0" w:space="0" w:color="auto"/>
        <w:left w:val="none" w:sz="0" w:space="0" w:color="auto"/>
        <w:bottom w:val="none" w:sz="0" w:space="0" w:color="auto"/>
        <w:right w:val="none" w:sz="0" w:space="0" w:color="auto"/>
      </w:divBdr>
      <w:divsChild>
        <w:div w:id="506603211">
          <w:marLeft w:val="0"/>
          <w:marRight w:val="480"/>
          <w:marTop w:val="0"/>
          <w:marBottom w:val="0"/>
          <w:divBdr>
            <w:top w:val="none" w:sz="0" w:space="0" w:color="auto"/>
            <w:left w:val="none" w:sz="0" w:space="0" w:color="auto"/>
            <w:bottom w:val="none" w:sz="0" w:space="0" w:color="auto"/>
            <w:right w:val="none" w:sz="0" w:space="0" w:color="auto"/>
          </w:divBdr>
          <w:divsChild>
            <w:div w:id="897712672">
              <w:marLeft w:val="0"/>
              <w:marRight w:val="0"/>
              <w:marTop w:val="0"/>
              <w:marBottom w:val="0"/>
              <w:divBdr>
                <w:top w:val="none" w:sz="0" w:space="0" w:color="auto"/>
                <w:left w:val="none" w:sz="0" w:space="0" w:color="auto"/>
                <w:bottom w:val="none" w:sz="0" w:space="0" w:color="auto"/>
                <w:right w:val="none" w:sz="0" w:space="0" w:color="auto"/>
              </w:divBdr>
              <w:divsChild>
                <w:div w:id="505874133">
                  <w:marLeft w:val="0"/>
                  <w:marRight w:val="0"/>
                  <w:marTop w:val="0"/>
                  <w:marBottom w:val="0"/>
                  <w:divBdr>
                    <w:top w:val="none" w:sz="0" w:space="0" w:color="auto"/>
                    <w:left w:val="none" w:sz="0" w:space="0" w:color="auto"/>
                    <w:bottom w:val="none" w:sz="0" w:space="0" w:color="auto"/>
                    <w:right w:val="none" w:sz="0" w:space="0" w:color="auto"/>
                  </w:divBdr>
                  <w:divsChild>
                    <w:div w:id="1061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8622">
          <w:marLeft w:val="360"/>
          <w:marRight w:val="0"/>
          <w:marTop w:val="0"/>
          <w:marBottom w:val="0"/>
          <w:divBdr>
            <w:top w:val="none" w:sz="0" w:space="0" w:color="auto"/>
            <w:left w:val="none" w:sz="0" w:space="0" w:color="auto"/>
            <w:bottom w:val="none" w:sz="0" w:space="0" w:color="auto"/>
            <w:right w:val="none" w:sz="0" w:space="0" w:color="auto"/>
          </w:divBdr>
          <w:divsChild>
            <w:div w:id="260839303">
              <w:marLeft w:val="0"/>
              <w:marRight w:val="0"/>
              <w:marTop w:val="0"/>
              <w:marBottom w:val="0"/>
              <w:divBdr>
                <w:top w:val="none" w:sz="0" w:space="0" w:color="auto"/>
                <w:left w:val="none" w:sz="0" w:space="0" w:color="auto"/>
                <w:bottom w:val="none" w:sz="0" w:space="0" w:color="auto"/>
                <w:right w:val="none" w:sz="0" w:space="0" w:color="auto"/>
              </w:divBdr>
            </w:div>
          </w:divsChild>
        </w:div>
        <w:div w:id="992216286">
          <w:marLeft w:val="0"/>
          <w:marRight w:val="0"/>
          <w:marTop w:val="0"/>
          <w:marBottom w:val="0"/>
          <w:divBdr>
            <w:top w:val="none" w:sz="0" w:space="0" w:color="auto"/>
            <w:left w:val="none" w:sz="0" w:space="0" w:color="auto"/>
            <w:bottom w:val="none" w:sz="0" w:space="0" w:color="auto"/>
            <w:right w:val="none" w:sz="0" w:space="0" w:color="auto"/>
          </w:divBdr>
        </w:div>
        <w:div w:id="1606886933">
          <w:marLeft w:val="360"/>
          <w:marRight w:val="0"/>
          <w:marTop w:val="0"/>
          <w:marBottom w:val="0"/>
          <w:divBdr>
            <w:top w:val="none" w:sz="0" w:space="0" w:color="auto"/>
            <w:left w:val="none" w:sz="0" w:space="0" w:color="auto"/>
            <w:bottom w:val="none" w:sz="0" w:space="0" w:color="auto"/>
            <w:right w:val="none" w:sz="0" w:space="0" w:color="auto"/>
          </w:divBdr>
          <w:divsChild>
            <w:div w:id="1232427604">
              <w:marLeft w:val="0"/>
              <w:marRight w:val="0"/>
              <w:marTop w:val="0"/>
              <w:marBottom w:val="0"/>
              <w:divBdr>
                <w:top w:val="none" w:sz="0" w:space="0" w:color="auto"/>
                <w:left w:val="none" w:sz="0" w:space="0" w:color="auto"/>
                <w:bottom w:val="none" w:sz="0" w:space="0" w:color="auto"/>
                <w:right w:val="none" w:sz="0" w:space="0" w:color="auto"/>
              </w:divBdr>
              <w:divsChild>
                <w:div w:id="1583680515">
                  <w:marLeft w:val="0"/>
                  <w:marRight w:val="0"/>
                  <w:marTop w:val="0"/>
                  <w:marBottom w:val="0"/>
                  <w:divBdr>
                    <w:top w:val="none" w:sz="0" w:space="0" w:color="auto"/>
                    <w:left w:val="none" w:sz="0" w:space="0" w:color="auto"/>
                    <w:bottom w:val="none" w:sz="0" w:space="0" w:color="auto"/>
                    <w:right w:val="none" w:sz="0" w:space="0" w:color="auto"/>
                  </w:divBdr>
                  <w:divsChild>
                    <w:div w:id="9633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097362">
      <w:bodyDiv w:val="1"/>
      <w:marLeft w:val="0"/>
      <w:marRight w:val="0"/>
      <w:marTop w:val="0"/>
      <w:marBottom w:val="0"/>
      <w:divBdr>
        <w:top w:val="none" w:sz="0" w:space="0" w:color="auto"/>
        <w:left w:val="none" w:sz="0" w:space="0" w:color="auto"/>
        <w:bottom w:val="none" w:sz="0" w:space="0" w:color="auto"/>
        <w:right w:val="none" w:sz="0" w:space="0" w:color="auto"/>
      </w:divBdr>
    </w:div>
    <w:div w:id="946428222">
      <w:bodyDiv w:val="1"/>
      <w:marLeft w:val="0"/>
      <w:marRight w:val="0"/>
      <w:marTop w:val="0"/>
      <w:marBottom w:val="0"/>
      <w:divBdr>
        <w:top w:val="none" w:sz="0" w:space="0" w:color="auto"/>
        <w:left w:val="none" w:sz="0" w:space="0" w:color="auto"/>
        <w:bottom w:val="none" w:sz="0" w:space="0" w:color="auto"/>
        <w:right w:val="none" w:sz="0" w:space="0" w:color="auto"/>
      </w:divBdr>
      <w:divsChild>
        <w:div w:id="1021859871">
          <w:marLeft w:val="0"/>
          <w:marRight w:val="0"/>
          <w:marTop w:val="0"/>
          <w:marBottom w:val="300"/>
          <w:divBdr>
            <w:top w:val="none" w:sz="0" w:space="0" w:color="auto"/>
            <w:left w:val="none" w:sz="0" w:space="0" w:color="auto"/>
            <w:bottom w:val="none" w:sz="0" w:space="0" w:color="auto"/>
            <w:right w:val="none" w:sz="0" w:space="0" w:color="auto"/>
          </w:divBdr>
        </w:div>
      </w:divsChild>
    </w:div>
    <w:div w:id="956522848">
      <w:bodyDiv w:val="1"/>
      <w:marLeft w:val="0"/>
      <w:marRight w:val="0"/>
      <w:marTop w:val="0"/>
      <w:marBottom w:val="0"/>
      <w:divBdr>
        <w:top w:val="none" w:sz="0" w:space="0" w:color="auto"/>
        <w:left w:val="none" w:sz="0" w:space="0" w:color="auto"/>
        <w:bottom w:val="none" w:sz="0" w:space="0" w:color="auto"/>
        <w:right w:val="none" w:sz="0" w:space="0" w:color="auto"/>
      </w:divBdr>
    </w:div>
    <w:div w:id="965427794">
      <w:bodyDiv w:val="1"/>
      <w:marLeft w:val="0"/>
      <w:marRight w:val="0"/>
      <w:marTop w:val="0"/>
      <w:marBottom w:val="0"/>
      <w:divBdr>
        <w:top w:val="none" w:sz="0" w:space="0" w:color="auto"/>
        <w:left w:val="none" w:sz="0" w:space="0" w:color="auto"/>
        <w:bottom w:val="none" w:sz="0" w:space="0" w:color="auto"/>
        <w:right w:val="none" w:sz="0" w:space="0" w:color="auto"/>
      </w:divBdr>
    </w:div>
    <w:div w:id="984775047">
      <w:bodyDiv w:val="1"/>
      <w:marLeft w:val="0"/>
      <w:marRight w:val="0"/>
      <w:marTop w:val="0"/>
      <w:marBottom w:val="0"/>
      <w:divBdr>
        <w:top w:val="none" w:sz="0" w:space="0" w:color="auto"/>
        <w:left w:val="none" w:sz="0" w:space="0" w:color="auto"/>
        <w:bottom w:val="none" w:sz="0" w:space="0" w:color="auto"/>
        <w:right w:val="none" w:sz="0" w:space="0" w:color="auto"/>
      </w:divBdr>
    </w:div>
    <w:div w:id="1032801812">
      <w:bodyDiv w:val="1"/>
      <w:marLeft w:val="0"/>
      <w:marRight w:val="0"/>
      <w:marTop w:val="0"/>
      <w:marBottom w:val="0"/>
      <w:divBdr>
        <w:top w:val="none" w:sz="0" w:space="0" w:color="auto"/>
        <w:left w:val="none" w:sz="0" w:space="0" w:color="auto"/>
        <w:bottom w:val="none" w:sz="0" w:space="0" w:color="auto"/>
        <w:right w:val="none" w:sz="0" w:space="0" w:color="auto"/>
      </w:divBdr>
    </w:div>
    <w:div w:id="1039934128">
      <w:bodyDiv w:val="1"/>
      <w:marLeft w:val="0"/>
      <w:marRight w:val="0"/>
      <w:marTop w:val="0"/>
      <w:marBottom w:val="0"/>
      <w:divBdr>
        <w:top w:val="none" w:sz="0" w:space="0" w:color="auto"/>
        <w:left w:val="none" w:sz="0" w:space="0" w:color="auto"/>
        <w:bottom w:val="none" w:sz="0" w:space="0" w:color="auto"/>
        <w:right w:val="none" w:sz="0" w:space="0" w:color="auto"/>
      </w:divBdr>
    </w:div>
    <w:div w:id="1048801878">
      <w:bodyDiv w:val="1"/>
      <w:marLeft w:val="0"/>
      <w:marRight w:val="0"/>
      <w:marTop w:val="0"/>
      <w:marBottom w:val="0"/>
      <w:divBdr>
        <w:top w:val="none" w:sz="0" w:space="0" w:color="auto"/>
        <w:left w:val="none" w:sz="0" w:space="0" w:color="auto"/>
        <w:bottom w:val="none" w:sz="0" w:space="0" w:color="auto"/>
        <w:right w:val="none" w:sz="0" w:space="0" w:color="auto"/>
      </w:divBdr>
    </w:div>
    <w:div w:id="1051347962">
      <w:bodyDiv w:val="1"/>
      <w:marLeft w:val="0"/>
      <w:marRight w:val="0"/>
      <w:marTop w:val="0"/>
      <w:marBottom w:val="0"/>
      <w:divBdr>
        <w:top w:val="none" w:sz="0" w:space="0" w:color="auto"/>
        <w:left w:val="none" w:sz="0" w:space="0" w:color="auto"/>
        <w:bottom w:val="none" w:sz="0" w:space="0" w:color="auto"/>
        <w:right w:val="none" w:sz="0" w:space="0" w:color="auto"/>
      </w:divBdr>
    </w:div>
    <w:div w:id="1061714859">
      <w:bodyDiv w:val="1"/>
      <w:marLeft w:val="0"/>
      <w:marRight w:val="0"/>
      <w:marTop w:val="0"/>
      <w:marBottom w:val="0"/>
      <w:divBdr>
        <w:top w:val="none" w:sz="0" w:space="0" w:color="auto"/>
        <w:left w:val="none" w:sz="0" w:space="0" w:color="auto"/>
        <w:bottom w:val="none" w:sz="0" w:space="0" w:color="auto"/>
        <w:right w:val="none" w:sz="0" w:space="0" w:color="auto"/>
      </w:divBdr>
    </w:div>
    <w:div w:id="1063025020">
      <w:bodyDiv w:val="1"/>
      <w:marLeft w:val="0"/>
      <w:marRight w:val="0"/>
      <w:marTop w:val="0"/>
      <w:marBottom w:val="0"/>
      <w:divBdr>
        <w:top w:val="none" w:sz="0" w:space="0" w:color="auto"/>
        <w:left w:val="none" w:sz="0" w:space="0" w:color="auto"/>
        <w:bottom w:val="none" w:sz="0" w:space="0" w:color="auto"/>
        <w:right w:val="none" w:sz="0" w:space="0" w:color="auto"/>
      </w:divBdr>
    </w:div>
    <w:div w:id="1104957325">
      <w:bodyDiv w:val="1"/>
      <w:marLeft w:val="0"/>
      <w:marRight w:val="0"/>
      <w:marTop w:val="0"/>
      <w:marBottom w:val="0"/>
      <w:divBdr>
        <w:top w:val="none" w:sz="0" w:space="0" w:color="auto"/>
        <w:left w:val="none" w:sz="0" w:space="0" w:color="auto"/>
        <w:bottom w:val="none" w:sz="0" w:space="0" w:color="auto"/>
        <w:right w:val="none" w:sz="0" w:space="0" w:color="auto"/>
      </w:divBdr>
    </w:div>
    <w:div w:id="1111434482">
      <w:bodyDiv w:val="1"/>
      <w:marLeft w:val="0"/>
      <w:marRight w:val="0"/>
      <w:marTop w:val="0"/>
      <w:marBottom w:val="0"/>
      <w:divBdr>
        <w:top w:val="none" w:sz="0" w:space="0" w:color="auto"/>
        <w:left w:val="none" w:sz="0" w:space="0" w:color="auto"/>
        <w:bottom w:val="none" w:sz="0" w:space="0" w:color="auto"/>
        <w:right w:val="none" w:sz="0" w:space="0" w:color="auto"/>
      </w:divBdr>
    </w:div>
    <w:div w:id="1134059104">
      <w:bodyDiv w:val="1"/>
      <w:marLeft w:val="0"/>
      <w:marRight w:val="0"/>
      <w:marTop w:val="0"/>
      <w:marBottom w:val="0"/>
      <w:divBdr>
        <w:top w:val="none" w:sz="0" w:space="0" w:color="auto"/>
        <w:left w:val="none" w:sz="0" w:space="0" w:color="auto"/>
        <w:bottom w:val="none" w:sz="0" w:space="0" w:color="auto"/>
        <w:right w:val="none" w:sz="0" w:space="0" w:color="auto"/>
      </w:divBdr>
    </w:div>
    <w:div w:id="1167792060">
      <w:bodyDiv w:val="1"/>
      <w:marLeft w:val="0"/>
      <w:marRight w:val="0"/>
      <w:marTop w:val="0"/>
      <w:marBottom w:val="0"/>
      <w:divBdr>
        <w:top w:val="none" w:sz="0" w:space="0" w:color="auto"/>
        <w:left w:val="none" w:sz="0" w:space="0" w:color="auto"/>
        <w:bottom w:val="none" w:sz="0" w:space="0" w:color="auto"/>
        <w:right w:val="none" w:sz="0" w:space="0" w:color="auto"/>
      </w:divBdr>
    </w:div>
    <w:div w:id="1170484212">
      <w:bodyDiv w:val="1"/>
      <w:marLeft w:val="0"/>
      <w:marRight w:val="0"/>
      <w:marTop w:val="0"/>
      <w:marBottom w:val="0"/>
      <w:divBdr>
        <w:top w:val="none" w:sz="0" w:space="0" w:color="auto"/>
        <w:left w:val="none" w:sz="0" w:space="0" w:color="auto"/>
        <w:bottom w:val="none" w:sz="0" w:space="0" w:color="auto"/>
        <w:right w:val="none" w:sz="0" w:space="0" w:color="auto"/>
      </w:divBdr>
    </w:div>
    <w:div w:id="1183202515">
      <w:bodyDiv w:val="1"/>
      <w:marLeft w:val="0"/>
      <w:marRight w:val="0"/>
      <w:marTop w:val="0"/>
      <w:marBottom w:val="0"/>
      <w:divBdr>
        <w:top w:val="none" w:sz="0" w:space="0" w:color="auto"/>
        <w:left w:val="none" w:sz="0" w:space="0" w:color="auto"/>
        <w:bottom w:val="none" w:sz="0" w:space="0" w:color="auto"/>
        <w:right w:val="none" w:sz="0" w:space="0" w:color="auto"/>
      </w:divBdr>
    </w:div>
    <w:div w:id="1211845335">
      <w:bodyDiv w:val="1"/>
      <w:marLeft w:val="0"/>
      <w:marRight w:val="0"/>
      <w:marTop w:val="0"/>
      <w:marBottom w:val="0"/>
      <w:divBdr>
        <w:top w:val="none" w:sz="0" w:space="0" w:color="auto"/>
        <w:left w:val="none" w:sz="0" w:space="0" w:color="auto"/>
        <w:bottom w:val="none" w:sz="0" w:space="0" w:color="auto"/>
        <w:right w:val="none" w:sz="0" w:space="0" w:color="auto"/>
      </w:divBdr>
    </w:div>
    <w:div w:id="1214268571">
      <w:bodyDiv w:val="1"/>
      <w:marLeft w:val="0"/>
      <w:marRight w:val="0"/>
      <w:marTop w:val="0"/>
      <w:marBottom w:val="0"/>
      <w:divBdr>
        <w:top w:val="none" w:sz="0" w:space="0" w:color="auto"/>
        <w:left w:val="none" w:sz="0" w:space="0" w:color="auto"/>
        <w:bottom w:val="none" w:sz="0" w:space="0" w:color="auto"/>
        <w:right w:val="none" w:sz="0" w:space="0" w:color="auto"/>
      </w:divBdr>
    </w:div>
    <w:div w:id="1263418877">
      <w:bodyDiv w:val="1"/>
      <w:marLeft w:val="0"/>
      <w:marRight w:val="0"/>
      <w:marTop w:val="0"/>
      <w:marBottom w:val="0"/>
      <w:divBdr>
        <w:top w:val="none" w:sz="0" w:space="0" w:color="auto"/>
        <w:left w:val="none" w:sz="0" w:space="0" w:color="auto"/>
        <w:bottom w:val="none" w:sz="0" w:space="0" w:color="auto"/>
        <w:right w:val="none" w:sz="0" w:space="0" w:color="auto"/>
      </w:divBdr>
    </w:div>
    <w:div w:id="1281109542">
      <w:bodyDiv w:val="1"/>
      <w:marLeft w:val="0"/>
      <w:marRight w:val="0"/>
      <w:marTop w:val="0"/>
      <w:marBottom w:val="0"/>
      <w:divBdr>
        <w:top w:val="none" w:sz="0" w:space="0" w:color="auto"/>
        <w:left w:val="none" w:sz="0" w:space="0" w:color="auto"/>
        <w:bottom w:val="none" w:sz="0" w:space="0" w:color="auto"/>
        <w:right w:val="none" w:sz="0" w:space="0" w:color="auto"/>
      </w:divBdr>
    </w:div>
    <w:div w:id="1284658441">
      <w:bodyDiv w:val="1"/>
      <w:marLeft w:val="0"/>
      <w:marRight w:val="0"/>
      <w:marTop w:val="0"/>
      <w:marBottom w:val="0"/>
      <w:divBdr>
        <w:top w:val="none" w:sz="0" w:space="0" w:color="auto"/>
        <w:left w:val="none" w:sz="0" w:space="0" w:color="auto"/>
        <w:bottom w:val="none" w:sz="0" w:space="0" w:color="auto"/>
        <w:right w:val="none" w:sz="0" w:space="0" w:color="auto"/>
      </w:divBdr>
    </w:div>
    <w:div w:id="1324971187">
      <w:bodyDiv w:val="1"/>
      <w:marLeft w:val="0"/>
      <w:marRight w:val="0"/>
      <w:marTop w:val="0"/>
      <w:marBottom w:val="0"/>
      <w:divBdr>
        <w:top w:val="none" w:sz="0" w:space="0" w:color="auto"/>
        <w:left w:val="none" w:sz="0" w:space="0" w:color="auto"/>
        <w:bottom w:val="none" w:sz="0" w:space="0" w:color="auto"/>
        <w:right w:val="none" w:sz="0" w:space="0" w:color="auto"/>
      </w:divBdr>
    </w:div>
    <w:div w:id="1341590580">
      <w:bodyDiv w:val="1"/>
      <w:marLeft w:val="0"/>
      <w:marRight w:val="0"/>
      <w:marTop w:val="0"/>
      <w:marBottom w:val="0"/>
      <w:divBdr>
        <w:top w:val="none" w:sz="0" w:space="0" w:color="auto"/>
        <w:left w:val="none" w:sz="0" w:space="0" w:color="auto"/>
        <w:bottom w:val="none" w:sz="0" w:space="0" w:color="auto"/>
        <w:right w:val="none" w:sz="0" w:space="0" w:color="auto"/>
      </w:divBdr>
    </w:div>
    <w:div w:id="1349526476">
      <w:bodyDiv w:val="1"/>
      <w:marLeft w:val="0"/>
      <w:marRight w:val="0"/>
      <w:marTop w:val="0"/>
      <w:marBottom w:val="0"/>
      <w:divBdr>
        <w:top w:val="none" w:sz="0" w:space="0" w:color="auto"/>
        <w:left w:val="none" w:sz="0" w:space="0" w:color="auto"/>
        <w:bottom w:val="none" w:sz="0" w:space="0" w:color="auto"/>
        <w:right w:val="none" w:sz="0" w:space="0" w:color="auto"/>
      </w:divBdr>
    </w:div>
    <w:div w:id="1350793548">
      <w:bodyDiv w:val="1"/>
      <w:marLeft w:val="0"/>
      <w:marRight w:val="0"/>
      <w:marTop w:val="0"/>
      <w:marBottom w:val="0"/>
      <w:divBdr>
        <w:top w:val="none" w:sz="0" w:space="0" w:color="auto"/>
        <w:left w:val="none" w:sz="0" w:space="0" w:color="auto"/>
        <w:bottom w:val="none" w:sz="0" w:space="0" w:color="auto"/>
        <w:right w:val="none" w:sz="0" w:space="0" w:color="auto"/>
      </w:divBdr>
    </w:div>
    <w:div w:id="1359962088">
      <w:bodyDiv w:val="1"/>
      <w:marLeft w:val="0"/>
      <w:marRight w:val="0"/>
      <w:marTop w:val="0"/>
      <w:marBottom w:val="0"/>
      <w:divBdr>
        <w:top w:val="none" w:sz="0" w:space="0" w:color="auto"/>
        <w:left w:val="none" w:sz="0" w:space="0" w:color="auto"/>
        <w:bottom w:val="none" w:sz="0" w:space="0" w:color="auto"/>
        <w:right w:val="none" w:sz="0" w:space="0" w:color="auto"/>
      </w:divBdr>
    </w:div>
    <w:div w:id="1371757891">
      <w:bodyDiv w:val="1"/>
      <w:marLeft w:val="0"/>
      <w:marRight w:val="0"/>
      <w:marTop w:val="0"/>
      <w:marBottom w:val="0"/>
      <w:divBdr>
        <w:top w:val="none" w:sz="0" w:space="0" w:color="auto"/>
        <w:left w:val="none" w:sz="0" w:space="0" w:color="auto"/>
        <w:bottom w:val="none" w:sz="0" w:space="0" w:color="auto"/>
        <w:right w:val="none" w:sz="0" w:space="0" w:color="auto"/>
      </w:divBdr>
    </w:div>
    <w:div w:id="1390104646">
      <w:bodyDiv w:val="1"/>
      <w:marLeft w:val="0"/>
      <w:marRight w:val="0"/>
      <w:marTop w:val="0"/>
      <w:marBottom w:val="0"/>
      <w:divBdr>
        <w:top w:val="none" w:sz="0" w:space="0" w:color="auto"/>
        <w:left w:val="none" w:sz="0" w:space="0" w:color="auto"/>
        <w:bottom w:val="none" w:sz="0" w:space="0" w:color="auto"/>
        <w:right w:val="none" w:sz="0" w:space="0" w:color="auto"/>
      </w:divBdr>
    </w:div>
    <w:div w:id="1407917977">
      <w:bodyDiv w:val="1"/>
      <w:marLeft w:val="0"/>
      <w:marRight w:val="0"/>
      <w:marTop w:val="0"/>
      <w:marBottom w:val="0"/>
      <w:divBdr>
        <w:top w:val="none" w:sz="0" w:space="0" w:color="auto"/>
        <w:left w:val="none" w:sz="0" w:space="0" w:color="auto"/>
        <w:bottom w:val="none" w:sz="0" w:space="0" w:color="auto"/>
        <w:right w:val="none" w:sz="0" w:space="0" w:color="auto"/>
      </w:divBdr>
    </w:div>
    <w:div w:id="1427462669">
      <w:bodyDiv w:val="1"/>
      <w:marLeft w:val="0"/>
      <w:marRight w:val="0"/>
      <w:marTop w:val="0"/>
      <w:marBottom w:val="0"/>
      <w:divBdr>
        <w:top w:val="none" w:sz="0" w:space="0" w:color="auto"/>
        <w:left w:val="none" w:sz="0" w:space="0" w:color="auto"/>
        <w:bottom w:val="none" w:sz="0" w:space="0" w:color="auto"/>
        <w:right w:val="none" w:sz="0" w:space="0" w:color="auto"/>
      </w:divBdr>
    </w:div>
    <w:div w:id="1440679295">
      <w:bodyDiv w:val="1"/>
      <w:marLeft w:val="0"/>
      <w:marRight w:val="0"/>
      <w:marTop w:val="0"/>
      <w:marBottom w:val="0"/>
      <w:divBdr>
        <w:top w:val="none" w:sz="0" w:space="0" w:color="auto"/>
        <w:left w:val="none" w:sz="0" w:space="0" w:color="auto"/>
        <w:bottom w:val="none" w:sz="0" w:space="0" w:color="auto"/>
        <w:right w:val="none" w:sz="0" w:space="0" w:color="auto"/>
      </w:divBdr>
    </w:div>
    <w:div w:id="1441099074">
      <w:bodyDiv w:val="1"/>
      <w:marLeft w:val="0"/>
      <w:marRight w:val="0"/>
      <w:marTop w:val="0"/>
      <w:marBottom w:val="0"/>
      <w:divBdr>
        <w:top w:val="none" w:sz="0" w:space="0" w:color="auto"/>
        <w:left w:val="none" w:sz="0" w:space="0" w:color="auto"/>
        <w:bottom w:val="none" w:sz="0" w:space="0" w:color="auto"/>
        <w:right w:val="none" w:sz="0" w:space="0" w:color="auto"/>
      </w:divBdr>
    </w:div>
    <w:div w:id="1454398846">
      <w:bodyDiv w:val="1"/>
      <w:marLeft w:val="0"/>
      <w:marRight w:val="0"/>
      <w:marTop w:val="0"/>
      <w:marBottom w:val="0"/>
      <w:divBdr>
        <w:top w:val="none" w:sz="0" w:space="0" w:color="auto"/>
        <w:left w:val="none" w:sz="0" w:space="0" w:color="auto"/>
        <w:bottom w:val="none" w:sz="0" w:space="0" w:color="auto"/>
        <w:right w:val="none" w:sz="0" w:space="0" w:color="auto"/>
      </w:divBdr>
    </w:div>
    <w:div w:id="1457795580">
      <w:bodyDiv w:val="1"/>
      <w:marLeft w:val="0"/>
      <w:marRight w:val="0"/>
      <w:marTop w:val="0"/>
      <w:marBottom w:val="0"/>
      <w:divBdr>
        <w:top w:val="none" w:sz="0" w:space="0" w:color="auto"/>
        <w:left w:val="none" w:sz="0" w:space="0" w:color="auto"/>
        <w:bottom w:val="none" w:sz="0" w:space="0" w:color="auto"/>
        <w:right w:val="none" w:sz="0" w:space="0" w:color="auto"/>
      </w:divBdr>
    </w:div>
    <w:div w:id="1466657069">
      <w:bodyDiv w:val="1"/>
      <w:marLeft w:val="0"/>
      <w:marRight w:val="0"/>
      <w:marTop w:val="0"/>
      <w:marBottom w:val="0"/>
      <w:divBdr>
        <w:top w:val="none" w:sz="0" w:space="0" w:color="auto"/>
        <w:left w:val="none" w:sz="0" w:space="0" w:color="auto"/>
        <w:bottom w:val="none" w:sz="0" w:space="0" w:color="auto"/>
        <w:right w:val="none" w:sz="0" w:space="0" w:color="auto"/>
      </w:divBdr>
    </w:div>
    <w:div w:id="1469006661">
      <w:bodyDiv w:val="1"/>
      <w:marLeft w:val="0"/>
      <w:marRight w:val="0"/>
      <w:marTop w:val="0"/>
      <w:marBottom w:val="0"/>
      <w:divBdr>
        <w:top w:val="none" w:sz="0" w:space="0" w:color="auto"/>
        <w:left w:val="none" w:sz="0" w:space="0" w:color="auto"/>
        <w:bottom w:val="none" w:sz="0" w:space="0" w:color="auto"/>
        <w:right w:val="none" w:sz="0" w:space="0" w:color="auto"/>
      </w:divBdr>
    </w:div>
    <w:div w:id="1482698511">
      <w:bodyDiv w:val="1"/>
      <w:marLeft w:val="0"/>
      <w:marRight w:val="0"/>
      <w:marTop w:val="0"/>
      <w:marBottom w:val="0"/>
      <w:divBdr>
        <w:top w:val="none" w:sz="0" w:space="0" w:color="auto"/>
        <w:left w:val="none" w:sz="0" w:space="0" w:color="auto"/>
        <w:bottom w:val="none" w:sz="0" w:space="0" w:color="auto"/>
        <w:right w:val="none" w:sz="0" w:space="0" w:color="auto"/>
      </w:divBdr>
    </w:div>
    <w:div w:id="1506439428">
      <w:bodyDiv w:val="1"/>
      <w:marLeft w:val="0"/>
      <w:marRight w:val="0"/>
      <w:marTop w:val="0"/>
      <w:marBottom w:val="0"/>
      <w:divBdr>
        <w:top w:val="none" w:sz="0" w:space="0" w:color="auto"/>
        <w:left w:val="none" w:sz="0" w:space="0" w:color="auto"/>
        <w:bottom w:val="none" w:sz="0" w:space="0" w:color="auto"/>
        <w:right w:val="none" w:sz="0" w:space="0" w:color="auto"/>
      </w:divBdr>
    </w:div>
    <w:div w:id="1517117493">
      <w:bodyDiv w:val="1"/>
      <w:marLeft w:val="0"/>
      <w:marRight w:val="0"/>
      <w:marTop w:val="0"/>
      <w:marBottom w:val="0"/>
      <w:divBdr>
        <w:top w:val="none" w:sz="0" w:space="0" w:color="auto"/>
        <w:left w:val="none" w:sz="0" w:space="0" w:color="auto"/>
        <w:bottom w:val="none" w:sz="0" w:space="0" w:color="auto"/>
        <w:right w:val="none" w:sz="0" w:space="0" w:color="auto"/>
      </w:divBdr>
    </w:div>
    <w:div w:id="1577782979">
      <w:bodyDiv w:val="1"/>
      <w:marLeft w:val="0"/>
      <w:marRight w:val="0"/>
      <w:marTop w:val="0"/>
      <w:marBottom w:val="0"/>
      <w:divBdr>
        <w:top w:val="none" w:sz="0" w:space="0" w:color="auto"/>
        <w:left w:val="none" w:sz="0" w:space="0" w:color="auto"/>
        <w:bottom w:val="none" w:sz="0" w:space="0" w:color="auto"/>
        <w:right w:val="none" w:sz="0" w:space="0" w:color="auto"/>
      </w:divBdr>
    </w:div>
    <w:div w:id="1609459895">
      <w:bodyDiv w:val="1"/>
      <w:marLeft w:val="0"/>
      <w:marRight w:val="0"/>
      <w:marTop w:val="0"/>
      <w:marBottom w:val="0"/>
      <w:divBdr>
        <w:top w:val="none" w:sz="0" w:space="0" w:color="auto"/>
        <w:left w:val="none" w:sz="0" w:space="0" w:color="auto"/>
        <w:bottom w:val="none" w:sz="0" w:space="0" w:color="auto"/>
        <w:right w:val="none" w:sz="0" w:space="0" w:color="auto"/>
      </w:divBdr>
    </w:div>
    <w:div w:id="1617984194">
      <w:bodyDiv w:val="1"/>
      <w:marLeft w:val="0"/>
      <w:marRight w:val="0"/>
      <w:marTop w:val="0"/>
      <w:marBottom w:val="0"/>
      <w:divBdr>
        <w:top w:val="none" w:sz="0" w:space="0" w:color="auto"/>
        <w:left w:val="none" w:sz="0" w:space="0" w:color="auto"/>
        <w:bottom w:val="none" w:sz="0" w:space="0" w:color="auto"/>
        <w:right w:val="none" w:sz="0" w:space="0" w:color="auto"/>
      </w:divBdr>
    </w:div>
    <w:div w:id="1618220194">
      <w:bodyDiv w:val="1"/>
      <w:marLeft w:val="0"/>
      <w:marRight w:val="0"/>
      <w:marTop w:val="0"/>
      <w:marBottom w:val="0"/>
      <w:divBdr>
        <w:top w:val="none" w:sz="0" w:space="0" w:color="auto"/>
        <w:left w:val="none" w:sz="0" w:space="0" w:color="auto"/>
        <w:bottom w:val="none" w:sz="0" w:space="0" w:color="auto"/>
        <w:right w:val="none" w:sz="0" w:space="0" w:color="auto"/>
      </w:divBdr>
    </w:div>
    <w:div w:id="1636177301">
      <w:bodyDiv w:val="1"/>
      <w:marLeft w:val="0"/>
      <w:marRight w:val="0"/>
      <w:marTop w:val="0"/>
      <w:marBottom w:val="0"/>
      <w:divBdr>
        <w:top w:val="none" w:sz="0" w:space="0" w:color="auto"/>
        <w:left w:val="none" w:sz="0" w:space="0" w:color="auto"/>
        <w:bottom w:val="none" w:sz="0" w:space="0" w:color="auto"/>
        <w:right w:val="none" w:sz="0" w:space="0" w:color="auto"/>
      </w:divBdr>
    </w:div>
    <w:div w:id="1642030876">
      <w:bodyDiv w:val="1"/>
      <w:marLeft w:val="0"/>
      <w:marRight w:val="0"/>
      <w:marTop w:val="0"/>
      <w:marBottom w:val="0"/>
      <w:divBdr>
        <w:top w:val="none" w:sz="0" w:space="0" w:color="auto"/>
        <w:left w:val="none" w:sz="0" w:space="0" w:color="auto"/>
        <w:bottom w:val="none" w:sz="0" w:space="0" w:color="auto"/>
        <w:right w:val="none" w:sz="0" w:space="0" w:color="auto"/>
      </w:divBdr>
    </w:div>
    <w:div w:id="1668750139">
      <w:bodyDiv w:val="1"/>
      <w:marLeft w:val="0"/>
      <w:marRight w:val="0"/>
      <w:marTop w:val="0"/>
      <w:marBottom w:val="0"/>
      <w:divBdr>
        <w:top w:val="none" w:sz="0" w:space="0" w:color="auto"/>
        <w:left w:val="none" w:sz="0" w:space="0" w:color="auto"/>
        <w:bottom w:val="none" w:sz="0" w:space="0" w:color="auto"/>
        <w:right w:val="none" w:sz="0" w:space="0" w:color="auto"/>
      </w:divBdr>
    </w:div>
    <w:div w:id="1672489868">
      <w:bodyDiv w:val="1"/>
      <w:marLeft w:val="0"/>
      <w:marRight w:val="0"/>
      <w:marTop w:val="0"/>
      <w:marBottom w:val="0"/>
      <w:divBdr>
        <w:top w:val="none" w:sz="0" w:space="0" w:color="auto"/>
        <w:left w:val="none" w:sz="0" w:space="0" w:color="auto"/>
        <w:bottom w:val="none" w:sz="0" w:space="0" w:color="auto"/>
        <w:right w:val="none" w:sz="0" w:space="0" w:color="auto"/>
      </w:divBdr>
    </w:div>
    <w:div w:id="1698119880">
      <w:bodyDiv w:val="1"/>
      <w:marLeft w:val="0"/>
      <w:marRight w:val="0"/>
      <w:marTop w:val="0"/>
      <w:marBottom w:val="0"/>
      <w:divBdr>
        <w:top w:val="none" w:sz="0" w:space="0" w:color="auto"/>
        <w:left w:val="none" w:sz="0" w:space="0" w:color="auto"/>
        <w:bottom w:val="none" w:sz="0" w:space="0" w:color="auto"/>
        <w:right w:val="none" w:sz="0" w:space="0" w:color="auto"/>
      </w:divBdr>
    </w:div>
    <w:div w:id="1717047617">
      <w:bodyDiv w:val="1"/>
      <w:marLeft w:val="0"/>
      <w:marRight w:val="0"/>
      <w:marTop w:val="0"/>
      <w:marBottom w:val="0"/>
      <w:divBdr>
        <w:top w:val="none" w:sz="0" w:space="0" w:color="auto"/>
        <w:left w:val="none" w:sz="0" w:space="0" w:color="auto"/>
        <w:bottom w:val="none" w:sz="0" w:space="0" w:color="auto"/>
        <w:right w:val="none" w:sz="0" w:space="0" w:color="auto"/>
      </w:divBdr>
    </w:div>
    <w:div w:id="1721244526">
      <w:bodyDiv w:val="1"/>
      <w:marLeft w:val="0"/>
      <w:marRight w:val="0"/>
      <w:marTop w:val="0"/>
      <w:marBottom w:val="0"/>
      <w:divBdr>
        <w:top w:val="none" w:sz="0" w:space="0" w:color="auto"/>
        <w:left w:val="none" w:sz="0" w:space="0" w:color="auto"/>
        <w:bottom w:val="none" w:sz="0" w:space="0" w:color="auto"/>
        <w:right w:val="none" w:sz="0" w:space="0" w:color="auto"/>
      </w:divBdr>
    </w:div>
    <w:div w:id="1721708682">
      <w:bodyDiv w:val="1"/>
      <w:marLeft w:val="0"/>
      <w:marRight w:val="0"/>
      <w:marTop w:val="0"/>
      <w:marBottom w:val="0"/>
      <w:divBdr>
        <w:top w:val="none" w:sz="0" w:space="0" w:color="auto"/>
        <w:left w:val="none" w:sz="0" w:space="0" w:color="auto"/>
        <w:bottom w:val="none" w:sz="0" w:space="0" w:color="auto"/>
        <w:right w:val="none" w:sz="0" w:space="0" w:color="auto"/>
      </w:divBdr>
    </w:div>
    <w:div w:id="1728146074">
      <w:bodyDiv w:val="1"/>
      <w:marLeft w:val="0"/>
      <w:marRight w:val="0"/>
      <w:marTop w:val="0"/>
      <w:marBottom w:val="0"/>
      <w:divBdr>
        <w:top w:val="none" w:sz="0" w:space="0" w:color="auto"/>
        <w:left w:val="none" w:sz="0" w:space="0" w:color="auto"/>
        <w:bottom w:val="none" w:sz="0" w:space="0" w:color="auto"/>
        <w:right w:val="none" w:sz="0" w:space="0" w:color="auto"/>
      </w:divBdr>
    </w:div>
    <w:div w:id="1738162020">
      <w:bodyDiv w:val="1"/>
      <w:marLeft w:val="0"/>
      <w:marRight w:val="0"/>
      <w:marTop w:val="0"/>
      <w:marBottom w:val="0"/>
      <w:divBdr>
        <w:top w:val="none" w:sz="0" w:space="0" w:color="auto"/>
        <w:left w:val="none" w:sz="0" w:space="0" w:color="auto"/>
        <w:bottom w:val="none" w:sz="0" w:space="0" w:color="auto"/>
        <w:right w:val="none" w:sz="0" w:space="0" w:color="auto"/>
      </w:divBdr>
    </w:div>
    <w:div w:id="1746805543">
      <w:bodyDiv w:val="1"/>
      <w:marLeft w:val="0"/>
      <w:marRight w:val="0"/>
      <w:marTop w:val="0"/>
      <w:marBottom w:val="0"/>
      <w:divBdr>
        <w:top w:val="none" w:sz="0" w:space="0" w:color="auto"/>
        <w:left w:val="none" w:sz="0" w:space="0" w:color="auto"/>
        <w:bottom w:val="none" w:sz="0" w:space="0" w:color="auto"/>
        <w:right w:val="none" w:sz="0" w:space="0" w:color="auto"/>
      </w:divBdr>
    </w:div>
    <w:div w:id="1747259357">
      <w:bodyDiv w:val="1"/>
      <w:marLeft w:val="0"/>
      <w:marRight w:val="0"/>
      <w:marTop w:val="0"/>
      <w:marBottom w:val="0"/>
      <w:divBdr>
        <w:top w:val="none" w:sz="0" w:space="0" w:color="auto"/>
        <w:left w:val="none" w:sz="0" w:space="0" w:color="auto"/>
        <w:bottom w:val="none" w:sz="0" w:space="0" w:color="auto"/>
        <w:right w:val="none" w:sz="0" w:space="0" w:color="auto"/>
      </w:divBdr>
    </w:div>
    <w:div w:id="1779637858">
      <w:bodyDiv w:val="1"/>
      <w:marLeft w:val="0"/>
      <w:marRight w:val="0"/>
      <w:marTop w:val="0"/>
      <w:marBottom w:val="0"/>
      <w:divBdr>
        <w:top w:val="none" w:sz="0" w:space="0" w:color="auto"/>
        <w:left w:val="none" w:sz="0" w:space="0" w:color="auto"/>
        <w:bottom w:val="none" w:sz="0" w:space="0" w:color="auto"/>
        <w:right w:val="none" w:sz="0" w:space="0" w:color="auto"/>
      </w:divBdr>
    </w:div>
    <w:div w:id="1789733417">
      <w:bodyDiv w:val="1"/>
      <w:marLeft w:val="0"/>
      <w:marRight w:val="0"/>
      <w:marTop w:val="0"/>
      <w:marBottom w:val="0"/>
      <w:divBdr>
        <w:top w:val="none" w:sz="0" w:space="0" w:color="auto"/>
        <w:left w:val="none" w:sz="0" w:space="0" w:color="auto"/>
        <w:bottom w:val="none" w:sz="0" w:space="0" w:color="auto"/>
        <w:right w:val="none" w:sz="0" w:space="0" w:color="auto"/>
      </w:divBdr>
    </w:div>
    <w:div w:id="1806922099">
      <w:bodyDiv w:val="1"/>
      <w:marLeft w:val="0"/>
      <w:marRight w:val="0"/>
      <w:marTop w:val="0"/>
      <w:marBottom w:val="0"/>
      <w:divBdr>
        <w:top w:val="none" w:sz="0" w:space="0" w:color="auto"/>
        <w:left w:val="none" w:sz="0" w:space="0" w:color="auto"/>
        <w:bottom w:val="none" w:sz="0" w:space="0" w:color="auto"/>
        <w:right w:val="none" w:sz="0" w:space="0" w:color="auto"/>
      </w:divBdr>
    </w:div>
    <w:div w:id="1808932951">
      <w:bodyDiv w:val="1"/>
      <w:marLeft w:val="0"/>
      <w:marRight w:val="0"/>
      <w:marTop w:val="0"/>
      <w:marBottom w:val="0"/>
      <w:divBdr>
        <w:top w:val="none" w:sz="0" w:space="0" w:color="auto"/>
        <w:left w:val="none" w:sz="0" w:space="0" w:color="auto"/>
        <w:bottom w:val="none" w:sz="0" w:space="0" w:color="auto"/>
        <w:right w:val="none" w:sz="0" w:space="0" w:color="auto"/>
      </w:divBdr>
    </w:div>
    <w:div w:id="1817064355">
      <w:bodyDiv w:val="1"/>
      <w:marLeft w:val="0"/>
      <w:marRight w:val="0"/>
      <w:marTop w:val="0"/>
      <w:marBottom w:val="0"/>
      <w:divBdr>
        <w:top w:val="none" w:sz="0" w:space="0" w:color="auto"/>
        <w:left w:val="none" w:sz="0" w:space="0" w:color="auto"/>
        <w:bottom w:val="none" w:sz="0" w:space="0" w:color="auto"/>
        <w:right w:val="none" w:sz="0" w:space="0" w:color="auto"/>
      </w:divBdr>
    </w:div>
    <w:div w:id="1819687123">
      <w:bodyDiv w:val="1"/>
      <w:marLeft w:val="0"/>
      <w:marRight w:val="0"/>
      <w:marTop w:val="0"/>
      <w:marBottom w:val="0"/>
      <w:divBdr>
        <w:top w:val="none" w:sz="0" w:space="0" w:color="auto"/>
        <w:left w:val="none" w:sz="0" w:space="0" w:color="auto"/>
        <w:bottom w:val="none" w:sz="0" w:space="0" w:color="auto"/>
        <w:right w:val="none" w:sz="0" w:space="0" w:color="auto"/>
      </w:divBdr>
      <w:divsChild>
        <w:div w:id="1337807715">
          <w:marLeft w:val="0"/>
          <w:marRight w:val="0"/>
          <w:marTop w:val="0"/>
          <w:marBottom w:val="0"/>
          <w:divBdr>
            <w:top w:val="none" w:sz="0" w:space="0" w:color="auto"/>
            <w:left w:val="none" w:sz="0" w:space="0" w:color="auto"/>
            <w:bottom w:val="none" w:sz="0" w:space="0" w:color="auto"/>
            <w:right w:val="none" w:sz="0" w:space="0" w:color="auto"/>
          </w:divBdr>
        </w:div>
      </w:divsChild>
    </w:div>
    <w:div w:id="1826504711">
      <w:bodyDiv w:val="1"/>
      <w:marLeft w:val="0"/>
      <w:marRight w:val="0"/>
      <w:marTop w:val="0"/>
      <w:marBottom w:val="0"/>
      <w:divBdr>
        <w:top w:val="none" w:sz="0" w:space="0" w:color="auto"/>
        <w:left w:val="none" w:sz="0" w:space="0" w:color="auto"/>
        <w:bottom w:val="none" w:sz="0" w:space="0" w:color="auto"/>
        <w:right w:val="none" w:sz="0" w:space="0" w:color="auto"/>
      </w:divBdr>
      <w:divsChild>
        <w:div w:id="196502814">
          <w:marLeft w:val="0"/>
          <w:marRight w:val="0"/>
          <w:marTop w:val="0"/>
          <w:marBottom w:val="0"/>
          <w:divBdr>
            <w:top w:val="none" w:sz="0" w:space="0" w:color="auto"/>
            <w:left w:val="none" w:sz="0" w:space="0" w:color="auto"/>
            <w:bottom w:val="none" w:sz="0" w:space="0" w:color="auto"/>
            <w:right w:val="none" w:sz="0" w:space="0" w:color="auto"/>
          </w:divBdr>
        </w:div>
      </w:divsChild>
    </w:div>
    <w:div w:id="1837526344">
      <w:bodyDiv w:val="1"/>
      <w:marLeft w:val="0"/>
      <w:marRight w:val="0"/>
      <w:marTop w:val="0"/>
      <w:marBottom w:val="0"/>
      <w:divBdr>
        <w:top w:val="none" w:sz="0" w:space="0" w:color="auto"/>
        <w:left w:val="none" w:sz="0" w:space="0" w:color="auto"/>
        <w:bottom w:val="none" w:sz="0" w:space="0" w:color="auto"/>
        <w:right w:val="none" w:sz="0" w:space="0" w:color="auto"/>
      </w:divBdr>
    </w:div>
    <w:div w:id="1887180793">
      <w:bodyDiv w:val="1"/>
      <w:marLeft w:val="0"/>
      <w:marRight w:val="0"/>
      <w:marTop w:val="0"/>
      <w:marBottom w:val="0"/>
      <w:divBdr>
        <w:top w:val="none" w:sz="0" w:space="0" w:color="auto"/>
        <w:left w:val="none" w:sz="0" w:space="0" w:color="auto"/>
        <w:bottom w:val="none" w:sz="0" w:space="0" w:color="auto"/>
        <w:right w:val="none" w:sz="0" w:space="0" w:color="auto"/>
      </w:divBdr>
    </w:div>
    <w:div w:id="1889223652">
      <w:bodyDiv w:val="1"/>
      <w:marLeft w:val="0"/>
      <w:marRight w:val="0"/>
      <w:marTop w:val="0"/>
      <w:marBottom w:val="0"/>
      <w:divBdr>
        <w:top w:val="none" w:sz="0" w:space="0" w:color="auto"/>
        <w:left w:val="none" w:sz="0" w:space="0" w:color="auto"/>
        <w:bottom w:val="none" w:sz="0" w:space="0" w:color="auto"/>
        <w:right w:val="none" w:sz="0" w:space="0" w:color="auto"/>
      </w:divBdr>
      <w:divsChild>
        <w:div w:id="721094697">
          <w:marLeft w:val="0"/>
          <w:marRight w:val="0"/>
          <w:marTop w:val="0"/>
          <w:marBottom w:val="0"/>
          <w:divBdr>
            <w:top w:val="single" w:sz="12" w:space="12" w:color="EEEEEE"/>
            <w:left w:val="none" w:sz="0" w:space="0" w:color="auto"/>
            <w:bottom w:val="none" w:sz="0" w:space="0" w:color="auto"/>
            <w:right w:val="none" w:sz="0" w:space="0" w:color="auto"/>
          </w:divBdr>
        </w:div>
      </w:divsChild>
    </w:div>
    <w:div w:id="1932395548">
      <w:bodyDiv w:val="1"/>
      <w:marLeft w:val="0"/>
      <w:marRight w:val="0"/>
      <w:marTop w:val="0"/>
      <w:marBottom w:val="0"/>
      <w:divBdr>
        <w:top w:val="none" w:sz="0" w:space="0" w:color="auto"/>
        <w:left w:val="none" w:sz="0" w:space="0" w:color="auto"/>
        <w:bottom w:val="none" w:sz="0" w:space="0" w:color="auto"/>
        <w:right w:val="none" w:sz="0" w:space="0" w:color="auto"/>
      </w:divBdr>
      <w:divsChild>
        <w:div w:id="54547415">
          <w:marLeft w:val="0"/>
          <w:marRight w:val="0"/>
          <w:marTop w:val="0"/>
          <w:marBottom w:val="0"/>
          <w:divBdr>
            <w:top w:val="single" w:sz="12" w:space="12" w:color="EEEEEE"/>
            <w:left w:val="none" w:sz="0" w:space="0" w:color="auto"/>
            <w:bottom w:val="none" w:sz="0" w:space="0" w:color="auto"/>
            <w:right w:val="none" w:sz="0" w:space="0" w:color="auto"/>
          </w:divBdr>
        </w:div>
      </w:divsChild>
    </w:div>
    <w:div w:id="1935360396">
      <w:bodyDiv w:val="1"/>
      <w:marLeft w:val="0"/>
      <w:marRight w:val="0"/>
      <w:marTop w:val="0"/>
      <w:marBottom w:val="0"/>
      <w:divBdr>
        <w:top w:val="none" w:sz="0" w:space="0" w:color="auto"/>
        <w:left w:val="none" w:sz="0" w:space="0" w:color="auto"/>
        <w:bottom w:val="none" w:sz="0" w:space="0" w:color="auto"/>
        <w:right w:val="none" w:sz="0" w:space="0" w:color="auto"/>
      </w:divBdr>
    </w:div>
    <w:div w:id="1935934643">
      <w:bodyDiv w:val="1"/>
      <w:marLeft w:val="0"/>
      <w:marRight w:val="0"/>
      <w:marTop w:val="0"/>
      <w:marBottom w:val="0"/>
      <w:divBdr>
        <w:top w:val="none" w:sz="0" w:space="0" w:color="auto"/>
        <w:left w:val="none" w:sz="0" w:space="0" w:color="auto"/>
        <w:bottom w:val="none" w:sz="0" w:space="0" w:color="auto"/>
        <w:right w:val="none" w:sz="0" w:space="0" w:color="auto"/>
      </w:divBdr>
    </w:div>
    <w:div w:id="1945383793">
      <w:bodyDiv w:val="1"/>
      <w:marLeft w:val="0"/>
      <w:marRight w:val="0"/>
      <w:marTop w:val="0"/>
      <w:marBottom w:val="0"/>
      <w:divBdr>
        <w:top w:val="none" w:sz="0" w:space="0" w:color="auto"/>
        <w:left w:val="none" w:sz="0" w:space="0" w:color="auto"/>
        <w:bottom w:val="none" w:sz="0" w:space="0" w:color="auto"/>
        <w:right w:val="none" w:sz="0" w:space="0" w:color="auto"/>
      </w:divBdr>
    </w:div>
    <w:div w:id="1951009049">
      <w:bodyDiv w:val="1"/>
      <w:marLeft w:val="0"/>
      <w:marRight w:val="0"/>
      <w:marTop w:val="0"/>
      <w:marBottom w:val="0"/>
      <w:divBdr>
        <w:top w:val="none" w:sz="0" w:space="0" w:color="auto"/>
        <w:left w:val="none" w:sz="0" w:space="0" w:color="auto"/>
        <w:bottom w:val="none" w:sz="0" w:space="0" w:color="auto"/>
        <w:right w:val="none" w:sz="0" w:space="0" w:color="auto"/>
      </w:divBdr>
    </w:div>
    <w:div w:id="1972855321">
      <w:bodyDiv w:val="1"/>
      <w:marLeft w:val="0"/>
      <w:marRight w:val="0"/>
      <w:marTop w:val="0"/>
      <w:marBottom w:val="0"/>
      <w:divBdr>
        <w:top w:val="none" w:sz="0" w:space="0" w:color="auto"/>
        <w:left w:val="none" w:sz="0" w:space="0" w:color="auto"/>
        <w:bottom w:val="none" w:sz="0" w:space="0" w:color="auto"/>
        <w:right w:val="none" w:sz="0" w:space="0" w:color="auto"/>
      </w:divBdr>
      <w:divsChild>
        <w:div w:id="38670518">
          <w:marLeft w:val="0"/>
          <w:marRight w:val="0"/>
          <w:marTop w:val="0"/>
          <w:marBottom w:val="0"/>
          <w:divBdr>
            <w:top w:val="single" w:sz="12" w:space="12" w:color="EEEEEE"/>
            <w:left w:val="none" w:sz="0" w:space="0" w:color="auto"/>
            <w:bottom w:val="none" w:sz="0" w:space="0" w:color="auto"/>
            <w:right w:val="none" w:sz="0" w:space="0" w:color="auto"/>
          </w:divBdr>
        </w:div>
      </w:divsChild>
    </w:div>
    <w:div w:id="1976636199">
      <w:bodyDiv w:val="1"/>
      <w:marLeft w:val="0"/>
      <w:marRight w:val="0"/>
      <w:marTop w:val="0"/>
      <w:marBottom w:val="0"/>
      <w:divBdr>
        <w:top w:val="none" w:sz="0" w:space="0" w:color="auto"/>
        <w:left w:val="none" w:sz="0" w:space="0" w:color="auto"/>
        <w:bottom w:val="none" w:sz="0" w:space="0" w:color="auto"/>
        <w:right w:val="none" w:sz="0" w:space="0" w:color="auto"/>
      </w:divBdr>
    </w:div>
    <w:div w:id="1978534372">
      <w:bodyDiv w:val="1"/>
      <w:marLeft w:val="0"/>
      <w:marRight w:val="0"/>
      <w:marTop w:val="0"/>
      <w:marBottom w:val="0"/>
      <w:divBdr>
        <w:top w:val="none" w:sz="0" w:space="0" w:color="auto"/>
        <w:left w:val="none" w:sz="0" w:space="0" w:color="auto"/>
        <w:bottom w:val="none" w:sz="0" w:space="0" w:color="auto"/>
        <w:right w:val="none" w:sz="0" w:space="0" w:color="auto"/>
      </w:divBdr>
    </w:div>
    <w:div w:id="1990597915">
      <w:bodyDiv w:val="1"/>
      <w:marLeft w:val="0"/>
      <w:marRight w:val="0"/>
      <w:marTop w:val="0"/>
      <w:marBottom w:val="0"/>
      <w:divBdr>
        <w:top w:val="none" w:sz="0" w:space="0" w:color="auto"/>
        <w:left w:val="none" w:sz="0" w:space="0" w:color="auto"/>
        <w:bottom w:val="none" w:sz="0" w:space="0" w:color="auto"/>
        <w:right w:val="none" w:sz="0" w:space="0" w:color="auto"/>
      </w:divBdr>
    </w:div>
    <w:div w:id="2055538076">
      <w:bodyDiv w:val="1"/>
      <w:marLeft w:val="0"/>
      <w:marRight w:val="0"/>
      <w:marTop w:val="0"/>
      <w:marBottom w:val="0"/>
      <w:divBdr>
        <w:top w:val="none" w:sz="0" w:space="0" w:color="auto"/>
        <w:left w:val="none" w:sz="0" w:space="0" w:color="auto"/>
        <w:bottom w:val="none" w:sz="0" w:space="0" w:color="auto"/>
        <w:right w:val="none" w:sz="0" w:space="0" w:color="auto"/>
      </w:divBdr>
    </w:div>
    <w:div w:id="2056814070">
      <w:bodyDiv w:val="1"/>
      <w:marLeft w:val="0"/>
      <w:marRight w:val="0"/>
      <w:marTop w:val="0"/>
      <w:marBottom w:val="0"/>
      <w:divBdr>
        <w:top w:val="none" w:sz="0" w:space="0" w:color="auto"/>
        <w:left w:val="none" w:sz="0" w:space="0" w:color="auto"/>
        <w:bottom w:val="none" w:sz="0" w:space="0" w:color="auto"/>
        <w:right w:val="none" w:sz="0" w:space="0" w:color="auto"/>
      </w:divBdr>
    </w:div>
    <w:div w:id="2079131065">
      <w:bodyDiv w:val="1"/>
      <w:marLeft w:val="0"/>
      <w:marRight w:val="0"/>
      <w:marTop w:val="0"/>
      <w:marBottom w:val="0"/>
      <w:divBdr>
        <w:top w:val="none" w:sz="0" w:space="0" w:color="auto"/>
        <w:left w:val="none" w:sz="0" w:space="0" w:color="auto"/>
        <w:bottom w:val="none" w:sz="0" w:space="0" w:color="auto"/>
        <w:right w:val="none" w:sz="0" w:space="0" w:color="auto"/>
      </w:divBdr>
    </w:div>
    <w:div w:id="2107995513">
      <w:bodyDiv w:val="1"/>
      <w:marLeft w:val="0"/>
      <w:marRight w:val="0"/>
      <w:marTop w:val="0"/>
      <w:marBottom w:val="0"/>
      <w:divBdr>
        <w:top w:val="none" w:sz="0" w:space="0" w:color="auto"/>
        <w:left w:val="none" w:sz="0" w:space="0" w:color="auto"/>
        <w:bottom w:val="none" w:sz="0" w:space="0" w:color="auto"/>
        <w:right w:val="none" w:sz="0" w:space="0" w:color="auto"/>
      </w:divBdr>
    </w:div>
    <w:div w:id="2120905878">
      <w:bodyDiv w:val="1"/>
      <w:marLeft w:val="0"/>
      <w:marRight w:val="0"/>
      <w:marTop w:val="0"/>
      <w:marBottom w:val="0"/>
      <w:divBdr>
        <w:top w:val="none" w:sz="0" w:space="0" w:color="auto"/>
        <w:left w:val="none" w:sz="0" w:space="0" w:color="auto"/>
        <w:bottom w:val="none" w:sz="0" w:space="0" w:color="auto"/>
        <w:right w:val="none" w:sz="0" w:space="0" w:color="auto"/>
      </w:divBdr>
    </w:div>
    <w:div w:id="2130001978">
      <w:bodyDiv w:val="1"/>
      <w:marLeft w:val="0"/>
      <w:marRight w:val="0"/>
      <w:marTop w:val="0"/>
      <w:marBottom w:val="0"/>
      <w:divBdr>
        <w:top w:val="none" w:sz="0" w:space="0" w:color="auto"/>
        <w:left w:val="none" w:sz="0" w:space="0" w:color="auto"/>
        <w:bottom w:val="none" w:sz="0" w:space="0" w:color="auto"/>
        <w:right w:val="none" w:sz="0" w:space="0" w:color="auto"/>
      </w:divBdr>
    </w:div>
    <w:div w:id="214330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consultantplus://offline/ref=6F8BBC37E99E92168899AA3792ABB612447D31329EFA6FB0E823300D10643646EBCFBBB5396F458FD800B7BCD17ED31D9D47AD0C200ACF39BAjDO"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consultantplus://offline/ref=6F8BBC37E99E92168899AA3792ABB612447D31329EFA6FB0E823300D10643646EBCFBBB63B694786895AA7B89829D8019B5AB30D3E0ABCjEO"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3.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consultantplus://offline/ref=6F8BBC37E99E92168899AA3792ABB612447E3A359AFB6FB0E823300D10643646F9CFE3B93B685D8DDE15E1ED97B2jAO" TargetMode="External"/><Relationship Id="rId28"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hyperlink" Target="consultantplus://offline/ref=6F8BBC37E99E92168899AA3792ABB612447D31329EFA6FB0E823300D10643646EBCFBBB5396F4B8EDE00B7BCD17ED31D9D47AD0C200ACF39BAjDO"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consultantplus://offline/ref=6F8BBC37E99E92168899AA3792ABB612447D31329EFA6FB0E823300D10643646EBCFBBB5396F4585DB00B7BCD17ED31D9D47AD0C200ACF39BAjDO" TargetMode="Externa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981D-24E8-4BE9-B6EC-8837B2E6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12158</Words>
  <Characters>69304</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Том_1</vt:lpstr>
    </vt:vector>
  </TitlesOfParts>
  <Company>SPecialiST RePack</Company>
  <LinksUpToDate>false</LinksUpToDate>
  <CharactersWithSpaces>81300</CharactersWithSpaces>
  <SharedDoc>false</SharedDoc>
  <HLinks>
    <vt:vector size="366" baseType="variant">
      <vt:variant>
        <vt:i4>8323183</vt:i4>
      </vt:variant>
      <vt:variant>
        <vt:i4>273</vt:i4>
      </vt:variant>
      <vt:variant>
        <vt:i4>0</vt:i4>
      </vt:variant>
      <vt:variant>
        <vt:i4>5</vt:i4>
      </vt:variant>
      <vt:variant>
        <vt:lpwstr>consultantplus://offline/ref=6F8BBC37E99E92168899AA3792ABB612457F34369EFD6FB0E823300D10643646EBCFBBB5396E438DD800B7BCD17ED31D9D47AD0C200ACF39BAjDO</vt:lpwstr>
      </vt:variant>
      <vt:variant>
        <vt:lpwstr/>
      </vt:variant>
      <vt:variant>
        <vt:i4>4849756</vt:i4>
      </vt:variant>
      <vt:variant>
        <vt:i4>270</vt:i4>
      </vt:variant>
      <vt:variant>
        <vt:i4>0</vt:i4>
      </vt:variant>
      <vt:variant>
        <vt:i4>5</vt:i4>
      </vt:variant>
      <vt:variant>
        <vt:lpwstr>consultantplus://offline/ref=6F8BBC37E99E92168899AA3792ABB612457C32329FFE6FB0E823300D10643646F9CFE3B93B685D8DDE15E1ED97B2jAO</vt:lpwstr>
      </vt:variant>
      <vt:variant>
        <vt:lpwstr/>
      </vt:variant>
      <vt:variant>
        <vt:i4>4915285</vt:i4>
      </vt:variant>
      <vt:variant>
        <vt:i4>267</vt:i4>
      </vt:variant>
      <vt:variant>
        <vt:i4>0</vt:i4>
      </vt:variant>
      <vt:variant>
        <vt:i4>5</vt:i4>
      </vt:variant>
      <vt:variant>
        <vt:lpwstr>consultantplus://offline/ref=6F8BBC37E99E92168899A32E95ABB612427F3B309DF96FB0E823300D10643646F9CFE3B93B685D8DDE15E1ED97B2jAO</vt:lpwstr>
      </vt:variant>
      <vt:variant>
        <vt:lpwstr/>
      </vt:variant>
      <vt:variant>
        <vt:i4>7405618</vt:i4>
      </vt:variant>
      <vt:variant>
        <vt:i4>264</vt:i4>
      </vt:variant>
      <vt:variant>
        <vt:i4>0</vt:i4>
      </vt:variant>
      <vt:variant>
        <vt:i4>5</vt:i4>
      </vt:variant>
      <vt:variant>
        <vt:lpwstr>consultantplus://offline/ref=6F8BBC37E99E92168899B52297ABB612467236359DF732BAE07A3C0F176B6943ECDEBBB63F70438EC309E3EFB9j4O</vt:lpwstr>
      </vt:variant>
      <vt:variant>
        <vt:lpwstr/>
      </vt:variant>
      <vt:variant>
        <vt:i4>4915206</vt:i4>
      </vt:variant>
      <vt:variant>
        <vt:i4>261</vt:i4>
      </vt:variant>
      <vt:variant>
        <vt:i4>0</vt:i4>
      </vt:variant>
      <vt:variant>
        <vt:i4>5</vt:i4>
      </vt:variant>
      <vt:variant>
        <vt:lpwstr>consultantplus://offline/ref=6F8BBC37E99E92168899A32E95ABB612417C35329EF86FB0E823300D10643646F9CFE3B93B685D8DDE15E1ED97B2jAO</vt:lpwstr>
      </vt:variant>
      <vt:variant>
        <vt:lpwstr/>
      </vt:variant>
      <vt:variant>
        <vt:i4>3801138</vt:i4>
      </vt:variant>
      <vt:variant>
        <vt:i4>258</vt:i4>
      </vt:variant>
      <vt:variant>
        <vt:i4>0</vt:i4>
      </vt:variant>
      <vt:variant>
        <vt:i4>5</vt:i4>
      </vt:variant>
      <vt:variant>
        <vt:lpwstr>https://login.consultant.ru/link/?req=doc&amp;base=LAW&amp;n=163543&amp;date=06.07.2020&amp;dst=100014&amp;fld=134</vt:lpwstr>
      </vt:variant>
      <vt:variant>
        <vt:lpwstr/>
      </vt:variant>
      <vt:variant>
        <vt:i4>3604534</vt:i4>
      </vt:variant>
      <vt:variant>
        <vt:i4>255</vt:i4>
      </vt:variant>
      <vt:variant>
        <vt:i4>0</vt:i4>
      </vt:variant>
      <vt:variant>
        <vt:i4>5</vt:i4>
      </vt:variant>
      <vt:variant>
        <vt:lpwstr>https://login.consultant.ru/link/?req=doc&amp;base=LAW&amp;n=200185&amp;date=06.07.2020&amp;dst=100015&amp;fld=134</vt:lpwstr>
      </vt:variant>
      <vt:variant>
        <vt:lpwstr/>
      </vt:variant>
      <vt:variant>
        <vt:i4>4849754</vt:i4>
      </vt:variant>
      <vt:variant>
        <vt:i4>252</vt:i4>
      </vt:variant>
      <vt:variant>
        <vt:i4>0</vt:i4>
      </vt:variant>
      <vt:variant>
        <vt:i4>5</vt:i4>
      </vt:variant>
      <vt:variant>
        <vt:lpwstr>consultantplus://offline/ref=6F8BBC37E99E92168899AA3792ABB61245723B349CFA6FB0E823300D10643646F9CFE3B93B685D8DDE15E1ED97B2jAO</vt:lpwstr>
      </vt:variant>
      <vt:variant>
        <vt:lpwstr/>
      </vt:variant>
      <vt:variant>
        <vt:i4>4849748</vt:i4>
      </vt:variant>
      <vt:variant>
        <vt:i4>249</vt:i4>
      </vt:variant>
      <vt:variant>
        <vt:i4>0</vt:i4>
      </vt:variant>
      <vt:variant>
        <vt:i4>5</vt:i4>
      </vt:variant>
      <vt:variant>
        <vt:lpwstr>consultantplus://offline/ref=6F8BBC37E99E92168899AA3792ABB612467D373999F86FB0E823300D10643646F9CFE3B93B685D8DDE15E1ED97B2jAO</vt:lpwstr>
      </vt:variant>
      <vt:variant>
        <vt:lpwstr/>
      </vt:variant>
      <vt:variant>
        <vt:i4>4849675</vt:i4>
      </vt:variant>
      <vt:variant>
        <vt:i4>246</vt:i4>
      </vt:variant>
      <vt:variant>
        <vt:i4>0</vt:i4>
      </vt:variant>
      <vt:variant>
        <vt:i4>5</vt:i4>
      </vt:variant>
      <vt:variant>
        <vt:lpwstr>consultantplus://offline/ref=6F8BBC37E99E92168899AA3792ABB612447F333790FD6FB0E823300D10643646F9CFE3B93B685D8DDE15E1ED97B2jAO</vt:lpwstr>
      </vt:variant>
      <vt:variant>
        <vt:lpwstr/>
      </vt:variant>
      <vt:variant>
        <vt:i4>4849676</vt:i4>
      </vt:variant>
      <vt:variant>
        <vt:i4>243</vt:i4>
      </vt:variant>
      <vt:variant>
        <vt:i4>0</vt:i4>
      </vt:variant>
      <vt:variant>
        <vt:i4>5</vt:i4>
      </vt:variant>
      <vt:variant>
        <vt:lpwstr>consultantplus://offline/ref=6F8BBC37E99E92168899AA3792ABB612457335319BFE6FB0E823300D10643646F9CFE3B93B685D8DDE15E1ED97B2jAO</vt:lpwstr>
      </vt:variant>
      <vt:variant>
        <vt:lpwstr/>
      </vt:variant>
      <vt:variant>
        <vt:i4>4849752</vt:i4>
      </vt:variant>
      <vt:variant>
        <vt:i4>240</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237</vt:i4>
      </vt:variant>
      <vt:variant>
        <vt:i4>0</vt:i4>
      </vt:variant>
      <vt:variant>
        <vt:i4>5</vt:i4>
      </vt:variant>
      <vt:variant>
        <vt:lpwstr>consultantplus://offline/ref=6F8BBC37E99E92168899AA3792ABB612447F3A379BFD6FB0E823300D10643646F9CFE3B93B685D8DDE15E1ED97B2jAO</vt:lpwstr>
      </vt:variant>
      <vt:variant>
        <vt:lpwstr/>
      </vt:variant>
      <vt:variant>
        <vt:i4>6357097</vt:i4>
      </vt:variant>
      <vt:variant>
        <vt:i4>234</vt:i4>
      </vt:variant>
      <vt:variant>
        <vt:i4>0</vt:i4>
      </vt:variant>
      <vt:variant>
        <vt:i4>5</vt:i4>
      </vt:variant>
      <vt:variant>
        <vt:lpwstr>https://login.consultant.ru/link/?req=doc&amp;base=LAW&amp;n=344912&amp;date=06.07.2020</vt:lpwstr>
      </vt:variant>
      <vt:variant>
        <vt:lpwstr/>
      </vt:variant>
      <vt:variant>
        <vt:i4>4849755</vt:i4>
      </vt:variant>
      <vt:variant>
        <vt:i4>231</vt:i4>
      </vt:variant>
      <vt:variant>
        <vt:i4>0</vt:i4>
      </vt:variant>
      <vt:variant>
        <vt:i4>5</vt:i4>
      </vt:variant>
      <vt:variant>
        <vt:lpwstr>consultantplus://offline/ref=6F8BBC37E99E92168899AA3792ABB612467D343899F56FB0E823300D10643646F9CFE3B93B685D8DDE15E1ED97B2jAO</vt:lpwstr>
      </vt:variant>
      <vt:variant>
        <vt:lpwstr/>
      </vt:variant>
      <vt:variant>
        <vt:i4>4849752</vt:i4>
      </vt:variant>
      <vt:variant>
        <vt:i4>228</vt:i4>
      </vt:variant>
      <vt:variant>
        <vt:i4>0</vt:i4>
      </vt:variant>
      <vt:variant>
        <vt:i4>5</vt:i4>
      </vt:variant>
      <vt:variant>
        <vt:lpwstr>consultantplus://offline/ref=6F8BBC37E99E92168899AA3792ABB612457A35329CFA6FB0E823300D10643646F9CFE3B93B685D8DDE15E1ED97B2jAO</vt:lpwstr>
      </vt:variant>
      <vt:variant>
        <vt:lpwstr/>
      </vt:variant>
      <vt:variant>
        <vt:i4>6815840</vt:i4>
      </vt:variant>
      <vt:variant>
        <vt:i4>225</vt:i4>
      </vt:variant>
      <vt:variant>
        <vt:i4>0</vt:i4>
      </vt:variant>
      <vt:variant>
        <vt:i4>5</vt:i4>
      </vt:variant>
      <vt:variant>
        <vt:lpwstr>https://login.consultant.ru/link/?req=doc&amp;base=LAW&amp;n=349250&amp;date=06.07.2020</vt:lpwstr>
      </vt:variant>
      <vt:variant>
        <vt:lpwstr/>
      </vt:variant>
      <vt:variant>
        <vt:i4>6750312</vt:i4>
      </vt:variant>
      <vt:variant>
        <vt:i4>222</vt:i4>
      </vt:variant>
      <vt:variant>
        <vt:i4>0</vt:i4>
      </vt:variant>
      <vt:variant>
        <vt:i4>5</vt:i4>
      </vt:variant>
      <vt:variant>
        <vt:lpwstr>https://login.consultant.ru/link/?req=doc&amp;base=LAW&amp;n=111609&amp;date=06.07.2020</vt:lpwstr>
      </vt:variant>
      <vt:variant>
        <vt:lpwstr/>
      </vt:variant>
      <vt:variant>
        <vt:i4>6815853</vt:i4>
      </vt:variant>
      <vt:variant>
        <vt:i4>219</vt:i4>
      </vt:variant>
      <vt:variant>
        <vt:i4>0</vt:i4>
      </vt:variant>
      <vt:variant>
        <vt:i4>5</vt:i4>
      </vt:variant>
      <vt:variant>
        <vt:lpwstr>https://login.consultant.ru/link/?req=doc&amp;base=LAW&amp;n=197496&amp;date=06.07.2020</vt:lpwstr>
      </vt:variant>
      <vt:variant>
        <vt:lpwstr/>
      </vt:variant>
      <vt:variant>
        <vt:i4>6488168</vt:i4>
      </vt:variant>
      <vt:variant>
        <vt:i4>216</vt:i4>
      </vt:variant>
      <vt:variant>
        <vt:i4>0</vt:i4>
      </vt:variant>
      <vt:variant>
        <vt:i4>5</vt:i4>
      </vt:variant>
      <vt:variant>
        <vt:lpwstr>https://login.consultant.ru/link/?req=doc&amp;base=LAW&amp;n=351269&amp;date=06.07.2020</vt:lpwstr>
      </vt:variant>
      <vt:variant>
        <vt:lpwstr/>
      </vt:variant>
      <vt:variant>
        <vt:i4>6488168</vt:i4>
      </vt:variant>
      <vt:variant>
        <vt:i4>213</vt:i4>
      </vt:variant>
      <vt:variant>
        <vt:i4>0</vt:i4>
      </vt:variant>
      <vt:variant>
        <vt:i4>5</vt:i4>
      </vt:variant>
      <vt:variant>
        <vt:lpwstr>https://login.consultant.ru/link/?req=doc&amp;base=LAW&amp;n=351269&amp;date=06.07.2020</vt:lpwstr>
      </vt:variant>
      <vt:variant>
        <vt:lpwstr/>
      </vt:variant>
      <vt:variant>
        <vt:i4>3080299</vt:i4>
      </vt:variant>
      <vt:variant>
        <vt:i4>210</vt:i4>
      </vt:variant>
      <vt:variant>
        <vt:i4>0</vt:i4>
      </vt:variant>
      <vt:variant>
        <vt:i4>5</vt:i4>
      </vt:variant>
      <vt:variant>
        <vt:lpwstr>consultantplus://offline/ref=6F8BBC37E99E92168899AA3792ABB612447D31329EFA6FB0E823300D10643646EBCFBBB73A6D4086895AA7B89829D8019B5AB30D3E0ABCjEO</vt:lpwstr>
      </vt:variant>
      <vt:variant>
        <vt:lpwstr/>
      </vt:variant>
      <vt:variant>
        <vt:i4>3080301</vt:i4>
      </vt:variant>
      <vt:variant>
        <vt:i4>207</vt:i4>
      </vt:variant>
      <vt:variant>
        <vt:i4>0</vt:i4>
      </vt:variant>
      <vt:variant>
        <vt:i4>5</vt:i4>
      </vt:variant>
      <vt:variant>
        <vt:lpwstr>consultantplus://offline/ref=6F8BBC37E99E92168899AA3792ABB612447D31329EFA6FB0E823300D10643646EBCFBBB73A6C4186895AA7B89829D8019B5AB30D3E0ABCjEO</vt:lpwstr>
      </vt:variant>
      <vt:variant>
        <vt:lpwstr/>
      </vt:variant>
      <vt:variant>
        <vt:i4>4915209</vt:i4>
      </vt:variant>
      <vt:variant>
        <vt:i4>204</vt:i4>
      </vt:variant>
      <vt:variant>
        <vt:i4>0</vt:i4>
      </vt:variant>
      <vt:variant>
        <vt:i4>5</vt:i4>
      </vt:variant>
      <vt:variant>
        <vt:lpwstr>consultantplus://offline/ref=6F8BBC37E99E92168899AA3792ABB6124572353592AA38B2B9763E0818346C56FD86B4B2276E4093DF0BE1BEjCO</vt:lpwstr>
      </vt:variant>
      <vt:variant>
        <vt:lpwstr/>
      </vt:variant>
      <vt:variant>
        <vt:i4>4849757</vt:i4>
      </vt:variant>
      <vt:variant>
        <vt:i4>201</vt:i4>
      </vt:variant>
      <vt:variant>
        <vt:i4>0</vt:i4>
      </vt:variant>
      <vt:variant>
        <vt:i4>5</vt:i4>
      </vt:variant>
      <vt:variant>
        <vt:lpwstr>consultantplus://offline/ref=6F8BBC37E99E92168899AA3792ABB612467E3B3998FD6FB0E823300D10643646F9CFE3B93B685D8DDE15E1ED97B2jAO</vt:lpwstr>
      </vt:variant>
      <vt:variant>
        <vt:lpwstr/>
      </vt:variant>
      <vt:variant>
        <vt:i4>4849679</vt:i4>
      </vt:variant>
      <vt:variant>
        <vt:i4>198</vt:i4>
      </vt:variant>
      <vt:variant>
        <vt:i4>0</vt:i4>
      </vt:variant>
      <vt:variant>
        <vt:i4>5</vt:i4>
      </vt:variant>
      <vt:variant>
        <vt:lpwstr>consultantplus://offline/ref=6F8BBC37E99E92168899AA3792ABB612447E3A359AFB6FB0E823300D10643646F9CFE3B93B685D8DDE15E1ED97B2jAO</vt:lpwstr>
      </vt:variant>
      <vt:variant>
        <vt:lpwstr/>
      </vt:variant>
      <vt:variant>
        <vt:i4>8323128</vt:i4>
      </vt:variant>
      <vt:variant>
        <vt:i4>195</vt:i4>
      </vt:variant>
      <vt:variant>
        <vt:i4>0</vt:i4>
      </vt:variant>
      <vt:variant>
        <vt:i4>5</vt:i4>
      </vt:variant>
      <vt:variant>
        <vt:lpwstr>consultantplus://offline/ref=6F8BBC37E99E92168899AA3792ABB612447930379EFD6FB0E823300D10643646EBCFBBB5396E438DD400B7BCD17ED31D9D47AD0C200ACF39BAjDO</vt:lpwstr>
      </vt:variant>
      <vt:variant>
        <vt:lpwstr/>
      </vt:variant>
      <vt:variant>
        <vt:i4>8323174</vt:i4>
      </vt:variant>
      <vt:variant>
        <vt:i4>192</vt:i4>
      </vt:variant>
      <vt:variant>
        <vt:i4>0</vt:i4>
      </vt:variant>
      <vt:variant>
        <vt:i4>5</vt:i4>
      </vt:variant>
      <vt:variant>
        <vt:lpwstr>consultantplus://offline/ref=6F8BBC37E99E92168899AA3792ABB612447D31329EFA6FB0E823300D10643646EBCFBBB5396F4585DB00B7BCD17ED31D9D47AD0C200ACF39BAjDO</vt:lpwstr>
      </vt:variant>
      <vt:variant>
        <vt:lpwstr/>
      </vt:variant>
      <vt:variant>
        <vt:i4>8323183</vt:i4>
      </vt:variant>
      <vt:variant>
        <vt:i4>189</vt:i4>
      </vt:variant>
      <vt:variant>
        <vt:i4>0</vt:i4>
      </vt:variant>
      <vt:variant>
        <vt:i4>5</vt:i4>
      </vt:variant>
      <vt:variant>
        <vt:lpwstr>consultantplus://offline/ref=6F8BBC37E99E92168899AA3792ABB612447D31329EFA6FB0E823300D10643646EBCFBBB5396F458FD800B7BCD17ED31D9D47AD0C200ACF39BAjDO</vt:lpwstr>
      </vt:variant>
      <vt:variant>
        <vt:lpwstr/>
      </vt:variant>
      <vt:variant>
        <vt:i4>3080243</vt:i4>
      </vt:variant>
      <vt:variant>
        <vt:i4>186</vt:i4>
      </vt:variant>
      <vt:variant>
        <vt:i4>0</vt:i4>
      </vt:variant>
      <vt:variant>
        <vt:i4>5</vt:i4>
      </vt:variant>
      <vt:variant>
        <vt:lpwstr>consultantplus://offline/ref=6F8BBC37E99E92168899AA3792ABB612447D31329EFA6FB0E823300D10643646EBCFBBB63B694786895AA7B89829D8019B5AB30D3E0ABCjEO</vt:lpwstr>
      </vt:variant>
      <vt:variant>
        <vt:lpwstr/>
      </vt:variant>
      <vt:variant>
        <vt:i4>8323174</vt:i4>
      </vt:variant>
      <vt:variant>
        <vt:i4>183</vt:i4>
      </vt:variant>
      <vt:variant>
        <vt:i4>0</vt:i4>
      </vt:variant>
      <vt:variant>
        <vt:i4>5</vt:i4>
      </vt:variant>
      <vt:variant>
        <vt:lpwstr>consultantplus://offline/ref=6F8BBC37E99E92168899AA3792ABB612447D31329EFA6FB0E823300D10643646EBCFBBB5396F4B8EDE00B7BCD17ED31D9D47AD0C200ACF39BAjDO</vt:lpwstr>
      </vt:variant>
      <vt:variant>
        <vt:lpwstr/>
      </vt:variant>
      <vt:variant>
        <vt:i4>2031679</vt:i4>
      </vt:variant>
      <vt:variant>
        <vt:i4>176</vt:i4>
      </vt:variant>
      <vt:variant>
        <vt:i4>0</vt:i4>
      </vt:variant>
      <vt:variant>
        <vt:i4>5</vt:i4>
      </vt:variant>
      <vt:variant>
        <vt:lpwstr/>
      </vt:variant>
      <vt:variant>
        <vt:lpwstr>_Toc70585585</vt:lpwstr>
      </vt:variant>
      <vt:variant>
        <vt:i4>1966143</vt:i4>
      </vt:variant>
      <vt:variant>
        <vt:i4>170</vt:i4>
      </vt:variant>
      <vt:variant>
        <vt:i4>0</vt:i4>
      </vt:variant>
      <vt:variant>
        <vt:i4>5</vt:i4>
      </vt:variant>
      <vt:variant>
        <vt:lpwstr/>
      </vt:variant>
      <vt:variant>
        <vt:lpwstr>_Toc70585584</vt:lpwstr>
      </vt:variant>
      <vt:variant>
        <vt:i4>1638463</vt:i4>
      </vt:variant>
      <vt:variant>
        <vt:i4>164</vt:i4>
      </vt:variant>
      <vt:variant>
        <vt:i4>0</vt:i4>
      </vt:variant>
      <vt:variant>
        <vt:i4>5</vt:i4>
      </vt:variant>
      <vt:variant>
        <vt:lpwstr/>
      </vt:variant>
      <vt:variant>
        <vt:lpwstr>_Toc70585583</vt:lpwstr>
      </vt:variant>
      <vt:variant>
        <vt:i4>1572927</vt:i4>
      </vt:variant>
      <vt:variant>
        <vt:i4>158</vt:i4>
      </vt:variant>
      <vt:variant>
        <vt:i4>0</vt:i4>
      </vt:variant>
      <vt:variant>
        <vt:i4>5</vt:i4>
      </vt:variant>
      <vt:variant>
        <vt:lpwstr/>
      </vt:variant>
      <vt:variant>
        <vt:lpwstr>_Toc70585582</vt:lpwstr>
      </vt:variant>
      <vt:variant>
        <vt:i4>1769535</vt:i4>
      </vt:variant>
      <vt:variant>
        <vt:i4>152</vt:i4>
      </vt:variant>
      <vt:variant>
        <vt:i4>0</vt:i4>
      </vt:variant>
      <vt:variant>
        <vt:i4>5</vt:i4>
      </vt:variant>
      <vt:variant>
        <vt:lpwstr/>
      </vt:variant>
      <vt:variant>
        <vt:lpwstr>_Toc70585581</vt:lpwstr>
      </vt:variant>
      <vt:variant>
        <vt:i4>1703999</vt:i4>
      </vt:variant>
      <vt:variant>
        <vt:i4>146</vt:i4>
      </vt:variant>
      <vt:variant>
        <vt:i4>0</vt:i4>
      </vt:variant>
      <vt:variant>
        <vt:i4>5</vt:i4>
      </vt:variant>
      <vt:variant>
        <vt:lpwstr/>
      </vt:variant>
      <vt:variant>
        <vt:lpwstr>_Toc70585580</vt:lpwstr>
      </vt:variant>
      <vt:variant>
        <vt:i4>1245232</vt:i4>
      </vt:variant>
      <vt:variant>
        <vt:i4>140</vt:i4>
      </vt:variant>
      <vt:variant>
        <vt:i4>0</vt:i4>
      </vt:variant>
      <vt:variant>
        <vt:i4>5</vt:i4>
      </vt:variant>
      <vt:variant>
        <vt:lpwstr/>
      </vt:variant>
      <vt:variant>
        <vt:lpwstr>_Toc70585579</vt:lpwstr>
      </vt:variant>
      <vt:variant>
        <vt:i4>1179696</vt:i4>
      </vt:variant>
      <vt:variant>
        <vt:i4>134</vt:i4>
      </vt:variant>
      <vt:variant>
        <vt:i4>0</vt:i4>
      </vt:variant>
      <vt:variant>
        <vt:i4>5</vt:i4>
      </vt:variant>
      <vt:variant>
        <vt:lpwstr/>
      </vt:variant>
      <vt:variant>
        <vt:lpwstr>_Toc70585578</vt:lpwstr>
      </vt:variant>
      <vt:variant>
        <vt:i4>1900592</vt:i4>
      </vt:variant>
      <vt:variant>
        <vt:i4>128</vt:i4>
      </vt:variant>
      <vt:variant>
        <vt:i4>0</vt:i4>
      </vt:variant>
      <vt:variant>
        <vt:i4>5</vt:i4>
      </vt:variant>
      <vt:variant>
        <vt:lpwstr/>
      </vt:variant>
      <vt:variant>
        <vt:lpwstr>_Toc70585577</vt:lpwstr>
      </vt:variant>
      <vt:variant>
        <vt:i4>1835056</vt:i4>
      </vt:variant>
      <vt:variant>
        <vt:i4>122</vt:i4>
      </vt:variant>
      <vt:variant>
        <vt:i4>0</vt:i4>
      </vt:variant>
      <vt:variant>
        <vt:i4>5</vt:i4>
      </vt:variant>
      <vt:variant>
        <vt:lpwstr/>
      </vt:variant>
      <vt:variant>
        <vt:lpwstr>_Toc70585576</vt:lpwstr>
      </vt:variant>
      <vt:variant>
        <vt:i4>2031664</vt:i4>
      </vt:variant>
      <vt:variant>
        <vt:i4>116</vt:i4>
      </vt:variant>
      <vt:variant>
        <vt:i4>0</vt:i4>
      </vt:variant>
      <vt:variant>
        <vt:i4>5</vt:i4>
      </vt:variant>
      <vt:variant>
        <vt:lpwstr/>
      </vt:variant>
      <vt:variant>
        <vt:lpwstr>_Toc70585575</vt:lpwstr>
      </vt:variant>
      <vt:variant>
        <vt:i4>1966128</vt:i4>
      </vt:variant>
      <vt:variant>
        <vt:i4>110</vt:i4>
      </vt:variant>
      <vt:variant>
        <vt:i4>0</vt:i4>
      </vt:variant>
      <vt:variant>
        <vt:i4>5</vt:i4>
      </vt:variant>
      <vt:variant>
        <vt:lpwstr/>
      </vt:variant>
      <vt:variant>
        <vt:lpwstr>_Toc70585574</vt:lpwstr>
      </vt:variant>
      <vt:variant>
        <vt:i4>1638448</vt:i4>
      </vt:variant>
      <vt:variant>
        <vt:i4>104</vt:i4>
      </vt:variant>
      <vt:variant>
        <vt:i4>0</vt:i4>
      </vt:variant>
      <vt:variant>
        <vt:i4>5</vt:i4>
      </vt:variant>
      <vt:variant>
        <vt:lpwstr/>
      </vt:variant>
      <vt:variant>
        <vt:lpwstr>_Toc70585573</vt:lpwstr>
      </vt:variant>
      <vt:variant>
        <vt:i4>1572912</vt:i4>
      </vt:variant>
      <vt:variant>
        <vt:i4>98</vt:i4>
      </vt:variant>
      <vt:variant>
        <vt:i4>0</vt:i4>
      </vt:variant>
      <vt:variant>
        <vt:i4>5</vt:i4>
      </vt:variant>
      <vt:variant>
        <vt:lpwstr/>
      </vt:variant>
      <vt:variant>
        <vt:lpwstr>_Toc70585572</vt:lpwstr>
      </vt:variant>
      <vt:variant>
        <vt:i4>1769520</vt:i4>
      </vt:variant>
      <vt:variant>
        <vt:i4>92</vt:i4>
      </vt:variant>
      <vt:variant>
        <vt:i4>0</vt:i4>
      </vt:variant>
      <vt:variant>
        <vt:i4>5</vt:i4>
      </vt:variant>
      <vt:variant>
        <vt:lpwstr/>
      </vt:variant>
      <vt:variant>
        <vt:lpwstr>_Toc70585571</vt:lpwstr>
      </vt:variant>
      <vt:variant>
        <vt:i4>1703984</vt:i4>
      </vt:variant>
      <vt:variant>
        <vt:i4>86</vt:i4>
      </vt:variant>
      <vt:variant>
        <vt:i4>0</vt:i4>
      </vt:variant>
      <vt:variant>
        <vt:i4>5</vt:i4>
      </vt:variant>
      <vt:variant>
        <vt:lpwstr/>
      </vt:variant>
      <vt:variant>
        <vt:lpwstr>_Toc70585570</vt:lpwstr>
      </vt:variant>
      <vt:variant>
        <vt:i4>1245233</vt:i4>
      </vt:variant>
      <vt:variant>
        <vt:i4>80</vt:i4>
      </vt:variant>
      <vt:variant>
        <vt:i4>0</vt:i4>
      </vt:variant>
      <vt:variant>
        <vt:i4>5</vt:i4>
      </vt:variant>
      <vt:variant>
        <vt:lpwstr/>
      </vt:variant>
      <vt:variant>
        <vt:lpwstr>_Toc70585569</vt:lpwstr>
      </vt:variant>
      <vt:variant>
        <vt:i4>1179697</vt:i4>
      </vt:variant>
      <vt:variant>
        <vt:i4>74</vt:i4>
      </vt:variant>
      <vt:variant>
        <vt:i4>0</vt:i4>
      </vt:variant>
      <vt:variant>
        <vt:i4>5</vt:i4>
      </vt:variant>
      <vt:variant>
        <vt:lpwstr/>
      </vt:variant>
      <vt:variant>
        <vt:lpwstr>_Toc70585568</vt:lpwstr>
      </vt:variant>
      <vt:variant>
        <vt:i4>1900593</vt:i4>
      </vt:variant>
      <vt:variant>
        <vt:i4>68</vt:i4>
      </vt:variant>
      <vt:variant>
        <vt:i4>0</vt:i4>
      </vt:variant>
      <vt:variant>
        <vt:i4>5</vt:i4>
      </vt:variant>
      <vt:variant>
        <vt:lpwstr/>
      </vt:variant>
      <vt:variant>
        <vt:lpwstr>_Toc70585567</vt:lpwstr>
      </vt:variant>
      <vt:variant>
        <vt:i4>1835057</vt:i4>
      </vt:variant>
      <vt:variant>
        <vt:i4>62</vt:i4>
      </vt:variant>
      <vt:variant>
        <vt:i4>0</vt:i4>
      </vt:variant>
      <vt:variant>
        <vt:i4>5</vt:i4>
      </vt:variant>
      <vt:variant>
        <vt:lpwstr/>
      </vt:variant>
      <vt:variant>
        <vt:lpwstr>_Toc70585566</vt:lpwstr>
      </vt:variant>
      <vt:variant>
        <vt:i4>2031665</vt:i4>
      </vt:variant>
      <vt:variant>
        <vt:i4>56</vt:i4>
      </vt:variant>
      <vt:variant>
        <vt:i4>0</vt:i4>
      </vt:variant>
      <vt:variant>
        <vt:i4>5</vt:i4>
      </vt:variant>
      <vt:variant>
        <vt:lpwstr/>
      </vt:variant>
      <vt:variant>
        <vt:lpwstr>_Toc70585565</vt:lpwstr>
      </vt:variant>
      <vt:variant>
        <vt:i4>1966129</vt:i4>
      </vt:variant>
      <vt:variant>
        <vt:i4>50</vt:i4>
      </vt:variant>
      <vt:variant>
        <vt:i4>0</vt:i4>
      </vt:variant>
      <vt:variant>
        <vt:i4>5</vt:i4>
      </vt:variant>
      <vt:variant>
        <vt:lpwstr/>
      </vt:variant>
      <vt:variant>
        <vt:lpwstr>_Toc70585564</vt:lpwstr>
      </vt:variant>
      <vt:variant>
        <vt:i4>1638449</vt:i4>
      </vt:variant>
      <vt:variant>
        <vt:i4>44</vt:i4>
      </vt:variant>
      <vt:variant>
        <vt:i4>0</vt:i4>
      </vt:variant>
      <vt:variant>
        <vt:i4>5</vt:i4>
      </vt:variant>
      <vt:variant>
        <vt:lpwstr/>
      </vt:variant>
      <vt:variant>
        <vt:lpwstr>_Toc70585563</vt:lpwstr>
      </vt:variant>
      <vt:variant>
        <vt:i4>1572913</vt:i4>
      </vt:variant>
      <vt:variant>
        <vt:i4>38</vt:i4>
      </vt:variant>
      <vt:variant>
        <vt:i4>0</vt:i4>
      </vt:variant>
      <vt:variant>
        <vt:i4>5</vt:i4>
      </vt:variant>
      <vt:variant>
        <vt:lpwstr/>
      </vt:variant>
      <vt:variant>
        <vt:lpwstr>_Toc70585562</vt:lpwstr>
      </vt:variant>
      <vt:variant>
        <vt:i4>1769521</vt:i4>
      </vt:variant>
      <vt:variant>
        <vt:i4>32</vt:i4>
      </vt:variant>
      <vt:variant>
        <vt:i4>0</vt:i4>
      </vt:variant>
      <vt:variant>
        <vt:i4>5</vt:i4>
      </vt:variant>
      <vt:variant>
        <vt:lpwstr/>
      </vt:variant>
      <vt:variant>
        <vt:lpwstr>_Toc70585561</vt:lpwstr>
      </vt:variant>
      <vt:variant>
        <vt:i4>1703985</vt:i4>
      </vt:variant>
      <vt:variant>
        <vt:i4>26</vt:i4>
      </vt:variant>
      <vt:variant>
        <vt:i4>0</vt:i4>
      </vt:variant>
      <vt:variant>
        <vt:i4>5</vt:i4>
      </vt:variant>
      <vt:variant>
        <vt:lpwstr/>
      </vt:variant>
      <vt:variant>
        <vt:lpwstr>_Toc70585560</vt:lpwstr>
      </vt:variant>
      <vt:variant>
        <vt:i4>1245234</vt:i4>
      </vt:variant>
      <vt:variant>
        <vt:i4>20</vt:i4>
      </vt:variant>
      <vt:variant>
        <vt:i4>0</vt:i4>
      </vt:variant>
      <vt:variant>
        <vt:i4>5</vt:i4>
      </vt:variant>
      <vt:variant>
        <vt:lpwstr/>
      </vt:variant>
      <vt:variant>
        <vt:lpwstr>_Toc70585559</vt:lpwstr>
      </vt:variant>
      <vt:variant>
        <vt:i4>1179698</vt:i4>
      </vt:variant>
      <vt:variant>
        <vt:i4>14</vt:i4>
      </vt:variant>
      <vt:variant>
        <vt:i4>0</vt:i4>
      </vt:variant>
      <vt:variant>
        <vt:i4>5</vt:i4>
      </vt:variant>
      <vt:variant>
        <vt:lpwstr/>
      </vt:variant>
      <vt:variant>
        <vt:lpwstr>_Toc70585558</vt:lpwstr>
      </vt:variant>
      <vt:variant>
        <vt:i4>1900594</vt:i4>
      </vt:variant>
      <vt:variant>
        <vt:i4>8</vt:i4>
      </vt:variant>
      <vt:variant>
        <vt:i4>0</vt:i4>
      </vt:variant>
      <vt:variant>
        <vt:i4>5</vt:i4>
      </vt:variant>
      <vt:variant>
        <vt:lpwstr/>
      </vt:variant>
      <vt:variant>
        <vt:lpwstr>_Toc70585557</vt:lpwstr>
      </vt:variant>
      <vt:variant>
        <vt:i4>1835058</vt:i4>
      </vt:variant>
      <vt:variant>
        <vt:i4>2</vt:i4>
      </vt:variant>
      <vt:variant>
        <vt:i4>0</vt:i4>
      </vt:variant>
      <vt:variant>
        <vt:i4>5</vt:i4>
      </vt:variant>
      <vt:variant>
        <vt:lpwstr/>
      </vt:variant>
      <vt:variant>
        <vt:lpwstr>_Toc70585556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Том_1</dc:title>
  <dc:creator>ООО НИИ "Земля и город"</dc:creator>
  <cp:lastModifiedBy>Совет</cp:lastModifiedBy>
  <cp:revision>2</cp:revision>
  <cp:lastPrinted>2021-10-01T11:29:00Z</cp:lastPrinted>
  <dcterms:created xsi:type="dcterms:W3CDTF">2021-12-21T05:22:00Z</dcterms:created>
  <dcterms:modified xsi:type="dcterms:W3CDTF">2021-12-21T05:22:00Z</dcterms:modified>
</cp:coreProperties>
</file>