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501"/>
      </w:tblGrid>
      <w:tr w:rsidR="007A77F7" w14:paraId="462E4C16" w14:textId="77777777" w:rsidTr="007A77F7">
        <w:tc>
          <w:tcPr>
            <w:tcW w:w="5637" w:type="dxa"/>
          </w:tcPr>
          <w:p w14:paraId="77CAC5B5" w14:textId="77777777" w:rsidR="007A77F7" w:rsidRDefault="007A77F7">
            <w:pPr>
              <w:pStyle w:val="ConsPlusNormal"/>
              <w:ind w:firstLine="0"/>
              <w:jc w:val="right"/>
              <w:rPr>
                <w:rFonts w:ascii="Times New Roman" w:hAnsi="Times New Roman" w:cs="Times New Roman"/>
                <w:sz w:val="28"/>
                <w:szCs w:val="28"/>
              </w:rPr>
            </w:pPr>
            <w:bookmarkStart w:id="0" w:name="_GoBack"/>
            <w:bookmarkEnd w:id="0"/>
          </w:p>
        </w:tc>
        <w:tc>
          <w:tcPr>
            <w:tcW w:w="4501" w:type="dxa"/>
          </w:tcPr>
          <w:p w14:paraId="390FA2F2" w14:textId="77777777" w:rsidR="007A77F7" w:rsidRDefault="007A77F7">
            <w:pPr>
              <w:spacing w:after="0" w:line="240" w:lineRule="auto"/>
              <w:rPr>
                <w:rFonts w:ascii="Times New Roman" w:hAnsi="Times New Roman"/>
                <w:sz w:val="28"/>
                <w:szCs w:val="28"/>
              </w:rPr>
            </w:pPr>
            <w:r>
              <w:rPr>
                <w:rFonts w:ascii="Times New Roman" w:hAnsi="Times New Roman"/>
                <w:sz w:val="28"/>
                <w:szCs w:val="28"/>
              </w:rPr>
              <w:t>УТВЕРЖДЕНЫ</w:t>
            </w:r>
          </w:p>
          <w:p w14:paraId="27EAF0DD" w14:textId="77777777" w:rsidR="007A77F7" w:rsidRDefault="007A77F7">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решением Совета депутатов </w:t>
            </w:r>
          </w:p>
          <w:p w14:paraId="7B2704AE" w14:textId="77777777" w:rsidR="007A77F7" w:rsidRDefault="007A77F7">
            <w:pPr>
              <w:pStyle w:val="ConsPlusNormal"/>
              <w:ind w:firstLine="0"/>
              <w:rPr>
                <w:rFonts w:ascii="Times New Roman" w:hAnsi="Times New Roman" w:cs="Times New Roman"/>
                <w:sz w:val="28"/>
                <w:szCs w:val="28"/>
              </w:rPr>
            </w:pPr>
            <w:r>
              <w:rPr>
                <w:rFonts w:ascii="Times New Roman" w:hAnsi="Times New Roman" w:cs="Times New Roman"/>
                <w:sz w:val="28"/>
                <w:szCs w:val="28"/>
              </w:rPr>
              <w:t>Александровского</w:t>
            </w:r>
          </w:p>
          <w:p w14:paraId="22EB8278" w14:textId="77777777" w:rsidR="007A77F7" w:rsidRDefault="007A77F7">
            <w:pPr>
              <w:pStyle w:val="ConsPlusNormal"/>
              <w:ind w:firstLine="0"/>
              <w:rPr>
                <w:rFonts w:ascii="Times New Roman" w:hAnsi="Times New Roman" w:cs="Times New Roman"/>
                <w:sz w:val="28"/>
                <w:szCs w:val="28"/>
              </w:rPr>
            </w:pPr>
            <w:r>
              <w:rPr>
                <w:rFonts w:ascii="Times New Roman" w:hAnsi="Times New Roman" w:cs="Times New Roman"/>
                <w:sz w:val="28"/>
                <w:szCs w:val="28"/>
              </w:rPr>
              <w:t>муниципального округа</w:t>
            </w:r>
          </w:p>
          <w:p w14:paraId="3FF907CA" w14:textId="77777777" w:rsidR="007A77F7" w:rsidRDefault="007A77F7">
            <w:pPr>
              <w:pStyle w:val="ConsPlusNormal"/>
              <w:ind w:firstLine="0"/>
              <w:rPr>
                <w:rFonts w:ascii="Times New Roman" w:hAnsi="Times New Roman" w:cs="Times New Roman"/>
                <w:sz w:val="28"/>
                <w:szCs w:val="28"/>
              </w:rPr>
            </w:pPr>
            <w:r>
              <w:rPr>
                <w:rFonts w:ascii="Times New Roman" w:hAnsi="Times New Roman" w:cs="Times New Roman"/>
                <w:sz w:val="28"/>
                <w:szCs w:val="28"/>
              </w:rPr>
              <w:t>Ставропольского края</w:t>
            </w:r>
          </w:p>
          <w:p w14:paraId="4FACB430" w14:textId="77777777" w:rsidR="007A77F7" w:rsidRDefault="007A77F7">
            <w:pPr>
              <w:pStyle w:val="ConsPlusNormal"/>
              <w:ind w:firstLine="0"/>
              <w:rPr>
                <w:rFonts w:ascii="Times New Roman" w:hAnsi="Times New Roman" w:cs="Times New Roman"/>
                <w:sz w:val="28"/>
                <w:szCs w:val="28"/>
              </w:rPr>
            </w:pPr>
            <w:r>
              <w:rPr>
                <w:rFonts w:ascii="Times New Roman" w:hAnsi="Times New Roman" w:cs="Times New Roman"/>
                <w:sz w:val="28"/>
                <w:szCs w:val="28"/>
              </w:rPr>
              <w:t>от 17 декабря 2021 г.  № 398/251</w:t>
            </w:r>
          </w:p>
          <w:p w14:paraId="2F896D2E" w14:textId="77777777" w:rsidR="007A77F7" w:rsidRDefault="007A77F7">
            <w:pPr>
              <w:pStyle w:val="ConsPlusNormal"/>
              <w:ind w:firstLine="0"/>
              <w:jc w:val="right"/>
              <w:rPr>
                <w:rFonts w:ascii="Times New Roman" w:hAnsi="Times New Roman" w:cs="Times New Roman"/>
                <w:sz w:val="28"/>
                <w:szCs w:val="28"/>
              </w:rPr>
            </w:pPr>
          </w:p>
        </w:tc>
      </w:tr>
    </w:tbl>
    <w:p w14:paraId="4BD71CCD" w14:textId="77777777" w:rsidR="00034026" w:rsidRPr="00CD6710" w:rsidRDefault="00034026" w:rsidP="00034026">
      <w:pPr>
        <w:pStyle w:val="ConsPlusNormal"/>
        <w:jc w:val="right"/>
        <w:rPr>
          <w:rFonts w:ascii="Times New Roman" w:hAnsi="Times New Roman" w:cs="Times New Roman"/>
          <w:sz w:val="28"/>
          <w:szCs w:val="28"/>
        </w:rPr>
      </w:pPr>
    </w:p>
    <w:tbl>
      <w:tblPr>
        <w:tblW w:w="13041" w:type="dxa"/>
        <w:tblInd w:w="108" w:type="dxa"/>
        <w:tblLayout w:type="fixed"/>
        <w:tblLook w:val="04A0" w:firstRow="1" w:lastRow="0" w:firstColumn="1" w:lastColumn="0" w:noHBand="0" w:noVBand="1"/>
      </w:tblPr>
      <w:tblGrid>
        <w:gridCol w:w="1418"/>
        <w:gridCol w:w="2443"/>
        <w:gridCol w:w="1101"/>
        <w:gridCol w:w="1559"/>
        <w:gridCol w:w="3260"/>
        <w:gridCol w:w="3260"/>
      </w:tblGrid>
      <w:tr w:rsidR="00034026" w:rsidRPr="00000955" w14:paraId="32CEEF1D" w14:textId="180F07B8" w:rsidTr="00034026">
        <w:trPr>
          <w:trHeight w:val="1134"/>
        </w:trPr>
        <w:tc>
          <w:tcPr>
            <w:tcW w:w="1418" w:type="dxa"/>
          </w:tcPr>
          <w:p w14:paraId="0FCA275C" w14:textId="77777777" w:rsidR="00034026" w:rsidRPr="00000955" w:rsidRDefault="00034026" w:rsidP="001B57D6">
            <w:pPr>
              <w:spacing w:after="0" w:line="240" w:lineRule="auto"/>
              <w:ind w:left="-108"/>
              <w:jc w:val="center"/>
              <w:rPr>
                <w:rFonts w:cs="Arial"/>
              </w:rPr>
            </w:pPr>
            <w:r w:rsidRPr="00000955">
              <w:rPr>
                <w:noProof/>
                <w:sz w:val="28"/>
                <w:szCs w:val="28"/>
                <w:lang w:eastAsia="ru-RU"/>
              </w:rPr>
              <w:drawing>
                <wp:inline distT="0" distB="0" distL="0" distR="0" wp14:anchorId="1893CB41" wp14:editId="78E94896">
                  <wp:extent cx="755015" cy="1042035"/>
                  <wp:effectExtent l="0" t="0" r="6985" b="5715"/>
                  <wp:docPr id="45" name="Рисунок 45" descr="alexan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exand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015" cy="1042035"/>
                          </a:xfrm>
                          <a:prstGeom prst="rect">
                            <a:avLst/>
                          </a:prstGeom>
                          <a:noFill/>
                          <a:ln>
                            <a:noFill/>
                          </a:ln>
                        </pic:spPr>
                      </pic:pic>
                    </a:graphicData>
                  </a:graphic>
                </wp:inline>
              </w:drawing>
            </w:r>
          </w:p>
        </w:tc>
        <w:tc>
          <w:tcPr>
            <w:tcW w:w="2443" w:type="dxa"/>
          </w:tcPr>
          <w:p w14:paraId="5954BE13" w14:textId="77777777" w:rsidR="00034026" w:rsidRPr="00000955" w:rsidRDefault="00034026" w:rsidP="00B154DD">
            <w:pPr>
              <w:spacing w:after="0" w:line="300" w:lineRule="auto"/>
              <w:rPr>
                <w:rFonts w:ascii="Times New Roman" w:hAnsi="Times New Roman"/>
                <w:b/>
                <w:sz w:val="20"/>
                <w:szCs w:val="20"/>
              </w:rPr>
            </w:pPr>
            <w:r w:rsidRPr="00000955">
              <w:rPr>
                <w:rFonts w:ascii="Times New Roman" w:hAnsi="Times New Roman"/>
                <w:b/>
                <w:sz w:val="20"/>
                <w:szCs w:val="20"/>
              </w:rPr>
              <w:t>Администрация Александровского муниципального округа Ставропольского края</w:t>
            </w:r>
          </w:p>
        </w:tc>
        <w:tc>
          <w:tcPr>
            <w:tcW w:w="2660" w:type="dxa"/>
            <w:gridSpan w:val="2"/>
          </w:tcPr>
          <w:p w14:paraId="230CCDF3" w14:textId="77777777" w:rsidR="00034026" w:rsidRPr="00000955" w:rsidRDefault="00034026" w:rsidP="001B57D6">
            <w:pPr>
              <w:spacing w:after="0" w:line="240" w:lineRule="auto"/>
              <w:rPr>
                <w:rFonts w:cs="Arial"/>
              </w:rPr>
            </w:pPr>
          </w:p>
        </w:tc>
        <w:tc>
          <w:tcPr>
            <w:tcW w:w="3260" w:type="dxa"/>
            <w:vAlign w:val="center"/>
          </w:tcPr>
          <w:p w14:paraId="3D459E19" w14:textId="77777777" w:rsidR="00034026" w:rsidRPr="00000955" w:rsidRDefault="00034026" w:rsidP="001B57D6">
            <w:pPr>
              <w:spacing w:after="0" w:line="240" w:lineRule="auto"/>
              <w:jc w:val="right"/>
              <w:rPr>
                <w:rFonts w:cs="Arial"/>
              </w:rPr>
            </w:pPr>
            <w:r w:rsidRPr="00000955">
              <w:rPr>
                <w:rFonts w:ascii="Tahoma" w:hAnsi="Tahoma" w:cs="Tahoma"/>
                <w:noProof/>
                <w:sz w:val="20"/>
                <w:szCs w:val="20"/>
                <w:lang w:eastAsia="ru-RU"/>
              </w:rPr>
              <w:drawing>
                <wp:inline distT="0" distB="0" distL="0" distR="0" wp14:anchorId="2892A9BD" wp14:editId="1D868C42">
                  <wp:extent cx="1913890" cy="510540"/>
                  <wp:effectExtent l="0" t="0" r="0" b="3810"/>
                  <wp:docPr id="46" name="Рисунок 5" descr="C:\Users\chanchikov\Desktop\Логотип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chanchikov\Desktop\Логотип 201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3890" cy="510540"/>
                          </a:xfrm>
                          <a:prstGeom prst="rect">
                            <a:avLst/>
                          </a:prstGeom>
                          <a:noFill/>
                          <a:ln>
                            <a:noFill/>
                          </a:ln>
                        </pic:spPr>
                      </pic:pic>
                    </a:graphicData>
                  </a:graphic>
                </wp:inline>
              </w:drawing>
            </w:r>
          </w:p>
        </w:tc>
        <w:tc>
          <w:tcPr>
            <w:tcW w:w="3260" w:type="dxa"/>
          </w:tcPr>
          <w:p w14:paraId="13A7DB37" w14:textId="77777777" w:rsidR="00034026" w:rsidRPr="00000955" w:rsidRDefault="00034026" w:rsidP="001B57D6">
            <w:pPr>
              <w:spacing w:after="0" w:line="240" w:lineRule="auto"/>
              <w:jc w:val="right"/>
              <w:rPr>
                <w:rFonts w:ascii="Tahoma" w:hAnsi="Tahoma" w:cs="Tahoma"/>
                <w:noProof/>
                <w:sz w:val="20"/>
                <w:szCs w:val="20"/>
                <w:lang w:eastAsia="ru-RU"/>
              </w:rPr>
            </w:pPr>
          </w:p>
        </w:tc>
      </w:tr>
      <w:tr w:rsidR="00034026" w:rsidRPr="00000955" w14:paraId="60D1DE96" w14:textId="29917764" w:rsidTr="00034026">
        <w:trPr>
          <w:trHeight w:val="498"/>
        </w:trPr>
        <w:tc>
          <w:tcPr>
            <w:tcW w:w="1418" w:type="dxa"/>
            <w:vAlign w:val="center"/>
          </w:tcPr>
          <w:p w14:paraId="47B7F0B2" w14:textId="77777777" w:rsidR="00034026" w:rsidRPr="00000955" w:rsidRDefault="00034026" w:rsidP="001B57D6">
            <w:pPr>
              <w:spacing w:after="0" w:line="240" w:lineRule="auto"/>
              <w:ind w:left="-108"/>
              <w:jc w:val="center"/>
              <w:rPr>
                <w:rFonts w:cs="Arial"/>
              </w:rPr>
            </w:pPr>
          </w:p>
        </w:tc>
        <w:tc>
          <w:tcPr>
            <w:tcW w:w="3544" w:type="dxa"/>
            <w:gridSpan w:val="2"/>
            <w:vAlign w:val="center"/>
          </w:tcPr>
          <w:p w14:paraId="7699A93D" w14:textId="77777777" w:rsidR="00034026" w:rsidRPr="00000955" w:rsidRDefault="00034026" w:rsidP="001B57D6">
            <w:pPr>
              <w:spacing w:after="0" w:line="240" w:lineRule="auto"/>
              <w:rPr>
                <w:rFonts w:ascii="Times New Roman" w:hAnsi="Times New Roman"/>
                <w:b/>
                <w:sz w:val="20"/>
                <w:szCs w:val="20"/>
              </w:rPr>
            </w:pPr>
          </w:p>
        </w:tc>
        <w:tc>
          <w:tcPr>
            <w:tcW w:w="4819" w:type="dxa"/>
            <w:gridSpan w:val="2"/>
            <w:vAlign w:val="center"/>
          </w:tcPr>
          <w:p w14:paraId="7FFE7B6C" w14:textId="77777777" w:rsidR="00034026" w:rsidRPr="00000955" w:rsidRDefault="00034026" w:rsidP="001B57D6">
            <w:pPr>
              <w:spacing w:after="0" w:line="240" w:lineRule="auto"/>
              <w:jc w:val="right"/>
              <w:rPr>
                <w:rFonts w:ascii="Tahoma" w:hAnsi="Tahoma" w:cs="Tahoma"/>
                <w:noProof/>
                <w:sz w:val="20"/>
                <w:szCs w:val="20"/>
                <w:lang w:eastAsia="ru-RU"/>
              </w:rPr>
            </w:pPr>
          </w:p>
        </w:tc>
        <w:tc>
          <w:tcPr>
            <w:tcW w:w="3260" w:type="dxa"/>
          </w:tcPr>
          <w:p w14:paraId="4C9E09D3" w14:textId="77777777" w:rsidR="00034026" w:rsidRPr="00000955" w:rsidRDefault="00034026" w:rsidP="001B57D6">
            <w:pPr>
              <w:spacing w:after="0" w:line="240" w:lineRule="auto"/>
              <w:jc w:val="right"/>
              <w:rPr>
                <w:rFonts w:ascii="Tahoma" w:hAnsi="Tahoma" w:cs="Tahoma"/>
                <w:noProof/>
                <w:sz w:val="20"/>
                <w:szCs w:val="20"/>
                <w:lang w:eastAsia="ru-RU"/>
              </w:rPr>
            </w:pPr>
          </w:p>
        </w:tc>
      </w:tr>
      <w:tr w:rsidR="00034026" w:rsidRPr="00000955" w14:paraId="4DF49676" w14:textId="65EBBCF7" w:rsidTr="00034026">
        <w:trPr>
          <w:trHeight w:val="4295"/>
        </w:trPr>
        <w:tc>
          <w:tcPr>
            <w:tcW w:w="9781" w:type="dxa"/>
            <w:gridSpan w:val="5"/>
            <w:vAlign w:val="center"/>
          </w:tcPr>
          <w:p w14:paraId="6E55002C" w14:textId="77777777" w:rsidR="00034026" w:rsidRPr="00000955" w:rsidRDefault="00034026" w:rsidP="001B57D6">
            <w:pPr>
              <w:tabs>
                <w:tab w:val="left" w:pos="6554"/>
              </w:tabs>
              <w:spacing w:after="0" w:line="360" w:lineRule="auto"/>
              <w:ind w:hanging="534"/>
              <w:jc w:val="center"/>
              <w:rPr>
                <w:rFonts w:cs="Arial"/>
              </w:rPr>
            </w:pPr>
          </w:p>
        </w:tc>
        <w:tc>
          <w:tcPr>
            <w:tcW w:w="3260" w:type="dxa"/>
          </w:tcPr>
          <w:p w14:paraId="1FBD3D5A" w14:textId="77777777" w:rsidR="00034026" w:rsidRPr="00000955" w:rsidRDefault="00034026" w:rsidP="001B57D6">
            <w:pPr>
              <w:tabs>
                <w:tab w:val="left" w:pos="6554"/>
              </w:tabs>
              <w:spacing w:after="0" w:line="360" w:lineRule="auto"/>
              <w:ind w:hanging="534"/>
              <w:jc w:val="center"/>
              <w:rPr>
                <w:rFonts w:cs="Arial"/>
              </w:rPr>
            </w:pPr>
          </w:p>
        </w:tc>
      </w:tr>
      <w:tr w:rsidR="00034026" w:rsidRPr="00000955" w14:paraId="33CC8466" w14:textId="39E77592" w:rsidTr="00034026">
        <w:trPr>
          <w:trHeight w:val="20"/>
        </w:trPr>
        <w:tc>
          <w:tcPr>
            <w:tcW w:w="9781" w:type="dxa"/>
            <w:gridSpan w:val="5"/>
            <w:vAlign w:val="center"/>
          </w:tcPr>
          <w:p w14:paraId="3B3D1E16" w14:textId="77777777" w:rsidR="00034026" w:rsidRPr="00000955" w:rsidRDefault="00034026" w:rsidP="00B154DD">
            <w:pPr>
              <w:tabs>
                <w:tab w:val="left" w:pos="6554"/>
              </w:tabs>
              <w:spacing w:after="0" w:line="300" w:lineRule="auto"/>
              <w:ind w:left="-113"/>
              <w:rPr>
                <w:rFonts w:ascii="Times New Roman" w:hAnsi="Times New Roman"/>
                <w:b/>
                <w:noProof/>
                <w:sz w:val="32"/>
                <w:szCs w:val="28"/>
                <w:lang w:eastAsia="ru-RU"/>
              </w:rPr>
            </w:pPr>
          </w:p>
          <w:p w14:paraId="32B7F714" w14:textId="5A3ABEA4" w:rsidR="00034026" w:rsidRPr="00000955" w:rsidRDefault="00034026" w:rsidP="00B154DD">
            <w:pPr>
              <w:autoSpaceDE w:val="0"/>
              <w:autoSpaceDN w:val="0"/>
              <w:adjustRightInd w:val="0"/>
              <w:spacing w:after="0" w:line="300" w:lineRule="auto"/>
              <w:ind w:right="130"/>
              <w:rPr>
                <w:rFonts w:ascii="Times New Roman" w:hAnsi="Times New Roman"/>
                <w:b/>
                <w:bCs/>
                <w:color w:val="000000"/>
                <w:sz w:val="32"/>
                <w:szCs w:val="24"/>
                <w:lang w:eastAsia="ru-RU"/>
              </w:rPr>
            </w:pPr>
            <w:r>
              <w:rPr>
                <w:rFonts w:ascii="Times New Roman" w:hAnsi="Times New Roman"/>
                <w:b/>
                <w:bCs/>
                <w:color w:val="000000"/>
                <w:sz w:val="32"/>
                <w:szCs w:val="24"/>
                <w:lang w:eastAsia="ru-RU"/>
              </w:rPr>
              <w:t>М</w:t>
            </w:r>
            <w:r w:rsidRPr="00000955">
              <w:rPr>
                <w:rFonts w:ascii="Times New Roman" w:hAnsi="Times New Roman"/>
                <w:b/>
                <w:bCs/>
                <w:color w:val="000000"/>
                <w:sz w:val="32"/>
                <w:szCs w:val="24"/>
                <w:lang w:eastAsia="ru-RU"/>
              </w:rPr>
              <w:t>естны</w:t>
            </w:r>
            <w:r>
              <w:rPr>
                <w:rFonts w:ascii="Times New Roman" w:hAnsi="Times New Roman"/>
                <w:b/>
                <w:bCs/>
                <w:color w:val="000000"/>
                <w:sz w:val="32"/>
                <w:szCs w:val="24"/>
                <w:lang w:eastAsia="ru-RU"/>
              </w:rPr>
              <w:t>е</w:t>
            </w:r>
            <w:r w:rsidRPr="00000955">
              <w:rPr>
                <w:rFonts w:ascii="Times New Roman" w:hAnsi="Times New Roman"/>
                <w:b/>
                <w:bCs/>
                <w:color w:val="000000"/>
                <w:sz w:val="32"/>
                <w:szCs w:val="24"/>
                <w:lang w:eastAsia="ru-RU"/>
              </w:rPr>
              <w:t xml:space="preserve"> норматив</w:t>
            </w:r>
            <w:r>
              <w:rPr>
                <w:rFonts w:ascii="Times New Roman" w:hAnsi="Times New Roman"/>
                <w:b/>
                <w:bCs/>
                <w:color w:val="000000"/>
                <w:sz w:val="32"/>
                <w:szCs w:val="24"/>
                <w:lang w:eastAsia="ru-RU"/>
              </w:rPr>
              <w:t>ы</w:t>
            </w:r>
            <w:r w:rsidRPr="00000955">
              <w:rPr>
                <w:rFonts w:ascii="Times New Roman" w:hAnsi="Times New Roman"/>
                <w:b/>
                <w:bCs/>
                <w:color w:val="000000"/>
                <w:sz w:val="32"/>
                <w:szCs w:val="24"/>
                <w:lang w:eastAsia="ru-RU"/>
              </w:rPr>
              <w:t xml:space="preserve"> градостроительного проектирования Александровского муниципального округа </w:t>
            </w:r>
            <w:r>
              <w:rPr>
                <w:rFonts w:ascii="Times New Roman" w:hAnsi="Times New Roman"/>
                <w:b/>
                <w:bCs/>
                <w:color w:val="000000"/>
                <w:sz w:val="32"/>
                <w:szCs w:val="24"/>
                <w:lang w:eastAsia="ru-RU"/>
              </w:rPr>
              <w:br/>
            </w:r>
            <w:r w:rsidRPr="00000955">
              <w:rPr>
                <w:rFonts w:ascii="Times New Roman" w:hAnsi="Times New Roman"/>
                <w:b/>
                <w:bCs/>
                <w:color w:val="000000"/>
                <w:sz w:val="32"/>
                <w:szCs w:val="24"/>
                <w:lang w:eastAsia="ru-RU"/>
              </w:rPr>
              <w:t>Ставропольского края</w:t>
            </w:r>
          </w:p>
          <w:p w14:paraId="568E7FDF" w14:textId="77777777" w:rsidR="00034026" w:rsidRPr="00000955" w:rsidRDefault="00034026" w:rsidP="00B154DD">
            <w:pPr>
              <w:autoSpaceDE w:val="0"/>
              <w:autoSpaceDN w:val="0"/>
              <w:adjustRightInd w:val="0"/>
              <w:spacing w:after="0" w:line="300" w:lineRule="auto"/>
              <w:ind w:right="130"/>
              <w:rPr>
                <w:rFonts w:ascii="Times New Roman" w:hAnsi="Times New Roman"/>
                <w:b/>
                <w:noProof/>
                <w:sz w:val="28"/>
                <w:szCs w:val="28"/>
                <w:lang w:eastAsia="ru-RU"/>
              </w:rPr>
            </w:pPr>
          </w:p>
        </w:tc>
        <w:tc>
          <w:tcPr>
            <w:tcW w:w="3260" w:type="dxa"/>
          </w:tcPr>
          <w:p w14:paraId="7F962DA3" w14:textId="77777777" w:rsidR="00034026" w:rsidRPr="00000955" w:rsidRDefault="00034026" w:rsidP="00B154DD">
            <w:pPr>
              <w:tabs>
                <w:tab w:val="left" w:pos="6554"/>
              </w:tabs>
              <w:spacing w:after="0" w:line="300" w:lineRule="auto"/>
              <w:ind w:left="-113"/>
              <w:rPr>
                <w:rFonts w:ascii="Times New Roman" w:hAnsi="Times New Roman"/>
                <w:b/>
                <w:noProof/>
                <w:sz w:val="32"/>
                <w:szCs w:val="28"/>
                <w:lang w:eastAsia="ru-RU"/>
              </w:rPr>
            </w:pPr>
          </w:p>
        </w:tc>
      </w:tr>
      <w:tr w:rsidR="00034026" w:rsidRPr="00000955" w14:paraId="5D9E5543" w14:textId="3F61D0FB" w:rsidTr="00034026">
        <w:trPr>
          <w:trHeight w:val="1361"/>
        </w:trPr>
        <w:tc>
          <w:tcPr>
            <w:tcW w:w="9781" w:type="dxa"/>
            <w:gridSpan w:val="5"/>
            <w:vAlign w:val="center"/>
          </w:tcPr>
          <w:p w14:paraId="438EF01D" w14:textId="41C98929" w:rsidR="00034026" w:rsidRPr="00000955" w:rsidRDefault="00034026" w:rsidP="00B154DD">
            <w:pPr>
              <w:spacing w:after="0" w:line="300" w:lineRule="auto"/>
              <w:ind w:left="1030" w:right="175" w:hanging="1030"/>
              <w:rPr>
                <w:noProof/>
                <w:sz w:val="28"/>
                <w:szCs w:val="28"/>
                <w:lang w:eastAsia="ru-RU"/>
              </w:rPr>
            </w:pPr>
            <w:r w:rsidRPr="00000955">
              <w:rPr>
                <w:rFonts w:ascii="Times New Roman" w:hAnsi="Times New Roman"/>
                <w:b/>
                <w:caps/>
                <w:spacing w:val="40"/>
                <w:sz w:val="24"/>
                <w:szCs w:val="24"/>
              </w:rPr>
              <w:t>ТОМ 2</w:t>
            </w:r>
            <w:r w:rsidRPr="00000955">
              <w:rPr>
                <w:rFonts w:ascii="Times New Roman" w:hAnsi="Times New Roman"/>
                <w:b/>
                <w:caps/>
                <w:spacing w:val="40"/>
                <w:sz w:val="8"/>
                <w:szCs w:val="8"/>
              </w:rPr>
              <w:t xml:space="preserve"> </w:t>
            </w:r>
            <w:r w:rsidRPr="00000955">
              <w:rPr>
                <w:rFonts w:ascii="Times New Roman" w:hAnsi="Times New Roman"/>
                <w:caps/>
                <w:spacing w:val="40"/>
                <w:sz w:val="24"/>
                <w:szCs w:val="24"/>
              </w:rPr>
              <w:t>материалы по обоснованию расчетных показателей, содержащихся в основной части нормативов градостроительного проектирования</w:t>
            </w:r>
          </w:p>
        </w:tc>
        <w:tc>
          <w:tcPr>
            <w:tcW w:w="3260" w:type="dxa"/>
          </w:tcPr>
          <w:p w14:paraId="269B164F" w14:textId="77777777" w:rsidR="00034026" w:rsidRPr="00000955" w:rsidRDefault="00034026" w:rsidP="00B154DD">
            <w:pPr>
              <w:spacing w:after="0" w:line="300" w:lineRule="auto"/>
              <w:ind w:left="1030" w:right="175" w:hanging="1030"/>
              <w:rPr>
                <w:rFonts w:ascii="Times New Roman" w:hAnsi="Times New Roman"/>
                <w:b/>
                <w:caps/>
                <w:spacing w:val="40"/>
                <w:sz w:val="24"/>
                <w:szCs w:val="24"/>
              </w:rPr>
            </w:pPr>
          </w:p>
        </w:tc>
      </w:tr>
      <w:tr w:rsidR="00034026" w:rsidRPr="00000955" w14:paraId="3C440580" w14:textId="26B3A879" w:rsidTr="00034026">
        <w:trPr>
          <w:trHeight w:val="764"/>
        </w:trPr>
        <w:tc>
          <w:tcPr>
            <w:tcW w:w="9781" w:type="dxa"/>
            <w:gridSpan w:val="5"/>
            <w:vAlign w:val="bottom"/>
          </w:tcPr>
          <w:p w14:paraId="1E39C52E" w14:textId="77777777" w:rsidR="00034026" w:rsidRPr="00000955" w:rsidRDefault="00034026" w:rsidP="00B154DD">
            <w:pPr>
              <w:tabs>
                <w:tab w:val="left" w:pos="6554"/>
              </w:tabs>
              <w:spacing w:after="0" w:line="300" w:lineRule="auto"/>
              <w:ind w:left="-113"/>
              <w:jc w:val="center"/>
              <w:rPr>
                <w:rFonts w:ascii="Times New Roman" w:hAnsi="Times New Roman"/>
                <w:b/>
                <w:sz w:val="24"/>
                <w:szCs w:val="24"/>
              </w:rPr>
            </w:pPr>
          </w:p>
          <w:p w14:paraId="294E4762" w14:textId="77777777" w:rsidR="00034026" w:rsidRPr="00000955" w:rsidRDefault="00034026" w:rsidP="00B154DD">
            <w:pPr>
              <w:tabs>
                <w:tab w:val="left" w:pos="6554"/>
              </w:tabs>
              <w:spacing w:after="0" w:line="300" w:lineRule="auto"/>
              <w:ind w:left="-113"/>
              <w:jc w:val="center"/>
              <w:rPr>
                <w:rFonts w:ascii="Times New Roman" w:hAnsi="Times New Roman"/>
                <w:b/>
                <w:sz w:val="24"/>
                <w:szCs w:val="24"/>
              </w:rPr>
            </w:pPr>
          </w:p>
          <w:p w14:paraId="7EF017EE" w14:textId="77777777" w:rsidR="00034026" w:rsidRPr="00000955" w:rsidRDefault="00034026" w:rsidP="00B154DD">
            <w:pPr>
              <w:tabs>
                <w:tab w:val="left" w:pos="6554"/>
              </w:tabs>
              <w:spacing w:after="0" w:line="300" w:lineRule="auto"/>
              <w:ind w:left="-113"/>
              <w:jc w:val="center"/>
              <w:rPr>
                <w:rFonts w:ascii="Times New Roman" w:hAnsi="Times New Roman"/>
                <w:b/>
                <w:sz w:val="24"/>
                <w:szCs w:val="24"/>
              </w:rPr>
            </w:pPr>
          </w:p>
          <w:p w14:paraId="5BD2F481" w14:textId="77777777" w:rsidR="00034026" w:rsidRPr="00000955" w:rsidRDefault="00034026" w:rsidP="00B154DD">
            <w:pPr>
              <w:tabs>
                <w:tab w:val="left" w:pos="6554"/>
              </w:tabs>
              <w:spacing w:after="0" w:line="300" w:lineRule="auto"/>
              <w:ind w:left="-113"/>
              <w:jc w:val="center"/>
              <w:rPr>
                <w:rFonts w:ascii="Times New Roman" w:hAnsi="Times New Roman"/>
                <w:b/>
                <w:sz w:val="24"/>
                <w:szCs w:val="24"/>
              </w:rPr>
            </w:pPr>
          </w:p>
          <w:p w14:paraId="11DB4D65" w14:textId="77777777" w:rsidR="00034026" w:rsidRPr="00000955" w:rsidRDefault="00034026" w:rsidP="00B154DD">
            <w:pPr>
              <w:tabs>
                <w:tab w:val="left" w:pos="6554"/>
              </w:tabs>
              <w:spacing w:after="0" w:line="300" w:lineRule="auto"/>
              <w:ind w:left="-113"/>
              <w:jc w:val="center"/>
              <w:rPr>
                <w:rFonts w:ascii="Times New Roman" w:hAnsi="Times New Roman"/>
                <w:b/>
                <w:sz w:val="24"/>
                <w:szCs w:val="24"/>
              </w:rPr>
            </w:pPr>
          </w:p>
          <w:p w14:paraId="3B1553FE" w14:textId="77777777" w:rsidR="00034026" w:rsidRPr="00000955" w:rsidRDefault="00034026" w:rsidP="00B154DD">
            <w:pPr>
              <w:tabs>
                <w:tab w:val="left" w:pos="6554"/>
              </w:tabs>
              <w:spacing w:after="0" w:line="300" w:lineRule="auto"/>
              <w:ind w:left="-113"/>
              <w:jc w:val="center"/>
              <w:rPr>
                <w:noProof/>
                <w:sz w:val="28"/>
                <w:szCs w:val="28"/>
                <w:lang w:eastAsia="ru-RU"/>
              </w:rPr>
            </w:pPr>
            <w:r w:rsidRPr="00000955">
              <w:rPr>
                <w:rFonts w:ascii="Times New Roman" w:hAnsi="Times New Roman"/>
                <w:b/>
                <w:sz w:val="24"/>
                <w:szCs w:val="24"/>
              </w:rPr>
              <w:lastRenderedPageBreak/>
              <w:t>2021 год</w:t>
            </w:r>
          </w:p>
        </w:tc>
        <w:tc>
          <w:tcPr>
            <w:tcW w:w="3260" w:type="dxa"/>
          </w:tcPr>
          <w:p w14:paraId="5552E047" w14:textId="77777777" w:rsidR="00034026" w:rsidRPr="00000955" w:rsidRDefault="00034026" w:rsidP="00B154DD">
            <w:pPr>
              <w:tabs>
                <w:tab w:val="left" w:pos="6554"/>
              </w:tabs>
              <w:spacing w:after="0" w:line="300" w:lineRule="auto"/>
              <w:ind w:left="-113"/>
              <w:jc w:val="center"/>
              <w:rPr>
                <w:rFonts w:ascii="Times New Roman" w:hAnsi="Times New Roman"/>
                <w:b/>
                <w:sz w:val="24"/>
                <w:szCs w:val="24"/>
              </w:rPr>
            </w:pPr>
          </w:p>
        </w:tc>
      </w:tr>
    </w:tbl>
    <w:p w14:paraId="781057E7" w14:textId="77777777" w:rsidR="00837557" w:rsidRDefault="00837557" w:rsidP="00B154DD">
      <w:pPr>
        <w:spacing w:after="0" w:line="300" w:lineRule="auto"/>
        <w:rPr>
          <w:rFonts w:ascii="Times New Roman" w:hAnsi="Times New Roman"/>
          <w:b/>
          <w:noProof/>
          <w:sz w:val="28"/>
          <w:szCs w:val="28"/>
          <w:lang w:eastAsia="ru-RU"/>
        </w:rPr>
        <w:sectPr w:rsidR="00837557" w:rsidSect="00837557">
          <w:headerReference w:type="first" r:id="rId11"/>
          <w:pgSz w:w="11907" w:h="16839"/>
          <w:pgMar w:top="1134" w:right="567" w:bottom="1134" w:left="1418" w:header="567" w:footer="567" w:gutter="0"/>
          <w:cols w:space="720"/>
          <w:titlePg/>
          <w:docGrid w:linePitch="299"/>
        </w:sectPr>
      </w:pPr>
    </w:p>
    <w:p w14:paraId="4C0DF21C" w14:textId="02B24EB9" w:rsidR="00F4479D" w:rsidRPr="00000955" w:rsidRDefault="00FF558F" w:rsidP="00B154DD">
      <w:pPr>
        <w:spacing w:after="0" w:line="300" w:lineRule="auto"/>
        <w:rPr>
          <w:rFonts w:ascii="Times New Roman" w:hAnsi="Times New Roman"/>
          <w:b/>
          <w:noProof/>
          <w:sz w:val="28"/>
          <w:szCs w:val="28"/>
          <w:lang w:eastAsia="ru-RU"/>
        </w:rPr>
      </w:pPr>
      <w:r>
        <w:rPr>
          <w:rFonts w:ascii="Times New Roman" w:hAnsi="Times New Roman"/>
          <w:b/>
          <w:noProof/>
          <w:sz w:val="28"/>
          <w:szCs w:val="28"/>
          <w:lang w:eastAsia="ru-RU"/>
        </w:rPr>
        <w:lastRenderedPageBreak/>
        <w:t>М</w:t>
      </w:r>
      <w:r w:rsidR="00BE388A" w:rsidRPr="00000955">
        <w:rPr>
          <w:rFonts w:ascii="Times New Roman" w:hAnsi="Times New Roman"/>
          <w:b/>
          <w:noProof/>
          <w:sz w:val="28"/>
          <w:szCs w:val="28"/>
          <w:lang w:eastAsia="ru-RU"/>
        </w:rPr>
        <w:t>естны</w:t>
      </w:r>
      <w:r>
        <w:rPr>
          <w:rFonts w:ascii="Times New Roman" w:hAnsi="Times New Roman"/>
          <w:b/>
          <w:noProof/>
          <w:sz w:val="28"/>
          <w:szCs w:val="28"/>
          <w:lang w:eastAsia="ru-RU"/>
        </w:rPr>
        <w:t>е</w:t>
      </w:r>
      <w:r w:rsidR="00BE388A" w:rsidRPr="00000955">
        <w:rPr>
          <w:rFonts w:ascii="Times New Roman" w:hAnsi="Times New Roman"/>
          <w:b/>
          <w:noProof/>
          <w:sz w:val="28"/>
          <w:szCs w:val="28"/>
          <w:lang w:eastAsia="ru-RU"/>
        </w:rPr>
        <w:t xml:space="preserve"> норматив</w:t>
      </w:r>
      <w:r>
        <w:rPr>
          <w:rFonts w:ascii="Times New Roman" w:hAnsi="Times New Roman"/>
          <w:b/>
          <w:noProof/>
          <w:sz w:val="28"/>
          <w:szCs w:val="28"/>
          <w:lang w:eastAsia="ru-RU"/>
        </w:rPr>
        <w:t>ы</w:t>
      </w:r>
      <w:r w:rsidR="0032383C" w:rsidRPr="00000955">
        <w:rPr>
          <w:rFonts w:ascii="Times New Roman" w:hAnsi="Times New Roman"/>
          <w:b/>
          <w:noProof/>
          <w:sz w:val="28"/>
          <w:szCs w:val="28"/>
          <w:lang w:eastAsia="ru-RU"/>
        </w:rPr>
        <w:t xml:space="preserve"> градостроительного проектирования</w:t>
      </w:r>
      <w:r w:rsidR="00397A24" w:rsidRPr="00000955">
        <w:rPr>
          <w:rFonts w:ascii="Times New Roman" w:hAnsi="Times New Roman"/>
          <w:b/>
          <w:noProof/>
          <w:sz w:val="28"/>
          <w:szCs w:val="28"/>
          <w:lang w:eastAsia="ru-RU"/>
        </w:rPr>
        <w:t xml:space="preserve"> </w:t>
      </w:r>
      <w:r w:rsidR="007D421F">
        <w:rPr>
          <w:rFonts w:ascii="Times New Roman" w:hAnsi="Times New Roman"/>
          <w:b/>
          <w:noProof/>
          <w:sz w:val="28"/>
          <w:szCs w:val="28"/>
          <w:lang w:eastAsia="ru-RU"/>
        </w:rPr>
        <w:br/>
      </w:r>
      <w:r w:rsidR="00BE388A" w:rsidRPr="00000955">
        <w:rPr>
          <w:rFonts w:ascii="Times New Roman" w:hAnsi="Times New Roman"/>
          <w:b/>
          <w:noProof/>
          <w:sz w:val="28"/>
          <w:szCs w:val="28"/>
          <w:lang w:eastAsia="ru-RU"/>
        </w:rPr>
        <w:t>Александровского муниципального округа Ставропольского края</w:t>
      </w:r>
    </w:p>
    <w:p w14:paraId="7C08C054" w14:textId="77777777" w:rsidR="00B154DD" w:rsidRDefault="00B154DD" w:rsidP="00B154DD">
      <w:pPr>
        <w:tabs>
          <w:tab w:val="left" w:pos="6554"/>
        </w:tabs>
        <w:spacing w:after="0" w:line="300" w:lineRule="auto"/>
        <w:rPr>
          <w:rFonts w:ascii="Times New Roman" w:hAnsi="Times New Roman"/>
          <w:sz w:val="28"/>
          <w:szCs w:val="28"/>
        </w:rPr>
      </w:pPr>
    </w:p>
    <w:p w14:paraId="76C756CA" w14:textId="77777777" w:rsidR="00B154DD" w:rsidRDefault="00B154DD" w:rsidP="00B154DD">
      <w:pPr>
        <w:tabs>
          <w:tab w:val="left" w:pos="6554"/>
        </w:tabs>
        <w:spacing w:after="0" w:line="300" w:lineRule="auto"/>
        <w:rPr>
          <w:rFonts w:ascii="Times New Roman" w:hAnsi="Times New Roman"/>
          <w:sz w:val="28"/>
          <w:szCs w:val="28"/>
        </w:rPr>
      </w:pPr>
    </w:p>
    <w:p w14:paraId="0BEAFD01" w14:textId="77777777" w:rsidR="008A12B2" w:rsidRPr="00000955" w:rsidRDefault="008A12B2" w:rsidP="00B154DD">
      <w:pPr>
        <w:tabs>
          <w:tab w:val="left" w:pos="6554"/>
        </w:tabs>
        <w:spacing w:after="0" w:line="300" w:lineRule="auto"/>
        <w:rPr>
          <w:rFonts w:ascii="Times New Roman" w:hAnsi="Times New Roman"/>
          <w:sz w:val="28"/>
          <w:szCs w:val="28"/>
        </w:rPr>
      </w:pPr>
      <w:r w:rsidRPr="00000955">
        <w:rPr>
          <w:rFonts w:ascii="Times New Roman" w:hAnsi="Times New Roman"/>
          <w:sz w:val="28"/>
          <w:szCs w:val="28"/>
        </w:rPr>
        <w:t xml:space="preserve">Том </w:t>
      </w:r>
      <w:r w:rsidR="00954E3F" w:rsidRPr="00000955">
        <w:rPr>
          <w:rFonts w:ascii="Times New Roman" w:hAnsi="Times New Roman"/>
          <w:sz w:val="28"/>
          <w:szCs w:val="28"/>
        </w:rPr>
        <w:t>2</w:t>
      </w:r>
      <w:r w:rsidRPr="00000955">
        <w:rPr>
          <w:rFonts w:ascii="Times New Roman" w:hAnsi="Times New Roman"/>
          <w:sz w:val="28"/>
          <w:szCs w:val="28"/>
        </w:rPr>
        <w:t xml:space="preserve">. </w:t>
      </w:r>
      <w:r w:rsidR="00954E3F" w:rsidRPr="00000955">
        <w:rPr>
          <w:rFonts w:ascii="Times New Roman" w:hAnsi="Times New Roman"/>
          <w:sz w:val="28"/>
          <w:szCs w:val="28"/>
        </w:rPr>
        <w:t>Материалы по обоснованию расчетных показателей, содержащихся в основной части нормативов градостроительного проектирования</w:t>
      </w:r>
    </w:p>
    <w:p w14:paraId="50F8B44D" w14:textId="77777777" w:rsidR="00F4479D" w:rsidRPr="00000955" w:rsidRDefault="00F4479D" w:rsidP="00F4479D">
      <w:pPr>
        <w:tabs>
          <w:tab w:val="left" w:pos="6554"/>
        </w:tabs>
        <w:spacing w:after="0" w:line="300" w:lineRule="auto"/>
        <w:rPr>
          <w:rFonts w:ascii="Times New Roman" w:hAnsi="Times New Roman"/>
          <w:sz w:val="28"/>
          <w:szCs w:val="28"/>
        </w:rPr>
      </w:pPr>
    </w:p>
    <w:p w14:paraId="7029DCDD" w14:textId="77777777" w:rsidR="00F4479D" w:rsidRPr="00000955" w:rsidRDefault="00F4479D" w:rsidP="00F4479D">
      <w:pPr>
        <w:tabs>
          <w:tab w:val="left" w:pos="6554"/>
        </w:tabs>
        <w:spacing w:after="0" w:line="300" w:lineRule="auto"/>
        <w:rPr>
          <w:rFonts w:ascii="Times New Roman" w:hAnsi="Times New Roman"/>
          <w:sz w:val="28"/>
          <w:szCs w:val="28"/>
        </w:rPr>
      </w:pPr>
    </w:p>
    <w:p w14:paraId="116B1310" w14:textId="77777777" w:rsidR="00B154DD" w:rsidRPr="000B41F4" w:rsidRDefault="00B154DD" w:rsidP="00B154DD">
      <w:pPr>
        <w:spacing w:after="0" w:line="300" w:lineRule="auto"/>
        <w:contextualSpacing/>
        <w:rPr>
          <w:rFonts w:ascii="Times New Roman" w:hAnsi="Times New Roman"/>
          <w:b/>
          <w:sz w:val="24"/>
          <w:szCs w:val="26"/>
        </w:rPr>
      </w:pPr>
      <w:r w:rsidRPr="000B41F4">
        <w:rPr>
          <w:rFonts w:ascii="Times New Roman" w:hAnsi="Times New Roman"/>
          <w:b/>
          <w:sz w:val="24"/>
          <w:szCs w:val="26"/>
        </w:rPr>
        <w:t>Заказчик:</w:t>
      </w:r>
      <w:r>
        <w:rPr>
          <w:rFonts w:ascii="Times New Roman" w:hAnsi="Times New Roman"/>
          <w:b/>
          <w:sz w:val="24"/>
          <w:szCs w:val="26"/>
        </w:rPr>
        <w:t xml:space="preserve"> </w:t>
      </w:r>
      <w:r w:rsidRPr="00DD1ED9">
        <w:rPr>
          <w:rFonts w:ascii="Times New Roman" w:hAnsi="Times New Roman"/>
          <w:color w:val="000000"/>
          <w:sz w:val="24"/>
          <w:szCs w:val="24"/>
        </w:rPr>
        <w:t>Администрация Александровского муниципального округа Ставропольского края</w:t>
      </w:r>
      <w:r w:rsidRPr="000B41F4">
        <w:rPr>
          <w:rFonts w:ascii="Times New Roman" w:hAnsi="Times New Roman"/>
          <w:sz w:val="24"/>
          <w:szCs w:val="26"/>
        </w:rPr>
        <w:t xml:space="preserve"> </w:t>
      </w:r>
    </w:p>
    <w:p w14:paraId="53C701F0" w14:textId="52EB9F18" w:rsidR="00B154DD" w:rsidRPr="00CB3B33" w:rsidRDefault="00B154DD" w:rsidP="00B154DD">
      <w:pPr>
        <w:spacing w:after="0" w:line="300" w:lineRule="auto"/>
        <w:rPr>
          <w:rFonts w:ascii="Times New Roman" w:hAnsi="Times New Roman"/>
          <w:sz w:val="24"/>
          <w:szCs w:val="26"/>
        </w:rPr>
      </w:pPr>
      <w:r>
        <w:rPr>
          <w:rFonts w:ascii="Times New Roman" w:hAnsi="Times New Roman"/>
          <w:b/>
          <w:sz w:val="24"/>
          <w:szCs w:val="26"/>
        </w:rPr>
        <w:t>Муниципальный контракт</w:t>
      </w:r>
      <w:r w:rsidR="008F7D5C">
        <w:rPr>
          <w:rFonts w:ascii="Times New Roman" w:hAnsi="Times New Roman"/>
          <w:b/>
          <w:sz w:val="24"/>
          <w:szCs w:val="26"/>
        </w:rPr>
        <w:t xml:space="preserve">: </w:t>
      </w:r>
      <w:r w:rsidR="008F7D5C" w:rsidRPr="008F7D5C">
        <w:rPr>
          <w:rFonts w:ascii="Times New Roman" w:hAnsi="Times New Roman"/>
          <w:sz w:val="24"/>
          <w:szCs w:val="26"/>
        </w:rPr>
        <w:t>б/н</w:t>
      </w:r>
      <w:r w:rsidRPr="008F7D5C">
        <w:rPr>
          <w:rFonts w:ascii="Times New Roman" w:hAnsi="Times New Roman"/>
          <w:sz w:val="24"/>
          <w:szCs w:val="26"/>
        </w:rPr>
        <w:t xml:space="preserve"> от 28.06.2021</w:t>
      </w:r>
    </w:p>
    <w:p w14:paraId="14A225B6" w14:textId="4E02BDDD" w:rsidR="00B154DD" w:rsidRPr="000B41F4" w:rsidRDefault="00B154DD" w:rsidP="00B154DD">
      <w:pPr>
        <w:spacing w:after="0" w:line="300" w:lineRule="auto"/>
        <w:rPr>
          <w:rFonts w:ascii="Times New Roman" w:hAnsi="Times New Roman"/>
          <w:sz w:val="24"/>
          <w:szCs w:val="26"/>
        </w:rPr>
      </w:pPr>
      <w:r w:rsidRPr="000B41F4">
        <w:rPr>
          <w:rFonts w:ascii="Times New Roman" w:hAnsi="Times New Roman"/>
          <w:b/>
          <w:sz w:val="24"/>
          <w:szCs w:val="26"/>
        </w:rPr>
        <w:t>Исполнитель:</w:t>
      </w:r>
      <w:r w:rsidRPr="000B41F4">
        <w:rPr>
          <w:rFonts w:ascii="Times New Roman" w:hAnsi="Times New Roman"/>
          <w:sz w:val="24"/>
          <w:szCs w:val="26"/>
        </w:rPr>
        <w:t xml:space="preserve"> Общество с ограниченной ответственностью Научно-исследовательский институт «Земля и город»</w:t>
      </w:r>
    </w:p>
    <w:p w14:paraId="2B8D8292" w14:textId="77777777" w:rsidR="00B154DD" w:rsidRPr="000B41F4" w:rsidRDefault="00B154DD" w:rsidP="00B154DD">
      <w:pPr>
        <w:spacing w:before="240" w:after="0" w:line="480" w:lineRule="auto"/>
        <w:jc w:val="both"/>
        <w:rPr>
          <w:rFonts w:ascii="Times New Roman" w:hAnsi="Times New Roman"/>
          <w:sz w:val="24"/>
          <w:szCs w:val="24"/>
        </w:rPr>
      </w:pPr>
      <w:r w:rsidRPr="000B41F4">
        <w:rPr>
          <w:rFonts w:ascii="Times New Roman" w:hAnsi="Times New Roman"/>
          <w:sz w:val="24"/>
          <w:szCs w:val="24"/>
        </w:rPr>
        <w:t>Генеральный директор_________________________________</w:t>
      </w:r>
      <w:r>
        <w:rPr>
          <w:rFonts w:ascii="Times New Roman" w:hAnsi="Times New Roman"/>
          <w:sz w:val="24"/>
          <w:szCs w:val="24"/>
        </w:rPr>
        <w:t>_</w:t>
      </w:r>
      <w:r w:rsidRPr="000B41F4">
        <w:rPr>
          <w:rFonts w:ascii="Times New Roman" w:hAnsi="Times New Roman"/>
          <w:sz w:val="24"/>
          <w:szCs w:val="24"/>
        </w:rPr>
        <w:t>_________________ П.И. Комаров</w:t>
      </w:r>
    </w:p>
    <w:p w14:paraId="6ED6F181" w14:textId="77777777" w:rsidR="00B154DD" w:rsidRDefault="00B154DD" w:rsidP="00B154DD">
      <w:pPr>
        <w:spacing w:after="0" w:line="480" w:lineRule="auto"/>
        <w:jc w:val="both"/>
        <w:rPr>
          <w:rFonts w:ascii="Times New Roman" w:hAnsi="Times New Roman"/>
          <w:sz w:val="24"/>
          <w:szCs w:val="24"/>
        </w:rPr>
      </w:pPr>
      <w:r w:rsidRPr="000B41F4">
        <w:rPr>
          <w:rFonts w:ascii="Times New Roman" w:hAnsi="Times New Roman"/>
          <w:sz w:val="24"/>
          <w:szCs w:val="24"/>
        </w:rPr>
        <w:t>Технический директор_________________________________</w:t>
      </w:r>
      <w:r>
        <w:rPr>
          <w:rFonts w:ascii="Times New Roman" w:hAnsi="Times New Roman"/>
          <w:sz w:val="24"/>
          <w:szCs w:val="24"/>
        </w:rPr>
        <w:t>_</w:t>
      </w:r>
      <w:r w:rsidRPr="000B41F4">
        <w:rPr>
          <w:rFonts w:ascii="Times New Roman" w:hAnsi="Times New Roman"/>
          <w:sz w:val="24"/>
          <w:szCs w:val="24"/>
        </w:rPr>
        <w:t>_________________ А.С. Белихов</w:t>
      </w:r>
    </w:p>
    <w:p w14:paraId="46FBD33B" w14:textId="77777777" w:rsidR="00B154DD" w:rsidRPr="00CB3B33" w:rsidRDefault="00B154DD" w:rsidP="00B154DD">
      <w:pPr>
        <w:spacing w:after="0" w:line="480" w:lineRule="auto"/>
        <w:jc w:val="both"/>
        <w:rPr>
          <w:rFonts w:ascii="Times New Roman" w:hAnsi="Times New Roman"/>
          <w:sz w:val="24"/>
          <w:szCs w:val="24"/>
        </w:rPr>
      </w:pPr>
      <w:r w:rsidRPr="00CB3B33">
        <w:rPr>
          <w:rFonts w:ascii="Times New Roman" w:hAnsi="Times New Roman"/>
          <w:sz w:val="24"/>
          <w:szCs w:val="24"/>
        </w:rPr>
        <w:t>Начальник проектного управления № 2__________________________</w:t>
      </w:r>
      <w:r>
        <w:rPr>
          <w:rFonts w:ascii="Times New Roman" w:hAnsi="Times New Roman"/>
          <w:sz w:val="24"/>
          <w:szCs w:val="24"/>
        </w:rPr>
        <w:t>__________</w:t>
      </w:r>
      <w:r w:rsidRPr="00CB3B33">
        <w:rPr>
          <w:rFonts w:ascii="Times New Roman" w:hAnsi="Times New Roman"/>
          <w:sz w:val="24"/>
          <w:szCs w:val="24"/>
        </w:rPr>
        <w:t xml:space="preserve"> И.В. Курбатов</w:t>
      </w:r>
    </w:p>
    <w:p w14:paraId="45E35187" w14:textId="77777777" w:rsidR="00B154DD" w:rsidRPr="00CB3B33" w:rsidRDefault="00B154DD" w:rsidP="00B154DD">
      <w:pPr>
        <w:spacing w:after="0" w:line="480" w:lineRule="auto"/>
        <w:jc w:val="both"/>
        <w:rPr>
          <w:rFonts w:ascii="Times New Roman" w:hAnsi="Times New Roman"/>
          <w:bCs/>
          <w:sz w:val="24"/>
          <w:szCs w:val="24"/>
        </w:rPr>
      </w:pPr>
      <w:r w:rsidRPr="00CB3B33">
        <w:rPr>
          <w:rFonts w:ascii="Times New Roman" w:hAnsi="Times New Roman"/>
          <w:bCs/>
          <w:sz w:val="24"/>
          <w:szCs w:val="24"/>
        </w:rPr>
        <w:t>Начальник проектного отдела № 4___________</w:t>
      </w:r>
      <w:r>
        <w:rPr>
          <w:rFonts w:ascii="Times New Roman" w:hAnsi="Times New Roman"/>
          <w:bCs/>
          <w:sz w:val="24"/>
          <w:szCs w:val="24"/>
        </w:rPr>
        <w:t>_</w:t>
      </w:r>
      <w:r w:rsidRPr="00CB3B33">
        <w:rPr>
          <w:rFonts w:ascii="Times New Roman" w:hAnsi="Times New Roman"/>
          <w:bCs/>
          <w:sz w:val="24"/>
          <w:szCs w:val="24"/>
        </w:rPr>
        <w:t>____________________</w:t>
      </w:r>
      <w:r>
        <w:rPr>
          <w:rFonts w:ascii="Times New Roman" w:hAnsi="Times New Roman"/>
          <w:bCs/>
          <w:sz w:val="24"/>
          <w:szCs w:val="24"/>
        </w:rPr>
        <w:t>_________</w:t>
      </w:r>
      <w:r w:rsidRPr="00CB3B33">
        <w:rPr>
          <w:rFonts w:ascii="Times New Roman" w:hAnsi="Times New Roman"/>
          <w:bCs/>
          <w:sz w:val="24"/>
          <w:szCs w:val="24"/>
        </w:rPr>
        <w:t xml:space="preserve"> Т.Н. Крылова</w:t>
      </w:r>
    </w:p>
    <w:p w14:paraId="3CBB92BE" w14:textId="77777777" w:rsidR="00B154DD" w:rsidRPr="000B41F4" w:rsidRDefault="00B154DD" w:rsidP="00B154DD">
      <w:pPr>
        <w:spacing w:after="0" w:line="480" w:lineRule="auto"/>
        <w:jc w:val="both"/>
        <w:rPr>
          <w:rFonts w:ascii="Times New Roman" w:hAnsi="Times New Roman"/>
          <w:b/>
          <w:sz w:val="24"/>
          <w:szCs w:val="24"/>
        </w:rPr>
      </w:pPr>
      <w:r w:rsidRPr="000B41F4">
        <w:rPr>
          <w:rFonts w:ascii="Times New Roman" w:hAnsi="Times New Roman"/>
          <w:b/>
          <w:sz w:val="24"/>
          <w:szCs w:val="24"/>
        </w:rPr>
        <w:t>Нормоконтроль проекта:</w:t>
      </w:r>
      <w:r w:rsidRPr="000B41F4">
        <w:rPr>
          <w:rFonts w:ascii="Times New Roman" w:hAnsi="Times New Roman"/>
          <w:b/>
          <w:sz w:val="24"/>
          <w:szCs w:val="24"/>
        </w:rPr>
        <w:tab/>
      </w:r>
    </w:p>
    <w:p w14:paraId="02F94FAE" w14:textId="7C20E9DF" w:rsidR="00B154DD" w:rsidRPr="001A327D" w:rsidRDefault="00B154DD" w:rsidP="00B154DD">
      <w:pPr>
        <w:spacing w:after="160" w:line="259" w:lineRule="auto"/>
        <w:rPr>
          <w:rFonts w:asciiTheme="minorHAnsi" w:eastAsiaTheme="minorHAnsi" w:hAnsiTheme="minorHAnsi" w:cstheme="minorBidi"/>
        </w:rPr>
      </w:pPr>
      <w:r w:rsidRPr="001A327D">
        <w:rPr>
          <w:rFonts w:ascii="Times New Roman" w:eastAsiaTheme="minorHAnsi" w:hAnsi="Times New Roman"/>
          <w:sz w:val="24"/>
          <w:szCs w:val="24"/>
        </w:rPr>
        <w:t>Ведущий инженер-нормоконтролер службы контроля качества</w:t>
      </w:r>
      <w:r w:rsidR="008D27C6">
        <w:rPr>
          <w:rFonts w:asciiTheme="minorHAnsi" w:eastAsiaTheme="minorHAnsi" w:hAnsiTheme="minorHAnsi" w:cstheme="minorBidi"/>
        </w:rPr>
        <w:t xml:space="preserve"> </w:t>
      </w:r>
      <w:r>
        <w:rPr>
          <w:rFonts w:ascii="Times New Roman" w:hAnsi="Times New Roman"/>
          <w:sz w:val="24"/>
          <w:szCs w:val="24"/>
        </w:rPr>
        <w:t>_</w:t>
      </w:r>
      <w:r w:rsidR="008D27C6">
        <w:rPr>
          <w:rFonts w:ascii="Times New Roman" w:hAnsi="Times New Roman"/>
          <w:sz w:val="24"/>
          <w:szCs w:val="24"/>
        </w:rPr>
        <w:t>__</w:t>
      </w:r>
      <w:r w:rsidRPr="000B41F4">
        <w:rPr>
          <w:rFonts w:ascii="Times New Roman" w:hAnsi="Times New Roman"/>
          <w:sz w:val="24"/>
          <w:szCs w:val="24"/>
        </w:rPr>
        <w:t xml:space="preserve">_____________ </w:t>
      </w:r>
      <w:r>
        <w:rPr>
          <w:rFonts w:ascii="Times New Roman" w:hAnsi="Times New Roman"/>
          <w:sz w:val="24"/>
          <w:szCs w:val="24"/>
        </w:rPr>
        <w:t>И.В. Карлова</w:t>
      </w:r>
    </w:p>
    <w:p w14:paraId="317272B8" w14:textId="77777777" w:rsidR="00B154DD" w:rsidRPr="000B41F4" w:rsidRDefault="00B154DD" w:rsidP="00B154DD">
      <w:pPr>
        <w:spacing w:after="0" w:line="300" w:lineRule="auto"/>
        <w:rPr>
          <w:rFonts w:ascii="Times New Roman" w:hAnsi="Times New Roman"/>
          <w:sz w:val="28"/>
          <w:szCs w:val="24"/>
        </w:rPr>
      </w:pPr>
    </w:p>
    <w:p w14:paraId="0EA7D2A4" w14:textId="77777777" w:rsidR="00B154DD" w:rsidRPr="000B41F4" w:rsidRDefault="00B154DD" w:rsidP="00B154DD">
      <w:pPr>
        <w:rPr>
          <w:rFonts w:ascii="Times New Roman" w:hAnsi="Times New Roman"/>
          <w:sz w:val="24"/>
          <w:szCs w:val="24"/>
        </w:rPr>
        <w:sectPr w:rsidR="00B154DD" w:rsidRPr="000B41F4" w:rsidSect="00837557">
          <w:headerReference w:type="first" r:id="rId12"/>
          <w:pgSz w:w="11907" w:h="16839"/>
          <w:pgMar w:top="1134" w:right="567" w:bottom="1134" w:left="1418" w:header="567" w:footer="567" w:gutter="0"/>
          <w:cols w:space="720"/>
          <w:titlePg/>
          <w:docGrid w:linePitch="299"/>
        </w:sectPr>
      </w:pPr>
    </w:p>
    <w:p w14:paraId="259E39EF" w14:textId="77777777" w:rsidR="00AD5DA7" w:rsidRPr="00000955" w:rsidRDefault="005610F6" w:rsidP="00B154DD">
      <w:pPr>
        <w:pStyle w:val="aff5"/>
        <w:spacing w:before="0" w:after="0" w:line="300" w:lineRule="auto"/>
        <w:ind w:firstLine="0"/>
        <w:jc w:val="center"/>
        <w:rPr>
          <w:b/>
          <w:bCs/>
          <w:color w:val="000000"/>
          <w:sz w:val="28"/>
        </w:rPr>
      </w:pPr>
      <w:r w:rsidRPr="00000955">
        <w:rPr>
          <w:b/>
          <w:bCs/>
          <w:color w:val="000000"/>
          <w:sz w:val="28"/>
        </w:rPr>
        <w:lastRenderedPageBreak/>
        <w:t>ПЕРЕЧЕНЬ МАТЕРИАЛОВ</w:t>
      </w:r>
    </w:p>
    <w:p w14:paraId="6653B740" w14:textId="48FE319D" w:rsidR="00BE388A" w:rsidRPr="00000955" w:rsidRDefault="00BE388A" w:rsidP="00E2246A">
      <w:pPr>
        <w:widowControl w:val="0"/>
        <w:shd w:val="clear" w:color="auto" w:fill="FFFFFF"/>
        <w:autoSpaceDE w:val="0"/>
        <w:autoSpaceDN w:val="0"/>
        <w:adjustRightInd w:val="0"/>
        <w:spacing w:after="0" w:line="300" w:lineRule="auto"/>
        <w:rPr>
          <w:rFonts w:ascii="Times New Roman" w:eastAsia="Times New Roman" w:hAnsi="Times New Roman"/>
          <w:sz w:val="24"/>
          <w:szCs w:val="24"/>
          <w:lang w:eastAsia="ru-RU"/>
        </w:rPr>
      </w:pPr>
      <w:r w:rsidRPr="00000955">
        <w:rPr>
          <w:rFonts w:ascii="Times New Roman" w:eastAsia="Times New Roman" w:hAnsi="Times New Roman"/>
          <w:sz w:val="24"/>
          <w:szCs w:val="24"/>
          <w:lang w:eastAsia="ru-RU"/>
        </w:rPr>
        <w:t>Том 1. Основная часть. 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w:t>
      </w:r>
      <w:r w:rsidR="00B154DD">
        <w:rPr>
          <w:rFonts w:ascii="Times New Roman" w:eastAsia="Times New Roman" w:hAnsi="Times New Roman"/>
          <w:sz w:val="24"/>
          <w:szCs w:val="24"/>
          <w:lang w:eastAsia="ru-RU"/>
        </w:rPr>
        <w:t>ти таких объектов для населения</w:t>
      </w:r>
    </w:p>
    <w:p w14:paraId="7A032FC9" w14:textId="68B121AA" w:rsidR="00BE388A" w:rsidRPr="00000955" w:rsidRDefault="00BE388A" w:rsidP="00E2246A">
      <w:pPr>
        <w:widowControl w:val="0"/>
        <w:shd w:val="clear" w:color="auto" w:fill="FFFFFF"/>
        <w:autoSpaceDE w:val="0"/>
        <w:autoSpaceDN w:val="0"/>
        <w:adjustRightInd w:val="0"/>
        <w:spacing w:before="120" w:after="0" w:line="300" w:lineRule="auto"/>
        <w:rPr>
          <w:rFonts w:ascii="Times New Roman" w:eastAsia="Times New Roman" w:hAnsi="Times New Roman"/>
          <w:sz w:val="24"/>
          <w:szCs w:val="24"/>
          <w:lang w:eastAsia="ru-RU"/>
        </w:rPr>
      </w:pPr>
      <w:r w:rsidRPr="00000955">
        <w:rPr>
          <w:rFonts w:ascii="Times New Roman" w:eastAsia="Times New Roman" w:hAnsi="Times New Roman"/>
          <w:sz w:val="24"/>
          <w:szCs w:val="24"/>
          <w:lang w:eastAsia="ru-RU"/>
        </w:rPr>
        <w:t>Том 2. Материалы по обоснованию расчетных показателей, содержащихся в основной части нормативов гр</w:t>
      </w:r>
      <w:r w:rsidR="00B154DD">
        <w:rPr>
          <w:rFonts w:ascii="Times New Roman" w:eastAsia="Times New Roman" w:hAnsi="Times New Roman"/>
          <w:sz w:val="24"/>
          <w:szCs w:val="24"/>
          <w:lang w:eastAsia="ru-RU"/>
        </w:rPr>
        <w:t>адостроительного проектирования</w:t>
      </w:r>
    </w:p>
    <w:p w14:paraId="1716ABD5" w14:textId="403F0A57" w:rsidR="00BE388A" w:rsidRPr="00000955" w:rsidRDefault="00BE388A" w:rsidP="00E2246A">
      <w:pPr>
        <w:widowControl w:val="0"/>
        <w:shd w:val="clear" w:color="auto" w:fill="FFFFFF"/>
        <w:autoSpaceDE w:val="0"/>
        <w:autoSpaceDN w:val="0"/>
        <w:adjustRightInd w:val="0"/>
        <w:spacing w:before="120" w:after="0" w:line="300" w:lineRule="auto"/>
        <w:rPr>
          <w:rFonts w:ascii="Times New Roman" w:eastAsia="Times New Roman" w:hAnsi="Times New Roman"/>
          <w:sz w:val="24"/>
          <w:szCs w:val="24"/>
          <w:lang w:eastAsia="ru-RU"/>
        </w:rPr>
      </w:pPr>
      <w:r w:rsidRPr="00000955">
        <w:rPr>
          <w:rFonts w:ascii="Times New Roman" w:eastAsia="Times New Roman" w:hAnsi="Times New Roman"/>
          <w:sz w:val="24"/>
          <w:szCs w:val="24"/>
          <w:lang w:eastAsia="ru-RU"/>
        </w:rPr>
        <w:t>Том 3. Правила и область применения расчетных показателей, содержащихся в основной части нормативов гр</w:t>
      </w:r>
      <w:r w:rsidR="00B154DD">
        <w:rPr>
          <w:rFonts w:ascii="Times New Roman" w:eastAsia="Times New Roman" w:hAnsi="Times New Roman"/>
          <w:sz w:val="24"/>
          <w:szCs w:val="24"/>
          <w:lang w:eastAsia="ru-RU"/>
        </w:rPr>
        <w:t>адостроительного проектирования</w:t>
      </w:r>
    </w:p>
    <w:p w14:paraId="4879351C" w14:textId="77777777" w:rsidR="00F563E1" w:rsidRPr="00000955" w:rsidRDefault="00F563E1" w:rsidP="0002620B">
      <w:pPr>
        <w:rPr>
          <w:rFonts w:cs="Arial"/>
        </w:rPr>
        <w:sectPr w:rsidR="00F563E1" w:rsidRPr="00000955" w:rsidSect="006972D5">
          <w:headerReference w:type="default" r:id="rId13"/>
          <w:footerReference w:type="default" r:id="rId14"/>
          <w:pgSz w:w="11907" w:h="16839" w:code="9"/>
          <w:pgMar w:top="1134" w:right="567" w:bottom="1134" w:left="1418" w:header="567" w:footer="567" w:gutter="0"/>
          <w:cols w:space="720"/>
          <w:noEndnote/>
          <w:docGrid w:linePitch="299"/>
        </w:sectPr>
      </w:pPr>
    </w:p>
    <w:p w14:paraId="66D677D0" w14:textId="77777777" w:rsidR="005C0BDF" w:rsidRPr="00000955" w:rsidRDefault="005C0BDF" w:rsidP="00D446AB">
      <w:pPr>
        <w:pStyle w:val="aff5"/>
        <w:spacing w:before="0" w:after="0" w:line="300" w:lineRule="auto"/>
        <w:ind w:firstLine="0"/>
        <w:jc w:val="left"/>
        <w:sectPr w:rsidR="005C0BDF" w:rsidRPr="00000955" w:rsidSect="00023E66">
          <w:footerReference w:type="default" r:id="rId15"/>
          <w:pgSz w:w="11907" w:h="16839" w:code="9"/>
          <w:pgMar w:top="1134" w:right="567" w:bottom="1134" w:left="1418" w:header="567" w:footer="567" w:gutter="0"/>
          <w:cols w:space="720"/>
          <w:noEndnote/>
          <w:docGrid w:linePitch="299"/>
        </w:sectPr>
      </w:pPr>
    </w:p>
    <w:p w14:paraId="4CBF4233" w14:textId="77777777" w:rsidR="00B6121D" w:rsidRPr="008F7D5C" w:rsidRDefault="002415A1" w:rsidP="008F7D5C">
      <w:pPr>
        <w:spacing w:after="0" w:line="300" w:lineRule="auto"/>
        <w:jc w:val="center"/>
        <w:rPr>
          <w:rFonts w:ascii="Times New Roman" w:hAnsi="Times New Roman"/>
          <w:b/>
          <w:sz w:val="24"/>
          <w:szCs w:val="24"/>
        </w:rPr>
      </w:pPr>
      <w:r w:rsidRPr="008F7D5C">
        <w:rPr>
          <w:rFonts w:ascii="Times New Roman" w:hAnsi="Times New Roman"/>
          <w:b/>
          <w:sz w:val="24"/>
          <w:szCs w:val="24"/>
        </w:rPr>
        <w:lastRenderedPageBreak/>
        <w:t>СОДЕРЖАНИЕ</w:t>
      </w:r>
    </w:p>
    <w:p w14:paraId="26F09E87" w14:textId="77777777" w:rsidR="008F7D5C" w:rsidRPr="008F7D5C" w:rsidRDefault="00A03452" w:rsidP="008F7D5C">
      <w:pPr>
        <w:pStyle w:val="17"/>
        <w:jc w:val="left"/>
        <w:rPr>
          <w:rFonts w:eastAsiaTheme="minorEastAsia"/>
          <w:szCs w:val="24"/>
        </w:rPr>
      </w:pPr>
      <w:r w:rsidRPr="008F7D5C">
        <w:rPr>
          <w:szCs w:val="24"/>
        </w:rPr>
        <w:fldChar w:fldCharType="begin"/>
      </w:r>
      <w:r w:rsidRPr="008F7D5C">
        <w:rPr>
          <w:szCs w:val="24"/>
        </w:rPr>
        <w:instrText xml:space="preserve"> TOC \o "1-4" \h \z \u </w:instrText>
      </w:r>
      <w:r w:rsidRPr="008F7D5C">
        <w:rPr>
          <w:szCs w:val="24"/>
        </w:rPr>
        <w:fldChar w:fldCharType="separate"/>
      </w:r>
      <w:hyperlink w:anchor="_Toc83991585" w:history="1">
        <w:r w:rsidR="008F7D5C" w:rsidRPr="008F7D5C">
          <w:rPr>
            <w:rStyle w:val="aff3"/>
            <w:szCs w:val="24"/>
          </w:rPr>
          <w:t>ВВЕДЕНИЕ</w:t>
        </w:r>
        <w:r w:rsidR="008F7D5C" w:rsidRPr="008F7D5C">
          <w:rPr>
            <w:webHidden/>
            <w:szCs w:val="24"/>
          </w:rPr>
          <w:tab/>
        </w:r>
        <w:r w:rsidR="008F7D5C" w:rsidRPr="008F7D5C">
          <w:rPr>
            <w:webHidden/>
            <w:szCs w:val="24"/>
          </w:rPr>
          <w:fldChar w:fldCharType="begin"/>
        </w:r>
        <w:r w:rsidR="008F7D5C" w:rsidRPr="008F7D5C">
          <w:rPr>
            <w:webHidden/>
            <w:szCs w:val="24"/>
          </w:rPr>
          <w:instrText xml:space="preserve"> PAGEREF _Toc83991585 \h </w:instrText>
        </w:r>
        <w:r w:rsidR="008F7D5C" w:rsidRPr="008F7D5C">
          <w:rPr>
            <w:webHidden/>
            <w:szCs w:val="24"/>
          </w:rPr>
        </w:r>
        <w:r w:rsidR="008F7D5C" w:rsidRPr="008F7D5C">
          <w:rPr>
            <w:webHidden/>
            <w:szCs w:val="24"/>
          </w:rPr>
          <w:fldChar w:fldCharType="separate"/>
        </w:r>
        <w:r w:rsidR="008F7D5C">
          <w:rPr>
            <w:webHidden/>
            <w:szCs w:val="24"/>
          </w:rPr>
          <w:t>7</w:t>
        </w:r>
        <w:r w:rsidR="008F7D5C" w:rsidRPr="008F7D5C">
          <w:rPr>
            <w:webHidden/>
            <w:szCs w:val="24"/>
          </w:rPr>
          <w:fldChar w:fldCharType="end"/>
        </w:r>
      </w:hyperlink>
    </w:p>
    <w:p w14:paraId="77FE7B41" w14:textId="77777777" w:rsidR="008F7D5C" w:rsidRPr="008F7D5C" w:rsidRDefault="000C1CA2" w:rsidP="008F7D5C">
      <w:pPr>
        <w:pStyle w:val="17"/>
        <w:jc w:val="left"/>
        <w:rPr>
          <w:rFonts w:eastAsiaTheme="minorEastAsia"/>
          <w:szCs w:val="24"/>
        </w:rPr>
      </w:pPr>
      <w:hyperlink w:anchor="_Toc83991586" w:history="1">
        <w:r w:rsidR="008F7D5C" w:rsidRPr="008F7D5C">
          <w:rPr>
            <w:rStyle w:val="aff3"/>
            <w:szCs w:val="24"/>
          </w:rPr>
          <w:t>РАЗДЕЛ 1. ИНФОРМАЦИЯ О СОВРЕМЕННОМ СОСТОЯНИИ, ПРОГНОЗЕ РАЗВИТИЯ</w:t>
        </w:r>
        <w:r w:rsidR="008F7D5C" w:rsidRPr="008F7D5C">
          <w:rPr>
            <w:webHidden/>
            <w:szCs w:val="24"/>
          </w:rPr>
          <w:tab/>
        </w:r>
        <w:r w:rsidR="008F7D5C" w:rsidRPr="008F7D5C">
          <w:rPr>
            <w:webHidden/>
            <w:szCs w:val="24"/>
          </w:rPr>
          <w:fldChar w:fldCharType="begin"/>
        </w:r>
        <w:r w:rsidR="008F7D5C" w:rsidRPr="008F7D5C">
          <w:rPr>
            <w:webHidden/>
            <w:szCs w:val="24"/>
          </w:rPr>
          <w:instrText xml:space="preserve"> PAGEREF _Toc83991586 \h </w:instrText>
        </w:r>
        <w:r w:rsidR="008F7D5C" w:rsidRPr="008F7D5C">
          <w:rPr>
            <w:webHidden/>
            <w:szCs w:val="24"/>
          </w:rPr>
        </w:r>
        <w:r w:rsidR="008F7D5C" w:rsidRPr="008F7D5C">
          <w:rPr>
            <w:webHidden/>
            <w:szCs w:val="24"/>
          </w:rPr>
          <w:fldChar w:fldCharType="separate"/>
        </w:r>
        <w:r w:rsidR="008F7D5C">
          <w:rPr>
            <w:webHidden/>
            <w:szCs w:val="24"/>
          </w:rPr>
          <w:t>11</w:t>
        </w:r>
        <w:r w:rsidR="008F7D5C" w:rsidRPr="008F7D5C">
          <w:rPr>
            <w:webHidden/>
            <w:szCs w:val="24"/>
          </w:rPr>
          <w:fldChar w:fldCharType="end"/>
        </w:r>
      </w:hyperlink>
    </w:p>
    <w:p w14:paraId="78CB6120" w14:textId="77777777" w:rsidR="008F7D5C" w:rsidRPr="008F7D5C" w:rsidRDefault="000C1CA2" w:rsidP="008F7D5C">
      <w:pPr>
        <w:pStyle w:val="26"/>
        <w:rPr>
          <w:rFonts w:eastAsiaTheme="minorEastAsia" w:cs="Times New Roman"/>
          <w:szCs w:val="24"/>
        </w:rPr>
      </w:pPr>
      <w:hyperlink w:anchor="_Toc83991587" w:history="1">
        <w:r w:rsidR="008F7D5C" w:rsidRPr="008F7D5C">
          <w:rPr>
            <w:rStyle w:val="aff3"/>
            <w:rFonts w:cs="Times New Roman"/>
            <w:szCs w:val="24"/>
          </w:rPr>
          <w:t>1.1 Административно-территориальное устройство Александровского МО</w:t>
        </w:r>
        <w:r w:rsidR="008F7D5C" w:rsidRPr="008F7D5C">
          <w:rPr>
            <w:rFonts w:cs="Times New Roman"/>
            <w:webHidden/>
            <w:szCs w:val="24"/>
          </w:rPr>
          <w:tab/>
        </w:r>
        <w:r w:rsidR="008F7D5C" w:rsidRPr="008F7D5C">
          <w:rPr>
            <w:rFonts w:cs="Times New Roman"/>
            <w:webHidden/>
            <w:szCs w:val="24"/>
          </w:rPr>
          <w:fldChar w:fldCharType="begin"/>
        </w:r>
        <w:r w:rsidR="008F7D5C" w:rsidRPr="008F7D5C">
          <w:rPr>
            <w:rFonts w:cs="Times New Roman"/>
            <w:webHidden/>
            <w:szCs w:val="24"/>
          </w:rPr>
          <w:instrText xml:space="preserve"> PAGEREF _Toc83991587 \h </w:instrText>
        </w:r>
        <w:r w:rsidR="008F7D5C" w:rsidRPr="008F7D5C">
          <w:rPr>
            <w:rFonts w:cs="Times New Roman"/>
            <w:webHidden/>
            <w:szCs w:val="24"/>
          </w:rPr>
        </w:r>
        <w:r w:rsidR="008F7D5C" w:rsidRPr="008F7D5C">
          <w:rPr>
            <w:rFonts w:cs="Times New Roman"/>
            <w:webHidden/>
            <w:szCs w:val="24"/>
          </w:rPr>
          <w:fldChar w:fldCharType="separate"/>
        </w:r>
        <w:r w:rsidR="008F7D5C">
          <w:rPr>
            <w:rFonts w:cs="Times New Roman"/>
            <w:webHidden/>
            <w:szCs w:val="24"/>
          </w:rPr>
          <w:t>11</w:t>
        </w:r>
        <w:r w:rsidR="008F7D5C" w:rsidRPr="008F7D5C">
          <w:rPr>
            <w:rFonts w:cs="Times New Roman"/>
            <w:webHidden/>
            <w:szCs w:val="24"/>
          </w:rPr>
          <w:fldChar w:fldCharType="end"/>
        </w:r>
      </w:hyperlink>
    </w:p>
    <w:p w14:paraId="2D59F3D9" w14:textId="77777777" w:rsidR="008F7D5C" w:rsidRPr="008F7D5C" w:rsidRDefault="000C1CA2" w:rsidP="008F7D5C">
      <w:pPr>
        <w:pStyle w:val="26"/>
        <w:rPr>
          <w:rFonts w:eastAsiaTheme="minorEastAsia" w:cs="Times New Roman"/>
          <w:szCs w:val="24"/>
        </w:rPr>
      </w:pPr>
      <w:hyperlink w:anchor="_Toc83991588" w:history="1">
        <w:r w:rsidR="008F7D5C" w:rsidRPr="008F7D5C">
          <w:rPr>
            <w:rStyle w:val="aff3"/>
            <w:rFonts w:cs="Times New Roman"/>
            <w:szCs w:val="24"/>
          </w:rPr>
          <w:t>1.2 Сведения о структуре населения и демографический прогноз</w:t>
        </w:r>
        <w:r w:rsidR="008F7D5C" w:rsidRPr="008F7D5C">
          <w:rPr>
            <w:rFonts w:cs="Times New Roman"/>
            <w:webHidden/>
            <w:szCs w:val="24"/>
          </w:rPr>
          <w:tab/>
        </w:r>
        <w:r w:rsidR="008F7D5C" w:rsidRPr="008F7D5C">
          <w:rPr>
            <w:rFonts w:cs="Times New Roman"/>
            <w:webHidden/>
            <w:szCs w:val="24"/>
          </w:rPr>
          <w:fldChar w:fldCharType="begin"/>
        </w:r>
        <w:r w:rsidR="008F7D5C" w:rsidRPr="008F7D5C">
          <w:rPr>
            <w:rFonts w:cs="Times New Roman"/>
            <w:webHidden/>
            <w:szCs w:val="24"/>
          </w:rPr>
          <w:instrText xml:space="preserve"> PAGEREF _Toc83991588 \h </w:instrText>
        </w:r>
        <w:r w:rsidR="008F7D5C" w:rsidRPr="008F7D5C">
          <w:rPr>
            <w:rFonts w:cs="Times New Roman"/>
            <w:webHidden/>
            <w:szCs w:val="24"/>
          </w:rPr>
        </w:r>
        <w:r w:rsidR="008F7D5C" w:rsidRPr="008F7D5C">
          <w:rPr>
            <w:rFonts w:cs="Times New Roman"/>
            <w:webHidden/>
            <w:szCs w:val="24"/>
          </w:rPr>
          <w:fldChar w:fldCharType="separate"/>
        </w:r>
        <w:r w:rsidR="008F7D5C">
          <w:rPr>
            <w:rFonts w:cs="Times New Roman"/>
            <w:webHidden/>
            <w:szCs w:val="24"/>
          </w:rPr>
          <w:t>13</w:t>
        </w:r>
        <w:r w:rsidR="008F7D5C" w:rsidRPr="008F7D5C">
          <w:rPr>
            <w:rFonts w:cs="Times New Roman"/>
            <w:webHidden/>
            <w:szCs w:val="24"/>
          </w:rPr>
          <w:fldChar w:fldCharType="end"/>
        </w:r>
      </w:hyperlink>
    </w:p>
    <w:p w14:paraId="6EECA2F9" w14:textId="77777777" w:rsidR="008F7D5C" w:rsidRPr="008F7D5C" w:rsidRDefault="000C1CA2" w:rsidP="008F7D5C">
      <w:pPr>
        <w:pStyle w:val="26"/>
        <w:rPr>
          <w:rFonts w:eastAsiaTheme="minorEastAsia" w:cs="Times New Roman"/>
          <w:szCs w:val="24"/>
        </w:rPr>
      </w:pPr>
      <w:hyperlink w:anchor="_Toc83991589" w:history="1">
        <w:r w:rsidR="008F7D5C" w:rsidRPr="008F7D5C">
          <w:rPr>
            <w:rStyle w:val="aff3"/>
            <w:rFonts w:cs="Times New Roman"/>
            <w:szCs w:val="24"/>
          </w:rPr>
          <w:t>1.3 Природно-климатические условия Александровского МО</w:t>
        </w:r>
        <w:r w:rsidR="008F7D5C" w:rsidRPr="008F7D5C">
          <w:rPr>
            <w:rFonts w:cs="Times New Roman"/>
            <w:webHidden/>
            <w:szCs w:val="24"/>
          </w:rPr>
          <w:tab/>
        </w:r>
        <w:r w:rsidR="008F7D5C" w:rsidRPr="008F7D5C">
          <w:rPr>
            <w:rFonts w:cs="Times New Roman"/>
            <w:webHidden/>
            <w:szCs w:val="24"/>
          </w:rPr>
          <w:fldChar w:fldCharType="begin"/>
        </w:r>
        <w:r w:rsidR="008F7D5C" w:rsidRPr="008F7D5C">
          <w:rPr>
            <w:rFonts w:cs="Times New Roman"/>
            <w:webHidden/>
            <w:szCs w:val="24"/>
          </w:rPr>
          <w:instrText xml:space="preserve"> PAGEREF _Toc83991589 \h </w:instrText>
        </w:r>
        <w:r w:rsidR="008F7D5C" w:rsidRPr="008F7D5C">
          <w:rPr>
            <w:rFonts w:cs="Times New Roman"/>
            <w:webHidden/>
            <w:szCs w:val="24"/>
          </w:rPr>
        </w:r>
        <w:r w:rsidR="008F7D5C" w:rsidRPr="008F7D5C">
          <w:rPr>
            <w:rFonts w:cs="Times New Roman"/>
            <w:webHidden/>
            <w:szCs w:val="24"/>
          </w:rPr>
          <w:fldChar w:fldCharType="separate"/>
        </w:r>
        <w:r w:rsidR="008F7D5C">
          <w:rPr>
            <w:rFonts w:cs="Times New Roman"/>
            <w:webHidden/>
            <w:szCs w:val="24"/>
          </w:rPr>
          <w:t>14</w:t>
        </w:r>
        <w:r w:rsidR="008F7D5C" w:rsidRPr="008F7D5C">
          <w:rPr>
            <w:rFonts w:cs="Times New Roman"/>
            <w:webHidden/>
            <w:szCs w:val="24"/>
          </w:rPr>
          <w:fldChar w:fldCharType="end"/>
        </w:r>
      </w:hyperlink>
    </w:p>
    <w:p w14:paraId="07350DD1" w14:textId="77777777" w:rsidR="008F7D5C" w:rsidRPr="008F7D5C" w:rsidRDefault="000C1CA2" w:rsidP="008F7D5C">
      <w:pPr>
        <w:pStyle w:val="26"/>
        <w:rPr>
          <w:rFonts w:eastAsiaTheme="minorEastAsia" w:cs="Times New Roman"/>
          <w:szCs w:val="24"/>
        </w:rPr>
      </w:pPr>
      <w:hyperlink w:anchor="_Toc83991590" w:history="1">
        <w:r w:rsidR="008F7D5C" w:rsidRPr="008F7D5C">
          <w:rPr>
            <w:rStyle w:val="aff3"/>
            <w:rFonts w:cs="Times New Roman"/>
            <w:szCs w:val="24"/>
          </w:rPr>
          <w:t>1.4 Стратегия социально-экономического развития Александровского МО и нормативные правовые документы по реализации ее мероприятий</w:t>
        </w:r>
        <w:r w:rsidR="008F7D5C" w:rsidRPr="008F7D5C">
          <w:rPr>
            <w:rFonts w:cs="Times New Roman"/>
            <w:webHidden/>
            <w:szCs w:val="24"/>
          </w:rPr>
          <w:tab/>
        </w:r>
        <w:r w:rsidR="008F7D5C" w:rsidRPr="008F7D5C">
          <w:rPr>
            <w:rFonts w:cs="Times New Roman"/>
            <w:webHidden/>
            <w:szCs w:val="24"/>
          </w:rPr>
          <w:fldChar w:fldCharType="begin"/>
        </w:r>
        <w:r w:rsidR="008F7D5C" w:rsidRPr="008F7D5C">
          <w:rPr>
            <w:rFonts w:cs="Times New Roman"/>
            <w:webHidden/>
            <w:szCs w:val="24"/>
          </w:rPr>
          <w:instrText xml:space="preserve"> PAGEREF _Toc83991590 \h </w:instrText>
        </w:r>
        <w:r w:rsidR="008F7D5C" w:rsidRPr="008F7D5C">
          <w:rPr>
            <w:rFonts w:cs="Times New Roman"/>
            <w:webHidden/>
            <w:szCs w:val="24"/>
          </w:rPr>
        </w:r>
        <w:r w:rsidR="008F7D5C" w:rsidRPr="008F7D5C">
          <w:rPr>
            <w:rFonts w:cs="Times New Roman"/>
            <w:webHidden/>
            <w:szCs w:val="24"/>
          </w:rPr>
          <w:fldChar w:fldCharType="separate"/>
        </w:r>
        <w:r w:rsidR="008F7D5C">
          <w:rPr>
            <w:rFonts w:cs="Times New Roman"/>
            <w:webHidden/>
            <w:szCs w:val="24"/>
          </w:rPr>
          <w:t>16</w:t>
        </w:r>
        <w:r w:rsidR="008F7D5C" w:rsidRPr="008F7D5C">
          <w:rPr>
            <w:rFonts w:cs="Times New Roman"/>
            <w:webHidden/>
            <w:szCs w:val="24"/>
          </w:rPr>
          <w:fldChar w:fldCharType="end"/>
        </w:r>
      </w:hyperlink>
    </w:p>
    <w:p w14:paraId="195FB902" w14:textId="77777777" w:rsidR="008F7D5C" w:rsidRPr="008F7D5C" w:rsidRDefault="000C1CA2" w:rsidP="008F7D5C">
      <w:pPr>
        <w:pStyle w:val="17"/>
        <w:jc w:val="left"/>
        <w:rPr>
          <w:rFonts w:eastAsiaTheme="minorEastAsia"/>
          <w:szCs w:val="24"/>
        </w:rPr>
      </w:pPr>
      <w:hyperlink w:anchor="_Toc83991591" w:history="1">
        <w:r w:rsidR="008F7D5C" w:rsidRPr="008F7D5C">
          <w:rPr>
            <w:rStyle w:val="aff3"/>
            <w:szCs w:val="24"/>
          </w:rPr>
          <w:t>РАЗДЕЛ 2. СТРУКТУРА ОБЪЕКТОВ НОРМИРОВАНИЯ И РАСЧЕТНЫЕ ПОКАЗАТЕЛИ МИНИМАЛЬНО ДОПУСТИМОГО УРОВНЯ ОБЕСПЕЧЕННОСТИ ОБЪЕКТАМИ</w:t>
        </w:r>
        <w:r w:rsidR="008F7D5C" w:rsidRPr="008F7D5C">
          <w:rPr>
            <w:webHidden/>
            <w:szCs w:val="24"/>
          </w:rPr>
          <w:tab/>
        </w:r>
        <w:r w:rsidR="008F7D5C" w:rsidRPr="008F7D5C">
          <w:rPr>
            <w:webHidden/>
            <w:szCs w:val="24"/>
          </w:rPr>
          <w:fldChar w:fldCharType="begin"/>
        </w:r>
        <w:r w:rsidR="008F7D5C" w:rsidRPr="008F7D5C">
          <w:rPr>
            <w:webHidden/>
            <w:szCs w:val="24"/>
          </w:rPr>
          <w:instrText xml:space="preserve"> PAGEREF _Toc83991591 \h </w:instrText>
        </w:r>
        <w:r w:rsidR="008F7D5C" w:rsidRPr="008F7D5C">
          <w:rPr>
            <w:webHidden/>
            <w:szCs w:val="24"/>
          </w:rPr>
        </w:r>
        <w:r w:rsidR="008F7D5C" w:rsidRPr="008F7D5C">
          <w:rPr>
            <w:webHidden/>
            <w:szCs w:val="24"/>
          </w:rPr>
          <w:fldChar w:fldCharType="separate"/>
        </w:r>
        <w:r w:rsidR="008F7D5C">
          <w:rPr>
            <w:webHidden/>
            <w:szCs w:val="24"/>
          </w:rPr>
          <w:t>25</w:t>
        </w:r>
        <w:r w:rsidR="008F7D5C" w:rsidRPr="008F7D5C">
          <w:rPr>
            <w:webHidden/>
            <w:szCs w:val="24"/>
          </w:rPr>
          <w:fldChar w:fldCharType="end"/>
        </w:r>
      </w:hyperlink>
    </w:p>
    <w:p w14:paraId="08495068" w14:textId="77777777" w:rsidR="008F7D5C" w:rsidRPr="008F7D5C" w:rsidRDefault="000C1CA2" w:rsidP="008F7D5C">
      <w:pPr>
        <w:pStyle w:val="17"/>
        <w:jc w:val="left"/>
        <w:rPr>
          <w:rFonts w:eastAsiaTheme="minorEastAsia"/>
          <w:szCs w:val="24"/>
        </w:rPr>
      </w:pPr>
      <w:hyperlink w:anchor="_Toc83991592" w:history="1">
        <w:r w:rsidR="008F7D5C" w:rsidRPr="008F7D5C">
          <w:rPr>
            <w:rStyle w:val="aff3"/>
            <w:szCs w:val="24"/>
          </w:rPr>
          <w:t>РАЗДЕЛ 3. ОБОСНОВАНИЕ ДИФФЕРЕНЦИАЦИИ ТЕРРИТОРИИ</w:t>
        </w:r>
        <w:r w:rsidR="008F7D5C" w:rsidRPr="008F7D5C">
          <w:rPr>
            <w:webHidden/>
            <w:szCs w:val="24"/>
          </w:rPr>
          <w:tab/>
        </w:r>
        <w:r w:rsidR="008F7D5C" w:rsidRPr="008F7D5C">
          <w:rPr>
            <w:webHidden/>
            <w:szCs w:val="24"/>
          </w:rPr>
          <w:fldChar w:fldCharType="begin"/>
        </w:r>
        <w:r w:rsidR="008F7D5C" w:rsidRPr="008F7D5C">
          <w:rPr>
            <w:webHidden/>
            <w:szCs w:val="24"/>
          </w:rPr>
          <w:instrText xml:space="preserve"> PAGEREF _Toc83991592 \h </w:instrText>
        </w:r>
        <w:r w:rsidR="008F7D5C" w:rsidRPr="008F7D5C">
          <w:rPr>
            <w:webHidden/>
            <w:szCs w:val="24"/>
          </w:rPr>
        </w:r>
        <w:r w:rsidR="008F7D5C" w:rsidRPr="008F7D5C">
          <w:rPr>
            <w:webHidden/>
            <w:szCs w:val="24"/>
          </w:rPr>
          <w:fldChar w:fldCharType="separate"/>
        </w:r>
        <w:r w:rsidR="008F7D5C">
          <w:rPr>
            <w:webHidden/>
            <w:szCs w:val="24"/>
          </w:rPr>
          <w:t>34</w:t>
        </w:r>
        <w:r w:rsidR="008F7D5C" w:rsidRPr="008F7D5C">
          <w:rPr>
            <w:webHidden/>
            <w:szCs w:val="24"/>
          </w:rPr>
          <w:fldChar w:fldCharType="end"/>
        </w:r>
      </w:hyperlink>
    </w:p>
    <w:p w14:paraId="7F9E4E9D" w14:textId="77777777" w:rsidR="008F7D5C" w:rsidRPr="008F7D5C" w:rsidRDefault="000C1CA2" w:rsidP="008F7D5C">
      <w:pPr>
        <w:pStyle w:val="26"/>
        <w:rPr>
          <w:rFonts w:eastAsiaTheme="minorEastAsia" w:cs="Times New Roman"/>
          <w:szCs w:val="24"/>
        </w:rPr>
      </w:pPr>
      <w:hyperlink w:anchor="_Toc83991593" w:history="1">
        <w:r w:rsidR="008F7D5C" w:rsidRPr="008F7D5C">
          <w:rPr>
            <w:rStyle w:val="aff3"/>
            <w:rFonts w:cs="Times New Roman"/>
            <w:szCs w:val="24"/>
          </w:rPr>
          <w:t>3.1 Типы дифференциации территорий нормирования</w:t>
        </w:r>
        <w:r w:rsidR="008F7D5C" w:rsidRPr="008F7D5C">
          <w:rPr>
            <w:rFonts w:cs="Times New Roman"/>
            <w:webHidden/>
            <w:szCs w:val="24"/>
          </w:rPr>
          <w:tab/>
        </w:r>
        <w:r w:rsidR="008F7D5C" w:rsidRPr="008F7D5C">
          <w:rPr>
            <w:rFonts w:cs="Times New Roman"/>
            <w:webHidden/>
            <w:szCs w:val="24"/>
          </w:rPr>
          <w:fldChar w:fldCharType="begin"/>
        </w:r>
        <w:r w:rsidR="008F7D5C" w:rsidRPr="008F7D5C">
          <w:rPr>
            <w:rFonts w:cs="Times New Roman"/>
            <w:webHidden/>
            <w:szCs w:val="24"/>
          </w:rPr>
          <w:instrText xml:space="preserve"> PAGEREF _Toc83991593 \h </w:instrText>
        </w:r>
        <w:r w:rsidR="008F7D5C" w:rsidRPr="008F7D5C">
          <w:rPr>
            <w:rFonts w:cs="Times New Roman"/>
            <w:webHidden/>
            <w:szCs w:val="24"/>
          </w:rPr>
        </w:r>
        <w:r w:rsidR="008F7D5C" w:rsidRPr="008F7D5C">
          <w:rPr>
            <w:rFonts w:cs="Times New Roman"/>
            <w:webHidden/>
            <w:szCs w:val="24"/>
          </w:rPr>
          <w:fldChar w:fldCharType="separate"/>
        </w:r>
        <w:r w:rsidR="008F7D5C">
          <w:rPr>
            <w:rFonts w:cs="Times New Roman"/>
            <w:webHidden/>
            <w:szCs w:val="24"/>
          </w:rPr>
          <w:t>34</w:t>
        </w:r>
        <w:r w:rsidR="008F7D5C" w:rsidRPr="008F7D5C">
          <w:rPr>
            <w:rFonts w:cs="Times New Roman"/>
            <w:webHidden/>
            <w:szCs w:val="24"/>
          </w:rPr>
          <w:fldChar w:fldCharType="end"/>
        </w:r>
      </w:hyperlink>
    </w:p>
    <w:p w14:paraId="773ADD02" w14:textId="77777777" w:rsidR="008F7D5C" w:rsidRPr="008F7D5C" w:rsidRDefault="000C1CA2" w:rsidP="008F7D5C">
      <w:pPr>
        <w:pStyle w:val="17"/>
        <w:jc w:val="left"/>
        <w:rPr>
          <w:rFonts w:eastAsiaTheme="minorEastAsia"/>
          <w:szCs w:val="24"/>
        </w:rPr>
      </w:pPr>
      <w:hyperlink w:anchor="_Toc83991594" w:history="1">
        <w:r w:rsidR="008F7D5C" w:rsidRPr="008F7D5C">
          <w:rPr>
            <w:rStyle w:val="aff3"/>
            <w:szCs w:val="24"/>
          </w:rPr>
          <w:t>РАЗДЕЛ 4. ОБОСНОВАНИЕ ПОЛОЖЕНИЙ ОСНОВНОЙ ЧАСТИ НОРМАТИВОВ ГРАДОСТРОИТЕЛЬНОГО ПРОЕКТИРОВАНИЯ АЛЕКСАНДРОВСКОГО МО</w:t>
        </w:r>
        <w:r w:rsidR="008F7D5C" w:rsidRPr="008F7D5C">
          <w:rPr>
            <w:webHidden/>
            <w:szCs w:val="24"/>
          </w:rPr>
          <w:tab/>
        </w:r>
        <w:r w:rsidR="008F7D5C" w:rsidRPr="008F7D5C">
          <w:rPr>
            <w:webHidden/>
            <w:szCs w:val="24"/>
          </w:rPr>
          <w:fldChar w:fldCharType="begin"/>
        </w:r>
        <w:r w:rsidR="008F7D5C" w:rsidRPr="008F7D5C">
          <w:rPr>
            <w:webHidden/>
            <w:szCs w:val="24"/>
          </w:rPr>
          <w:instrText xml:space="preserve"> PAGEREF _Toc83991594 \h </w:instrText>
        </w:r>
        <w:r w:rsidR="008F7D5C" w:rsidRPr="008F7D5C">
          <w:rPr>
            <w:webHidden/>
            <w:szCs w:val="24"/>
          </w:rPr>
        </w:r>
        <w:r w:rsidR="008F7D5C" w:rsidRPr="008F7D5C">
          <w:rPr>
            <w:webHidden/>
            <w:szCs w:val="24"/>
          </w:rPr>
          <w:fldChar w:fldCharType="separate"/>
        </w:r>
        <w:r w:rsidR="008F7D5C">
          <w:rPr>
            <w:webHidden/>
            <w:szCs w:val="24"/>
          </w:rPr>
          <w:t>37</w:t>
        </w:r>
        <w:r w:rsidR="008F7D5C" w:rsidRPr="008F7D5C">
          <w:rPr>
            <w:webHidden/>
            <w:szCs w:val="24"/>
          </w:rPr>
          <w:fldChar w:fldCharType="end"/>
        </w:r>
      </w:hyperlink>
    </w:p>
    <w:p w14:paraId="283D9F39" w14:textId="77777777" w:rsidR="008F7D5C" w:rsidRPr="008F7D5C" w:rsidRDefault="000C1CA2" w:rsidP="008F7D5C">
      <w:pPr>
        <w:pStyle w:val="26"/>
        <w:rPr>
          <w:rFonts w:eastAsiaTheme="minorEastAsia" w:cs="Times New Roman"/>
          <w:szCs w:val="24"/>
        </w:rPr>
      </w:pPr>
      <w:hyperlink w:anchor="_Toc83991595" w:history="1">
        <w:r w:rsidR="008F7D5C" w:rsidRPr="008F7D5C">
          <w:rPr>
            <w:rStyle w:val="aff3"/>
            <w:rFonts w:cs="Times New Roman"/>
            <w:szCs w:val="24"/>
          </w:rPr>
          <w:t>4.1 Обоснование расчетных показателей обеспеченности и расчетных показателей доступности для объектов образования</w:t>
        </w:r>
        <w:r w:rsidR="008F7D5C" w:rsidRPr="008F7D5C">
          <w:rPr>
            <w:rFonts w:cs="Times New Roman"/>
            <w:webHidden/>
            <w:szCs w:val="24"/>
          </w:rPr>
          <w:tab/>
        </w:r>
        <w:r w:rsidR="008F7D5C" w:rsidRPr="008F7D5C">
          <w:rPr>
            <w:rFonts w:cs="Times New Roman"/>
            <w:webHidden/>
            <w:szCs w:val="24"/>
          </w:rPr>
          <w:fldChar w:fldCharType="begin"/>
        </w:r>
        <w:r w:rsidR="008F7D5C" w:rsidRPr="008F7D5C">
          <w:rPr>
            <w:rFonts w:cs="Times New Roman"/>
            <w:webHidden/>
            <w:szCs w:val="24"/>
          </w:rPr>
          <w:instrText xml:space="preserve"> PAGEREF _Toc83991595 \h </w:instrText>
        </w:r>
        <w:r w:rsidR="008F7D5C" w:rsidRPr="008F7D5C">
          <w:rPr>
            <w:rFonts w:cs="Times New Roman"/>
            <w:webHidden/>
            <w:szCs w:val="24"/>
          </w:rPr>
        </w:r>
        <w:r w:rsidR="008F7D5C" w:rsidRPr="008F7D5C">
          <w:rPr>
            <w:rFonts w:cs="Times New Roman"/>
            <w:webHidden/>
            <w:szCs w:val="24"/>
          </w:rPr>
          <w:fldChar w:fldCharType="separate"/>
        </w:r>
        <w:r w:rsidR="008F7D5C">
          <w:rPr>
            <w:rFonts w:cs="Times New Roman"/>
            <w:webHidden/>
            <w:szCs w:val="24"/>
          </w:rPr>
          <w:t>37</w:t>
        </w:r>
        <w:r w:rsidR="008F7D5C" w:rsidRPr="008F7D5C">
          <w:rPr>
            <w:rFonts w:cs="Times New Roman"/>
            <w:webHidden/>
            <w:szCs w:val="24"/>
          </w:rPr>
          <w:fldChar w:fldCharType="end"/>
        </w:r>
      </w:hyperlink>
    </w:p>
    <w:p w14:paraId="5F120D2B"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596" w:history="1">
        <w:r w:rsidR="008F7D5C" w:rsidRPr="008F7D5C">
          <w:rPr>
            <w:rStyle w:val="aff3"/>
            <w:rFonts w:cs="Times New Roman"/>
            <w:sz w:val="24"/>
            <w:szCs w:val="24"/>
          </w:rPr>
          <w:t>4.1.1 Объекты общего среднего и дошкольного образования</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_Toc83991596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39</w:t>
        </w:r>
        <w:r w:rsidR="008F7D5C" w:rsidRPr="008F7D5C">
          <w:rPr>
            <w:rFonts w:cs="Times New Roman"/>
            <w:webHidden/>
            <w:sz w:val="24"/>
            <w:szCs w:val="24"/>
          </w:rPr>
          <w:fldChar w:fldCharType="end"/>
        </w:r>
      </w:hyperlink>
    </w:p>
    <w:p w14:paraId="5290250E"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597" w:history="1">
        <w:r w:rsidR="008F7D5C" w:rsidRPr="008F7D5C">
          <w:rPr>
            <w:rStyle w:val="aff3"/>
            <w:rFonts w:ascii="Times New Roman" w:hAnsi="Times New Roman"/>
            <w:noProof/>
            <w:sz w:val="24"/>
            <w:szCs w:val="24"/>
          </w:rPr>
          <w:t>4.1.1.1 Объекты дошкольных образовательных организаций</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_Toc83991597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39</w:t>
        </w:r>
        <w:r w:rsidR="008F7D5C" w:rsidRPr="008F7D5C">
          <w:rPr>
            <w:rFonts w:ascii="Times New Roman" w:hAnsi="Times New Roman"/>
            <w:noProof/>
            <w:webHidden/>
            <w:sz w:val="24"/>
            <w:szCs w:val="24"/>
          </w:rPr>
          <w:fldChar w:fldCharType="end"/>
        </w:r>
      </w:hyperlink>
    </w:p>
    <w:p w14:paraId="7EEA5C47"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598" w:history="1">
        <w:r w:rsidR="008F7D5C" w:rsidRPr="008F7D5C">
          <w:rPr>
            <w:rStyle w:val="aff3"/>
            <w:rFonts w:ascii="Times New Roman" w:hAnsi="Times New Roman"/>
            <w:noProof/>
            <w:sz w:val="24"/>
            <w:szCs w:val="24"/>
          </w:rPr>
          <w:t>4.1.1.2 Объекты общеобразовательных организаций начального и среднего образования</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_Toc83991598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41</w:t>
        </w:r>
        <w:r w:rsidR="008F7D5C" w:rsidRPr="008F7D5C">
          <w:rPr>
            <w:rFonts w:ascii="Times New Roman" w:hAnsi="Times New Roman"/>
            <w:noProof/>
            <w:webHidden/>
            <w:sz w:val="24"/>
            <w:szCs w:val="24"/>
          </w:rPr>
          <w:fldChar w:fldCharType="end"/>
        </w:r>
      </w:hyperlink>
    </w:p>
    <w:p w14:paraId="7FE319F5"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599" w:history="1">
        <w:r w:rsidR="008F7D5C" w:rsidRPr="008F7D5C">
          <w:rPr>
            <w:rStyle w:val="aff3"/>
            <w:rFonts w:cs="Times New Roman"/>
            <w:sz w:val="24"/>
            <w:szCs w:val="24"/>
          </w:rPr>
          <w:t>4.1.2 Объекты дополнительного образования детей</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_Toc83991599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42</w:t>
        </w:r>
        <w:r w:rsidR="008F7D5C" w:rsidRPr="008F7D5C">
          <w:rPr>
            <w:rFonts w:cs="Times New Roman"/>
            <w:webHidden/>
            <w:sz w:val="24"/>
            <w:szCs w:val="24"/>
          </w:rPr>
          <w:fldChar w:fldCharType="end"/>
        </w:r>
      </w:hyperlink>
    </w:p>
    <w:p w14:paraId="4667CA1C"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00" w:history="1">
        <w:r w:rsidR="008F7D5C" w:rsidRPr="008F7D5C">
          <w:rPr>
            <w:rStyle w:val="aff3"/>
            <w:rFonts w:ascii="Times New Roman" w:hAnsi="Times New Roman"/>
            <w:noProof/>
            <w:sz w:val="24"/>
            <w:szCs w:val="24"/>
          </w:rPr>
          <w:t>4.1.2.1 Объекты организаций дополнительного образования</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_Toc83991600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42</w:t>
        </w:r>
        <w:r w:rsidR="008F7D5C" w:rsidRPr="008F7D5C">
          <w:rPr>
            <w:rFonts w:ascii="Times New Roman" w:hAnsi="Times New Roman"/>
            <w:noProof/>
            <w:webHidden/>
            <w:sz w:val="24"/>
            <w:szCs w:val="24"/>
          </w:rPr>
          <w:fldChar w:fldCharType="end"/>
        </w:r>
      </w:hyperlink>
    </w:p>
    <w:p w14:paraId="16C162A0" w14:textId="77777777" w:rsidR="008F7D5C" w:rsidRPr="008F7D5C" w:rsidRDefault="000C1CA2" w:rsidP="008F7D5C">
      <w:pPr>
        <w:pStyle w:val="26"/>
        <w:rPr>
          <w:rFonts w:eastAsiaTheme="minorEastAsia" w:cs="Times New Roman"/>
          <w:szCs w:val="24"/>
        </w:rPr>
      </w:pPr>
      <w:hyperlink w:anchor="_Toc83991601" w:history="1">
        <w:r w:rsidR="008F7D5C" w:rsidRPr="008F7D5C">
          <w:rPr>
            <w:rStyle w:val="aff3"/>
            <w:rFonts w:cs="Times New Roman"/>
            <w:szCs w:val="24"/>
          </w:rPr>
          <w:t>4.2 Обоснование расчетных показателей обеспеченности и расчетных показателей доступности для объектов физической культуры и массового спорта</w:t>
        </w:r>
        <w:r w:rsidR="008F7D5C" w:rsidRPr="008F7D5C">
          <w:rPr>
            <w:rFonts w:cs="Times New Roman"/>
            <w:webHidden/>
            <w:szCs w:val="24"/>
          </w:rPr>
          <w:tab/>
        </w:r>
        <w:r w:rsidR="008F7D5C" w:rsidRPr="008F7D5C">
          <w:rPr>
            <w:rFonts w:cs="Times New Roman"/>
            <w:webHidden/>
            <w:szCs w:val="24"/>
          </w:rPr>
          <w:fldChar w:fldCharType="begin"/>
        </w:r>
        <w:r w:rsidR="008F7D5C" w:rsidRPr="008F7D5C">
          <w:rPr>
            <w:rFonts w:cs="Times New Roman"/>
            <w:webHidden/>
            <w:szCs w:val="24"/>
          </w:rPr>
          <w:instrText xml:space="preserve"> PAGEREF _Toc83991601 \h </w:instrText>
        </w:r>
        <w:r w:rsidR="008F7D5C" w:rsidRPr="008F7D5C">
          <w:rPr>
            <w:rFonts w:cs="Times New Roman"/>
            <w:webHidden/>
            <w:szCs w:val="24"/>
          </w:rPr>
        </w:r>
        <w:r w:rsidR="008F7D5C" w:rsidRPr="008F7D5C">
          <w:rPr>
            <w:rFonts w:cs="Times New Roman"/>
            <w:webHidden/>
            <w:szCs w:val="24"/>
          </w:rPr>
          <w:fldChar w:fldCharType="separate"/>
        </w:r>
        <w:r w:rsidR="008F7D5C">
          <w:rPr>
            <w:rFonts w:cs="Times New Roman"/>
            <w:webHidden/>
            <w:szCs w:val="24"/>
          </w:rPr>
          <w:t>45</w:t>
        </w:r>
        <w:r w:rsidR="008F7D5C" w:rsidRPr="008F7D5C">
          <w:rPr>
            <w:rFonts w:cs="Times New Roman"/>
            <w:webHidden/>
            <w:szCs w:val="24"/>
          </w:rPr>
          <w:fldChar w:fldCharType="end"/>
        </w:r>
      </w:hyperlink>
    </w:p>
    <w:p w14:paraId="13F14E6C"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02" w:history="1">
        <w:r w:rsidR="008F7D5C" w:rsidRPr="008F7D5C">
          <w:rPr>
            <w:rStyle w:val="aff3"/>
            <w:rFonts w:cs="Times New Roman"/>
            <w:sz w:val="24"/>
            <w:szCs w:val="24"/>
          </w:rPr>
          <w:t>4.2.1 Плавательные бассейны</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_Toc83991602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45</w:t>
        </w:r>
        <w:r w:rsidR="008F7D5C" w:rsidRPr="008F7D5C">
          <w:rPr>
            <w:rFonts w:cs="Times New Roman"/>
            <w:webHidden/>
            <w:sz w:val="24"/>
            <w:szCs w:val="24"/>
          </w:rPr>
          <w:fldChar w:fldCharType="end"/>
        </w:r>
      </w:hyperlink>
    </w:p>
    <w:p w14:paraId="2B5A44DA"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03" w:history="1">
        <w:r w:rsidR="008F7D5C" w:rsidRPr="008F7D5C">
          <w:rPr>
            <w:rStyle w:val="aff3"/>
            <w:rFonts w:cs="Times New Roman"/>
            <w:sz w:val="24"/>
            <w:szCs w:val="24"/>
          </w:rPr>
          <w:t>4.2.2 Стадионы с трибунами на 1500 мест и более</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_Toc83991603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46</w:t>
        </w:r>
        <w:r w:rsidR="008F7D5C" w:rsidRPr="008F7D5C">
          <w:rPr>
            <w:rFonts w:cs="Times New Roman"/>
            <w:webHidden/>
            <w:sz w:val="24"/>
            <w:szCs w:val="24"/>
          </w:rPr>
          <w:fldChar w:fldCharType="end"/>
        </w:r>
      </w:hyperlink>
    </w:p>
    <w:p w14:paraId="41101AD7"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04" w:history="1">
        <w:r w:rsidR="008F7D5C" w:rsidRPr="008F7D5C">
          <w:rPr>
            <w:rStyle w:val="aff3"/>
            <w:rFonts w:cs="Times New Roman"/>
            <w:sz w:val="24"/>
            <w:szCs w:val="24"/>
          </w:rPr>
          <w:t>4.2.3 Плоскостные спортивные сооружения</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_Toc83991604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46</w:t>
        </w:r>
        <w:r w:rsidR="008F7D5C" w:rsidRPr="008F7D5C">
          <w:rPr>
            <w:rFonts w:cs="Times New Roman"/>
            <w:webHidden/>
            <w:sz w:val="24"/>
            <w:szCs w:val="24"/>
          </w:rPr>
          <w:fldChar w:fldCharType="end"/>
        </w:r>
      </w:hyperlink>
    </w:p>
    <w:p w14:paraId="21E27410"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05" w:history="1">
        <w:r w:rsidR="008F7D5C" w:rsidRPr="008F7D5C">
          <w:rPr>
            <w:rStyle w:val="aff3"/>
            <w:rFonts w:cs="Times New Roman"/>
            <w:sz w:val="24"/>
            <w:szCs w:val="24"/>
          </w:rPr>
          <w:t>4.2.4 Спортивные залы</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_Toc83991605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47</w:t>
        </w:r>
        <w:r w:rsidR="008F7D5C" w:rsidRPr="008F7D5C">
          <w:rPr>
            <w:rFonts w:cs="Times New Roman"/>
            <w:webHidden/>
            <w:sz w:val="24"/>
            <w:szCs w:val="24"/>
          </w:rPr>
          <w:fldChar w:fldCharType="end"/>
        </w:r>
      </w:hyperlink>
    </w:p>
    <w:p w14:paraId="078B4802" w14:textId="77777777" w:rsidR="008F7D5C" w:rsidRPr="008F7D5C" w:rsidRDefault="000C1CA2" w:rsidP="008F7D5C">
      <w:pPr>
        <w:pStyle w:val="26"/>
        <w:rPr>
          <w:rFonts w:eastAsiaTheme="minorEastAsia" w:cs="Times New Roman"/>
          <w:szCs w:val="24"/>
        </w:rPr>
      </w:pPr>
      <w:hyperlink w:anchor="_Toc83991606" w:history="1">
        <w:r w:rsidR="008F7D5C" w:rsidRPr="008F7D5C">
          <w:rPr>
            <w:rStyle w:val="aff3"/>
            <w:rFonts w:cs="Times New Roman"/>
            <w:szCs w:val="24"/>
          </w:rPr>
          <w:t>4.3 Обоснование расчетных показателей обеспеченности и расчетных показателей доступности для объектов культуры</w:t>
        </w:r>
        <w:r w:rsidR="008F7D5C" w:rsidRPr="008F7D5C">
          <w:rPr>
            <w:rFonts w:cs="Times New Roman"/>
            <w:webHidden/>
            <w:szCs w:val="24"/>
          </w:rPr>
          <w:tab/>
        </w:r>
        <w:r w:rsidR="008F7D5C" w:rsidRPr="008F7D5C">
          <w:rPr>
            <w:rFonts w:cs="Times New Roman"/>
            <w:webHidden/>
            <w:szCs w:val="24"/>
          </w:rPr>
          <w:fldChar w:fldCharType="begin"/>
        </w:r>
        <w:r w:rsidR="008F7D5C" w:rsidRPr="008F7D5C">
          <w:rPr>
            <w:rFonts w:cs="Times New Roman"/>
            <w:webHidden/>
            <w:szCs w:val="24"/>
          </w:rPr>
          <w:instrText xml:space="preserve"> PAGEREF _Toc83991606 \h </w:instrText>
        </w:r>
        <w:r w:rsidR="008F7D5C" w:rsidRPr="008F7D5C">
          <w:rPr>
            <w:rFonts w:cs="Times New Roman"/>
            <w:webHidden/>
            <w:szCs w:val="24"/>
          </w:rPr>
        </w:r>
        <w:r w:rsidR="008F7D5C" w:rsidRPr="008F7D5C">
          <w:rPr>
            <w:rFonts w:cs="Times New Roman"/>
            <w:webHidden/>
            <w:szCs w:val="24"/>
          </w:rPr>
          <w:fldChar w:fldCharType="separate"/>
        </w:r>
        <w:r w:rsidR="008F7D5C">
          <w:rPr>
            <w:rFonts w:cs="Times New Roman"/>
            <w:webHidden/>
            <w:szCs w:val="24"/>
          </w:rPr>
          <w:t>48</w:t>
        </w:r>
        <w:r w:rsidR="008F7D5C" w:rsidRPr="008F7D5C">
          <w:rPr>
            <w:rFonts w:cs="Times New Roman"/>
            <w:webHidden/>
            <w:szCs w:val="24"/>
          </w:rPr>
          <w:fldChar w:fldCharType="end"/>
        </w:r>
      </w:hyperlink>
    </w:p>
    <w:p w14:paraId="05561F11"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07" w:history="1">
        <w:r w:rsidR="008F7D5C" w:rsidRPr="008F7D5C">
          <w:rPr>
            <w:rStyle w:val="aff3"/>
            <w:rFonts w:cs="Times New Roman"/>
            <w:sz w:val="24"/>
            <w:szCs w:val="24"/>
          </w:rPr>
          <w:t>4.3.1 Организации библиотечного обслуживания</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_Toc83991607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48</w:t>
        </w:r>
        <w:r w:rsidR="008F7D5C" w:rsidRPr="008F7D5C">
          <w:rPr>
            <w:rFonts w:cs="Times New Roman"/>
            <w:webHidden/>
            <w:sz w:val="24"/>
            <w:szCs w:val="24"/>
          </w:rPr>
          <w:fldChar w:fldCharType="end"/>
        </w:r>
      </w:hyperlink>
    </w:p>
    <w:p w14:paraId="53F27457"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08" w:history="1">
        <w:r w:rsidR="008F7D5C" w:rsidRPr="008F7D5C">
          <w:rPr>
            <w:rStyle w:val="aff3"/>
            <w:rFonts w:ascii="Times New Roman" w:hAnsi="Times New Roman"/>
            <w:noProof/>
            <w:sz w:val="24"/>
            <w:szCs w:val="24"/>
          </w:rPr>
          <w:t>4.3.1.1 Объекты библиотечного обслуживания населения</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_Toc83991608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48</w:t>
        </w:r>
        <w:r w:rsidR="008F7D5C" w:rsidRPr="008F7D5C">
          <w:rPr>
            <w:rFonts w:ascii="Times New Roman" w:hAnsi="Times New Roman"/>
            <w:noProof/>
            <w:webHidden/>
            <w:sz w:val="24"/>
            <w:szCs w:val="24"/>
          </w:rPr>
          <w:fldChar w:fldCharType="end"/>
        </w:r>
      </w:hyperlink>
    </w:p>
    <w:p w14:paraId="17660B0B"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09" w:history="1">
        <w:r w:rsidR="008F7D5C" w:rsidRPr="008F7D5C">
          <w:rPr>
            <w:rStyle w:val="aff3"/>
            <w:rFonts w:ascii="Times New Roman" w:hAnsi="Times New Roman"/>
            <w:noProof/>
            <w:sz w:val="24"/>
            <w:szCs w:val="24"/>
          </w:rPr>
          <w:t>4.3.1.2 Объекты библиотечного обслуживания</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_Toc83991609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49</w:t>
        </w:r>
        <w:r w:rsidR="008F7D5C" w:rsidRPr="008F7D5C">
          <w:rPr>
            <w:rFonts w:ascii="Times New Roman" w:hAnsi="Times New Roman"/>
            <w:noProof/>
            <w:webHidden/>
            <w:sz w:val="24"/>
            <w:szCs w:val="24"/>
          </w:rPr>
          <w:fldChar w:fldCharType="end"/>
        </w:r>
      </w:hyperlink>
    </w:p>
    <w:p w14:paraId="40C26BE1"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10" w:history="1">
        <w:r w:rsidR="008F7D5C" w:rsidRPr="008F7D5C">
          <w:rPr>
            <w:rStyle w:val="aff3"/>
            <w:rFonts w:cs="Times New Roman"/>
            <w:sz w:val="24"/>
            <w:szCs w:val="24"/>
          </w:rPr>
          <w:t>4.3.2 Организации в сферах культуры и искусства</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_Toc83991610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49</w:t>
        </w:r>
        <w:r w:rsidR="008F7D5C" w:rsidRPr="008F7D5C">
          <w:rPr>
            <w:rFonts w:cs="Times New Roman"/>
            <w:webHidden/>
            <w:sz w:val="24"/>
            <w:szCs w:val="24"/>
          </w:rPr>
          <w:fldChar w:fldCharType="end"/>
        </w:r>
      </w:hyperlink>
    </w:p>
    <w:p w14:paraId="7DB16A21"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11" w:history="1">
        <w:r w:rsidR="008F7D5C" w:rsidRPr="008F7D5C">
          <w:rPr>
            <w:rStyle w:val="aff3"/>
            <w:rFonts w:ascii="Times New Roman" w:hAnsi="Times New Roman"/>
            <w:noProof/>
            <w:sz w:val="24"/>
            <w:szCs w:val="24"/>
          </w:rPr>
          <w:t>4.3.2.1 Учреждения культуры клубного типа</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_Toc83991611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49</w:t>
        </w:r>
        <w:r w:rsidR="008F7D5C" w:rsidRPr="008F7D5C">
          <w:rPr>
            <w:rFonts w:ascii="Times New Roman" w:hAnsi="Times New Roman"/>
            <w:noProof/>
            <w:webHidden/>
            <w:sz w:val="24"/>
            <w:szCs w:val="24"/>
          </w:rPr>
          <w:fldChar w:fldCharType="end"/>
        </w:r>
      </w:hyperlink>
    </w:p>
    <w:p w14:paraId="1A417A90"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12" w:history="1">
        <w:r w:rsidR="008F7D5C" w:rsidRPr="008F7D5C">
          <w:rPr>
            <w:rStyle w:val="aff3"/>
            <w:rFonts w:ascii="Times New Roman" w:hAnsi="Times New Roman"/>
            <w:noProof/>
            <w:sz w:val="24"/>
            <w:szCs w:val="24"/>
          </w:rPr>
          <w:t>4.3.2.2 Кинотеатры и кинозалы</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_Toc83991612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50</w:t>
        </w:r>
        <w:r w:rsidR="008F7D5C" w:rsidRPr="008F7D5C">
          <w:rPr>
            <w:rFonts w:ascii="Times New Roman" w:hAnsi="Times New Roman"/>
            <w:noProof/>
            <w:webHidden/>
            <w:sz w:val="24"/>
            <w:szCs w:val="24"/>
          </w:rPr>
          <w:fldChar w:fldCharType="end"/>
        </w:r>
      </w:hyperlink>
    </w:p>
    <w:p w14:paraId="5D07A27A"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13" w:history="1">
        <w:r w:rsidR="008F7D5C" w:rsidRPr="008F7D5C">
          <w:rPr>
            <w:rStyle w:val="aff3"/>
            <w:rFonts w:cs="Times New Roman"/>
            <w:sz w:val="24"/>
            <w:szCs w:val="24"/>
          </w:rPr>
          <w:t>4.3.3 Музеи</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_Toc83991613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51</w:t>
        </w:r>
        <w:r w:rsidR="008F7D5C" w:rsidRPr="008F7D5C">
          <w:rPr>
            <w:rFonts w:cs="Times New Roman"/>
            <w:webHidden/>
            <w:sz w:val="24"/>
            <w:szCs w:val="24"/>
          </w:rPr>
          <w:fldChar w:fldCharType="end"/>
        </w:r>
      </w:hyperlink>
    </w:p>
    <w:p w14:paraId="08F11D0E"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14" w:history="1">
        <w:r w:rsidR="008F7D5C" w:rsidRPr="008F7D5C">
          <w:rPr>
            <w:rStyle w:val="aff3"/>
            <w:rFonts w:ascii="Times New Roman" w:hAnsi="Times New Roman"/>
            <w:noProof/>
            <w:sz w:val="24"/>
            <w:szCs w:val="24"/>
          </w:rPr>
          <w:t>4.3.3.1 Музеи</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_Toc83991614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51</w:t>
        </w:r>
        <w:r w:rsidR="008F7D5C" w:rsidRPr="008F7D5C">
          <w:rPr>
            <w:rFonts w:ascii="Times New Roman" w:hAnsi="Times New Roman"/>
            <w:noProof/>
            <w:webHidden/>
            <w:sz w:val="24"/>
            <w:szCs w:val="24"/>
          </w:rPr>
          <w:fldChar w:fldCharType="end"/>
        </w:r>
      </w:hyperlink>
    </w:p>
    <w:p w14:paraId="24F469CB" w14:textId="77777777" w:rsidR="008F7D5C" w:rsidRPr="008F7D5C" w:rsidRDefault="000C1CA2" w:rsidP="008F7D5C">
      <w:pPr>
        <w:pStyle w:val="26"/>
        <w:rPr>
          <w:rFonts w:eastAsiaTheme="minorEastAsia" w:cs="Times New Roman"/>
          <w:szCs w:val="24"/>
        </w:rPr>
      </w:pPr>
      <w:hyperlink w:anchor="_Toc83991615" w:history="1">
        <w:r w:rsidR="008F7D5C" w:rsidRPr="008F7D5C">
          <w:rPr>
            <w:rStyle w:val="aff3"/>
            <w:rFonts w:cs="Times New Roman"/>
            <w:szCs w:val="24"/>
          </w:rPr>
          <w:t>4.4 Обоснование расчетных показателей обеспеченности и расчетных показателей доступности для объектов связи, общественного питания, торговли и бытового обслуживания</w:t>
        </w:r>
        <w:r w:rsidR="008F7D5C" w:rsidRPr="008F7D5C">
          <w:rPr>
            <w:rFonts w:cs="Times New Roman"/>
            <w:webHidden/>
            <w:szCs w:val="24"/>
          </w:rPr>
          <w:tab/>
        </w:r>
        <w:r w:rsidR="008F7D5C" w:rsidRPr="008F7D5C">
          <w:rPr>
            <w:rFonts w:cs="Times New Roman"/>
            <w:webHidden/>
            <w:szCs w:val="24"/>
          </w:rPr>
          <w:fldChar w:fldCharType="begin"/>
        </w:r>
        <w:r w:rsidR="008F7D5C" w:rsidRPr="008F7D5C">
          <w:rPr>
            <w:rFonts w:cs="Times New Roman"/>
            <w:webHidden/>
            <w:szCs w:val="24"/>
          </w:rPr>
          <w:instrText xml:space="preserve"> PAGEREF _Toc83991615 \h </w:instrText>
        </w:r>
        <w:r w:rsidR="008F7D5C" w:rsidRPr="008F7D5C">
          <w:rPr>
            <w:rFonts w:cs="Times New Roman"/>
            <w:webHidden/>
            <w:szCs w:val="24"/>
          </w:rPr>
        </w:r>
        <w:r w:rsidR="008F7D5C" w:rsidRPr="008F7D5C">
          <w:rPr>
            <w:rFonts w:cs="Times New Roman"/>
            <w:webHidden/>
            <w:szCs w:val="24"/>
          </w:rPr>
          <w:fldChar w:fldCharType="separate"/>
        </w:r>
        <w:r w:rsidR="008F7D5C">
          <w:rPr>
            <w:rFonts w:cs="Times New Roman"/>
            <w:webHidden/>
            <w:szCs w:val="24"/>
          </w:rPr>
          <w:t>52</w:t>
        </w:r>
        <w:r w:rsidR="008F7D5C" w:rsidRPr="008F7D5C">
          <w:rPr>
            <w:rFonts w:cs="Times New Roman"/>
            <w:webHidden/>
            <w:szCs w:val="24"/>
          </w:rPr>
          <w:fldChar w:fldCharType="end"/>
        </w:r>
      </w:hyperlink>
    </w:p>
    <w:p w14:paraId="4F8B6411"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16" w:history="1">
        <w:r w:rsidR="008F7D5C" w:rsidRPr="008F7D5C">
          <w:rPr>
            <w:rStyle w:val="aff3"/>
            <w:rFonts w:cs="Times New Roman"/>
            <w:sz w:val="24"/>
            <w:szCs w:val="24"/>
          </w:rPr>
          <w:t>4.4.1 Объекты бытового обслуживания населения и торговли</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_Toc83991616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52</w:t>
        </w:r>
        <w:r w:rsidR="008F7D5C" w:rsidRPr="008F7D5C">
          <w:rPr>
            <w:rFonts w:cs="Times New Roman"/>
            <w:webHidden/>
            <w:sz w:val="24"/>
            <w:szCs w:val="24"/>
          </w:rPr>
          <w:fldChar w:fldCharType="end"/>
        </w:r>
      </w:hyperlink>
    </w:p>
    <w:p w14:paraId="318AB96B"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17" w:history="1">
        <w:r w:rsidR="008F7D5C" w:rsidRPr="008F7D5C">
          <w:rPr>
            <w:rStyle w:val="aff3"/>
            <w:rFonts w:cs="Times New Roman"/>
            <w:sz w:val="24"/>
            <w:szCs w:val="24"/>
          </w:rPr>
          <w:t>4.4.2 Предприятия общественного питания</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_Toc83991617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52</w:t>
        </w:r>
        <w:r w:rsidR="008F7D5C" w:rsidRPr="008F7D5C">
          <w:rPr>
            <w:rFonts w:cs="Times New Roman"/>
            <w:webHidden/>
            <w:sz w:val="24"/>
            <w:szCs w:val="24"/>
          </w:rPr>
          <w:fldChar w:fldCharType="end"/>
        </w:r>
      </w:hyperlink>
    </w:p>
    <w:p w14:paraId="31F7FE29"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18" w:history="1">
        <w:r w:rsidR="008F7D5C" w:rsidRPr="008F7D5C">
          <w:rPr>
            <w:rStyle w:val="aff3"/>
            <w:rFonts w:cs="Times New Roman"/>
            <w:sz w:val="24"/>
            <w:szCs w:val="24"/>
          </w:rPr>
          <w:t>4.4.3 Объекты почтовой связи</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_Toc83991618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53</w:t>
        </w:r>
        <w:r w:rsidR="008F7D5C" w:rsidRPr="008F7D5C">
          <w:rPr>
            <w:rFonts w:cs="Times New Roman"/>
            <w:webHidden/>
            <w:sz w:val="24"/>
            <w:szCs w:val="24"/>
          </w:rPr>
          <w:fldChar w:fldCharType="end"/>
        </w:r>
      </w:hyperlink>
    </w:p>
    <w:p w14:paraId="11DE3EE4"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19" w:history="1">
        <w:r w:rsidR="008F7D5C" w:rsidRPr="008F7D5C">
          <w:rPr>
            <w:rStyle w:val="aff3"/>
            <w:rFonts w:cs="Times New Roman"/>
            <w:sz w:val="24"/>
            <w:szCs w:val="24"/>
          </w:rPr>
          <w:t>4.4.4 Объекты экстренной телефонной связи</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_Toc83991619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53</w:t>
        </w:r>
        <w:r w:rsidR="008F7D5C" w:rsidRPr="008F7D5C">
          <w:rPr>
            <w:rFonts w:cs="Times New Roman"/>
            <w:webHidden/>
            <w:sz w:val="24"/>
            <w:szCs w:val="24"/>
          </w:rPr>
          <w:fldChar w:fldCharType="end"/>
        </w:r>
      </w:hyperlink>
    </w:p>
    <w:p w14:paraId="161F7C0F" w14:textId="77777777" w:rsidR="008F7D5C" w:rsidRPr="008F7D5C" w:rsidRDefault="000C1CA2" w:rsidP="008F7D5C">
      <w:pPr>
        <w:pStyle w:val="26"/>
        <w:rPr>
          <w:rFonts w:eastAsiaTheme="minorEastAsia" w:cs="Times New Roman"/>
          <w:szCs w:val="24"/>
        </w:rPr>
      </w:pPr>
      <w:hyperlink w:anchor="_Toc83991620" w:history="1">
        <w:r w:rsidR="008F7D5C" w:rsidRPr="008F7D5C">
          <w:rPr>
            <w:rStyle w:val="aff3"/>
            <w:rFonts w:cs="Times New Roman"/>
            <w:szCs w:val="24"/>
          </w:rPr>
          <w:t>4.5 Обоснование расчетных показателей обеспеченности и расчетных показателей доступности для объектов благоустройства и озеленения</w:t>
        </w:r>
        <w:r w:rsidR="008F7D5C" w:rsidRPr="008F7D5C">
          <w:rPr>
            <w:rFonts w:cs="Times New Roman"/>
            <w:webHidden/>
            <w:szCs w:val="24"/>
          </w:rPr>
          <w:tab/>
        </w:r>
        <w:r w:rsidR="008F7D5C" w:rsidRPr="008F7D5C">
          <w:rPr>
            <w:rFonts w:cs="Times New Roman"/>
            <w:webHidden/>
            <w:szCs w:val="24"/>
          </w:rPr>
          <w:fldChar w:fldCharType="begin"/>
        </w:r>
        <w:r w:rsidR="008F7D5C" w:rsidRPr="008F7D5C">
          <w:rPr>
            <w:rFonts w:cs="Times New Roman"/>
            <w:webHidden/>
            <w:szCs w:val="24"/>
          </w:rPr>
          <w:instrText xml:space="preserve"> PAGEREF _Toc83991620 \h </w:instrText>
        </w:r>
        <w:r w:rsidR="008F7D5C" w:rsidRPr="008F7D5C">
          <w:rPr>
            <w:rFonts w:cs="Times New Roman"/>
            <w:webHidden/>
            <w:szCs w:val="24"/>
          </w:rPr>
        </w:r>
        <w:r w:rsidR="008F7D5C" w:rsidRPr="008F7D5C">
          <w:rPr>
            <w:rFonts w:cs="Times New Roman"/>
            <w:webHidden/>
            <w:szCs w:val="24"/>
          </w:rPr>
          <w:fldChar w:fldCharType="separate"/>
        </w:r>
        <w:r w:rsidR="008F7D5C">
          <w:rPr>
            <w:rFonts w:cs="Times New Roman"/>
            <w:webHidden/>
            <w:szCs w:val="24"/>
          </w:rPr>
          <w:t>54</w:t>
        </w:r>
        <w:r w:rsidR="008F7D5C" w:rsidRPr="008F7D5C">
          <w:rPr>
            <w:rFonts w:cs="Times New Roman"/>
            <w:webHidden/>
            <w:szCs w:val="24"/>
          </w:rPr>
          <w:fldChar w:fldCharType="end"/>
        </w:r>
      </w:hyperlink>
    </w:p>
    <w:p w14:paraId="50E70D03" w14:textId="77777777" w:rsidR="008F7D5C" w:rsidRPr="008F7D5C" w:rsidRDefault="000C1CA2" w:rsidP="008F7D5C">
      <w:pPr>
        <w:pStyle w:val="33"/>
        <w:rPr>
          <w:rFonts w:eastAsiaTheme="minorEastAsia" w:cs="Times New Roman"/>
          <w:sz w:val="24"/>
          <w:szCs w:val="24"/>
          <w:lang w:eastAsia="ru-RU"/>
        </w:rPr>
      </w:pPr>
      <w:hyperlink w:anchor="_Toc83991621" w:history="1">
        <w:r w:rsidR="008F7D5C" w:rsidRPr="008F7D5C">
          <w:rPr>
            <w:rStyle w:val="aff3"/>
            <w:rFonts w:cs="Times New Roman"/>
            <w:sz w:val="24"/>
            <w:szCs w:val="24"/>
          </w:rPr>
          <w:t>4.5.1 Объекты озеленения на территориях общего пользования населенных пунктов</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_Toc83991621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54</w:t>
        </w:r>
        <w:r w:rsidR="008F7D5C" w:rsidRPr="008F7D5C">
          <w:rPr>
            <w:rFonts w:cs="Times New Roman"/>
            <w:webHidden/>
            <w:sz w:val="24"/>
            <w:szCs w:val="24"/>
          </w:rPr>
          <w:fldChar w:fldCharType="end"/>
        </w:r>
      </w:hyperlink>
    </w:p>
    <w:p w14:paraId="4AEB0375"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22" w:history="1">
        <w:r w:rsidR="008F7D5C" w:rsidRPr="008F7D5C">
          <w:rPr>
            <w:rStyle w:val="aff3"/>
            <w:rFonts w:cs="Times New Roman"/>
            <w:sz w:val="24"/>
            <w:szCs w:val="24"/>
          </w:rPr>
          <w:t>4.5.2 Объекты благоустройства и озеленения рекреационных территорий</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_Toc83991622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54</w:t>
        </w:r>
        <w:r w:rsidR="008F7D5C" w:rsidRPr="008F7D5C">
          <w:rPr>
            <w:rFonts w:cs="Times New Roman"/>
            <w:webHidden/>
            <w:sz w:val="24"/>
            <w:szCs w:val="24"/>
          </w:rPr>
          <w:fldChar w:fldCharType="end"/>
        </w:r>
      </w:hyperlink>
    </w:p>
    <w:p w14:paraId="34F07167"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23" w:history="1">
        <w:r w:rsidR="008F7D5C" w:rsidRPr="008F7D5C">
          <w:rPr>
            <w:rStyle w:val="aff3"/>
            <w:rFonts w:cs="Times New Roman"/>
            <w:sz w:val="24"/>
            <w:szCs w:val="24"/>
          </w:rPr>
          <w:t>4.5.3 Объекты благоустройства и озеленения жилых территорий</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_Toc83991623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55</w:t>
        </w:r>
        <w:r w:rsidR="008F7D5C" w:rsidRPr="008F7D5C">
          <w:rPr>
            <w:rFonts w:cs="Times New Roman"/>
            <w:webHidden/>
            <w:sz w:val="24"/>
            <w:szCs w:val="24"/>
          </w:rPr>
          <w:fldChar w:fldCharType="end"/>
        </w:r>
      </w:hyperlink>
    </w:p>
    <w:p w14:paraId="073B445A"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24" w:history="1">
        <w:r w:rsidR="008F7D5C" w:rsidRPr="008F7D5C">
          <w:rPr>
            <w:rStyle w:val="aff3"/>
            <w:rFonts w:cs="Times New Roman"/>
            <w:sz w:val="24"/>
            <w:szCs w:val="24"/>
          </w:rPr>
          <w:t>4.5.4 Специализированные объекты благоустройства жилых территорий</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_Toc83991624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55</w:t>
        </w:r>
        <w:r w:rsidR="008F7D5C" w:rsidRPr="008F7D5C">
          <w:rPr>
            <w:rFonts w:cs="Times New Roman"/>
            <w:webHidden/>
            <w:sz w:val="24"/>
            <w:szCs w:val="24"/>
          </w:rPr>
          <w:fldChar w:fldCharType="end"/>
        </w:r>
      </w:hyperlink>
    </w:p>
    <w:p w14:paraId="07B9F290" w14:textId="77777777" w:rsidR="008F7D5C" w:rsidRPr="008F7D5C" w:rsidRDefault="000C1CA2" w:rsidP="008F7D5C">
      <w:pPr>
        <w:pStyle w:val="26"/>
        <w:rPr>
          <w:rFonts w:eastAsiaTheme="minorEastAsia" w:cs="Times New Roman"/>
          <w:szCs w:val="24"/>
        </w:rPr>
      </w:pPr>
      <w:hyperlink w:anchor="_Toc83991625" w:history="1">
        <w:r w:rsidR="008F7D5C" w:rsidRPr="008F7D5C">
          <w:rPr>
            <w:rStyle w:val="aff3"/>
            <w:rFonts w:cs="Times New Roman"/>
            <w:szCs w:val="24"/>
          </w:rPr>
          <w:t>4.6 Обоснование расчетных показателей обеспеченности и расчетных показателей доступности для объектов энергетики (электро- и газоснабжения населенных пунктов)</w:t>
        </w:r>
        <w:r w:rsidR="008F7D5C" w:rsidRPr="008F7D5C">
          <w:rPr>
            <w:rFonts w:cs="Times New Roman"/>
            <w:webHidden/>
            <w:szCs w:val="24"/>
          </w:rPr>
          <w:tab/>
        </w:r>
        <w:r w:rsidR="008F7D5C" w:rsidRPr="008F7D5C">
          <w:rPr>
            <w:rFonts w:cs="Times New Roman"/>
            <w:webHidden/>
            <w:szCs w:val="24"/>
          </w:rPr>
          <w:fldChar w:fldCharType="begin"/>
        </w:r>
        <w:r w:rsidR="008F7D5C" w:rsidRPr="008F7D5C">
          <w:rPr>
            <w:rFonts w:cs="Times New Roman"/>
            <w:webHidden/>
            <w:szCs w:val="24"/>
          </w:rPr>
          <w:instrText xml:space="preserve"> PAGEREF _Toc83991625 \h </w:instrText>
        </w:r>
        <w:r w:rsidR="008F7D5C" w:rsidRPr="008F7D5C">
          <w:rPr>
            <w:rFonts w:cs="Times New Roman"/>
            <w:webHidden/>
            <w:szCs w:val="24"/>
          </w:rPr>
        </w:r>
        <w:r w:rsidR="008F7D5C" w:rsidRPr="008F7D5C">
          <w:rPr>
            <w:rFonts w:cs="Times New Roman"/>
            <w:webHidden/>
            <w:szCs w:val="24"/>
          </w:rPr>
          <w:fldChar w:fldCharType="separate"/>
        </w:r>
        <w:r w:rsidR="008F7D5C">
          <w:rPr>
            <w:rFonts w:cs="Times New Roman"/>
            <w:webHidden/>
            <w:szCs w:val="24"/>
          </w:rPr>
          <w:t>57</w:t>
        </w:r>
        <w:r w:rsidR="008F7D5C" w:rsidRPr="008F7D5C">
          <w:rPr>
            <w:rFonts w:cs="Times New Roman"/>
            <w:webHidden/>
            <w:szCs w:val="24"/>
          </w:rPr>
          <w:fldChar w:fldCharType="end"/>
        </w:r>
      </w:hyperlink>
    </w:p>
    <w:p w14:paraId="039B24D4"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26" w:history="1">
        <w:r w:rsidR="008F7D5C" w:rsidRPr="008F7D5C">
          <w:rPr>
            <w:rStyle w:val="aff3"/>
            <w:rFonts w:cs="Times New Roman"/>
            <w:sz w:val="24"/>
            <w:szCs w:val="24"/>
          </w:rPr>
          <w:t>4.6.1 Объекты электроснабжения населения</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_Toc83991626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57</w:t>
        </w:r>
        <w:r w:rsidR="008F7D5C" w:rsidRPr="008F7D5C">
          <w:rPr>
            <w:rFonts w:cs="Times New Roman"/>
            <w:webHidden/>
            <w:sz w:val="24"/>
            <w:szCs w:val="24"/>
          </w:rPr>
          <w:fldChar w:fldCharType="end"/>
        </w:r>
      </w:hyperlink>
    </w:p>
    <w:p w14:paraId="71E09A6D"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27" w:history="1">
        <w:r w:rsidR="008F7D5C" w:rsidRPr="008F7D5C">
          <w:rPr>
            <w:rStyle w:val="aff3"/>
            <w:rFonts w:cs="Times New Roman"/>
            <w:sz w:val="24"/>
            <w:szCs w:val="24"/>
          </w:rPr>
          <w:t>4.6.2 Объекты газоснабжения населения</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_Toc83991627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58</w:t>
        </w:r>
        <w:r w:rsidR="008F7D5C" w:rsidRPr="008F7D5C">
          <w:rPr>
            <w:rFonts w:cs="Times New Roman"/>
            <w:webHidden/>
            <w:sz w:val="24"/>
            <w:szCs w:val="24"/>
          </w:rPr>
          <w:fldChar w:fldCharType="end"/>
        </w:r>
      </w:hyperlink>
    </w:p>
    <w:p w14:paraId="50913764" w14:textId="77777777" w:rsidR="008F7D5C" w:rsidRPr="008F7D5C" w:rsidRDefault="000C1CA2" w:rsidP="008F7D5C">
      <w:pPr>
        <w:pStyle w:val="26"/>
        <w:rPr>
          <w:rFonts w:eastAsiaTheme="minorEastAsia" w:cs="Times New Roman"/>
          <w:szCs w:val="24"/>
        </w:rPr>
      </w:pPr>
      <w:hyperlink w:anchor="_Toc83991628" w:history="1">
        <w:r w:rsidR="008F7D5C" w:rsidRPr="008F7D5C">
          <w:rPr>
            <w:rStyle w:val="aff3"/>
            <w:rFonts w:cs="Times New Roman"/>
            <w:szCs w:val="24"/>
          </w:rPr>
          <w:t>4.7 Обоснование расчетных показателей обеспеченности и расчетных показателей доступности для объектов тепло- и водоснабжения населения, водоотведения</w:t>
        </w:r>
        <w:r w:rsidR="008F7D5C" w:rsidRPr="008F7D5C">
          <w:rPr>
            <w:rFonts w:cs="Times New Roman"/>
            <w:webHidden/>
            <w:szCs w:val="24"/>
          </w:rPr>
          <w:tab/>
        </w:r>
        <w:r w:rsidR="008F7D5C" w:rsidRPr="008F7D5C">
          <w:rPr>
            <w:rFonts w:cs="Times New Roman"/>
            <w:webHidden/>
            <w:szCs w:val="24"/>
          </w:rPr>
          <w:fldChar w:fldCharType="begin"/>
        </w:r>
        <w:r w:rsidR="008F7D5C" w:rsidRPr="008F7D5C">
          <w:rPr>
            <w:rFonts w:cs="Times New Roman"/>
            <w:webHidden/>
            <w:szCs w:val="24"/>
          </w:rPr>
          <w:instrText xml:space="preserve"> PAGEREF _Toc83991628 \h </w:instrText>
        </w:r>
        <w:r w:rsidR="008F7D5C" w:rsidRPr="008F7D5C">
          <w:rPr>
            <w:rFonts w:cs="Times New Roman"/>
            <w:webHidden/>
            <w:szCs w:val="24"/>
          </w:rPr>
        </w:r>
        <w:r w:rsidR="008F7D5C" w:rsidRPr="008F7D5C">
          <w:rPr>
            <w:rFonts w:cs="Times New Roman"/>
            <w:webHidden/>
            <w:szCs w:val="24"/>
          </w:rPr>
          <w:fldChar w:fldCharType="separate"/>
        </w:r>
        <w:r w:rsidR="008F7D5C">
          <w:rPr>
            <w:rFonts w:cs="Times New Roman"/>
            <w:webHidden/>
            <w:szCs w:val="24"/>
          </w:rPr>
          <w:t>59</w:t>
        </w:r>
        <w:r w:rsidR="008F7D5C" w:rsidRPr="008F7D5C">
          <w:rPr>
            <w:rFonts w:cs="Times New Roman"/>
            <w:webHidden/>
            <w:szCs w:val="24"/>
          </w:rPr>
          <w:fldChar w:fldCharType="end"/>
        </w:r>
      </w:hyperlink>
    </w:p>
    <w:p w14:paraId="6E06D177"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29" w:history="1">
        <w:r w:rsidR="008F7D5C" w:rsidRPr="008F7D5C">
          <w:rPr>
            <w:rStyle w:val="aff3"/>
            <w:rFonts w:cs="Times New Roman"/>
            <w:sz w:val="24"/>
            <w:szCs w:val="24"/>
          </w:rPr>
          <w:t>4.7.1 Объекты теплоснабжения</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_Toc83991629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59</w:t>
        </w:r>
        <w:r w:rsidR="008F7D5C" w:rsidRPr="008F7D5C">
          <w:rPr>
            <w:rFonts w:cs="Times New Roman"/>
            <w:webHidden/>
            <w:sz w:val="24"/>
            <w:szCs w:val="24"/>
          </w:rPr>
          <w:fldChar w:fldCharType="end"/>
        </w:r>
      </w:hyperlink>
    </w:p>
    <w:p w14:paraId="169EAFC7"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30" w:history="1">
        <w:r w:rsidR="008F7D5C" w:rsidRPr="008F7D5C">
          <w:rPr>
            <w:rStyle w:val="aff3"/>
            <w:rFonts w:cs="Times New Roman"/>
            <w:sz w:val="24"/>
            <w:szCs w:val="24"/>
          </w:rPr>
          <w:t>4.7.2 Объекты водоснабжения</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_Toc83991630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59</w:t>
        </w:r>
        <w:r w:rsidR="008F7D5C" w:rsidRPr="008F7D5C">
          <w:rPr>
            <w:rFonts w:cs="Times New Roman"/>
            <w:webHidden/>
            <w:sz w:val="24"/>
            <w:szCs w:val="24"/>
          </w:rPr>
          <w:fldChar w:fldCharType="end"/>
        </w:r>
      </w:hyperlink>
    </w:p>
    <w:p w14:paraId="60CA2E59"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31" w:history="1">
        <w:r w:rsidR="008F7D5C" w:rsidRPr="008F7D5C">
          <w:rPr>
            <w:rStyle w:val="aff3"/>
            <w:rFonts w:cs="Times New Roman"/>
            <w:sz w:val="24"/>
            <w:szCs w:val="24"/>
          </w:rPr>
          <w:t>4.7.3 Объекты водоотведения</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_Toc83991631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61</w:t>
        </w:r>
        <w:r w:rsidR="008F7D5C" w:rsidRPr="008F7D5C">
          <w:rPr>
            <w:rFonts w:cs="Times New Roman"/>
            <w:webHidden/>
            <w:sz w:val="24"/>
            <w:szCs w:val="24"/>
          </w:rPr>
          <w:fldChar w:fldCharType="end"/>
        </w:r>
      </w:hyperlink>
    </w:p>
    <w:p w14:paraId="4760E9FE" w14:textId="77777777" w:rsidR="008F7D5C" w:rsidRPr="008F7D5C" w:rsidRDefault="000C1CA2" w:rsidP="008F7D5C">
      <w:pPr>
        <w:pStyle w:val="26"/>
        <w:rPr>
          <w:rFonts w:eastAsiaTheme="minorEastAsia" w:cs="Times New Roman"/>
          <w:szCs w:val="24"/>
        </w:rPr>
      </w:pPr>
      <w:hyperlink w:anchor="_Toc83991632" w:history="1">
        <w:r w:rsidR="008F7D5C" w:rsidRPr="008F7D5C">
          <w:rPr>
            <w:rStyle w:val="aff3"/>
            <w:rFonts w:cs="Times New Roman"/>
            <w:szCs w:val="24"/>
          </w:rPr>
          <w:t>4.8 Обоснование расчетных показателей обеспеченности и расчетных показателей доступности для объектов нормирования в области объектов автомобильного транспорта</w:t>
        </w:r>
        <w:r w:rsidR="008F7D5C" w:rsidRPr="008F7D5C">
          <w:rPr>
            <w:rFonts w:cs="Times New Roman"/>
            <w:webHidden/>
            <w:szCs w:val="24"/>
          </w:rPr>
          <w:tab/>
        </w:r>
        <w:r w:rsidR="008F7D5C" w:rsidRPr="008F7D5C">
          <w:rPr>
            <w:rFonts w:cs="Times New Roman"/>
            <w:webHidden/>
            <w:szCs w:val="24"/>
          </w:rPr>
          <w:fldChar w:fldCharType="begin"/>
        </w:r>
        <w:r w:rsidR="008F7D5C" w:rsidRPr="008F7D5C">
          <w:rPr>
            <w:rFonts w:cs="Times New Roman"/>
            <w:webHidden/>
            <w:szCs w:val="24"/>
          </w:rPr>
          <w:instrText xml:space="preserve"> PAGEREF _Toc83991632 \h </w:instrText>
        </w:r>
        <w:r w:rsidR="008F7D5C" w:rsidRPr="008F7D5C">
          <w:rPr>
            <w:rFonts w:cs="Times New Roman"/>
            <w:webHidden/>
            <w:szCs w:val="24"/>
          </w:rPr>
        </w:r>
        <w:r w:rsidR="008F7D5C" w:rsidRPr="008F7D5C">
          <w:rPr>
            <w:rFonts w:cs="Times New Roman"/>
            <w:webHidden/>
            <w:szCs w:val="24"/>
          </w:rPr>
          <w:fldChar w:fldCharType="separate"/>
        </w:r>
        <w:r w:rsidR="008F7D5C">
          <w:rPr>
            <w:rFonts w:cs="Times New Roman"/>
            <w:webHidden/>
            <w:szCs w:val="24"/>
          </w:rPr>
          <w:t>62</w:t>
        </w:r>
        <w:r w:rsidR="008F7D5C" w:rsidRPr="008F7D5C">
          <w:rPr>
            <w:rFonts w:cs="Times New Roman"/>
            <w:webHidden/>
            <w:szCs w:val="24"/>
          </w:rPr>
          <w:fldChar w:fldCharType="end"/>
        </w:r>
      </w:hyperlink>
    </w:p>
    <w:p w14:paraId="6BFD910F" w14:textId="77777777" w:rsidR="008F7D5C" w:rsidRPr="008F7D5C" w:rsidRDefault="000C1CA2" w:rsidP="008F7D5C">
      <w:pPr>
        <w:pStyle w:val="33"/>
        <w:rPr>
          <w:rFonts w:eastAsiaTheme="minorEastAsia" w:cs="Times New Roman"/>
          <w:sz w:val="24"/>
          <w:szCs w:val="24"/>
          <w:lang w:eastAsia="ru-RU"/>
        </w:rPr>
      </w:pPr>
      <w:hyperlink w:anchor="_Toc83991633" w:history="1">
        <w:r w:rsidR="008F7D5C" w:rsidRPr="008F7D5C">
          <w:rPr>
            <w:rStyle w:val="aff3"/>
            <w:rFonts w:cs="Times New Roman"/>
            <w:sz w:val="24"/>
            <w:szCs w:val="24"/>
          </w:rPr>
          <w:t>4.8.1 Автомобильные дороги местного значения, уличная дорожная сеть</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_Toc83991633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62</w:t>
        </w:r>
        <w:r w:rsidR="008F7D5C" w:rsidRPr="008F7D5C">
          <w:rPr>
            <w:rFonts w:cs="Times New Roman"/>
            <w:webHidden/>
            <w:sz w:val="24"/>
            <w:szCs w:val="24"/>
          </w:rPr>
          <w:fldChar w:fldCharType="end"/>
        </w:r>
      </w:hyperlink>
    </w:p>
    <w:p w14:paraId="79B2D9D7"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34" w:history="1">
        <w:r w:rsidR="008F7D5C" w:rsidRPr="008F7D5C">
          <w:rPr>
            <w:rStyle w:val="aff3"/>
            <w:rFonts w:ascii="Times New Roman" w:hAnsi="Times New Roman"/>
            <w:noProof/>
            <w:sz w:val="24"/>
            <w:szCs w:val="24"/>
          </w:rPr>
          <w:t>4.8.1.1 Обеспеченность населения автомобильными дорогами местного значения общего пользования</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_Toc83991634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62</w:t>
        </w:r>
        <w:r w:rsidR="008F7D5C" w:rsidRPr="008F7D5C">
          <w:rPr>
            <w:rFonts w:ascii="Times New Roman" w:hAnsi="Times New Roman"/>
            <w:noProof/>
            <w:webHidden/>
            <w:sz w:val="24"/>
            <w:szCs w:val="24"/>
          </w:rPr>
          <w:fldChar w:fldCharType="end"/>
        </w:r>
      </w:hyperlink>
    </w:p>
    <w:p w14:paraId="5D5C14CD"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35" w:history="1">
        <w:r w:rsidR="008F7D5C" w:rsidRPr="008F7D5C">
          <w:rPr>
            <w:rStyle w:val="aff3"/>
            <w:rFonts w:ascii="Times New Roman" w:hAnsi="Times New Roman"/>
            <w:noProof/>
            <w:sz w:val="24"/>
            <w:szCs w:val="24"/>
          </w:rPr>
          <w:t>4.8.1.2 Доля автодорог с твердым покрытием всех категорий в общей протяженности автодорог всех видов</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_Toc83991635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63</w:t>
        </w:r>
        <w:r w:rsidR="008F7D5C" w:rsidRPr="008F7D5C">
          <w:rPr>
            <w:rFonts w:ascii="Times New Roman" w:hAnsi="Times New Roman"/>
            <w:noProof/>
            <w:webHidden/>
            <w:sz w:val="24"/>
            <w:szCs w:val="24"/>
          </w:rPr>
          <w:fldChar w:fldCharType="end"/>
        </w:r>
      </w:hyperlink>
    </w:p>
    <w:p w14:paraId="3096D484"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36" w:history="1">
        <w:r w:rsidR="008F7D5C" w:rsidRPr="008F7D5C">
          <w:rPr>
            <w:rStyle w:val="aff3"/>
            <w:rFonts w:ascii="Times New Roman" w:hAnsi="Times New Roman"/>
            <w:noProof/>
            <w:sz w:val="24"/>
            <w:szCs w:val="24"/>
          </w:rPr>
          <w:t>4.8.1.3 Обеспеченность населения улично-дорожной сетью общего пользования</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_Toc83991636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63</w:t>
        </w:r>
        <w:r w:rsidR="008F7D5C" w:rsidRPr="008F7D5C">
          <w:rPr>
            <w:rFonts w:ascii="Times New Roman" w:hAnsi="Times New Roman"/>
            <w:noProof/>
            <w:webHidden/>
            <w:sz w:val="24"/>
            <w:szCs w:val="24"/>
          </w:rPr>
          <w:fldChar w:fldCharType="end"/>
        </w:r>
      </w:hyperlink>
    </w:p>
    <w:p w14:paraId="25638FD7"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37" w:history="1">
        <w:r w:rsidR="008F7D5C" w:rsidRPr="008F7D5C">
          <w:rPr>
            <w:rStyle w:val="aff3"/>
            <w:rFonts w:ascii="Times New Roman" w:hAnsi="Times New Roman"/>
            <w:noProof/>
            <w:sz w:val="24"/>
            <w:szCs w:val="24"/>
          </w:rPr>
          <w:t>4.8.1.4 Обеспеченность населения велодорожками всех типов в пределах населенных пунктов</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_Toc83991637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64</w:t>
        </w:r>
        <w:r w:rsidR="008F7D5C" w:rsidRPr="008F7D5C">
          <w:rPr>
            <w:rFonts w:ascii="Times New Roman" w:hAnsi="Times New Roman"/>
            <w:noProof/>
            <w:webHidden/>
            <w:sz w:val="24"/>
            <w:szCs w:val="24"/>
          </w:rPr>
          <w:fldChar w:fldCharType="end"/>
        </w:r>
      </w:hyperlink>
    </w:p>
    <w:p w14:paraId="7791F44F"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38" w:history="1">
        <w:r w:rsidR="008F7D5C" w:rsidRPr="008F7D5C">
          <w:rPr>
            <w:rStyle w:val="aff3"/>
            <w:rFonts w:ascii="Times New Roman" w:hAnsi="Times New Roman"/>
            <w:noProof/>
            <w:sz w:val="24"/>
            <w:szCs w:val="24"/>
          </w:rPr>
          <w:t>4.8.1.5 Обеспеченность населения личным автотранспортом</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_Toc83991638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65</w:t>
        </w:r>
        <w:r w:rsidR="008F7D5C" w:rsidRPr="008F7D5C">
          <w:rPr>
            <w:rFonts w:ascii="Times New Roman" w:hAnsi="Times New Roman"/>
            <w:noProof/>
            <w:webHidden/>
            <w:sz w:val="24"/>
            <w:szCs w:val="24"/>
          </w:rPr>
          <w:fldChar w:fldCharType="end"/>
        </w:r>
      </w:hyperlink>
    </w:p>
    <w:p w14:paraId="3556664C"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39" w:history="1">
        <w:r w:rsidR="008F7D5C" w:rsidRPr="008F7D5C">
          <w:rPr>
            <w:rStyle w:val="aff3"/>
            <w:rFonts w:ascii="Times New Roman" w:hAnsi="Times New Roman"/>
            <w:noProof/>
            <w:sz w:val="24"/>
            <w:szCs w:val="24"/>
          </w:rPr>
          <w:t>4.8.1.6 Обеспеченность населения местами постоянного и временного хранения личного автотранспорта</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_Toc83991639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66</w:t>
        </w:r>
        <w:r w:rsidR="008F7D5C" w:rsidRPr="008F7D5C">
          <w:rPr>
            <w:rFonts w:ascii="Times New Roman" w:hAnsi="Times New Roman"/>
            <w:noProof/>
            <w:webHidden/>
            <w:sz w:val="24"/>
            <w:szCs w:val="24"/>
          </w:rPr>
          <w:fldChar w:fldCharType="end"/>
        </w:r>
      </w:hyperlink>
    </w:p>
    <w:p w14:paraId="4E9F4527" w14:textId="77777777" w:rsidR="008F7D5C" w:rsidRPr="008F7D5C" w:rsidRDefault="000C1CA2" w:rsidP="008F7D5C">
      <w:pPr>
        <w:pStyle w:val="33"/>
        <w:rPr>
          <w:rFonts w:eastAsiaTheme="minorEastAsia" w:cs="Times New Roman"/>
          <w:sz w:val="24"/>
          <w:szCs w:val="24"/>
          <w:lang w:eastAsia="ru-RU"/>
        </w:rPr>
      </w:pPr>
      <w:hyperlink w:anchor="_Toc83991640" w:history="1">
        <w:r w:rsidR="008F7D5C" w:rsidRPr="008F7D5C">
          <w:rPr>
            <w:rStyle w:val="aff3"/>
            <w:rFonts w:cs="Times New Roman"/>
            <w:sz w:val="24"/>
            <w:szCs w:val="24"/>
          </w:rPr>
          <w:t>4.8.2 Объекты автомобильного транспорта, предоставляющие услуги населению</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_Toc83991640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69</w:t>
        </w:r>
        <w:r w:rsidR="008F7D5C" w:rsidRPr="008F7D5C">
          <w:rPr>
            <w:rFonts w:cs="Times New Roman"/>
            <w:webHidden/>
            <w:sz w:val="24"/>
            <w:szCs w:val="24"/>
          </w:rPr>
          <w:fldChar w:fldCharType="end"/>
        </w:r>
      </w:hyperlink>
    </w:p>
    <w:p w14:paraId="4F2CD750"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41" w:history="1">
        <w:r w:rsidR="008F7D5C" w:rsidRPr="008F7D5C">
          <w:rPr>
            <w:rStyle w:val="aff3"/>
            <w:rFonts w:ascii="Times New Roman" w:hAnsi="Times New Roman"/>
            <w:noProof/>
            <w:sz w:val="24"/>
            <w:szCs w:val="24"/>
          </w:rPr>
          <w:t>4.8.2.1 Обеспеченность населения объектами автомобильной инфраструктуры (автозаправочные станции, топливозаправочные станции)</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_Toc83991641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69</w:t>
        </w:r>
        <w:r w:rsidR="008F7D5C" w:rsidRPr="008F7D5C">
          <w:rPr>
            <w:rFonts w:ascii="Times New Roman" w:hAnsi="Times New Roman"/>
            <w:noProof/>
            <w:webHidden/>
            <w:sz w:val="24"/>
            <w:szCs w:val="24"/>
          </w:rPr>
          <w:fldChar w:fldCharType="end"/>
        </w:r>
      </w:hyperlink>
    </w:p>
    <w:p w14:paraId="064CF25B"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42" w:history="1">
        <w:r w:rsidR="008F7D5C" w:rsidRPr="008F7D5C">
          <w:rPr>
            <w:rStyle w:val="aff3"/>
            <w:rFonts w:ascii="Times New Roman" w:hAnsi="Times New Roman"/>
            <w:noProof/>
            <w:sz w:val="24"/>
            <w:szCs w:val="24"/>
          </w:rPr>
          <w:t>4.8.2.2 Обеспеченность населения пунктами государственного технического осмотра</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_Toc83991642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69</w:t>
        </w:r>
        <w:r w:rsidR="008F7D5C" w:rsidRPr="008F7D5C">
          <w:rPr>
            <w:rFonts w:ascii="Times New Roman" w:hAnsi="Times New Roman"/>
            <w:noProof/>
            <w:webHidden/>
            <w:sz w:val="24"/>
            <w:szCs w:val="24"/>
          </w:rPr>
          <w:fldChar w:fldCharType="end"/>
        </w:r>
      </w:hyperlink>
    </w:p>
    <w:p w14:paraId="50FA3BD0"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43" w:history="1">
        <w:r w:rsidR="008F7D5C" w:rsidRPr="008F7D5C">
          <w:rPr>
            <w:rStyle w:val="aff3"/>
            <w:rFonts w:ascii="Times New Roman" w:hAnsi="Times New Roman"/>
            <w:noProof/>
            <w:sz w:val="24"/>
            <w:szCs w:val="24"/>
          </w:rPr>
          <w:t>4.8.2.3 Обеспеченность населения объектами автомобильной инфраструктуры муниципального уровня</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_Toc83991643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70</w:t>
        </w:r>
        <w:r w:rsidR="008F7D5C" w:rsidRPr="008F7D5C">
          <w:rPr>
            <w:rFonts w:ascii="Times New Roman" w:hAnsi="Times New Roman"/>
            <w:noProof/>
            <w:webHidden/>
            <w:sz w:val="24"/>
            <w:szCs w:val="24"/>
          </w:rPr>
          <w:fldChar w:fldCharType="end"/>
        </w:r>
      </w:hyperlink>
    </w:p>
    <w:p w14:paraId="2AD58197" w14:textId="77777777" w:rsidR="008F7D5C" w:rsidRPr="008F7D5C" w:rsidRDefault="000C1CA2" w:rsidP="008F7D5C">
      <w:pPr>
        <w:pStyle w:val="26"/>
        <w:rPr>
          <w:rFonts w:eastAsiaTheme="minorEastAsia" w:cs="Times New Roman"/>
          <w:szCs w:val="24"/>
        </w:rPr>
      </w:pPr>
      <w:hyperlink w:anchor="_Toc83991644" w:history="1">
        <w:r w:rsidR="008F7D5C" w:rsidRPr="008F7D5C">
          <w:rPr>
            <w:rStyle w:val="aff3"/>
            <w:rFonts w:cs="Times New Roman"/>
            <w:szCs w:val="24"/>
          </w:rPr>
          <w:t>4.9 Обоснование расчетных показателей обеспеченности и расчетных показателей доступности для объектов архивного фонда</w:t>
        </w:r>
        <w:r w:rsidR="008F7D5C" w:rsidRPr="008F7D5C">
          <w:rPr>
            <w:rFonts w:cs="Times New Roman"/>
            <w:webHidden/>
            <w:szCs w:val="24"/>
          </w:rPr>
          <w:tab/>
        </w:r>
        <w:r w:rsidR="008F7D5C" w:rsidRPr="008F7D5C">
          <w:rPr>
            <w:rFonts w:cs="Times New Roman"/>
            <w:webHidden/>
            <w:szCs w:val="24"/>
          </w:rPr>
          <w:fldChar w:fldCharType="begin"/>
        </w:r>
        <w:r w:rsidR="008F7D5C" w:rsidRPr="008F7D5C">
          <w:rPr>
            <w:rFonts w:cs="Times New Roman"/>
            <w:webHidden/>
            <w:szCs w:val="24"/>
          </w:rPr>
          <w:instrText xml:space="preserve"> PAGEREF _Toc83991644 \h </w:instrText>
        </w:r>
        <w:r w:rsidR="008F7D5C" w:rsidRPr="008F7D5C">
          <w:rPr>
            <w:rFonts w:cs="Times New Roman"/>
            <w:webHidden/>
            <w:szCs w:val="24"/>
          </w:rPr>
        </w:r>
        <w:r w:rsidR="008F7D5C" w:rsidRPr="008F7D5C">
          <w:rPr>
            <w:rFonts w:cs="Times New Roman"/>
            <w:webHidden/>
            <w:szCs w:val="24"/>
          </w:rPr>
          <w:fldChar w:fldCharType="separate"/>
        </w:r>
        <w:r w:rsidR="008F7D5C">
          <w:rPr>
            <w:rFonts w:cs="Times New Roman"/>
            <w:webHidden/>
            <w:szCs w:val="24"/>
          </w:rPr>
          <w:t>71</w:t>
        </w:r>
        <w:r w:rsidR="008F7D5C" w:rsidRPr="008F7D5C">
          <w:rPr>
            <w:rFonts w:cs="Times New Roman"/>
            <w:webHidden/>
            <w:szCs w:val="24"/>
          </w:rPr>
          <w:fldChar w:fldCharType="end"/>
        </w:r>
      </w:hyperlink>
    </w:p>
    <w:p w14:paraId="5BD94E54" w14:textId="77777777" w:rsidR="008F7D5C" w:rsidRPr="008F7D5C" w:rsidRDefault="000C1CA2" w:rsidP="008F7D5C">
      <w:pPr>
        <w:pStyle w:val="26"/>
        <w:rPr>
          <w:rFonts w:eastAsiaTheme="minorEastAsia" w:cs="Times New Roman"/>
          <w:szCs w:val="24"/>
        </w:rPr>
      </w:pPr>
      <w:hyperlink w:anchor="_Toc83991645" w:history="1">
        <w:r w:rsidR="008F7D5C" w:rsidRPr="008F7D5C">
          <w:rPr>
            <w:rStyle w:val="aff3"/>
            <w:rFonts w:cs="Times New Roman"/>
            <w:szCs w:val="24"/>
          </w:rPr>
          <w:t>4.10 Обоснование расчетных показателей обеспеченности и расчетных показателей доступности для объектов здравоохранения</w:t>
        </w:r>
        <w:r w:rsidR="008F7D5C" w:rsidRPr="008F7D5C">
          <w:rPr>
            <w:rFonts w:cs="Times New Roman"/>
            <w:webHidden/>
            <w:szCs w:val="24"/>
          </w:rPr>
          <w:tab/>
        </w:r>
        <w:r w:rsidR="008F7D5C" w:rsidRPr="008F7D5C">
          <w:rPr>
            <w:rFonts w:cs="Times New Roman"/>
            <w:webHidden/>
            <w:szCs w:val="24"/>
          </w:rPr>
          <w:fldChar w:fldCharType="begin"/>
        </w:r>
        <w:r w:rsidR="008F7D5C" w:rsidRPr="008F7D5C">
          <w:rPr>
            <w:rFonts w:cs="Times New Roman"/>
            <w:webHidden/>
            <w:szCs w:val="24"/>
          </w:rPr>
          <w:instrText xml:space="preserve"> PAGEREF _Toc83991645 \h </w:instrText>
        </w:r>
        <w:r w:rsidR="008F7D5C" w:rsidRPr="008F7D5C">
          <w:rPr>
            <w:rFonts w:cs="Times New Roman"/>
            <w:webHidden/>
            <w:szCs w:val="24"/>
          </w:rPr>
        </w:r>
        <w:r w:rsidR="008F7D5C" w:rsidRPr="008F7D5C">
          <w:rPr>
            <w:rFonts w:cs="Times New Roman"/>
            <w:webHidden/>
            <w:szCs w:val="24"/>
          </w:rPr>
          <w:fldChar w:fldCharType="separate"/>
        </w:r>
        <w:r w:rsidR="008F7D5C">
          <w:rPr>
            <w:rFonts w:cs="Times New Roman"/>
            <w:webHidden/>
            <w:szCs w:val="24"/>
          </w:rPr>
          <w:t>73</w:t>
        </w:r>
        <w:r w:rsidR="008F7D5C" w:rsidRPr="008F7D5C">
          <w:rPr>
            <w:rFonts w:cs="Times New Roman"/>
            <w:webHidden/>
            <w:szCs w:val="24"/>
          </w:rPr>
          <w:fldChar w:fldCharType="end"/>
        </w:r>
      </w:hyperlink>
    </w:p>
    <w:p w14:paraId="3A9EC981"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46" w:history="1">
        <w:r w:rsidR="008F7D5C" w:rsidRPr="008F7D5C">
          <w:rPr>
            <w:rStyle w:val="aff3"/>
            <w:rFonts w:cs="Times New Roman"/>
            <w:sz w:val="24"/>
            <w:szCs w:val="24"/>
          </w:rPr>
          <w:t>4.10.1 Медицинские организации, оказывающие медицинскую помощь в экстренной форме вне пределов медицинской организации</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_Toc83991646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73</w:t>
        </w:r>
        <w:r w:rsidR="008F7D5C" w:rsidRPr="008F7D5C">
          <w:rPr>
            <w:rFonts w:cs="Times New Roman"/>
            <w:webHidden/>
            <w:sz w:val="24"/>
            <w:szCs w:val="24"/>
          </w:rPr>
          <w:fldChar w:fldCharType="end"/>
        </w:r>
      </w:hyperlink>
    </w:p>
    <w:p w14:paraId="78A51D4C"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47" w:history="1">
        <w:r w:rsidR="008F7D5C" w:rsidRPr="008F7D5C">
          <w:rPr>
            <w:rStyle w:val="aff3"/>
            <w:rFonts w:cs="Times New Roman"/>
            <w:sz w:val="24"/>
            <w:szCs w:val="24"/>
          </w:rPr>
          <w:t>4.10.2 Медицинские организации, оказывающие медицинскую помощь в неотложной форме вне пределов медицинской организации</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_Toc83991647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74</w:t>
        </w:r>
        <w:r w:rsidR="008F7D5C" w:rsidRPr="008F7D5C">
          <w:rPr>
            <w:rFonts w:cs="Times New Roman"/>
            <w:webHidden/>
            <w:sz w:val="24"/>
            <w:szCs w:val="24"/>
          </w:rPr>
          <w:fldChar w:fldCharType="end"/>
        </w:r>
      </w:hyperlink>
    </w:p>
    <w:p w14:paraId="7161D8BA"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48" w:history="1">
        <w:r w:rsidR="008F7D5C" w:rsidRPr="008F7D5C">
          <w:rPr>
            <w:rStyle w:val="aff3"/>
            <w:rFonts w:cs="Times New Roman"/>
            <w:sz w:val="24"/>
            <w:szCs w:val="24"/>
          </w:rPr>
          <w:t>4.10.3 Медицинские организации, оказывающие медицинскую помощь в экстренной и неотложной форме в пределах медицинской организации</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_Toc83991648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75</w:t>
        </w:r>
        <w:r w:rsidR="008F7D5C" w:rsidRPr="008F7D5C">
          <w:rPr>
            <w:rFonts w:cs="Times New Roman"/>
            <w:webHidden/>
            <w:sz w:val="24"/>
            <w:szCs w:val="24"/>
          </w:rPr>
          <w:fldChar w:fldCharType="end"/>
        </w:r>
      </w:hyperlink>
    </w:p>
    <w:p w14:paraId="51C45BF8"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49" w:history="1">
        <w:r w:rsidR="008F7D5C" w:rsidRPr="008F7D5C">
          <w:rPr>
            <w:rStyle w:val="aff3"/>
            <w:rFonts w:cs="Times New Roman"/>
            <w:sz w:val="24"/>
            <w:szCs w:val="24"/>
          </w:rPr>
          <w:t>4.10.4 Медицинские организации, обеспечивающие прием населения для оказания медицинской помощи в неотложной форме</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_Toc83991649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76</w:t>
        </w:r>
        <w:r w:rsidR="008F7D5C" w:rsidRPr="008F7D5C">
          <w:rPr>
            <w:rFonts w:cs="Times New Roman"/>
            <w:webHidden/>
            <w:sz w:val="24"/>
            <w:szCs w:val="24"/>
          </w:rPr>
          <w:fldChar w:fldCharType="end"/>
        </w:r>
      </w:hyperlink>
    </w:p>
    <w:p w14:paraId="7509116E"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50" w:history="1">
        <w:r w:rsidR="008F7D5C" w:rsidRPr="008F7D5C">
          <w:rPr>
            <w:rStyle w:val="aff3"/>
            <w:rFonts w:cs="Times New Roman"/>
            <w:sz w:val="24"/>
            <w:szCs w:val="24"/>
          </w:rPr>
          <w:t>4.10.5 Лечебно-профилактические медицинские организации медицинскую помощь в стационарных условиях</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_Toc83991650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77</w:t>
        </w:r>
        <w:r w:rsidR="008F7D5C" w:rsidRPr="008F7D5C">
          <w:rPr>
            <w:rFonts w:cs="Times New Roman"/>
            <w:webHidden/>
            <w:sz w:val="24"/>
            <w:szCs w:val="24"/>
          </w:rPr>
          <w:fldChar w:fldCharType="end"/>
        </w:r>
      </w:hyperlink>
    </w:p>
    <w:p w14:paraId="77EEAF14"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51" w:history="1">
        <w:r w:rsidR="008F7D5C" w:rsidRPr="008F7D5C">
          <w:rPr>
            <w:rStyle w:val="aff3"/>
            <w:rFonts w:cs="Times New Roman"/>
            <w:sz w:val="24"/>
            <w:szCs w:val="24"/>
          </w:rPr>
          <w:t>4.10.6 Лечебно-профилактические медицинские организации, оказывающие медицинскую помощь в амбулаторных условиях (кроме диспансеров)</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_Toc83991651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78</w:t>
        </w:r>
        <w:r w:rsidR="008F7D5C" w:rsidRPr="008F7D5C">
          <w:rPr>
            <w:rFonts w:cs="Times New Roman"/>
            <w:webHidden/>
            <w:sz w:val="24"/>
            <w:szCs w:val="24"/>
          </w:rPr>
          <w:fldChar w:fldCharType="end"/>
        </w:r>
      </w:hyperlink>
    </w:p>
    <w:p w14:paraId="1ABF97DE"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52" w:history="1">
        <w:r w:rsidR="008F7D5C" w:rsidRPr="008F7D5C">
          <w:rPr>
            <w:rStyle w:val="aff3"/>
            <w:rFonts w:cs="Times New Roman"/>
            <w:sz w:val="24"/>
            <w:szCs w:val="24"/>
          </w:rPr>
          <w:t>4.10.7 Лечебно-профилактические медицинские организации, оказывающие медицинскую помощь в условиях специализированных диспансеров</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_Toc83991652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78</w:t>
        </w:r>
        <w:r w:rsidR="008F7D5C" w:rsidRPr="008F7D5C">
          <w:rPr>
            <w:rFonts w:cs="Times New Roman"/>
            <w:webHidden/>
            <w:sz w:val="24"/>
            <w:szCs w:val="24"/>
          </w:rPr>
          <w:fldChar w:fldCharType="end"/>
        </w:r>
      </w:hyperlink>
    </w:p>
    <w:p w14:paraId="4331CE07" w14:textId="77777777" w:rsidR="008F7D5C" w:rsidRPr="008F7D5C" w:rsidRDefault="000C1CA2" w:rsidP="008F7D5C">
      <w:pPr>
        <w:pStyle w:val="26"/>
        <w:rPr>
          <w:rFonts w:eastAsiaTheme="minorEastAsia" w:cs="Times New Roman"/>
          <w:szCs w:val="24"/>
        </w:rPr>
      </w:pPr>
      <w:hyperlink w:anchor="_Toc83991653" w:history="1">
        <w:r w:rsidR="008F7D5C" w:rsidRPr="008F7D5C">
          <w:rPr>
            <w:rStyle w:val="aff3"/>
            <w:rFonts w:cs="Times New Roman"/>
            <w:szCs w:val="24"/>
          </w:rPr>
          <w:t>4.11 Обоснование расчетных показателей обеспеченности и расчетных показателей доступности жилых домов муниципальной собственности, помещений муниципального жилищного фонда</w:t>
        </w:r>
        <w:r w:rsidR="008F7D5C" w:rsidRPr="008F7D5C">
          <w:rPr>
            <w:rFonts w:cs="Times New Roman"/>
            <w:webHidden/>
            <w:szCs w:val="24"/>
          </w:rPr>
          <w:tab/>
        </w:r>
        <w:r w:rsidR="008F7D5C" w:rsidRPr="008F7D5C">
          <w:rPr>
            <w:rFonts w:cs="Times New Roman"/>
            <w:webHidden/>
            <w:szCs w:val="24"/>
          </w:rPr>
          <w:fldChar w:fldCharType="begin"/>
        </w:r>
        <w:r w:rsidR="008F7D5C" w:rsidRPr="008F7D5C">
          <w:rPr>
            <w:rFonts w:cs="Times New Roman"/>
            <w:webHidden/>
            <w:szCs w:val="24"/>
          </w:rPr>
          <w:instrText xml:space="preserve"> PAGEREF _Toc83991653 \h </w:instrText>
        </w:r>
        <w:r w:rsidR="008F7D5C" w:rsidRPr="008F7D5C">
          <w:rPr>
            <w:rFonts w:cs="Times New Roman"/>
            <w:webHidden/>
            <w:szCs w:val="24"/>
          </w:rPr>
        </w:r>
        <w:r w:rsidR="008F7D5C" w:rsidRPr="008F7D5C">
          <w:rPr>
            <w:rFonts w:cs="Times New Roman"/>
            <w:webHidden/>
            <w:szCs w:val="24"/>
          </w:rPr>
          <w:fldChar w:fldCharType="separate"/>
        </w:r>
        <w:r w:rsidR="008F7D5C">
          <w:rPr>
            <w:rFonts w:cs="Times New Roman"/>
            <w:webHidden/>
            <w:szCs w:val="24"/>
          </w:rPr>
          <w:t>80</w:t>
        </w:r>
        <w:r w:rsidR="008F7D5C" w:rsidRPr="008F7D5C">
          <w:rPr>
            <w:rFonts w:cs="Times New Roman"/>
            <w:webHidden/>
            <w:szCs w:val="24"/>
          </w:rPr>
          <w:fldChar w:fldCharType="end"/>
        </w:r>
      </w:hyperlink>
    </w:p>
    <w:p w14:paraId="68B9CD17" w14:textId="77777777" w:rsidR="008F7D5C" w:rsidRPr="008F7D5C" w:rsidRDefault="000C1CA2" w:rsidP="008F7D5C">
      <w:pPr>
        <w:pStyle w:val="26"/>
        <w:rPr>
          <w:rFonts w:eastAsiaTheme="minorEastAsia" w:cs="Times New Roman"/>
          <w:szCs w:val="24"/>
        </w:rPr>
      </w:pPr>
      <w:hyperlink w:anchor="_Toc83991654" w:history="1">
        <w:r w:rsidR="008F7D5C" w:rsidRPr="008F7D5C">
          <w:rPr>
            <w:rStyle w:val="aff3"/>
            <w:rFonts w:cs="Times New Roman"/>
            <w:szCs w:val="24"/>
          </w:rPr>
          <w:t>4.12 Обоснование расчетных показателей обеспеченности и расчетных показателей доступности для объектов единой государственной системы предупреждения и ликвидации чрезвычайных ситуаций</w:t>
        </w:r>
        <w:r w:rsidR="008F7D5C" w:rsidRPr="008F7D5C">
          <w:rPr>
            <w:rFonts w:cs="Times New Roman"/>
            <w:webHidden/>
            <w:szCs w:val="24"/>
          </w:rPr>
          <w:tab/>
        </w:r>
        <w:r w:rsidR="008F7D5C" w:rsidRPr="008F7D5C">
          <w:rPr>
            <w:rFonts w:cs="Times New Roman"/>
            <w:webHidden/>
            <w:szCs w:val="24"/>
          </w:rPr>
          <w:fldChar w:fldCharType="begin"/>
        </w:r>
        <w:r w:rsidR="008F7D5C" w:rsidRPr="008F7D5C">
          <w:rPr>
            <w:rFonts w:cs="Times New Roman"/>
            <w:webHidden/>
            <w:szCs w:val="24"/>
          </w:rPr>
          <w:instrText xml:space="preserve"> PAGEREF _Toc83991654 \h </w:instrText>
        </w:r>
        <w:r w:rsidR="008F7D5C" w:rsidRPr="008F7D5C">
          <w:rPr>
            <w:rFonts w:cs="Times New Roman"/>
            <w:webHidden/>
            <w:szCs w:val="24"/>
          </w:rPr>
        </w:r>
        <w:r w:rsidR="008F7D5C" w:rsidRPr="008F7D5C">
          <w:rPr>
            <w:rFonts w:cs="Times New Roman"/>
            <w:webHidden/>
            <w:szCs w:val="24"/>
          </w:rPr>
          <w:fldChar w:fldCharType="separate"/>
        </w:r>
        <w:r w:rsidR="008F7D5C">
          <w:rPr>
            <w:rFonts w:cs="Times New Roman"/>
            <w:webHidden/>
            <w:szCs w:val="24"/>
          </w:rPr>
          <w:t>82</w:t>
        </w:r>
        <w:r w:rsidR="008F7D5C" w:rsidRPr="008F7D5C">
          <w:rPr>
            <w:rFonts w:cs="Times New Roman"/>
            <w:webHidden/>
            <w:szCs w:val="24"/>
          </w:rPr>
          <w:fldChar w:fldCharType="end"/>
        </w:r>
      </w:hyperlink>
    </w:p>
    <w:p w14:paraId="3AFDD06F"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55" w:history="1">
        <w:r w:rsidR="008F7D5C" w:rsidRPr="008F7D5C">
          <w:rPr>
            <w:rStyle w:val="aff3"/>
            <w:rFonts w:cs="Times New Roman"/>
            <w:sz w:val="24"/>
            <w:szCs w:val="24"/>
          </w:rPr>
          <w:t>4.12.1 Объекты обеспечения пожарной безопасности, организации деятельности аварийно- спасательных служб и безопасности людей на водных объектах</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_Toc83991655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82</w:t>
        </w:r>
        <w:r w:rsidR="008F7D5C" w:rsidRPr="008F7D5C">
          <w:rPr>
            <w:rFonts w:cs="Times New Roman"/>
            <w:webHidden/>
            <w:sz w:val="24"/>
            <w:szCs w:val="24"/>
          </w:rPr>
          <w:fldChar w:fldCharType="end"/>
        </w:r>
      </w:hyperlink>
    </w:p>
    <w:p w14:paraId="36320D70"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56" w:history="1">
        <w:r w:rsidR="008F7D5C" w:rsidRPr="008F7D5C">
          <w:rPr>
            <w:rStyle w:val="aff3"/>
            <w:rFonts w:ascii="Times New Roman" w:hAnsi="Times New Roman"/>
            <w:noProof/>
            <w:sz w:val="24"/>
            <w:szCs w:val="24"/>
          </w:rPr>
          <w:t>4.12.1.1 Объекты пожарной охраны</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_Toc83991656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82</w:t>
        </w:r>
        <w:r w:rsidR="008F7D5C" w:rsidRPr="008F7D5C">
          <w:rPr>
            <w:rFonts w:ascii="Times New Roman" w:hAnsi="Times New Roman"/>
            <w:noProof/>
            <w:webHidden/>
            <w:sz w:val="24"/>
            <w:szCs w:val="24"/>
          </w:rPr>
          <w:fldChar w:fldCharType="end"/>
        </w:r>
      </w:hyperlink>
    </w:p>
    <w:p w14:paraId="393A56BB"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57" w:history="1">
        <w:r w:rsidR="008F7D5C" w:rsidRPr="008F7D5C">
          <w:rPr>
            <w:rStyle w:val="aff3"/>
            <w:rFonts w:ascii="Times New Roman" w:hAnsi="Times New Roman"/>
            <w:noProof/>
            <w:sz w:val="24"/>
            <w:szCs w:val="24"/>
          </w:rPr>
          <w:t>4.12.1.2 Объекты противопожарного водоснабжения</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_Toc83991657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83</w:t>
        </w:r>
        <w:r w:rsidR="008F7D5C" w:rsidRPr="008F7D5C">
          <w:rPr>
            <w:rFonts w:ascii="Times New Roman" w:hAnsi="Times New Roman"/>
            <w:noProof/>
            <w:webHidden/>
            <w:sz w:val="24"/>
            <w:szCs w:val="24"/>
          </w:rPr>
          <w:fldChar w:fldCharType="end"/>
        </w:r>
      </w:hyperlink>
    </w:p>
    <w:p w14:paraId="0E1E23FF"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58" w:history="1">
        <w:r w:rsidR="008F7D5C" w:rsidRPr="008F7D5C">
          <w:rPr>
            <w:rStyle w:val="aff3"/>
            <w:rFonts w:ascii="Times New Roman" w:hAnsi="Times New Roman"/>
            <w:noProof/>
            <w:sz w:val="24"/>
            <w:szCs w:val="24"/>
          </w:rPr>
          <w:t>4.12.1.3 Здания для организации деятельности аварийно-спасательных служб</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_Toc83991658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84</w:t>
        </w:r>
        <w:r w:rsidR="008F7D5C" w:rsidRPr="008F7D5C">
          <w:rPr>
            <w:rFonts w:ascii="Times New Roman" w:hAnsi="Times New Roman"/>
            <w:noProof/>
            <w:webHidden/>
            <w:sz w:val="24"/>
            <w:szCs w:val="24"/>
          </w:rPr>
          <w:fldChar w:fldCharType="end"/>
        </w:r>
      </w:hyperlink>
    </w:p>
    <w:p w14:paraId="35579BDE"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59" w:history="1">
        <w:r w:rsidR="008F7D5C" w:rsidRPr="008F7D5C">
          <w:rPr>
            <w:rStyle w:val="aff3"/>
            <w:rFonts w:ascii="Times New Roman" w:hAnsi="Times New Roman"/>
            <w:noProof/>
            <w:sz w:val="24"/>
            <w:szCs w:val="24"/>
          </w:rPr>
          <w:t>4.12.1.4 Санитарные посты на водных объектах</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_Toc83991659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84</w:t>
        </w:r>
        <w:r w:rsidR="008F7D5C" w:rsidRPr="008F7D5C">
          <w:rPr>
            <w:rFonts w:ascii="Times New Roman" w:hAnsi="Times New Roman"/>
            <w:noProof/>
            <w:webHidden/>
            <w:sz w:val="24"/>
            <w:szCs w:val="24"/>
          </w:rPr>
          <w:fldChar w:fldCharType="end"/>
        </w:r>
      </w:hyperlink>
    </w:p>
    <w:p w14:paraId="7D037042"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60" w:history="1">
        <w:r w:rsidR="008F7D5C" w:rsidRPr="008F7D5C">
          <w:rPr>
            <w:rStyle w:val="aff3"/>
            <w:rFonts w:ascii="Times New Roman" w:hAnsi="Times New Roman"/>
            <w:noProof/>
            <w:sz w:val="24"/>
            <w:szCs w:val="24"/>
          </w:rPr>
          <w:t>4.12.1.5 Посты спасателей и сотрудников МЧС на водных объектах</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_Toc83991660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84</w:t>
        </w:r>
        <w:r w:rsidR="008F7D5C" w:rsidRPr="008F7D5C">
          <w:rPr>
            <w:rFonts w:ascii="Times New Roman" w:hAnsi="Times New Roman"/>
            <w:noProof/>
            <w:webHidden/>
            <w:sz w:val="24"/>
            <w:szCs w:val="24"/>
          </w:rPr>
          <w:fldChar w:fldCharType="end"/>
        </w:r>
      </w:hyperlink>
    </w:p>
    <w:p w14:paraId="07F6814D"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61" w:history="1">
        <w:r w:rsidR="008F7D5C" w:rsidRPr="008F7D5C">
          <w:rPr>
            <w:rStyle w:val="aff3"/>
            <w:rFonts w:cs="Times New Roman"/>
            <w:sz w:val="24"/>
            <w:szCs w:val="24"/>
          </w:rPr>
          <w:t>4.12.2 Объекты гражданской обороны</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_Toc83991661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85</w:t>
        </w:r>
        <w:r w:rsidR="008F7D5C" w:rsidRPr="008F7D5C">
          <w:rPr>
            <w:rFonts w:cs="Times New Roman"/>
            <w:webHidden/>
            <w:sz w:val="24"/>
            <w:szCs w:val="24"/>
          </w:rPr>
          <w:fldChar w:fldCharType="end"/>
        </w:r>
      </w:hyperlink>
    </w:p>
    <w:p w14:paraId="16CB1B0D"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62" w:history="1">
        <w:r w:rsidR="008F7D5C" w:rsidRPr="008F7D5C">
          <w:rPr>
            <w:rStyle w:val="aff3"/>
            <w:rFonts w:ascii="Times New Roman" w:hAnsi="Times New Roman"/>
            <w:noProof/>
            <w:sz w:val="24"/>
            <w:szCs w:val="24"/>
          </w:rPr>
          <w:t>4.12.2.1 Защитные сооружения гражданской обороны</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_Toc83991662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85</w:t>
        </w:r>
        <w:r w:rsidR="008F7D5C" w:rsidRPr="008F7D5C">
          <w:rPr>
            <w:rFonts w:ascii="Times New Roman" w:hAnsi="Times New Roman"/>
            <w:noProof/>
            <w:webHidden/>
            <w:sz w:val="24"/>
            <w:szCs w:val="24"/>
          </w:rPr>
          <w:fldChar w:fldCharType="end"/>
        </w:r>
      </w:hyperlink>
    </w:p>
    <w:p w14:paraId="08D97E6B" w14:textId="77777777" w:rsidR="008F7D5C" w:rsidRPr="008F7D5C" w:rsidRDefault="000C1CA2" w:rsidP="008F7D5C">
      <w:pPr>
        <w:pStyle w:val="33"/>
        <w:rPr>
          <w:rFonts w:eastAsiaTheme="minorEastAsia" w:cs="Times New Roman"/>
          <w:sz w:val="24"/>
          <w:szCs w:val="24"/>
          <w:lang w:eastAsia="ru-RU"/>
        </w:rPr>
      </w:pPr>
      <w:hyperlink w:anchor="_Toc83991663" w:history="1">
        <w:r w:rsidR="008F7D5C" w:rsidRPr="008F7D5C">
          <w:rPr>
            <w:rStyle w:val="aff3"/>
            <w:rFonts w:cs="Times New Roman"/>
            <w:sz w:val="24"/>
            <w:szCs w:val="24"/>
          </w:rPr>
          <w:t>4.12.3 Объекты защиты от опасных геологических процессов и природных явлений</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_Toc83991663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86</w:t>
        </w:r>
        <w:r w:rsidR="008F7D5C" w:rsidRPr="008F7D5C">
          <w:rPr>
            <w:rFonts w:cs="Times New Roman"/>
            <w:webHidden/>
            <w:sz w:val="24"/>
            <w:szCs w:val="24"/>
          </w:rPr>
          <w:fldChar w:fldCharType="end"/>
        </w:r>
      </w:hyperlink>
    </w:p>
    <w:p w14:paraId="1AD3874B"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64" w:history="1">
        <w:r w:rsidR="008F7D5C" w:rsidRPr="008F7D5C">
          <w:rPr>
            <w:rStyle w:val="aff3"/>
            <w:rFonts w:ascii="Times New Roman" w:hAnsi="Times New Roman"/>
            <w:noProof/>
            <w:sz w:val="24"/>
            <w:szCs w:val="24"/>
          </w:rPr>
          <w:t>4.12.3.1 Сооружения инженерной зашиты от опасных геологических процессов</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_Toc83991664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86</w:t>
        </w:r>
        <w:r w:rsidR="008F7D5C" w:rsidRPr="008F7D5C">
          <w:rPr>
            <w:rFonts w:ascii="Times New Roman" w:hAnsi="Times New Roman"/>
            <w:noProof/>
            <w:webHidden/>
            <w:sz w:val="24"/>
            <w:szCs w:val="24"/>
          </w:rPr>
          <w:fldChar w:fldCharType="end"/>
        </w:r>
      </w:hyperlink>
    </w:p>
    <w:p w14:paraId="3FFA1978" w14:textId="77777777" w:rsidR="008F7D5C" w:rsidRPr="008F7D5C" w:rsidRDefault="000C1CA2" w:rsidP="008F7D5C">
      <w:pPr>
        <w:pStyle w:val="44"/>
        <w:tabs>
          <w:tab w:val="right" w:leader="dot" w:pos="9912"/>
        </w:tabs>
        <w:spacing w:after="0" w:line="300" w:lineRule="auto"/>
        <w:rPr>
          <w:rFonts w:ascii="Times New Roman" w:eastAsiaTheme="minorEastAsia" w:hAnsi="Times New Roman"/>
          <w:noProof/>
          <w:sz w:val="24"/>
          <w:szCs w:val="24"/>
        </w:rPr>
      </w:pPr>
      <w:hyperlink w:anchor="_Toc83991665" w:history="1">
        <w:r w:rsidR="008F7D5C" w:rsidRPr="008F7D5C">
          <w:rPr>
            <w:rStyle w:val="aff3"/>
            <w:rFonts w:ascii="Times New Roman" w:hAnsi="Times New Roman"/>
            <w:noProof/>
            <w:sz w:val="24"/>
            <w:szCs w:val="24"/>
          </w:rPr>
          <w:t>4.12.3.2 Сооружения инженерной защиты от затопления и подтопления</w:t>
        </w:r>
        <w:r w:rsidR="008F7D5C" w:rsidRPr="008F7D5C">
          <w:rPr>
            <w:rFonts w:ascii="Times New Roman" w:hAnsi="Times New Roman"/>
            <w:noProof/>
            <w:webHidden/>
            <w:sz w:val="24"/>
            <w:szCs w:val="24"/>
          </w:rPr>
          <w:tab/>
        </w:r>
        <w:r w:rsidR="008F7D5C" w:rsidRPr="008F7D5C">
          <w:rPr>
            <w:rFonts w:ascii="Times New Roman" w:hAnsi="Times New Roman"/>
            <w:noProof/>
            <w:webHidden/>
            <w:sz w:val="24"/>
            <w:szCs w:val="24"/>
          </w:rPr>
          <w:fldChar w:fldCharType="begin"/>
        </w:r>
        <w:r w:rsidR="008F7D5C" w:rsidRPr="008F7D5C">
          <w:rPr>
            <w:rFonts w:ascii="Times New Roman" w:hAnsi="Times New Roman"/>
            <w:noProof/>
            <w:webHidden/>
            <w:sz w:val="24"/>
            <w:szCs w:val="24"/>
          </w:rPr>
          <w:instrText xml:space="preserve"> PAGEREF _Toc83991665 \h </w:instrText>
        </w:r>
        <w:r w:rsidR="008F7D5C" w:rsidRPr="008F7D5C">
          <w:rPr>
            <w:rFonts w:ascii="Times New Roman" w:hAnsi="Times New Roman"/>
            <w:noProof/>
            <w:webHidden/>
            <w:sz w:val="24"/>
            <w:szCs w:val="24"/>
          </w:rPr>
        </w:r>
        <w:r w:rsidR="008F7D5C" w:rsidRPr="008F7D5C">
          <w:rPr>
            <w:rFonts w:ascii="Times New Roman" w:hAnsi="Times New Roman"/>
            <w:noProof/>
            <w:webHidden/>
            <w:sz w:val="24"/>
            <w:szCs w:val="24"/>
          </w:rPr>
          <w:fldChar w:fldCharType="separate"/>
        </w:r>
        <w:r w:rsidR="008F7D5C">
          <w:rPr>
            <w:rFonts w:ascii="Times New Roman" w:hAnsi="Times New Roman"/>
            <w:noProof/>
            <w:webHidden/>
            <w:sz w:val="24"/>
            <w:szCs w:val="24"/>
          </w:rPr>
          <w:t>86</w:t>
        </w:r>
        <w:r w:rsidR="008F7D5C" w:rsidRPr="008F7D5C">
          <w:rPr>
            <w:rFonts w:ascii="Times New Roman" w:hAnsi="Times New Roman"/>
            <w:noProof/>
            <w:webHidden/>
            <w:sz w:val="24"/>
            <w:szCs w:val="24"/>
          </w:rPr>
          <w:fldChar w:fldCharType="end"/>
        </w:r>
      </w:hyperlink>
    </w:p>
    <w:p w14:paraId="78AFE689" w14:textId="77777777" w:rsidR="008F7D5C" w:rsidRPr="008F7D5C" w:rsidRDefault="000C1CA2" w:rsidP="008F7D5C">
      <w:pPr>
        <w:pStyle w:val="26"/>
        <w:rPr>
          <w:rFonts w:eastAsiaTheme="minorEastAsia" w:cs="Times New Roman"/>
          <w:szCs w:val="24"/>
        </w:rPr>
      </w:pPr>
      <w:hyperlink w:anchor="_Toc83991666" w:history="1">
        <w:r w:rsidR="008F7D5C" w:rsidRPr="008F7D5C">
          <w:rPr>
            <w:rStyle w:val="aff3"/>
            <w:rFonts w:cs="Times New Roman"/>
            <w:szCs w:val="24"/>
          </w:rPr>
          <w:t>4.13 Обоснование расчетных показателей обеспеченности и расчетных показателей доступности для объектов обработки, утилизации, обезвреживания, размещения твердых коммунальных отходов</w:t>
        </w:r>
        <w:r w:rsidR="008F7D5C" w:rsidRPr="008F7D5C">
          <w:rPr>
            <w:rFonts w:cs="Times New Roman"/>
            <w:webHidden/>
            <w:szCs w:val="24"/>
          </w:rPr>
          <w:tab/>
        </w:r>
        <w:r w:rsidR="008F7D5C" w:rsidRPr="008F7D5C">
          <w:rPr>
            <w:rFonts w:cs="Times New Roman"/>
            <w:webHidden/>
            <w:szCs w:val="24"/>
          </w:rPr>
          <w:fldChar w:fldCharType="begin"/>
        </w:r>
        <w:r w:rsidR="008F7D5C" w:rsidRPr="008F7D5C">
          <w:rPr>
            <w:rFonts w:cs="Times New Roman"/>
            <w:webHidden/>
            <w:szCs w:val="24"/>
          </w:rPr>
          <w:instrText xml:space="preserve"> PAGEREF _Toc83991666 \h </w:instrText>
        </w:r>
        <w:r w:rsidR="008F7D5C" w:rsidRPr="008F7D5C">
          <w:rPr>
            <w:rFonts w:cs="Times New Roman"/>
            <w:webHidden/>
            <w:szCs w:val="24"/>
          </w:rPr>
        </w:r>
        <w:r w:rsidR="008F7D5C" w:rsidRPr="008F7D5C">
          <w:rPr>
            <w:rFonts w:cs="Times New Roman"/>
            <w:webHidden/>
            <w:szCs w:val="24"/>
          </w:rPr>
          <w:fldChar w:fldCharType="separate"/>
        </w:r>
        <w:r w:rsidR="008F7D5C">
          <w:rPr>
            <w:rFonts w:cs="Times New Roman"/>
            <w:webHidden/>
            <w:szCs w:val="24"/>
          </w:rPr>
          <w:t>87</w:t>
        </w:r>
        <w:r w:rsidR="008F7D5C" w:rsidRPr="008F7D5C">
          <w:rPr>
            <w:rFonts w:cs="Times New Roman"/>
            <w:webHidden/>
            <w:szCs w:val="24"/>
          </w:rPr>
          <w:fldChar w:fldCharType="end"/>
        </w:r>
      </w:hyperlink>
    </w:p>
    <w:p w14:paraId="0F2BFCB9"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67" w:history="1">
        <w:r w:rsidR="008F7D5C" w:rsidRPr="008F7D5C">
          <w:rPr>
            <w:rStyle w:val="aff3"/>
            <w:rFonts w:cs="Times New Roman"/>
            <w:sz w:val="24"/>
            <w:szCs w:val="24"/>
          </w:rPr>
          <w:t>4.13.1 Объекты сбора твердых коммунальных отходов (ТКО)</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_Toc83991667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87</w:t>
        </w:r>
        <w:r w:rsidR="008F7D5C" w:rsidRPr="008F7D5C">
          <w:rPr>
            <w:rFonts w:cs="Times New Roman"/>
            <w:webHidden/>
            <w:sz w:val="24"/>
            <w:szCs w:val="24"/>
          </w:rPr>
          <w:fldChar w:fldCharType="end"/>
        </w:r>
      </w:hyperlink>
    </w:p>
    <w:p w14:paraId="258B0EDD" w14:textId="77777777" w:rsidR="008F7D5C" w:rsidRPr="008F7D5C" w:rsidRDefault="000C1CA2" w:rsidP="008F7D5C">
      <w:pPr>
        <w:pStyle w:val="26"/>
        <w:rPr>
          <w:rFonts w:eastAsiaTheme="minorEastAsia" w:cs="Times New Roman"/>
          <w:szCs w:val="24"/>
        </w:rPr>
      </w:pPr>
      <w:hyperlink w:anchor="_Toc83991668" w:history="1">
        <w:r w:rsidR="008F7D5C" w:rsidRPr="008F7D5C">
          <w:rPr>
            <w:rStyle w:val="aff3"/>
            <w:rFonts w:cs="Times New Roman"/>
            <w:szCs w:val="24"/>
          </w:rPr>
          <w:t>4.14 Обоснование расчетных показателей обеспеченности и расчетных показателей доступности для мест захоронения, организация ритуальных услуг</w:t>
        </w:r>
        <w:r w:rsidR="008F7D5C" w:rsidRPr="008F7D5C">
          <w:rPr>
            <w:rFonts w:cs="Times New Roman"/>
            <w:webHidden/>
            <w:szCs w:val="24"/>
          </w:rPr>
          <w:tab/>
        </w:r>
        <w:r w:rsidR="008F7D5C" w:rsidRPr="008F7D5C">
          <w:rPr>
            <w:rFonts w:cs="Times New Roman"/>
            <w:webHidden/>
            <w:szCs w:val="24"/>
          </w:rPr>
          <w:fldChar w:fldCharType="begin"/>
        </w:r>
        <w:r w:rsidR="008F7D5C" w:rsidRPr="008F7D5C">
          <w:rPr>
            <w:rFonts w:cs="Times New Roman"/>
            <w:webHidden/>
            <w:szCs w:val="24"/>
          </w:rPr>
          <w:instrText xml:space="preserve"> PAGEREF _Toc83991668 \h </w:instrText>
        </w:r>
        <w:r w:rsidR="008F7D5C" w:rsidRPr="008F7D5C">
          <w:rPr>
            <w:rFonts w:cs="Times New Roman"/>
            <w:webHidden/>
            <w:szCs w:val="24"/>
          </w:rPr>
        </w:r>
        <w:r w:rsidR="008F7D5C" w:rsidRPr="008F7D5C">
          <w:rPr>
            <w:rFonts w:cs="Times New Roman"/>
            <w:webHidden/>
            <w:szCs w:val="24"/>
          </w:rPr>
          <w:fldChar w:fldCharType="separate"/>
        </w:r>
        <w:r w:rsidR="008F7D5C">
          <w:rPr>
            <w:rFonts w:cs="Times New Roman"/>
            <w:webHidden/>
            <w:szCs w:val="24"/>
          </w:rPr>
          <w:t>88</w:t>
        </w:r>
        <w:r w:rsidR="008F7D5C" w:rsidRPr="008F7D5C">
          <w:rPr>
            <w:rFonts w:cs="Times New Roman"/>
            <w:webHidden/>
            <w:szCs w:val="24"/>
          </w:rPr>
          <w:fldChar w:fldCharType="end"/>
        </w:r>
      </w:hyperlink>
    </w:p>
    <w:p w14:paraId="62C5FCF7" w14:textId="77777777" w:rsidR="008F7D5C" w:rsidRPr="008F7D5C" w:rsidRDefault="000C1CA2" w:rsidP="008F7D5C">
      <w:pPr>
        <w:pStyle w:val="33"/>
        <w:tabs>
          <w:tab w:val="left" w:leader="dot" w:pos="9639"/>
        </w:tabs>
        <w:rPr>
          <w:rFonts w:eastAsiaTheme="minorEastAsia" w:cs="Times New Roman"/>
          <w:sz w:val="24"/>
          <w:szCs w:val="24"/>
          <w:lang w:eastAsia="ru-RU"/>
        </w:rPr>
      </w:pPr>
      <w:hyperlink w:anchor="_Toc83991669" w:history="1">
        <w:r w:rsidR="008F7D5C" w:rsidRPr="008F7D5C">
          <w:rPr>
            <w:rStyle w:val="aff3"/>
            <w:rFonts w:cs="Times New Roman"/>
            <w:sz w:val="24"/>
            <w:szCs w:val="24"/>
          </w:rPr>
          <w:t>4.14.1 Места захоронения</w:t>
        </w:r>
        <w:r w:rsidR="008F7D5C" w:rsidRPr="008F7D5C">
          <w:rPr>
            <w:rFonts w:cs="Times New Roman"/>
            <w:webHidden/>
            <w:sz w:val="24"/>
            <w:szCs w:val="24"/>
          </w:rPr>
          <w:tab/>
        </w:r>
        <w:r w:rsidR="008F7D5C" w:rsidRPr="008F7D5C">
          <w:rPr>
            <w:rFonts w:cs="Times New Roman"/>
            <w:webHidden/>
            <w:sz w:val="24"/>
            <w:szCs w:val="24"/>
          </w:rPr>
          <w:fldChar w:fldCharType="begin"/>
        </w:r>
        <w:r w:rsidR="008F7D5C" w:rsidRPr="008F7D5C">
          <w:rPr>
            <w:rFonts w:cs="Times New Roman"/>
            <w:webHidden/>
            <w:sz w:val="24"/>
            <w:szCs w:val="24"/>
          </w:rPr>
          <w:instrText xml:space="preserve"> PAGEREF _Toc83991669 \h </w:instrText>
        </w:r>
        <w:r w:rsidR="008F7D5C" w:rsidRPr="008F7D5C">
          <w:rPr>
            <w:rFonts w:cs="Times New Roman"/>
            <w:webHidden/>
            <w:sz w:val="24"/>
            <w:szCs w:val="24"/>
          </w:rPr>
        </w:r>
        <w:r w:rsidR="008F7D5C" w:rsidRPr="008F7D5C">
          <w:rPr>
            <w:rFonts w:cs="Times New Roman"/>
            <w:webHidden/>
            <w:sz w:val="24"/>
            <w:szCs w:val="24"/>
          </w:rPr>
          <w:fldChar w:fldCharType="separate"/>
        </w:r>
        <w:r w:rsidR="008F7D5C">
          <w:rPr>
            <w:rFonts w:cs="Times New Roman"/>
            <w:webHidden/>
            <w:sz w:val="24"/>
            <w:szCs w:val="24"/>
          </w:rPr>
          <w:t>88</w:t>
        </w:r>
        <w:r w:rsidR="008F7D5C" w:rsidRPr="008F7D5C">
          <w:rPr>
            <w:rFonts w:cs="Times New Roman"/>
            <w:webHidden/>
            <w:sz w:val="24"/>
            <w:szCs w:val="24"/>
          </w:rPr>
          <w:fldChar w:fldCharType="end"/>
        </w:r>
      </w:hyperlink>
    </w:p>
    <w:p w14:paraId="608670E9" w14:textId="77777777" w:rsidR="008F7D5C" w:rsidRPr="008F7D5C" w:rsidRDefault="000C1CA2" w:rsidP="008F7D5C">
      <w:pPr>
        <w:pStyle w:val="26"/>
        <w:rPr>
          <w:rFonts w:eastAsiaTheme="minorEastAsia" w:cs="Times New Roman"/>
          <w:szCs w:val="24"/>
        </w:rPr>
      </w:pPr>
      <w:hyperlink w:anchor="_Toc83991670" w:history="1">
        <w:r w:rsidR="008F7D5C" w:rsidRPr="008F7D5C">
          <w:rPr>
            <w:rStyle w:val="aff3"/>
            <w:rFonts w:cs="Times New Roman"/>
            <w:szCs w:val="24"/>
          </w:rPr>
          <w:t>4.15 Обоснование расчетных показателей обеспеченности охраны окружающей среды</w:t>
        </w:r>
        <w:r w:rsidR="008F7D5C" w:rsidRPr="008F7D5C">
          <w:rPr>
            <w:rFonts w:cs="Times New Roman"/>
            <w:webHidden/>
            <w:szCs w:val="24"/>
          </w:rPr>
          <w:tab/>
        </w:r>
        <w:r w:rsidR="008F7D5C" w:rsidRPr="008F7D5C">
          <w:rPr>
            <w:rFonts w:cs="Times New Roman"/>
            <w:webHidden/>
            <w:szCs w:val="24"/>
          </w:rPr>
          <w:fldChar w:fldCharType="begin"/>
        </w:r>
        <w:r w:rsidR="008F7D5C" w:rsidRPr="008F7D5C">
          <w:rPr>
            <w:rFonts w:cs="Times New Roman"/>
            <w:webHidden/>
            <w:szCs w:val="24"/>
          </w:rPr>
          <w:instrText xml:space="preserve"> PAGEREF _Toc83991670 \h </w:instrText>
        </w:r>
        <w:r w:rsidR="008F7D5C" w:rsidRPr="008F7D5C">
          <w:rPr>
            <w:rFonts w:cs="Times New Roman"/>
            <w:webHidden/>
            <w:szCs w:val="24"/>
          </w:rPr>
        </w:r>
        <w:r w:rsidR="008F7D5C" w:rsidRPr="008F7D5C">
          <w:rPr>
            <w:rFonts w:cs="Times New Roman"/>
            <w:webHidden/>
            <w:szCs w:val="24"/>
          </w:rPr>
          <w:fldChar w:fldCharType="separate"/>
        </w:r>
        <w:r w:rsidR="008F7D5C">
          <w:rPr>
            <w:rFonts w:cs="Times New Roman"/>
            <w:webHidden/>
            <w:szCs w:val="24"/>
          </w:rPr>
          <w:t>90</w:t>
        </w:r>
        <w:r w:rsidR="008F7D5C" w:rsidRPr="008F7D5C">
          <w:rPr>
            <w:rFonts w:cs="Times New Roman"/>
            <w:webHidden/>
            <w:szCs w:val="24"/>
          </w:rPr>
          <w:fldChar w:fldCharType="end"/>
        </w:r>
      </w:hyperlink>
    </w:p>
    <w:p w14:paraId="20A68B0A" w14:textId="77777777" w:rsidR="008F7D5C" w:rsidRPr="008F7D5C" w:rsidRDefault="000C1CA2" w:rsidP="008F7D5C">
      <w:pPr>
        <w:pStyle w:val="26"/>
        <w:rPr>
          <w:rFonts w:eastAsiaTheme="minorEastAsia" w:cs="Times New Roman"/>
          <w:szCs w:val="24"/>
        </w:rPr>
      </w:pPr>
      <w:hyperlink w:anchor="_Toc83991671" w:history="1">
        <w:r w:rsidR="008F7D5C" w:rsidRPr="008F7D5C">
          <w:rPr>
            <w:rStyle w:val="aff3"/>
            <w:rFonts w:cs="Times New Roman"/>
            <w:szCs w:val="24"/>
          </w:rPr>
          <w:t>4.16 Обоснование расчетных показателей инженерной подготовки территории</w:t>
        </w:r>
        <w:r w:rsidR="008F7D5C" w:rsidRPr="008F7D5C">
          <w:rPr>
            <w:rFonts w:cs="Times New Roman"/>
            <w:webHidden/>
            <w:szCs w:val="24"/>
          </w:rPr>
          <w:tab/>
        </w:r>
        <w:r w:rsidR="008F7D5C" w:rsidRPr="008F7D5C">
          <w:rPr>
            <w:rFonts w:cs="Times New Roman"/>
            <w:webHidden/>
            <w:szCs w:val="24"/>
          </w:rPr>
          <w:fldChar w:fldCharType="begin"/>
        </w:r>
        <w:r w:rsidR="008F7D5C" w:rsidRPr="008F7D5C">
          <w:rPr>
            <w:rFonts w:cs="Times New Roman"/>
            <w:webHidden/>
            <w:szCs w:val="24"/>
          </w:rPr>
          <w:instrText xml:space="preserve"> PAGEREF _Toc83991671 \h </w:instrText>
        </w:r>
        <w:r w:rsidR="008F7D5C" w:rsidRPr="008F7D5C">
          <w:rPr>
            <w:rFonts w:cs="Times New Roman"/>
            <w:webHidden/>
            <w:szCs w:val="24"/>
          </w:rPr>
        </w:r>
        <w:r w:rsidR="008F7D5C" w:rsidRPr="008F7D5C">
          <w:rPr>
            <w:rFonts w:cs="Times New Roman"/>
            <w:webHidden/>
            <w:szCs w:val="24"/>
          </w:rPr>
          <w:fldChar w:fldCharType="separate"/>
        </w:r>
        <w:r w:rsidR="008F7D5C">
          <w:rPr>
            <w:rFonts w:cs="Times New Roman"/>
            <w:webHidden/>
            <w:szCs w:val="24"/>
          </w:rPr>
          <w:t>94</w:t>
        </w:r>
        <w:r w:rsidR="008F7D5C" w:rsidRPr="008F7D5C">
          <w:rPr>
            <w:rFonts w:cs="Times New Roman"/>
            <w:webHidden/>
            <w:szCs w:val="24"/>
          </w:rPr>
          <w:fldChar w:fldCharType="end"/>
        </w:r>
      </w:hyperlink>
    </w:p>
    <w:p w14:paraId="48E9B73C" w14:textId="01C5181D" w:rsidR="00B43C7B" w:rsidRPr="004F1455" w:rsidRDefault="00A03452" w:rsidP="008F7D5C">
      <w:pPr>
        <w:tabs>
          <w:tab w:val="right" w:leader="dot" w:pos="9639"/>
        </w:tabs>
        <w:spacing w:after="0" w:line="300" w:lineRule="auto"/>
        <w:rPr>
          <w:rFonts w:ascii="Times New Roman" w:hAnsi="Times New Roman"/>
          <w:bCs/>
          <w:sz w:val="24"/>
          <w:szCs w:val="24"/>
        </w:rPr>
        <w:sectPr w:rsidR="00B43C7B" w:rsidRPr="004F1455" w:rsidSect="00B43C7B">
          <w:type w:val="continuous"/>
          <w:pgSz w:w="11907" w:h="16839" w:code="9"/>
          <w:pgMar w:top="1134" w:right="567" w:bottom="1134" w:left="1418" w:header="567" w:footer="567" w:gutter="0"/>
          <w:cols w:space="720"/>
          <w:noEndnote/>
          <w:docGrid w:linePitch="299"/>
        </w:sectPr>
      </w:pPr>
      <w:r w:rsidRPr="008F7D5C">
        <w:rPr>
          <w:rFonts w:ascii="Times New Roman" w:hAnsi="Times New Roman"/>
          <w:noProof/>
          <w:sz w:val="24"/>
          <w:szCs w:val="24"/>
          <w:lang w:eastAsia="ru-RU"/>
        </w:rPr>
        <w:fldChar w:fldCharType="end"/>
      </w:r>
    </w:p>
    <w:p w14:paraId="49275628" w14:textId="77777777" w:rsidR="00695EA6" w:rsidRPr="00000955" w:rsidRDefault="00DD3B6F" w:rsidP="00F81570">
      <w:pPr>
        <w:pStyle w:val="15"/>
      </w:pPr>
      <w:bookmarkStart w:id="1" w:name="_Toc83991585"/>
      <w:r w:rsidRPr="00000955">
        <w:lastRenderedPageBreak/>
        <w:t>ВВЕДЕНИЕ</w:t>
      </w:r>
      <w:bookmarkEnd w:id="1"/>
    </w:p>
    <w:p w14:paraId="052122D0" w14:textId="3F5AC03B" w:rsidR="00C837F8" w:rsidRPr="00000955" w:rsidRDefault="00930734" w:rsidP="00F81570">
      <w:pPr>
        <w:spacing w:after="0" w:line="300" w:lineRule="auto"/>
        <w:ind w:firstLine="709"/>
        <w:jc w:val="both"/>
        <w:rPr>
          <w:rFonts w:ascii="Times New Roman" w:hAnsi="Times New Roman"/>
          <w:sz w:val="24"/>
          <w:szCs w:val="24"/>
        </w:rPr>
      </w:pPr>
      <w:r w:rsidRPr="00000955">
        <w:rPr>
          <w:rFonts w:ascii="Times New Roman" w:hAnsi="Times New Roman"/>
          <w:sz w:val="24"/>
          <w:szCs w:val="24"/>
        </w:rPr>
        <w:t>Местные н</w:t>
      </w:r>
      <w:r w:rsidR="006E4931" w:rsidRPr="00000955">
        <w:rPr>
          <w:rFonts w:ascii="Times New Roman" w:hAnsi="Times New Roman"/>
          <w:sz w:val="24"/>
          <w:szCs w:val="24"/>
        </w:rPr>
        <w:t>ормативы градостроительного проектирования</w:t>
      </w:r>
      <w:r w:rsidR="000F3163" w:rsidRPr="00000955">
        <w:rPr>
          <w:rFonts w:ascii="Times New Roman" w:hAnsi="Times New Roman"/>
          <w:sz w:val="24"/>
          <w:szCs w:val="24"/>
        </w:rPr>
        <w:t xml:space="preserve"> Александровского муниципального округа Ставропольского края </w:t>
      </w:r>
      <w:r w:rsidR="006E4931" w:rsidRPr="00000955">
        <w:rPr>
          <w:rFonts w:ascii="Times New Roman" w:hAnsi="Times New Roman"/>
          <w:sz w:val="24"/>
          <w:szCs w:val="24"/>
        </w:rPr>
        <w:t>(далее</w:t>
      </w:r>
      <w:r w:rsidR="000F3163" w:rsidRPr="00000955">
        <w:rPr>
          <w:rFonts w:ascii="Times New Roman" w:hAnsi="Times New Roman"/>
          <w:sz w:val="24"/>
          <w:szCs w:val="24"/>
        </w:rPr>
        <w:t xml:space="preserve"> –</w:t>
      </w:r>
      <w:r w:rsidR="00246AC0" w:rsidRPr="00000955">
        <w:rPr>
          <w:rFonts w:ascii="Times New Roman" w:hAnsi="Times New Roman"/>
          <w:sz w:val="24"/>
          <w:szCs w:val="24"/>
        </w:rPr>
        <w:t xml:space="preserve"> НГП</w:t>
      </w:r>
      <w:r w:rsidR="006E4931" w:rsidRPr="00000955">
        <w:rPr>
          <w:rFonts w:ascii="Times New Roman" w:hAnsi="Times New Roman"/>
          <w:sz w:val="24"/>
          <w:szCs w:val="24"/>
        </w:rPr>
        <w:t>)</w:t>
      </w:r>
      <w:r w:rsidRPr="00000955">
        <w:rPr>
          <w:rFonts w:ascii="Times New Roman" w:hAnsi="Times New Roman"/>
          <w:sz w:val="24"/>
          <w:szCs w:val="24"/>
        </w:rPr>
        <w:t xml:space="preserve"> – </w:t>
      </w:r>
      <w:r w:rsidR="006E4931" w:rsidRPr="00000955">
        <w:rPr>
          <w:rFonts w:ascii="Times New Roman" w:hAnsi="Times New Roman"/>
          <w:sz w:val="24"/>
          <w:szCs w:val="24"/>
        </w:rPr>
        <w:t xml:space="preserve">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населения </w:t>
      </w:r>
      <w:r w:rsidR="005D2E6A">
        <w:rPr>
          <w:rFonts w:ascii="Times New Roman" w:eastAsia="Times New Roman" w:hAnsi="Times New Roman"/>
          <w:sz w:val="24"/>
          <w:szCs w:val="24"/>
          <w:lang w:eastAsia="ru-RU"/>
        </w:rPr>
        <w:t>Александровского муниципального округа (далее – Александровский МО, муниципальный округ, округ)</w:t>
      </w:r>
      <w:r w:rsidR="006E4931" w:rsidRPr="00000955">
        <w:rPr>
          <w:rFonts w:ascii="Times New Roman" w:hAnsi="Times New Roman"/>
          <w:sz w:val="24"/>
          <w:szCs w:val="24"/>
        </w:rPr>
        <w:t xml:space="preserve"> объектами </w:t>
      </w:r>
      <w:r w:rsidR="00F444AC">
        <w:rPr>
          <w:rFonts w:ascii="Times New Roman" w:hAnsi="Times New Roman"/>
          <w:sz w:val="24"/>
          <w:szCs w:val="24"/>
        </w:rPr>
        <w:t>местного</w:t>
      </w:r>
      <w:r w:rsidR="006E4931" w:rsidRPr="00000955">
        <w:rPr>
          <w:rFonts w:ascii="Times New Roman" w:hAnsi="Times New Roman"/>
          <w:sz w:val="24"/>
          <w:szCs w:val="24"/>
        </w:rPr>
        <w:t xml:space="preserve"> значения в областях, предусмотренных Градостроительным кодексом Российской Федерации</w:t>
      </w:r>
      <w:r w:rsidR="00D814B9">
        <w:rPr>
          <w:rFonts w:ascii="Times New Roman" w:hAnsi="Times New Roman"/>
          <w:sz w:val="24"/>
          <w:szCs w:val="24"/>
        </w:rPr>
        <w:t xml:space="preserve"> </w:t>
      </w:r>
      <w:r w:rsidR="00D814B9" w:rsidRPr="002C77FF">
        <w:rPr>
          <w:rFonts w:ascii="Times New Roman" w:hAnsi="Times New Roman"/>
          <w:sz w:val="24"/>
          <w:szCs w:val="24"/>
        </w:rPr>
        <w:t>от 29.12.2004 № 190-ФЗ</w:t>
      </w:r>
      <w:r w:rsidR="00D814B9">
        <w:rPr>
          <w:rFonts w:ascii="Times New Roman" w:hAnsi="Times New Roman"/>
          <w:sz w:val="24"/>
          <w:szCs w:val="24"/>
        </w:rPr>
        <w:t xml:space="preserve"> (далее – ГрК РФ)</w:t>
      </w:r>
      <w:r w:rsidRPr="00000955">
        <w:rPr>
          <w:rFonts w:ascii="Times New Roman" w:hAnsi="Times New Roman"/>
          <w:sz w:val="24"/>
          <w:szCs w:val="24"/>
        </w:rPr>
        <w:t>.</w:t>
      </w:r>
    </w:p>
    <w:p w14:paraId="634136B7" w14:textId="0E5EFCD1" w:rsidR="006E4931" w:rsidRPr="00000955" w:rsidRDefault="00246AC0" w:rsidP="00F81570">
      <w:pPr>
        <w:spacing w:after="0" w:line="300" w:lineRule="auto"/>
        <w:ind w:firstLine="709"/>
        <w:jc w:val="both"/>
        <w:rPr>
          <w:rFonts w:ascii="Times New Roman" w:hAnsi="Times New Roman"/>
          <w:bCs/>
          <w:sz w:val="24"/>
          <w:szCs w:val="24"/>
          <w:lang w:val="x-none" w:eastAsia="x-none"/>
        </w:rPr>
      </w:pPr>
      <w:r w:rsidRPr="00000955">
        <w:rPr>
          <w:rFonts w:ascii="Times New Roman" w:hAnsi="Times New Roman"/>
          <w:sz w:val="24"/>
          <w:szCs w:val="24"/>
        </w:rPr>
        <w:t xml:space="preserve">Разработка </w:t>
      </w:r>
      <w:r w:rsidR="000A4C4B">
        <w:rPr>
          <w:rFonts w:ascii="Times New Roman" w:hAnsi="Times New Roman"/>
          <w:sz w:val="24"/>
          <w:szCs w:val="24"/>
        </w:rPr>
        <w:t>местных нормативов</w:t>
      </w:r>
      <w:r w:rsidRPr="00000955">
        <w:rPr>
          <w:rFonts w:ascii="Times New Roman" w:hAnsi="Times New Roman"/>
          <w:sz w:val="24"/>
          <w:szCs w:val="24"/>
        </w:rPr>
        <w:t xml:space="preserve"> градостроительного проектирования</w:t>
      </w:r>
      <w:r w:rsidR="000A4C4B">
        <w:rPr>
          <w:rFonts w:ascii="Times New Roman" w:hAnsi="Times New Roman"/>
          <w:sz w:val="24"/>
          <w:szCs w:val="24"/>
        </w:rPr>
        <w:t xml:space="preserve"> </w:t>
      </w:r>
      <w:r w:rsidRPr="00000955">
        <w:rPr>
          <w:rFonts w:ascii="Times New Roman" w:hAnsi="Times New Roman"/>
          <w:sz w:val="24"/>
          <w:szCs w:val="24"/>
        </w:rPr>
        <w:t>осуществлена</w:t>
      </w:r>
      <w:r w:rsidR="00C837F8" w:rsidRPr="00000955">
        <w:rPr>
          <w:rFonts w:ascii="Times New Roman" w:hAnsi="Times New Roman"/>
          <w:sz w:val="24"/>
          <w:szCs w:val="24"/>
        </w:rPr>
        <w:t xml:space="preserve"> обществом с ограниченной ответственностью Научно-исследовательский институт </w:t>
      </w:r>
      <w:r w:rsidR="0059695D" w:rsidRPr="00000955">
        <w:rPr>
          <w:rFonts w:ascii="Times New Roman" w:hAnsi="Times New Roman"/>
          <w:sz w:val="24"/>
          <w:szCs w:val="24"/>
        </w:rPr>
        <w:t>«</w:t>
      </w:r>
      <w:r w:rsidR="00C837F8" w:rsidRPr="00000955">
        <w:rPr>
          <w:rFonts w:ascii="Times New Roman" w:hAnsi="Times New Roman"/>
          <w:sz w:val="24"/>
          <w:szCs w:val="24"/>
        </w:rPr>
        <w:t>Земля и город</w:t>
      </w:r>
      <w:r w:rsidR="0059695D" w:rsidRPr="00000955">
        <w:rPr>
          <w:rFonts w:ascii="Times New Roman" w:hAnsi="Times New Roman"/>
          <w:sz w:val="24"/>
          <w:szCs w:val="24"/>
        </w:rPr>
        <w:t>»</w:t>
      </w:r>
      <w:r w:rsidR="00C837F8" w:rsidRPr="00000955">
        <w:rPr>
          <w:rFonts w:ascii="Times New Roman" w:hAnsi="Times New Roman"/>
          <w:sz w:val="24"/>
          <w:szCs w:val="24"/>
        </w:rPr>
        <w:t xml:space="preserve"> в соответствии с </w:t>
      </w:r>
      <w:r w:rsidR="000A4C4B">
        <w:rPr>
          <w:rFonts w:ascii="Times New Roman" w:hAnsi="Times New Roman"/>
          <w:sz w:val="24"/>
          <w:szCs w:val="24"/>
        </w:rPr>
        <w:t>муниципальным контрактом</w:t>
      </w:r>
      <w:r w:rsidR="00C837F8" w:rsidRPr="00000955">
        <w:rPr>
          <w:rFonts w:ascii="Times New Roman" w:hAnsi="Times New Roman"/>
          <w:sz w:val="24"/>
          <w:szCs w:val="24"/>
        </w:rPr>
        <w:t xml:space="preserve"> </w:t>
      </w:r>
      <w:r w:rsidR="00930734" w:rsidRPr="00000955">
        <w:rPr>
          <w:rFonts w:ascii="Times New Roman" w:hAnsi="Times New Roman"/>
          <w:sz w:val="24"/>
          <w:szCs w:val="26"/>
        </w:rPr>
        <w:t>от 28.06.2021</w:t>
      </w:r>
      <w:r w:rsidRPr="00000955">
        <w:rPr>
          <w:rFonts w:ascii="Times New Roman" w:hAnsi="Times New Roman"/>
          <w:sz w:val="24"/>
          <w:szCs w:val="24"/>
        </w:rPr>
        <w:t xml:space="preserve"> </w:t>
      </w:r>
      <w:r w:rsidR="00C837F8" w:rsidRPr="00000955">
        <w:rPr>
          <w:rFonts w:ascii="Times New Roman" w:hAnsi="Times New Roman"/>
          <w:sz w:val="24"/>
          <w:szCs w:val="24"/>
        </w:rPr>
        <w:t xml:space="preserve">по заданию </w:t>
      </w:r>
      <w:r w:rsidR="00930734" w:rsidRPr="00000955">
        <w:rPr>
          <w:rFonts w:ascii="Times New Roman" w:hAnsi="Times New Roman"/>
          <w:color w:val="000000"/>
          <w:sz w:val="24"/>
          <w:szCs w:val="24"/>
        </w:rPr>
        <w:t>Администраци</w:t>
      </w:r>
      <w:r w:rsidR="00EB5E29">
        <w:rPr>
          <w:rFonts w:ascii="Times New Roman" w:hAnsi="Times New Roman"/>
          <w:color w:val="000000"/>
          <w:sz w:val="24"/>
          <w:szCs w:val="24"/>
        </w:rPr>
        <w:t>и</w:t>
      </w:r>
      <w:r w:rsidR="00930734" w:rsidRPr="00000955">
        <w:rPr>
          <w:rFonts w:ascii="Times New Roman" w:hAnsi="Times New Roman"/>
          <w:color w:val="000000"/>
          <w:sz w:val="24"/>
          <w:szCs w:val="24"/>
        </w:rPr>
        <w:t xml:space="preserve"> Александровского муниципального округа Ставропольского края</w:t>
      </w:r>
      <w:r w:rsidR="00930734" w:rsidRPr="00000955">
        <w:rPr>
          <w:rFonts w:ascii="Times New Roman" w:hAnsi="Times New Roman"/>
          <w:sz w:val="24"/>
          <w:szCs w:val="24"/>
        </w:rPr>
        <w:t xml:space="preserve"> </w:t>
      </w:r>
      <w:r w:rsidRPr="00000955">
        <w:rPr>
          <w:rFonts w:ascii="Times New Roman" w:hAnsi="Times New Roman"/>
          <w:sz w:val="24"/>
          <w:szCs w:val="24"/>
        </w:rPr>
        <w:t>(далее –</w:t>
      </w:r>
      <w:r w:rsidR="000F3163" w:rsidRPr="00000955">
        <w:rPr>
          <w:rFonts w:ascii="Times New Roman" w:hAnsi="Times New Roman"/>
          <w:sz w:val="24"/>
          <w:szCs w:val="24"/>
        </w:rPr>
        <w:t xml:space="preserve"> </w:t>
      </w:r>
      <w:r w:rsidRPr="00000955">
        <w:rPr>
          <w:rFonts w:ascii="Times New Roman" w:hAnsi="Times New Roman"/>
          <w:sz w:val="24"/>
          <w:szCs w:val="24"/>
        </w:rPr>
        <w:t xml:space="preserve">Заказчик). </w:t>
      </w:r>
      <w:r w:rsidR="00C837F8" w:rsidRPr="00000955">
        <w:rPr>
          <w:rFonts w:ascii="Times New Roman" w:hAnsi="Times New Roman"/>
          <w:sz w:val="24"/>
          <w:szCs w:val="24"/>
        </w:rPr>
        <w:t>Проект</w:t>
      </w:r>
      <w:r w:rsidR="00D814B9">
        <w:rPr>
          <w:rFonts w:ascii="Times New Roman" w:hAnsi="Times New Roman"/>
          <w:sz w:val="24"/>
          <w:szCs w:val="24"/>
        </w:rPr>
        <w:t xml:space="preserve"> разработки НГП</w:t>
      </w:r>
      <w:r w:rsidR="00C837F8" w:rsidRPr="00000955">
        <w:rPr>
          <w:rFonts w:ascii="Times New Roman" w:hAnsi="Times New Roman"/>
          <w:sz w:val="24"/>
          <w:szCs w:val="24"/>
        </w:rPr>
        <w:t xml:space="preserve"> разработан на основе технического задания, утвержденного Заказчиком.</w:t>
      </w:r>
    </w:p>
    <w:p w14:paraId="57DCEA50" w14:textId="77777777" w:rsidR="00336059" w:rsidRPr="00000955" w:rsidRDefault="00336059" w:rsidP="00F81570">
      <w:pPr>
        <w:spacing w:after="0" w:line="300" w:lineRule="auto"/>
        <w:ind w:firstLine="709"/>
        <w:jc w:val="both"/>
        <w:rPr>
          <w:rFonts w:ascii="Times New Roman" w:hAnsi="Times New Roman"/>
          <w:b/>
          <w:sz w:val="24"/>
          <w:szCs w:val="24"/>
        </w:rPr>
      </w:pPr>
      <w:r w:rsidRPr="00000955">
        <w:rPr>
          <w:rFonts w:ascii="Times New Roman" w:hAnsi="Times New Roman"/>
          <w:b/>
          <w:sz w:val="24"/>
          <w:szCs w:val="24"/>
        </w:rPr>
        <w:t>Предмет нормирования</w:t>
      </w:r>
    </w:p>
    <w:p w14:paraId="6779C7F9" w14:textId="77777777" w:rsidR="00D814B9" w:rsidRPr="000B41F4" w:rsidRDefault="00D814B9" w:rsidP="00D814B9">
      <w:pPr>
        <w:spacing w:after="0" w:line="300" w:lineRule="auto"/>
        <w:ind w:firstLine="709"/>
        <w:jc w:val="both"/>
        <w:rPr>
          <w:rFonts w:ascii="Times New Roman" w:hAnsi="Times New Roman"/>
          <w:sz w:val="24"/>
          <w:szCs w:val="24"/>
        </w:rPr>
      </w:pPr>
      <w:r w:rsidRPr="000B41F4">
        <w:rPr>
          <w:rFonts w:ascii="Times New Roman" w:hAnsi="Times New Roman"/>
          <w:sz w:val="24"/>
          <w:szCs w:val="24"/>
        </w:rPr>
        <w:t xml:space="preserve">В соответствии со </w:t>
      </w:r>
      <w:hyperlink r:id="rId16" w:history="1">
        <w:r w:rsidRPr="000B41F4">
          <w:rPr>
            <w:rFonts w:ascii="Times New Roman" w:hAnsi="Times New Roman"/>
            <w:sz w:val="24"/>
            <w:szCs w:val="24"/>
          </w:rPr>
          <w:t>статьей 29.2</w:t>
        </w:r>
      </w:hyperlink>
      <w:r w:rsidRPr="000B41F4">
        <w:rPr>
          <w:rFonts w:ascii="Times New Roman" w:hAnsi="Times New Roman"/>
          <w:sz w:val="24"/>
          <w:szCs w:val="24"/>
        </w:rPr>
        <w:t xml:space="preserve"> </w:t>
      </w:r>
      <w:r>
        <w:rPr>
          <w:rFonts w:ascii="Times New Roman" w:hAnsi="Times New Roman"/>
          <w:sz w:val="24"/>
          <w:szCs w:val="24"/>
        </w:rPr>
        <w:t>ГрК РФ</w:t>
      </w:r>
      <w:r w:rsidRPr="002C77FF">
        <w:rPr>
          <w:rFonts w:ascii="Times New Roman" w:hAnsi="Times New Roman"/>
          <w:sz w:val="24"/>
          <w:szCs w:val="24"/>
        </w:rPr>
        <w:t xml:space="preserve"> </w:t>
      </w:r>
      <w:r w:rsidRPr="000B41F4">
        <w:rPr>
          <w:rFonts w:ascii="Times New Roman" w:hAnsi="Times New Roman"/>
          <w:sz w:val="24"/>
          <w:szCs w:val="24"/>
        </w:rPr>
        <w:t xml:space="preserve">НГП устанавливают совокупность расчетных показателей минимально допустимого уровня обеспеченности населения объектами местного значения, относящимися к областям, указанным в </w:t>
      </w:r>
      <w:hyperlink r:id="rId17" w:history="1">
        <w:r w:rsidRPr="000B41F4">
          <w:rPr>
            <w:rFonts w:ascii="Times New Roman" w:hAnsi="Times New Roman"/>
            <w:sz w:val="24"/>
            <w:szCs w:val="24"/>
          </w:rPr>
          <w:t>части 3 статьи 14</w:t>
        </w:r>
      </w:hyperlink>
      <w:r w:rsidRPr="000B41F4">
        <w:rPr>
          <w:rFonts w:ascii="Times New Roman" w:hAnsi="Times New Roman"/>
          <w:sz w:val="24"/>
          <w:szCs w:val="24"/>
        </w:rPr>
        <w:t xml:space="preserve">, </w:t>
      </w:r>
      <w:hyperlink r:id="rId18" w:history="1">
        <w:r w:rsidRPr="000B41F4">
          <w:rPr>
            <w:rFonts w:ascii="Times New Roman" w:hAnsi="Times New Roman"/>
            <w:sz w:val="24"/>
            <w:szCs w:val="24"/>
          </w:rPr>
          <w:t>пункте 1 части 3 статьи 19</w:t>
        </w:r>
      </w:hyperlink>
      <w:r w:rsidRPr="000B41F4">
        <w:rPr>
          <w:rFonts w:ascii="Times New Roman" w:hAnsi="Times New Roman"/>
          <w:sz w:val="24"/>
          <w:szCs w:val="24"/>
        </w:rPr>
        <w:t xml:space="preserve">, </w:t>
      </w:r>
      <w:hyperlink r:id="rId19" w:history="1">
        <w:r w:rsidRPr="000B41F4">
          <w:rPr>
            <w:rFonts w:ascii="Times New Roman" w:hAnsi="Times New Roman"/>
            <w:sz w:val="24"/>
            <w:szCs w:val="24"/>
          </w:rPr>
          <w:t>пункте 1 части 5 статьи 23</w:t>
        </w:r>
      </w:hyperlink>
      <w:r w:rsidRPr="000B41F4">
        <w:rPr>
          <w:rFonts w:ascii="Times New Roman" w:hAnsi="Times New Roman"/>
          <w:sz w:val="24"/>
          <w:szCs w:val="24"/>
        </w:rPr>
        <w:t xml:space="preserve"> </w:t>
      </w:r>
      <w:r>
        <w:rPr>
          <w:rFonts w:ascii="Times New Roman" w:hAnsi="Times New Roman"/>
          <w:sz w:val="24"/>
          <w:szCs w:val="24"/>
        </w:rPr>
        <w:t>ГрК РФ</w:t>
      </w:r>
      <w:r w:rsidRPr="000B41F4">
        <w:rPr>
          <w:rFonts w:ascii="Times New Roman" w:hAnsi="Times New Roman"/>
          <w:sz w:val="24"/>
          <w:szCs w:val="24"/>
        </w:rPr>
        <w:t>, и расчетных показателей максимально допустимого уровня территориальной доступности таких объектов для населения.</w:t>
      </w:r>
    </w:p>
    <w:p w14:paraId="45F9778B" w14:textId="4C156785" w:rsidR="00D814B9" w:rsidRPr="000B41F4" w:rsidRDefault="00D814B9" w:rsidP="00D814B9">
      <w:pPr>
        <w:spacing w:after="0" w:line="300" w:lineRule="auto"/>
        <w:ind w:firstLine="709"/>
        <w:jc w:val="both"/>
        <w:rPr>
          <w:rFonts w:ascii="Times New Roman" w:hAnsi="Times New Roman"/>
          <w:sz w:val="24"/>
          <w:szCs w:val="24"/>
        </w:rPr>
      </w:pPr>
      <w:r w:rsidRPr="002C77FF">
        <w:rPr>
          <w:rFonts w:ascii="Times New Roman" w:hAnsi="Times New Roman"/>
          <w:sz w:val="24"/>
          <w:szCs w:val="24"/>
          <w:u w:val="single"/>
        </w:rPr>
        <w:t>Определение понятий минимально допустимого уровня обеспеченности и максимально допустимого уровня территориальной доступности объектов</w:t>
      </w:r>
    </w:p>
    <w:p w14:paraId="0E6BF268" w14:textId="77777777" w:rsidR="00D814B9" w:rsidRPr="000B41F4" w:rsidRDefault="00D814B9" w:rsidP="00D814B9">
      <w:pPr>
        <w:spacing w:after="0" w:line="300" w:lineRule="auto"/>
        <w:ind w:firstLine="709"/>
        <w:jc w:val="both"/>
        <w:rPr>
          <w:rFonts w:ascii="Times New Roman" w:hAnsi="Times New Roman"/>
          <w:sz w:val="24"/>
          <w:szCs w:val="24"/>
        </w:rPr>
      </w:pPr>
      <w:r w:rsidRPr="000B41F4">
        <w:rPr>
          <w:rFonts w:ascii="Times New Roman" w:hAnsi="Times New Roman"/>
          <w:sz w:val="24"/>
          <w:szCs w:val="24"/>
        </w:rPr>
        <w:t>Обеспеченность населения объектами</w:t>
      </w:r>
      <w:r>
        <w:rPr>
          <w:rFonts w:ascii="Times New Roman" w:hAnsi="Times New Roman"/>
          <w:sz w:val="24"/>
          <w:szCs w:val="24"/>
        </w:rPr>
        <w:t xml:space="preserve"> – </w:t>
      </w:r>
      <w:r w:rsidRPr="000B41F4">
        <w:rPr>
          <w:rFonts w:ascii="Times New Roman" w:hAnsi="Times New Roman"/>
          <w:sz w:val="24"/>
          <w:szCs w:val="24"/>
        </w:rPr>
        <w:t>количественная характеристика сети объектов социальной, транспортной</w:t>
      </w:r>
      <w:r>
        <w:rPr>
          <w:rFonts w:ascii="Times New Roman" w:hAnsi="Times New Roman"/>
          <w:sz w:val="24"/>
          <w:szCs w:val="24"/>
        </w:rPr>
        <w:t>,</w:t>
      </w:r>
      <w:r w:rsidRPr="000B41F4">
        <w:rPr>
          <w:rFonts w:ascii="Times New Roman" w:hAnsi="Times New Roman"/>
          <w:sz w:val="24"/>
          <w:szCs w:val="24"/>
        </w:rPr>
        <w:t xml:space="preserve"> коммунальной инфраструктур, объектов благоустройства. Обеспеченность населения объек</w:t>
      </w:r>
      <w:r>
        <w:rPr>
          <w:rFonts w:ascii="Times New Roman" w:hAnsi="Times New Roman"/>
          <w:sz w:val="24"/>
          <w:szCs w:val="24"/>
        </w:rPr>
        <w:t>тами рекомендуется рассчитывать</w:t>
      </w:r>
      <w:r w:rsidRPr="000B41F4">
        <w:rPr>
          <w:rFonts w:ascii="Times New Roman" w:hAnsi="Times New Roman"/>
          <w:sz w:val="24"/>
          <w:szCs w:val="24"/>
        </w:rPr>
        <w:t xml:space="preserve"> как удельную мощность (вместимость, емкость, пропускная способность и так далее) какого-либо вида инфраструктуры, приходящуюся на одного жителя или представителя определенной возрастной, социальной, профессиональной группы либо на определенное число (сто, тысячу и так далее) жителей или представителей указанных групп.</w:t>
      </w:r>
    </w:p>
    <w:p w14:paraId="5E3F2A44" w14:textId="77777777" w:rsidR="00D814B9" w:rsidRPr="000B41F4" w:rsidRDefault="00D814B9" w:rsidP="00D814B9">
      <w:pPr>
        <w:spacing w:after="0" w:line="300" w:lineRule="auto"/>
        <w:ind w:firstLine="709"/>
        <w:jc w:val="both"/>
        <w:rPr>
          <w:rFonts w:ascii="Times New Roman" w:hAnsi="Times New Roman"/>
          <w:sz w:val="24"/>
          <w:szCs w:val="24"/>
        </w:rPr>
      </w:pPr>
      <w:r w:rsidRPr="000B41F4">
        <w:rPr>
          <w:rFonts w:ascii="Times New Roman" w:hAnsi="Times New Roman"/>
          <w:sz w:val="24"/>
          <w:szCs w:val="24"/>
        </w:rPr>
        <w:t>Нормирование обеспеченности населения объектами рекомендуется применять в отношении объектов, формирующих сеть, распределенную по территории и непосредственно выполняющую предоставление определенных услуг населению.</w:t>
      </w:r>
    </w:p>
    <w:p w14:paraId="38454C2B" w14:textId="77777777" w:rsidR="00D814B9" w:rsidRPr="000B41F4" w:rsidRDefault="00D814B9" w:rsidP="00D814B9">
      <w:pPr>
        <w:spacing w:after="0" w:line="300" w:lineRule="auto"/>
        <w:ind w:firstLine="709"/>
        <w:jc w:val="both"/>
        <w:rPr>
          <w:rFonts w:ascii="Times New Roman" w:hAnsi="Times New Roman"/>
          <w:sz w:val="24"/>
          <w:szCs w:val="24"/>
        </w:rPr>
      </w:pPr>
      <w:r w:rsidRPr="000B41F4">
        <w:rPr>
          <w:rFonts w:ascii="Times New Roman" w:hAnsi="Times New Roman"/>
          <w:sz w:val="24"/>
          <w:szCs w:val="24"/>
        </w:rPr>
        <w:t>Показатель обеспеченности населения объектами может определяться как отношение основной количественной характеристики емкости (мощности) объекта к количеству населения, а также</w:t>
      </w:r>
      <w:r>
        <w:rPr>
          <w:rFonts w:ascii="Times New Roman" w:hAnsi="Times New Roman"/>
          <w:sz w:val="24"/>
          <w:szCs w:val="24"/>
        </w:rPr>
        <w:t>,</w:t>
      </w:r>
      <w:r w:rsidRPr="000B41F4">
        <w:rPr>
          <w:rFonts w:ascii="Times New Roman" w:hAnsi="Times New Roman"/>
          <w:sz w:val="24"/>
          <w:szCs w:val="24"/>
        </w:rPr>
        <w:t xml:space="preserve"> в отдельных случаях, как отношение количества объектов определенного типа к совокупной характеристике населения. В качестве совокупной характеристики населения может выступать населенный пункт. При этом объект оказания услуг является либо стандартизованным объектом с заранее известной мощностью, либо имеющаяся мощность объекта по умолчанию обеспечивает уровень предоставления услуги не ниже уровня минимальной обеспеченности.</w:t>
      </w:r>
    </w:p>
    <w:p w14:paraId="5587E2D0" w14:textId="77777777" w:rsidR="00D814B9" w:rsidRPr="000B41F4" w:rsidRDefault="00D814B9" w:rsidP="00D814B9">
      <w:pPr>
        <w:spacing w:after="0" w:line="300" w:lineRule="auto"/>
        <w:ind w:firstLine="709"/>
        <w:jc w:val="both"/>
        <w:rPr>
          <w:rFonts w:ascii="Times New Roman" w:hAnsi="Times New Roman"/>
          <w:sz w:val="24"/>
          <w:szCs w:val="24"/>
        </w:rPr>
      </w:pPr>
      <w:r w:rsidRPr="000B41F4">
        <w:rPr>
          <w:rFonts w:ascii="Times New Roman" w:hAnsi="Times New Roman"/>
          <w:sz w:val="24"/>
          <w:szCs w:val="24"/>
        </w:rPr>
        <w:t xml:space="preserve">Понятие обеспеченности населения объектами неприменимо к техническим или пространственным характеристикам самих объектов, таким как нормы пожарной безопасности </w:t>
      </w:r>
      <w:r w:rsidRPr="000B41F4">
        <w:rPr>
          <w:rFonts w:ascii="Times New Roman" w:hAnsi="Times New Roman"/>
          <w:sz w:val="24"/>
          <w:szCs w:val="24"/>
        </w:rPr>
        <w:lastRenderedPageBreak/>
        <w:t>или иным нормам, связанным с обеспечением безопасности людей. Данные характеристики регулируются законодательством о техническом регулировании, в том числе сводами правил.</w:t>
      </w:r>
    </w:p>
    <w:p w14:paraId="5915338E" w14:textId="77777777" w:rsidR="00D814B9" w:rsidRPr="000B41F4" w:rsidRDefault="00D814B9" w:rsidP="00D814B9">
      <w:pPr>
        <w:spacing w:after="0" w:line="300" w:lineRule="auto"/>
        <w:ind w:firstLine="709"/>
        <w:jc w:val="both"/>
        <w:rPr>
          <w:rFonts w:ascii="Times New Roman" w:hAnsi="Times New Roman"/>
          <w:sz w:val="24"/>
          <w:szCs w:val="24"/>
        </w:rPr>
      </w:pPr>
      <w:r w:rsidRPr="000B41F4">
        <w:rPr>
          <w:rFonts w:ascii="Times New Roman" w:hAnsi="Times New Roman"/>
          <w:sz w:val="24"/>
          <w:szCs w:val="24"/>
        </w:rPr>
        <w:t>Территориальная доступность</w:t>
      </w:r>
      <w:r>
        <w:rPr>
          <w:rFonts w:ascii="Times New Roman" w:hAnsi="Times New Roman"/>
          <w:sz w:val="24"/>
          <w:szCs w:val="24"/>
        </w:rPr>
        <w:t xml:space="preserve"> – </w:t>
      </w:r>
      <w:r w:rsidRPr="000B41F4">
        <w:rPr>
          <w:rFonts w:ascii="Times New Roman" w:hAnsi="Times New Roman"/>
          <w:sz w:val="24"/>
          <w:szCs w:val="24"/>
        </w:rPr>
        <w:t xml:space="preserve">пространственная характеристика сети объектов социальной, транспортной и коммунальной инфраструктур. Территориальную доступность рекомендуется рассчитывать либо исходя из затрат на достижение </w:t>
      </w:r>
      <w:r>
        <w:rPr>
          <w:rFonts w:ascii="Times New Roman" w:hAnsi="Times New Roman"/>
          <w:sz w:val="24"/>
          <w:szCs w:val="24"/>
        </w:rPr>
        <w:t>выбранного объекта (как правило</w:t>
      </w:r>
      <w:r w:rsidRPr="000B41F4">
        <w:rPr>
          <w:rFonts w:ascii="Times New Roman" w:hAnsi="Times New Roman"/>
          <w:sz w:val="24"/>
          <w:szCs w:val="24"/>
        </w:rPr>
        <w:t xml:space="preserve"> затрат времени), либо исходя из расстояния до выбранного объекта, измеренного по прямой, по имеющимся путям передвижения, или иным образом.</w:t>
      </w:r>
    </w:p>
    <w:p w14:paraId="1D67C14E" w14:textId="77777777" w:rsidR="00D814B9" w:rsidRPr="000B41F4" w:rsidRDefault="00D814B9" w:rsidP="00D814B9">
      <w:pPr>
        <w:spacing w:after="0" w:line="300" w:lineRule="auto"/>
        <w:ind w:firstLine="709"/>
        <w:jc w:val="both"/>
        <w:rPr>
          <w:rFonts w:ascii="Times New Roman" w:hAnsi="Times New Roman"/>
          <w:sz w:val="24"/>
          <w:szCs w:val="24"/>
        </w:rPr>
      </w:pPr>
      <w:r w:rsidRPr="000B41F4">
        <w:rPr>
          <w:rFonts w:ascii="Times New Roman" w:hAnsi="Times New Roman"/>
          <w:sz w:val="24"/>
          <w:szCs w:val="24"/>
        </w:rPr>
        <w:t>При определении показателя территориальной доступности для каждого вида объектов рекомендуется однозначно указывать вид территориальной доступности. Рекомендуется выбирать один из следующих видов территориальной доступности в зависимости от способа передвижения по территории:</w:t>
      </w:r>
    </w:p>
    <w:p w14:paraId="306F8456" w14:textId="77777777" w:rsidR="00D814B9" w:rsidRPr="000B41F4" w:rsidRDefault="00D814B9" w:rsidP="00D814B9">
      <w:pPr>
        <w:numPr>
          <w:ilvl w:val="0"/>
          <w:numId w:val="41"/>
        </w:numPr>
        <w:spacing w:after="0" w:line="300" w:lineRule="auto"/>
        <w:ind w:left="0" w:firstLine="426"/>
        <w:jc w:val="both"/>
        <w:rPr>
          <w:rFonts w:ascii="Times New Roman" w:hAnsi="Times New Roman"/>
          <w:sz w:val="24"/>
          <w:szCs w:val="24"/>
        </w:rPr>
      </w:pPr>
      <w:r>
        <w:rPr>
          <w:rFonts w:ascii="Times New Roman" w:hAnsi="Times New Roman"/>
          <w:sz w:val="24"/>
          <w:szCs w:val="24"/>
        </w:rPr>
        <w:t xml:space="preserve"> </w:t>
      </w:r>
      <w:r w:rsidRPr="000B41F4">
        <w:rPr>
          <w:rFonts w:ascii="Times New Roman" w:hAnsi="Times New Roman"/>
          <w:sz w:val="24"/>
          <w:szCs w:val="24"/>
        </w:rPr>
        <w:t>пешеходная доступность</w:t>
      </w:r>
      <w:r>
        <w:rPr>
          <w:rFonts w:ascii="Times New Roman" w:hAnsi="Times New Roman"/>
          <w:sz w:val="24"/>
          <w:szCs w:val="24"/>
        </w:rPr>
        <w:t xml:space="preserve"> – </w:t>
      </w:r>
      <w:r w:rsidRPr="000B41F4">
        <w:rPr>
          <w:rFonts w:ascii="Times New Roman" w:hAnsi="Times New Roman"/>
          <w:sz w:val="24"/>
          <w:szCs w:val="24"/>
        </w:rPr>
        <w:t>движение по территории, осуществляемое в условиях стандартной для данной местности погоды (в пределах климатической нормы) без использования транспортных средств лицом, способным к самостоятельному передвижению</w:t>
      </w:r>
      <w:r>
        <w:rPr>
          <w:rFonts w:ascii="Times New Roman" w:hAnsi="Times New Roman"/>
          <w:sz w:val="24"/>
          <w:szCs w:val="24"/>
        </w:rPr>
        <w:t>.</w:t>
      </w:r>
      <w:r w:rsidRPr="000B41F4">
        <w:rPr>
          <w:rFonts w:ascii="Times New Roman" w:hAnsi="Times New Roman"/>
          <w:sz w:val="24"/>
          <w:szCs w:val="24"/>
        </w:rPr>
        <w:t xml:space="preserve"> </w:t>
      </w:r>
      <w:r>
        <w:rPr>
          <w:rFonts w:ascii="Times New Roman" w:hAnsi="Times New Roman"/>
          <w:sz w:val="24"/>
          <w:szCs w:val="24"/>
        </w:rPr>
        <w:t>В</w:t>
      </w:r>
      <w:r w:rsidRPr="000B41F4">
        <w:rPr>
          <w:rFonts w:ascii="Times New Roman" w:hAnsi="Times New Roman"/>
          <w:sz w:val="24"/>
          <w:szCs w:val="24"/>
        </w:rPr>
        <w:t>озможность использования показателя пешеходной доступности вне общественных пространств населенных пунктов и (или) вне дорог общего пользования</w:t>
      </w:r>
      <w:r>
        <w:rPr>
          <w:rFonts w:ascii="Times New Roman" w:hAnsi="Times New Roman"/>
          <w:sz w:val="24"/>
          <w:szCs w:val="24"/>
        </w:rPr>
        <w:t xml:space="preserve"> </w:t>
      </w:r>
      <w:r w:rsidRPr="000B41F4">
        <w:rPr>
          <w:rFonts w:ascii="Times New Roman" w:hAnsi="Times New Roman"/>
          <w:sz w:val="24"/>
          <w:szCs w:val="24"/>
        </w:rPr>
        <w:t>рекомендуется обосновывать отдельно;</w:t>
      </w:r>
    </w:p>
    <w:p w14:paraId="41349728" w14:textId="77777777" w:rsidR="00D814B9" w:rsidRPr="000B41F4" w:rsidRDefault="00D814B9" w:rsidP="00D814B9">
      <w:pPr>
        <w:numPr>
          <w:ilvl w:val="0"/>
          <w:numId w:val="41"/>
        </w:numPr>
        <w:spacing w:after="0" w:line="300" w:lineRule="auto"/>
        <w:ind w:left="0" w:firstLine="426"/>
        <w:jc w:val="both"/>
        <w:rPr>
          <w:rFonts w:ascii="Times New Roman" w:hAnsi="Times New Roman"/>
          <w:sz w:val="24"/>
          <w:szCs w:val="24"/>
        </w:rPr>
      </w:pPr>
      <w:r>
        <w:rPr>
          <w:rFonts w:ascii="Times New Roman" w:hAnsi="Times New Roman"/>
          <w:sz w:val="24"/>
          <w:szCs w:val="24"/>
        </w:rPr>
        <w:t xml:space="preserve"> транспортная доступность – </w:t>
      </w:r>
      <w:r w:rsidRPr="000B41F4">
        <w:rPr>
          <w:rFonts w:ascii="Times New Roman" w:hAnsi="Times New Roman"/>
          <w:sz w:val="24"/>
          <w:szCs w:val="24"/>
        </w:rPr>
        <w:t>движение по территории с использованием транспортных средств, осуществляемое по улицам и дорогам общего пользования, иным транспортно-коммуникационным объектам.</w:t>
      </w:r>
    </w:p>
    <w:p w14:paraId="1997B10D" w14:textId="77777777" w:rsidR="00D814B9" w:rsidRPr="000B41F4" w:rsidRDefault="00D814B9" w:rsidP="00D814B9">
      <w:pPr>
        <w:spacing w:after="0" w:line="300" w:lineRule="auto"/>
        <w:ind w:firstLine="709"/>
        <w:jc w:val="both"/>
        <w:rPr>
          <w:rFonts w:ascii="Times New Roman" w:hAnsi="Times New Roman"/>
          <w:sz w:val="24"/>
          <w:szCs w:val="24"/>
        </w:rPr>
      </w:pPr>
      <w:r w:rsidRPr="000B41F4">
        <w:rPr>
          <w:rFonts w:ascii="Times New Roman" w:hAnsi="Times New Roman"/>
          <w:sz w:val="24"/>
          <w:szCs w:val="24"/>
        </w:rPr>
        <w:t>Ввиду того, что транспортная доступность базируется на использовании различных видов транспорта, следует различать и отдельно указывать:</w:t>
      </w:r>
    </w:p>
    <w:p w14:paraId="6B6FF931" w14:textId="77777777" w:rsidR="00D814B9" w:rsidRPr="000B41F4" w:rsidRDefault="00D814B9" w:rsidP="00D814B9">
      <w:pPr>
        <w:numPr>
          <w:ilvl w:val="0"/>
          <w:numId w:val="42"/>
        </w:numPr>
        <w:spacing w:after="0" w:line="300" w:lineRule="auto"/>
        <w:ind w:left="0" w:firstLine="426"/>
        <w:jc w:val="both"/>
        <w:rPr>
          <w:rFonts w:ascii="Times New Roman" w:hAnsi="Times New Roman"/>
          <w:sz w:val="24"/>
          <w:szCs w:val="24"/>
        </w:rPr>
      </w:pPr>
      <w:r w:rsidRPr="000B41F4">
        <w:rPr>
          <w:rFonts w:ascii="Times New Roman" w:hAnsi="Times New Roman"/>
          <w:sz w:val="24"/>
          <w:szCs w:val="24"/>
        </w:rPr>
        <w:t xml:space="preserve"> доступность объекта общественным транспортом, предназначенным для массовой перевозки пассажиров, движущимся по дорогам общего пользования со скоростью, предписанной маршрутным расписанием. Если предполагается использование внеуличного или внедорожного общественного транспорта, рекомендуется указывать отдельно тип общественного транспорта (например, водного, авиационного или железнодорожного транспорта). При указании данного вида доступности не рекомендуется учитывать затраты времени на подход к остановкам и ожидание, также не учитывается частота движения транспорта по маршруту;</w:t>
      </w:r>
    </w:p>
    <w:p w14:paraId="41B7B2DA" w14:textId="77777777" w:rsidR="00D814B9" w:rsidRPr="000B41F4" w:rsidRDefault="00D814B9" w:rsidP="00D814B9">
      <w:pPr>
        <w:numPr>
          <w:ilvl w:val="0"/>
          <w:numId w:val="42"/>
        </w:numPr>
        <w:spacing w:after="0" w:line="300" w:lineRule="auto"/>
        <w:ind w:left="0" w:firstLine="426"/>
        <w:jc w:val="both"/>
        <w:rPr>
          <w:rFonts w:ascii="Times New Roman" w:hAnsi="Times New Roman"/>
          <w:sz w:val="24"/>
          <w:szCs w:val="24"/>
        </w:rPr>
      </w:pPr>
      <w:r w:rsidRPr="000B41F4">
        <w:rPr>
          <w:rFonts w:ascii="Times New Roman" w:hAnsi="Times New Roman"/>
          <w:sz w:val="24"/>
          <w:szCs w:val="24"/>
        </w:rPr>
        <w:t xml:space="preserve"> доступность объекта индивидуальным легковым транспортом (личным, такси, иными видами) по дорогам общего пользования с максимально разрешенной ПДД скоростью;</w:t>
      </w:r>
    </w:p>
    <w:p w14:paraId="3F553E52" w14:textId="77777777" w:rsidR="00D814B9" w:rsidRPr="000B41F4" w:rsidRDefault="00D814B9" w:rsidP="00D814B9">
      <w:pPr>
        <w:numPr>
          <w:ilvl w:val="0"/>
          <w:numId w:val="42"/>
        </w:numPr>
        <w:spacing w:after="0" w:line="300" w:lineRule="auto"/>
        <w:ind w:left="0" w:firstLine="426"/>
        <w:jc w:val="both"/>
        <w:rPr>
          <w:rFonts w:ascii="Times New Roman" w:hAnsi="Times New Roman"/>
          <w:sz w:val="24"/>
          <w:szCs w:val="24"/>
        </w:rPr>
      </w:pPr>
      <w:r w:rsidRPr="000B41F4">
        <w:rPr>
          <w:rFonts w:ascii="Times New Roman" w:hAnsi="Times New Roman"/>
          <w:sz w:val="24"/>
          <w:szCs w:val="24"/>
        </w:rPr>
        <w:t xml:space="preserve"> доступность объекта специализированным транспортом, предназначенным для перевозки определенных категорий граждан (например, машинами скорой помощи или автобусами для регулярной перевозки школьников);</w:t>
      </w:r>
    </w:p>
    <w:p w14:paraId="4444A38F" w14:textId="77777777" w:rsidR="00D814B9" w:rsidRPr="000B41F4" w:rsidRDefault="00D814B9" w:rsidP="00D814B9">
      <w:pPr>
        <w:numPr>
          <w:ilvl w:val="0"/>
          <w:numId w:val="42"/>
        </w:numPr>
        <w:spacing w:after="0" w:line="300" w:lineRule="auto"/>
        <w:ind w:left="0" w:firstLine="426"/>
        <w:jc w:val="both"/>
        <w:rPr>
          <w:rFonts w:ascii="Times New Roman" w:hAnsi="Times New Roman"/>
          <w:sz w:val="24"/>
          <w:szCs w:val="24"/>
        </w:rPr>
      </w:pPr>
      <w:r w:rsidRPr="000B41F4">
        <w:rPr>
          <w:rFonts w:ascii="Times New Roman" w:hAnsi="Times New Roman"/>
          <w:sz w:val="24"/>
          <w:szCs w:val="24"/>
        </w:rPr>
        <w:t xml:space="preserve"> комбинированную доступность</w:t>
      </w:r>
      <w:r>
        <w:rPr>
          <w:rFonts w:ascii="Times New Roman" w:hAnsi="Times New Roman"/>
          <w:sz w:val="24"/>
          <w:szCs w:val="24"/>
        </w:rPr>
        <w:t xml:space="preserve"> – </w:t>
      </w:r>
      <w:r w:rsidRPr="000B41F4">
        <w:rPr>
          <w:rFonts w:ascii="Times New Roman" w:hAnsi="Times New Roman"/>
          <w:sz w:val="24"/>
          <w:szCs w:val="24"/>
        </w:rPr>
        <w:t xml:space="preserve">такой вид движения по территории, который в основном осуществляется с использованием транспортных средств, но какая-то существенная часть пути осуществляется пешком. При указании данного вида доступности рекомендуется учитывать затраты времени на ожидание транспорта. Этот тип доступности рекомендуется указывать для объектов, у которых особенности расположения или условий использования не позволяют указать только один вид доступности </w:t>
      </w:r>
      <w:r>
        <w:rPr>
          <w:rFonts w:ascii="Times New Roman" w:hAnsi="Times New Roman"/>
          <w:sz w:val="24"/>
          <w:szCs w:val="24"/>
        </w:rPr>
        <w:t>–</w:t>
      </w:r>
      <w:r w:rsidRPr="000B41F4">
        <w:rPr>
          <w:rFonts w:ascii="Times New Roman" w:hAnsi="Times New Roman"/>
          <w:sz w:val="24"/>
          <w:szCs w:val="24"/>
        </w:rPr>
        <w:t xml:space="preserve"> пешеходной или транспортной.</w:t>
      </w:r>
    </w:p>
    <w:p w14:paraId="184381A3" w14:textId="77777777" w:rsidR="00D814B9" w:rsidRPr="000B41F4" w:rsidRDefault="00D814B9" w:rsidP="00D814B9">
      <w:pPr>
        <w:spacing w:after="0" w:line="300" w:lineRule="auto"/>
        <w:ind w:firstLine="709"/>
        <w:jc w:val="both"/>
        <w:rPr>
          <w:rFonts w:ascii="Times New Roman" w:hAnsi="Times New Roman"/>
          <w:sz w:val="24"/>
          <w:szCs w:val="24"/>
        </w:rPr>
      </w:pPr>
      <w:r w:rsidRPr="000B41F4">
        <w:rPr>
          <w:rFonts w:ascii="Times New Roman" w:hAnsi="Times New Roman"/>
          <w:sz w:val="24"/>
          <w:szCs w:val="24"/>
        </w:rPr>
        <w:lastRenderedPageBreak/>
        <w:t>Территориальная доступность может быть выражена во временных единицах или расстоянии:</w:t>
      </w:r>
    </w:p>
    <w:p w14:paraId="70D11823" w14:textId="77777777" w:rsidR="00D814B9" w:rsidRPr="000B41F4" w:rsidRDefault="00D814B9" w:rsidP="00D814B9">
      <w:pPr>
        <w:numPr>
          <w:ilvl w:val="0"/>
          <w:numId w:val="43"/>
        </w:numPr>
        <w:spacing w:after="0" w:line="300" w:lineRule="auto"/>
        <w:ind w:left="0" w:firstLine="426"/>
        <w:jc w:val="both"/>
        <w:rPr>
          <w:rFonts w:ascii="Times New Roman" w:hAnsi="Times New Roman"/>
          <w:sz w:val="24"/>
          <w:szCs w:val="24"/>
        </w:rPr>
      </w:pPr>
      <w:r w:rsidRPr="000B41F4">
        <w:rPr>
          <w:rFonts w:ascii="Times New Roman" w:hAnsi="Times New Roman"/>
          <w:sz w:val="24"/>
          <w:szCs w:val="24"/>
        </w:rPr>
        <w:t xml:space="preserve"> временная доступность (часы, минуты)</w:t>
      </w:r>
      <w:r>
        <w:rPr>
          <w:rFonts w:ascii="Times New Roman" w:hAnsi="Times New Roman"/>
          <w:sz w:val="24"/>
          <w:szCs w:val="24"/>
        </w:rPr>
        <w:t xml:space="preserve"> – </w:t>
      </w:r>
      <w:r w:rsidRPr="000B41F4">
        <w:rPr>
          <w:rFonts w:ascii="Times New Roman" w:hAnsi="Times New Roman"/>
          <w:sz w:val="24"/>
          <w:szCs w:val="24"/>
        </w:rPr>
        <w:t>способность человека при движении с расчетной скоростью с использованием указанных средств передвижения достичь объект, в котором осуществляется обслуживание, за определенное время.</w:t>
      </w:r>
    </w:p>
    <w:p w14:paraId="2097F353" w14:textId="77777777" w:rsidR="00D814B9" w:rsidRPr="000B41F4" w:rsidRDefault="00D814B9" w:rsidP="00D814B9">
      <w:pPr>
        <w:numPr>
          <w:ilvl w:val="0"/>
          <w:numId w:val="43"/>
        </w:numPr>
        <w:spacing w:after="0" w:line="300" w:lineRule="auto"/>
        <w:ind w:left="0" w:firstLine="426"/>
        <w:jc w:val="both"/>
        <w:rPr>
          <w:rFonts w:ascii="Times New Roman" w:hAnsi="Times New Roman"/>
          <w:sz w:val="24"/>
          <w:szCs w:val="24"/>
        </w:rPr>
      </w:pPr>
      <w:r w:rsidRPr="000B41F4">
        <w:rPr>
          <w:rFonts w:ascii="Times New Roman" w:hAnsi="Times New Roman"/>
          <w:sz w:val="24"/>
          <w:szCs w:val="24"/>
        </w:rPr>
        <w:t xml:space="preserve"> пространственная доступность (метры, километры)</w:t>
      </w:r>
      <w:r>
        <w:rPr>
          <w:rFonts w:ascii="Times New Roman" w:hAnsi="Times New Roman"/>
          <w:sz w:val="24"/>
          <w:szCs w:val="24"/>
        </w:rPr>
        <w:t xml:space="preserve"> – </w:t>
      </w:r>
      <w:r w:rsidRPr="000B41F4">
        <w:rPr>
          <w:rFonts w:ascii="Times New Roman" w:hAnsi="Times New Roman"/>
          <w:sz w:val="24"/>
          <w:szCs w:val="24"/>
        </w:rPr>
        <w:t>расстояние, которое необходимо преодолеть с использованием указанных средств передвижения для достижения объекта, в котором осуществляется обслуживание.</w:t>
      </w:r>
    </w:p>
    <w:p w14:paraId="005E6D54" w14:textId="77777777" w:rsidR="00D814B9" w:rsidRPr="000B41F4" w:rsidRDefault="00D814B9" w:rsidP="00D814B9">
      <w:pPr>
        <w:spacing w:after="0" w:line="300" w:lineRule="auto"/>
        <w:ind w:firstLine="709"/>
        <w:jc w:val="both"/>
        <w:rPr>
          <w:rFonts w:ascii="Times New Roman" w:hAnsi="Times New Roman"/>
          <w:sz w:val="24"/>
          <w:szCs w:val="24"/>
        </w:rPr>
      </w:pPr>
      <w:r w:rsidRPr="000B41F4">
        <w:rPr>
          <w:rFonts w:ascii="Times New Roman" w:hAnsi="Times New Roman"/>
          <w:sz w:val="24"/>
          <w:szCs w:val="24"/>
        </w:rPr>
        <w:t>С учетом особенностей измерения временной и пространственной доступности, рекомендуется точно указывать метод расчета указанных параметров в силу того, что доступность объектов по методу минимального расстояния по карте может сильно отличаться от реальной доступности объекта, вычисленной с учетом особенностей территории</w:t>
      </w:r>
      <w:r>
        <w:rPr>
          <w:rFonts w:ascii="Times New Roman" w:hAnsi="Times New Roman"/>
          <w:sz w:val="24"/>
          <w:szCs w:val="24"/>
        </w:rPr>
        <w:t xml:space="preserve"> – </w:t>
      </w:r>
      <w:r w:rsidRPr="000B41F4">
        <w:rPr>
          <w:rFonts w:ascii="Times New Roman" w:hAnsi="Times New Roman"/>
          <w:sz w:val="24"/>
          <w:szCs w:val="24"/>
        </w:rPr>
        <w:t>рельефа, естественных преград, застройки и иных подобных особенностей территории.</w:t>
      </w:r>
    </w:p>
    <w:p w14:paraId="4194EF81" w14:textId="77777777" w:rsidR="00D814B9" w:rsidRPr="000B41F4" w:rsidRDefault="00D814B9" w:rsidP="00D814B9">
      <w:pPr>
        <w:spacing w:after="0" w:line="300" w:lineRule="auto"/>
        <w:ind w:firstLine="709"/>
        <w:jc w:val="both"/>
        <w:rPr>
          <w:rFonts w:ascii="Times New Roman" w:hAnsi="Times New Roman"/>
          <w:sz w:val="24"/>
          <w:szCs w:val="24"/>
        </w:rPr>
      </w:pPr>
      <w:r w:rsidRPr="000B41F4">
        <w:rPr>
          <w:rFonts w:ascii="Times New Roman" w:hAnsi="Times New Roman"/>
          <w:sz w:val="24"/>
          <w:szCs w:val="24"/>
        </w:rPr>
        <w:t>Для всех нормируемых объектов рекомендуется указывать территориальный интервал (например, начальную и конечную точку), который используется для расчета территориальной доступности (от подъезда, от границ участка и так далее). Для объектов, доступность которых устанавливается нормативными правовыми или декларативными документами соответствующих органов власти (например, территории обслуживания больниц, участков мировых судей), не рекомендуется дополнительно устанавливать расчетные показатели максимально допустимого уровня территориальной доступности в составе НГП.</w:t>
      </w:r>
    </w:p>
    <w:p w14:paraId="09B5065A" w14:textId="77777777" w:rsidR="00D814B9" w:rsidRPr="00DC7170" w:rsidRDefault="00D814B9" w:rsidP="00D814B9">
      <w:pPr>
        <w:spacing w:after="0" w:line="300" w:lineRule="auto"/>
        <w:ind w:firstLine="709"/>
        <w:jc w:val="both"/>
        <w:rPr>
          <w:rFonts w:ascii="Times New Roman" w:hAnsi="Times New Roman"/>
          <w:sz w:val="24"/>
          <w:szCs w:val="24"/>
          <w:u w:val="single"/>
        </w:rPr>
      </w:pPr>
      <w:r w:rsidRPr="00DC7170">
        <w:rPr>
          <w:rFonts w:ascii="Times New Roman" w:hAnsi="Times New Roman"/>
          <w:sz w:val="24"/>
          <w:szCs w:val="24"/>
          <w:u w:val="single"/>
        </w:rPr>
        <w:t>Применение коэффициентов к расчетным показателям</w:t>
      </w:r>
    </w:p>
    <w:p w14:paraId="00C16E6F" w14:textId="77777777" w:rsidR="00D814B9" w:rsidRPr="000B41F4" w:rsidRDefault="00D814B9" w:rsidP="00D814B9">
      <w:pPr>
        <w:spacing w:after="0" w:line="300" w:lineRule="auto"/>
        <w:ind w:firstLine="709"/>
        <w:jc w:val="both"/>
        <w:rPr>
          <w:rFonts w:ascii="Times New Roman" w:hAnsi="Times New Roman"/>
          <w:sz w:val="24"/>
          <w:szCs w:val="24"/>
        </w:rPr>
      </w:pPr>
      <w:r w:rsidRPr="000B41F4">
        <w:rPr>
          <w:rFonts w:ascii="Times New Roman" w:hAnsi="Times New Roman"/>
          <w:sz w:val="24"/>
          <w:szCs w:val="24"/>
        </w:rPr>
        <w:t>Для расчетных показателей минимально допустимого уровня обеспеченности объектами коммунальной, социальной, транспортной инфраструктур регионального и местного значения, а также объектами благоустройства могут быть установлены различные поправочные коэффициенты:</w:t>
      </w:r>
    </w:p>
    <w:p w14:paraId="17B65398" w14:textId="77777777" w:rsidR="00D814B9" w:rsidRPr="002C77FF" w:rsidRDefault="00D814B9" w:rsidP="00D814B9">
      <w:pPr>
        <w:numPr>
          <w:ilvl w:val="0"/>
          <w:numId w:val="44"/>
        </w:numPr>
        <w:spacing w:after="0" w:line="300" w:lineRule="auto"/>
        <w:ind w:left="0" w:firstLine="426"/>
        <w:jc w:val="both"/>
        <w:rPr>
          <w:rFonts w:ascii="Times New Roman" w:hAnsi="Times New Roman"/>
          <w:sz w:val="24"/>
          <w:szCs w:val="24"/>
        </w:rPr>
      </w:pPr>
      <w:r w:rsidRPr="002C77FF">
        <w:rPr>
          <w:rFonts w:ascii="Times New Roman" w:hAnsi="Times New Roman"/>
          <w:sz w:val="24"/>
          <w:szCs w:val="24"/>
        </w:rPr>
        <w:t xml:space="preserve"> коэффициент зависимости от характера освоения территории: застройки на свободных территориях и реализации проектов развития застроенных территорий;</w:t>
      </w:r>
    </w:p>
    <w:p w14:paraId="48B1BBB2" w14:textId="77777777" w:rsidR="00D814B9" w:rsidRDefault="00D814B9" w:rsidP="00D814B9">
      <w:pPr>
        <w:numPr>
          <w:ilvl w:val="0"/>
          <w:numId w:val="44"/>
        </w:numPr>
        <w:spacing w:after="0" w:line="300" w:lineRule="auto"/>
        <w:ind w:left="0" w:firstLine="426"/>
        <w:jc w:val="both"/>
        <w:rPr>
          <w:rFonts w:ascii="Times New Roman" w:hAnsi="Times New Roman"/>
          <w:sz w:val="24"/>
          <w:szCs w:val="24"/>
        </w:rPr>
      </w:pPr>
      <w:r w:rsidRPr="00F967F7">
        <w:rPr>
          <w:rFonts w:ascii="Times New Roman" w:hAnsi="Times New Roman"/>
          <w:sz w:val="24"/>
          <w:szCs w:val="24"/>
        </w:rPr>
        <w:t xml:space="preserve"> коэффициент для показателей максимальной доступности в зависимости от характера расселения и плотности населения;</w:t>
      </w:r>
    </w:p>
    <w:p w14:paraId="657A79F6" w14:textId="77777777" w:rsidR="00D814B9" w:rsidRPr="00F967F7" w:rsidRDefault="00D814B9" w:rsidP="00D814B9">
      <w:pPr>
        <w:numPr>
          <w:ilvl w:val="0"/>
          <w:numId w:val="44"/>
        </w:numPr>
        <w:spacing w:after="0" w:line="300" w:lineRule="auto"/>
        <w:ind w:left="0" w:firstLine="426"/>
        <w:jc w:val="both"/>
        <w:rPr>
          <w:rFonts w:ascii="Times New Roman" w:hAnsi="Times New Roman"/>
          <w:sz w:val="24"/>
          <w:szCs w:val="24"/>
        </w:rPr>
      </w:pPr>
      <w:r w:rsidRPr="00F967F7">
        <w:rPr>
          <w:rFonts w:ascii="Times New Roman" w:hAnsi="Times New Roman"/>
          <w:sz w:val="24"/>
          <w:szCs w:val="24"/>
        </w:rPr>
        <w:t xml:space="preserve"> коэффициент снижения пешеходной доступности для территорий с особыми природно-климатическими условиями.</w:t>
      </w:r>
    </w:p>
    <w:p w14:paraId="26A5AFE1" w14:textId="77777777" w:rsidR="00D814B9" w:rsidRPr="000B41F4" w:rsidRDefault="00D814B9" w:rsidP="00D814B9">
      <w:pPr>
        <w:spacing w:after="0" w:line="300" w:lineRule="auto"/>
        <w:ind w:firstLine="709"/>
        <w:jc w:val="both"/>
        <w:rPr>
          <w:rFonts w:ascii="Times New Roman" w:hAnsi="Times New Roman"/>
          <w:sz w:val="24"/>
          <w:szCs w:val="24"/>
        </w:rPr>
      </w:pPr>
      <w:r w:rsidRPr="000B41F4">
        <w:rPr>
          <w:rFonts w:ascii="Times New Roman" w:hAnsi="Times New Roman"/>
          <w:sz w:val="24"/>
          <w:szCs w:val="24"/>
        </w:rPr>
        <w:t>Коэффициент зависимости от характера освоения территории рекомендуется устанавливать для показателей минимальной обеспеченности населения объектами социальной, транспортной инфраструктур регионального и местного значения и максимально допустимого уровня территориальной доступности таких объектов. Коэффициент рекомендуется использовать при разработке ДПТ и при подготовке ПЗЗ.</w:t>
      </w:r>
    </w:p>
    <w:p w14:paraId="3D591897" w14:textId="77777777" w:rsidR="00D814B9" w:rsidRPr="000B41F4" w:rsidRDefault="00D814B9" w:rsidP="00D814B9">
      <w:pPr>
        <w:spacing w:after="0" w:line="300" w:lineRule="auto"/>
        <w:ind w:firstLine="709"/>
        <w:jc w:val="both"/>
        <w:rPr>
          <w:rFonts w:ascii="Times New Roman" w:hAnsi="Times New Roman"/>
          <w:sz w:val="24"/>
          <w:szCs w:val="24"/>
        </w:rPr>
      </w:pPr>
      <w:r w:rsidRPr="000B41F4">
        <w:rPr>
          <w:rFonts w:ascii="Times New Roman" w:hAnsi="Times New Roman"/>
          <w:sz w:val="24"/>
          <w:szCs w:val="24"/>
        </w:rPr>
        <w:t xml:space="preserve">При реализации проектов развития застроенных территорий в случаях, если в условиях средней плотности населения в освоенной части </w:t>
      </w:r>
      <w:r>
        <w:rPr>
          <w:rFonts w:ascii="Times New Roman" w:hAnsi="Times New Roman"/>
          <w:sz w:val="24"/>
          <w:szCs w:val="24"/>
        </w:rPr>
        <w:t xml:space="preserve">муниципального округа </w:t>
      </w:r>
      <w:r w:rsidRPr="000B41F4">
        <w:rPr>
          <w:rFonts w:ascii="Times New Roman" w:hAnsi="Times New Roman"/>
          <w:sz w:val="24"/>
          <w:szCs w:val="24"/>
        </w:rPr>
        <w:t xml:space="preserve">имеется возможность предоставления услуг объектами социальной, транспортной инфраструктур, находящимися на прилегающих территориях и имеющими резерв мощности, может применяться понижающий коэффициент. В тех случаях, когда на застроенной территории имеется дефицит тех или иных объектов социального, транспортного обслуживания и отсутствуют территориальные резервы </w:t>
      </w:r>
      <w:r w:rsidRPr="000B41F4">
        <w:rPr>
          <w:rFonts w:ascii="Times New Roman" w:hAnsi="Times New Roman"/>
          <w:sz w:val="24"/>
          <w:szCs w:val="24"/>
        </w:rPr>
        <w:lastRenderedPageBreak/>
        <w:t>для доведения показателей до нормативных без использования застраиваемых территорий, может быть установлен повышающих коэффициент.</w:t>
      </w:r>
    </w:p>
    <w:p w14:paraId="1E112822" w14:textId="77777777" w:rsidR="00D814B9" w:rsidRPr="000B41F4" w:rsidRDefault="00D814B9" w:rsidP="00D814B9">
      <w:pPr>
        <w:spacing w:after="0" w:line="300" w:lineRule="auto"/>
        <w:ind w:firstLine="709"/>
        <w:jc w:val="both"/>
        <w:rPr>
          <w:rFonts w:ascii="Times New Roman" w:hAnsi="Times New Roman"/>
          <w:sz w:val="24"/>
          <w:szCs w:val="24"/>
        </w:rPr>
      </w:pPr>
      <w:r w:rsidRPr="000B41F4">
        <w:rPr>
          <w:rFonts w:ascii="Times New Roman" w:hAnsi="Times New Roman"/>
          <w:sz w:val="24"/>
          <w:szCs w:val="24"/>
        </w:rPr>
        <w:t>При реализации проектов по строительству объектов на свободных территориях рекомендуется устанавливать повышающие коэффициенты для показателей минимальной обеспеченности населения объектами социальной инфраструктуры в области дошкольного и среднего образования, физкультуры и спорта.</w:t>
      </w:r>
    </w:p>
    <w:p w14:paraId="133D5A93" w14:textId="77777777" w:rsidR="00D814B9" w:rsidRPr="000B41F4" w:rsidRDefault="00D814B9" w:rsidP="00D814B9">
      <w:pPr>
        <w:spacing w:after="0" w:line="300" w:lineRule="auto"/>
        <w:ind w:firstLine="709"/>
        <w:jc w:val="both"/>
        <w:rPr>
          <w:rFonts w:ascii="Times New Roman" w:hAnsi="Times New Roman"/>
          <w:sz w:val="24"/>
          <w:szCs w:val="24"/>
        </w:rPr>
      </w:pPr>
      <w:r w:rsidRPr="000B41F4">
        <w:rPr>
          <w:rFonts w:ascii="Times New Roman" w:hAnsi="Times New Roman"/>
          <w:sz w:val="24"/>
          <w:szCs w:val="24"/>
        </w:rPr>
        <w:t>Коэффициент для показателей максимальной доступности рекомендуется устанавливать в зависимости от характера расселения и плотности освоения территории. Для территорий с высокой концентрацией сельского населения, пригородных зон городов, для которых характерен субурбанизированный тип освоения</w:t>
      </w:r>
      <w:r>
        <w:rPr>
          <w:rFonts w:ascii="Times New Roman" w:hAnsi="Times New Roman"/>
          <w:sz w:val="24"/>
          <w:szCs w:val="24"/>
        </w:rPr>
        <w:t>,</w:t>
      </w:r>
      <w:r w:rsidRPr="000B41F4">
        <w:rPr>
          <w:rFonts w:ascii="Times New Roman" w:hAnsi="Times New Roman"/>
          <w:sz w:val="24"/>
          <w:szCs w:val="24"/>
        </w:rPr>
        <w:t xml:space="preserve"> может устанавливаться повышающий коэффициент.</w:t>
      </w:r>
    </w:p>
    <w:p w14:paraId="33C8720D" w14:textId="77777777" w:rsidR="00D814B9" w:rsidRPr="000B41F4" w:rsidRDefault="00D814B9" w:rsidP="00D814B9">
      <w:pPr>
        <w:spacing w:after="0" w:line="300" w:lineRule="auto"/>
        <w:ind w:firstLine="709"/>
        <w:jc w:val="both"/>
        <w:rPr>
          <w:rFonts w:ascii="Times New Roman" w:hAnsi="Times New Roman"/>
          <w:sz w:val="24"/>
          <w:szCs w:val="24"/>
        </w:rPr>
      </w:pPr>
      <w:r w:rsidRPr="000B41F4">
        <w:rPr>
          <w:rFonts w:ascii="Times New Roman" w:hAnsi="Times New Roman"/>
          <w:sz w:val="24"/>
          <w:szCs w:val="24"/>
        </w:rPr>
        <w:t>Коэффициенты рекомендуется устанавливать при расчете комбинированной транспортной доступности, включающей пешеходное передвижение и передвижение общественным транспортом с учетом времени ожидания.</w:t>
      </w:r>
    </w:p>
    <w:p w14:paraId="2BCC1C7D" w14:textId="77777777" w:rsidR="00D814B9" w:rsidRPr="000B41F4" w:rsidRDefault="00D814B9" w:rsidP="00D814B9">
      <w:pPr>
        <w:spacing w:after="0" w:line="300" w:lineRule="auto"/>
        <w:ind w:firstLine="709"/>
        <w:jc w:val="both"/>
        <w:rPr>
          <w:rFonts w:ascii="Times New Roman" w:hAnsi="Times New Roman"/>
          <w:sz w:val="24"/>
          <w:szCs w:val="24"/>
        </w:rPr>
      </w:pPr>
      <w:r w:rsidRPr="000B41F4">
        <w:rPr>
          <w:rFonts w:ascii="Times New Roman" w:hAnsi="Times New Roman"/>
          <w:sz w:val="24"/>
          <w:szCs w:val="24"/>
        </w:rPr>
        <w:t xml:space="preserve">Понижающие коэффициенты не рекомендуется устанавливать для показателей максимальной доступности в области здравоохранения (доступность может обеспечиваться специальным медицинским транспортом для организаций, оказывающих медицинскую помощь в неотложной форме вне пределов медицинской организации, в зависимости от вида медицинской деятельности медицинских организаций, определенных </w:t>
      </w:r>
      <w:hyperlink r:id="rId20" w:history="1">
        <w:r>
          <w:rPr>
            <w:rFonts w:ascii="Times New Roman" w:hAnsi="Times New Roman"/>
            <w:sz w:val="24"/>
            <w:szCs w:val="24"/>
          </w:rPr>
          <w:t>П</w:t>
        </w:r>
        <w:r w:rsidRPr="000B41F4">
          <w:rPr>
            <w:rFonts w:ascii="Times New Roman" w:hAnsi="Times New Roman"/>
            <w:sz w:val="24"/>
            <w:szCs w:val="24"/>
          </w:rPr>
          <w:t>риказом</w:t>
        </w:r>
      </w:hyperlink>
      <w:r w:rsidRPr="000B41F4">
        <w:rPr>
          <w:rFonts w:ascii="Times New Roman" w:hAnsi="Times New Roman"/>
          <w:sz w:val="24"/>
          <w:szCs w:val="24"/>
        </w:rPr>
        <w:t xml:space="preserve"> Минздрава России от 06.08.2013 № 529н «Об утверждении номенклатуры медицинских организаций» (зарегистрирован в Минюсте России 13.09.2013, регистрационный № 29950), в области обеспеченности населения объектами пожарной охраны (пожарными депо).</w:t>
      </w:r>
    </w:p>
    <w:p w14:paraId="290187A6" w14:textId="177B124D" w:rsidR="00336059" w:rsidRPr="00000955" w:rsidRDefault="00336059" w:rsidP="00F81570">
      <w:pPr>
        <w:spacing w:after="0" w:line="300" w:lineRule="auto"/>
        <w:ind w:firstLine="709"/>
        <w:jc w:val="both"/>
        <w:rPr>
          <w:rFonts w:ascii="Times New Roman" w:hAnsi="Times New Roman"/>
          <w:sz w:val="24"/>
          <w:szCs w:val="24"/>
        </w:rPr>
      </w:pPr>
    </w:p>
    <w:p w14:paraId="3ABDA214" w14:textId="77777777" w:rsidR="00336059" w:rsidRPr="00000955" w:rsidRDefault="00336059" w:rsidP="00F81570">
      <w:pPr>
        <w:spacing w:after="0" w:line="300" w:lineRule="auto"/>
        <w:ind w:firstLine="709"/>
        <w:jc w:val="both"/>
        <w:rPr>
          <w:rFonts w:ascii="Times New Roman" w:hAnsi="Times New Roman"/>
          <w:sz w:val="24"/>
          <w:szCs w:val="24"/>
        </w:rPr>
      </w:pPr>
    </w:p>
    <w:p w14:paraId="17FFAAA4" w14:textId="77777777" w:rsidR="00166C1B" w:rsidRPr="00000955" w:rsidRDefault="00166C1B" w:rsidP="00F81570">
      <w:pPr>
        <w:spacing w:after="0" w:line="300" w:lineRule="auto"/>
        <w:ind w:firstLine="709"/>
        <w:jc w:val="both"/>
        <w:rPr>
          <w:rFonts w:ascii="Times New Roman" w:hAnsi="Times New Roman"/>
          <w:sz w:val="24"/>
          <w:szCs w:val="24"/>
        </w:rPr>
        <w:sectPr w:rsidR="00166C1B" w:rsidRPr="00000955" w:rsidSect="00695EA6">
          <w:headerReference w:type="default" r:id="rId21"/>
          <w:footerReference w:type="default" r:id="rId22"/>
          <w:pgSz w:w="11907" w:h="16839" w:code="9"/>
          <w:pgMar w:top="1134" w:right="567" w:bottom="1134" w:left="1418" w:header="567" w:footer="567" w:gutter="0"/>
          <w:cols w:space="720"/>
          <w:noEndnote/>
          <w:docGrid w:linePitch="299"/>
        </w:sectPr>
      </w:pPr>
    </w:p>
    <w:p w14:paraId="4DB3869D" w14:textId="5970F028" w:rsidR="00E74B8A" w:rsidRPr="00000955" w:rsidRDefault="00E74B8A" w:rsidP="00F81570">
      <w:pPr>
        <w:pStyle w:val="ad"/>
        <w:tabs>
          <w:tab w:val="left" w:pos="851"/>
        </w:tabs>
        <w:autoSpaceDE w:val="0"/>
        <w:autoSpaceDN w:val="0"/>
        <w:adjustRightInd w:val="0"/>
        <w:spacing w:after="0" w:line="300" w:lineRule="auto"/>
        <w:ind w:left="0"/>
        <w:outlineLvl w:val="0"/>
        <w:rPr>
          <w:rFonts w:ascii="Times New Roman" w:hAnsi="Times New Roman"/>
          <w:b/>
          <w:sz w:val="28"/>
          <w:szCs w:val="28"/>
        </w:rPr>
      </w:pPr>
      <w:bookmarkStart w:id="2" w:name="_Toc83991586"/>
      <w:r w:rsidRPr="00000955">
        <w:rPr>
          <w:rFonts w:ascii="Times New Roman" w:hAnsi="Times New Roman"/>
          <w:b/>
          <w:sz w:val="28"/>
          <w:szCs w:val="28"/>
        </w:rPr>
        <w:lastRenderedPageBreak/>
        <w:t xml:space="preserve">РАЗДЕЛ </w:t>
      </w:r>
      <w:r w:rsidR="004F1455">
        <w:rPr>
          <w:rFonts w:ascii="Times New Roman" w:hAnsi="Times New Roman"/>
          <w:b/>
          <w:sz w:val="28"/>
          <w:szCs w:val="28"/>
        </w:rPr>
        <w:t>1</w:t>
      </w:r>
      <w:r w:rsidRPr="00000955">
        <w:rPr>
          <w:rFonts w:ascii="Times New Roman" w:hAnsi="Times New Roman"/>
          <w:b/>
          <w:sz w:val="28"/>
          <w:szCs w:val="28"/>
        </w:rPr>
        <w:t xml:space="preserve">. </w:t>
      </w:r>
      <w:r w:rsidR="00E14AE7" w:rsidRPr="00000955">
        <w:rPr>
          <w:rFonts w:ascii="Times New Roman" w:hAnsi="Times New Roman"/>
          <w:b/>
          <w:sz w:val="28"/>
          <w:szCs w:val="28"/>
        </w:rPr>
        <w:t>ИНФОРМАЦИЯ О СОВРЕМЕННОМ СОСТОЯНИИ, ПРОГНОЗЕ РАЗВИТИЯ</w:t>
      </w:r>
      <w:bookmarkEnd w:id="2"/>
      <w:r w:rsidR="00E14AE7" w:rsidRPr="00000955">
        <w:rPr>
          <w:rFonts w:ascii="Times New Roman" w:hAnsi="Times New Roman"/>
          <w:b/>
          <w:sz w:val="28"/>
          <w:szCs w:val="28"/>
        </w:rPr>
        <w:t xml:space="preserve"> </w:t>
      </w:r>
    </w:p>
    <w:p w14:paraId="7B401C22" w14:textId="1630D1B8" w:rsidR="005473EF" w:rsidRPr="00000955" w:rsidRDefault="004F1455" w:rsidP="00D95DD9">
      <w:pPr>
        <w:pStyle w:val="2"/>
        <w:spacing w:after="0"/>
        <w:rPr>
          <w:rFonts w:ascii="Times New Roman" w:hAnsi="Times New Roman"/>
          <w:szCs w:val="24"/>
          <w:lang w:val="ru-RU"/>
        </w:rPr>
      </w:pPr>
      <w:bookmarkStart w:id="3" w:name="_Toc18312991"/>
      <w:bookmarkStart w:id="4" w:name="_Toc83991587"/>
      <w:r>
        <w:rPr>
          <w:rFonts w:ascii="Times New Roman" w:hAnsi="Times New Roman"/>
          <w:szCs w:val="24"/>
          <w:lang w:val="ru-RU"/>
        </w:rPr>
        <w:t>1</w:t>
      </w:r>
      <w:r w:rsidR="005473EF" w:rsidRPr="00000955">
        <w:rPr>
          <w:rFonts w:ascii="Times New Roman" w:hAnsi="Times New Roman"/>
          <w:szCs w:val="24"/>
        </w:rPr>
        <w:t>.</w:t>
      </w:r>
      <w:r w:rsidR="005473EF" w:rsidRPr="00000955">
        <w:rPr>
          <w:rFonts w:ascii="Times New Roman" w:hAnsi="Times New Roman"/>
          <w:szCs w:val="24"/>
          <w:lang w:val="ru-RU"/>
        </w:rPr>
        <w:t>1</w:t>
      </w:r>
      <w:r w:rsidR="005473EF" w:rsidRPr="00000955">
        <w:rPr>
          <w:rFonts w:ascii="Times New Roman" w:hAnsi="Times New Roman"/>
          <w:szCs w:val="24"/>
        </w:rPr>
        <w:t xml:space="preserve"> </w:t>
      </w:r>
      <w:bookmarkEnd w:id="3"/>
      <w:r w:rsidR="00E14AE7" w:rsidRPr="00000955">
        <w:rPr>
          <w:rFonts w:ascii="Times New Roman" w:hAnsi="Times New Roman"/>
          <w:caps w:val="0"/>
          <w:szCs w:val="24"/>
          <w:lang w:val="ru-RU" w:eastAsia="ru-RU"/>
        </w:rPr>
        <w:t>А</w:t>
      </w:r>
      <w:r w:rsidR="002D6208" w:rsidRPr="00000955">
        <w:rPr>
          <w:rFonts w:ascii="Times New Roman" w:hAnsi="Times New Roman"/>
          <w:caps w:val="0"/>
          <w:szCs w:val="24"/>
          <w:lang w:eastAsia="ru-RU"/>
        </w:rPr>
        <w:t>дминистративно</w:t>
      </w:r>
      <w:r w:rsidR="00E14AE7" w:rsidRPr="00000955">
        <w:rPr>
          <w:rFonts w:ascii="Times New Roman" w:hAnsi="Times New Roman"/>
          <w:caps w:val="0"/>
          <w:szCs w:val="24"/>
          <w:lang w:eastAsia="ru-RU"/>
        </w:rPr>
        <w:t>-территориально</w:t>
      </w:r>
      <w:r w:rsidR="00E14AE7" w:rsidRPr="00000955">
        <w:rPr>
          <w:rFonts w:ascii="Times New Roman" w:hAnsi="Times New Roman"/>
          <w:caps w:val="0"/>
          <w:szCs w:val="24"/>
          <w:lang w:val="ru-RU" w:eastAsia="ru-RU"/>
        </w:rPr>
        <w:t>е</w:t>
      </w:r>
      <w:r w:rsidR="00E14AE7" w:rsidRPr="00000955">
        <w:rPr>
          <w:rFonts w:ascii="Times New Roman" w:hAnsi="Times New Roman"/>
          <w:caps w:val="0"/>
          <w:szCs w:val="24"/>
          <w:lang w:eastAsia="ru-RU"/>
        </w:rPr>
        <w:t xml:space="preserve"> устройств</w:t>
      </w:r>
      <w:r w:rsidR="00E14AE7" w:rsidRPr="00000955">
        <w:rPr>
          <w:rFonts w:ascii="Times New Roman" w:hAnsi="Times New Roman"/>
          <w:caps w:val="0"/>
          <w:szCs w:val="24"/>
          <w:lang w:val="ru-RU" w:eastAsia="ru-RU"/>
        </w:rPr>
        <w:t>о</w:t>
      </w:r>
      <w:r w:rsidR="00E14AE7" w:rsidRPr="00000955">
        <w:rPr>
          <w:rFonts w:ascii="Times New Roman" w:hAnsi="Times New Roman"/>
          <w:caps w:val="0"/>
          <w:szCs w:val="24"/>
          <w:lang w:eastAsia="ru-RU"/>
        </w:rPr>
        <w:t xml:space="preserve"> </w:t>
      </w:r>
      <w:r w:rsidR="00930734" w:rsidRPr="00000955">
        <w:rPr>
          <w:rFonts w:ascii="Times New Roman" w:hAnsi="Times New Roman"/>
          <w:caps w:val="0"/>
          <w:szCs w:val="24"/>
          <w:lang w:val="ru-RU" w:eastAsia="ru-RU"/>
        </w:rPr>
        <w:t>Александровского МО</w:t>
      </w:r>
      <w:bookmarkEnd w:id="4"/>
    </w:p>
    <w:p w14:paraId="1DEAD179" w14:textId="1922196E" w:rsidR="002D66F8" w:rsidRPr="00000955" w:rsidRDefault="002D66F8" w:rsidP="00F81570">
      <w:pPr>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Территория </w:t>
      </w:r>
      <w:r w:rsidR="00F67562" w:rsidRPr="00000955">
        <w:rPr>
          <w:rFonts w:ascii="Times New Roman" w:hAnsi="Times New Roman"/>
          <w:sz w:val="24"/>
          <w:szCs w:val="24"/>
        </w:rPr>
        <w:t xml:space="preserve">муниципального округа определяется границами, установленными на основании закона Ставропольского края </w:t>
      </w:r>
      <w:r w:rsidR="00960D44" w:rsidRPr="00000955">
        <w:rPr>
          <w:rFonts w:ascii="Times New Roman" w:hAnsi="Times New Roman"/>
          <w:sz w:val="24"/>
          <w:szCs w:val="24"/>
        </w:rPr>
        <w:t xml:space="preserve">от 01.12.2003 № 45-кз </w:t>
      </w:r>
      <w:r w:rsidR="0059695D" w:rsidRPr="00000955">
        <w:rPr>
          <w:rFonts w:ascii="Times New Roman" w:hAnsi="Times New Roman"/>
          <w:sz w:val="24"/>
          <w:szCs w:val="24"/>
        </w:rPr>
        <w:t>«</w:t>
      </w:r>
      <w:r w:rsidR="00F67562" w:rsidRPr="00000955">
        <w:rPr>
          <w:rFonts w:ascii="Times New Roman" w:hAnsi="Times New Roman"/>
          <w:sz w:val="24"/>
          <w:szCs w:val="24"/>
        </w:rPr>
        <w:t>Об установлении внешних границ районов Ставропольского края</w:t>
      </w:r>
      <w:r w:rsidR="0059695D" w:rsidRPr="00000955">
        <w:rPr>
          <w:rFonts w:ascii="Times New Roman" w:hAnsi="Times New Roman"/>
          <w:sz w:val="24"/>
          <w:szCs w:val="24"/>
        </w:rPr>
        <w:t>»</w:t>
      </w:r>
      <w:r w:rsidRPr="00000955">
        <w:rPr>
          <w:rFonts w:ascii="Times New Roman" w:hAnsi="Times New Roman"/>
          <w:sz w:val="24"/>
          <w:szCs w:val="24"/>
        </w:rPr>
        <w:t>.</w:t>
      </w:r>
    </w:p>
    <w:p w14:paraId="5472D9BC" w14:textId="4C2C0D7A" w:rsidR="002D66F8" w:rsidRPr="00000955" w:rsidRDefault="002D66F8" w:rsidP="00F81570">
      <w:pPr>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В соответствии с </w:t>
      </w:r>
      <w:r w:rsidR="00F67562" w:rsidRPr="00000955">
        <w:rPr>
          <w:rFonts w:ascii="Times New Roman" w:hAnsi="Times New Roman"/>
          <w:sz w:val="24"/>
          <w:szCs w:val="24"/>
        </w:rPr>
        <w:t xml:space="preserve">постановлением думы Ставропольского края о законе Ставропольского края </w:t>
      </w:r>
      <w:r w:rsidR="0059695D" w:rsidRPr="00000955">
        <w:rPr>
          <w:rFonts w:ascii="Times New Roman" w:hAnsi="Times New Roman"/>
          <w:sz w:val="24"/>
          <w:szCs w:val="24"/>
        </w:rPr>
        <w:t>«</w:t>
      </w:r>
      <w:r w:rsidR="00F67562" w:rsidRPr="00000955">
        <w:rPr>
          <w:rFonts w:ascii="Times New Roman" w:hAnsi="Times New Roman"/>
          <w:sz w:val="24"/>
          <w:szCs w:val="24"/>
        </w:rPr>
        <w:t>О преобразовании муниципальных образований, входящих в состав Александровского муниципального района Ставропольского края, и об организации местного самоуправления на территории Александровского района Ставропольского края</w:t>
      </w:r>
      <w:r w:rsidR="0059695D" w:rsidRPr="00000955">
        <w:rPr>
          <w:rFonts w:ascii="Times New Roman" w:hAnsi="Times New Roman"/>
          <w:sz w:val="24"/>
          <w:szCs w:val="24"/>
        </w:rPr>
        <w:t>»</w:t>
      </w:r>
      <w:r w:rsidR="00F67562" w:rsidRPr="00000955">
        <w:rPr>
          <w:rFonts w:ascii="Times New Roman" w:hAnsi="Times New Roman"/>
          <w:sz w:val="24"/>
          <w:szCs w:val="24"/>
        </w:rPr>
        <w:t xml:space="preserve"> в состав муниципального округа входят следующие населенные пункты:</w:t>
      </w:r>
    </w:p>
    <w:p w14:paraId="5517E5C6" w14:textId="77777777" w:rsidR="00F67562" w:rsidRPr="00000955" w:rsidRDefault="00F67562" w:rsidP="00F81570">
      <w:pPr>
        <w:numPr>
          <w:ilvl w:val="0"/>
          <w:numId w:val="13"/>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село Александровское;</w:t>
      </w:r>
    </w:p>
    <w:p w14:paraId="10D6CD07" w14:textId="77777777" w:rsidR="00F67562" w:rsidRPr="00000955" w:rsidRDefault="00F67562" w:rsidP="00F81570">
      <w:pPr>
        <w:numPr>
          <w:ilvl w:val="0"/>
          <w:numId w:val="13"/>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хутор Всадник;</w:t>
      </w:r>
    </w:p>
    <w:p w14:paraId="1B842ED5" w14:textId="77777777" w:rsidR="00F67562" w:rsidRPr="00000955" w:rsidRDefault="00F67562" w:rsidP="00F81570">
      <w:pPr>
        <w:numPr>
          <w:ilvl w:val="0"/>
          <w:numId w:val="13"/>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село Грушевское;</w:t>
      </w:r>
    </w:p>
    <w:p w14:paraId="39055814" w14:textId="77777777" w:rsidR="00F67562" w:rsidRPr="00000955" w:rsidRDefault="00F67562" w:rsidP="00F81570">
      <w:pPr>
        <w:numPr>
          <w:ilvl w:val="0"/>
          <w:numId w:val="13"/>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поселок Дубовая Роща;</w:t>
      </w:r>
    </w:p>
    <w:p w14:paraId="1D10C1AC" w14:textId="77777777" w:rsidR="00F67562" w:rsidRPr="00000955" w:rsidRDefault="00F67562" w:rsidP="00F81570">
      <w:pPr>
        <w:numPr>
          <w:ilvl w:val="0"/>
          <w:numId w:val="13"/>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село Калиновское;</w:t>
      </w:r>
    </w:p>
    <w:p w14:paraId="26E2A520" w14:textId="77777777" w:rsidR="00F67562" w:rsidRPr="00000955" w:rsidRDefault="00F67562" w:rsidP="00F81570">
      <w:pPr>
        <w:numPr>
          <w:ilvl w:val="0"/>
          <w:numId w:val="13"/>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хутор Конный;</w:t>
      </w:r>
    </w:p>
    <w:p w14:paraId="5FE57498" w14:textId="77777777" w:rsidR="00F67562" w:rsidRPr="00000955" w:rsidRDefault="00F67562" w:rsidP="00F81570">
      <w:pPr>
        <w:numPr>
          <w:ilvl w:val="0"/>
          <w:numId w:val="13"/>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хутор Красный Чонгарец;</w:t>
      </w:r>
    </w:p>
    <w:p w14:paraId="00B6DF5D" w14:textId="77777777" w:rsidR="00F67562" w:rsidRPr="00000955" w:rsidRDefault="00F67562" w:rsidP="00F81570">
      <w:pPr>
        <w:numPr>
          <w:ilvl w:val="0"/>
          <w:numId w:val="13"/>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село Круглолесское;</w:t>
      </w:r>
    </w:p>
    <w:p w14:paraId="02A394BB" w14:textId="77777777" w:rsidR="00F67562" w:rsidRPr="00000955" w:rsidRDefault="00F67562" w:rsidP="00F81570">
      <w:pPr>
        <w:numPr>
          <w:ilvl w:val="0"/>
          <w:numId w:val="13"/>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хутор Ледохович;</w:t>
      </w:r>
    </w:p>
    <w:p w14:paraId="588D8846" w14:textId="77777777" w:rsidR="00F67562" w:rsidRPr="00000955" w:rsidRDefault="00F67562" w:rsidP="00F81570">
      <w:pPr>
        <w:numPr>
          <w:ilvl w:val="0"/>
          <w:numId w:val="13"/>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поселок Лесная Поляна;</w:t>
      </w:r>
    </w:p>
    <w:p w14:paraId="48B1CF90" w14:textId="77777777" w:rsidR="00F67562" w:rsidRPr="00000955" w:rsidRDefault="00F67562" w:rsidP="00F81570">
      <w:pPr>
        <w:numPr>
          <w:ilvl w:val="0"/>
          <w:numId w:val="13"/>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поселок Малостепновский;</w:t>
      </w:r>
    </w:p>
    <w:p w14:paraId="6874A8A4" w14:textId="77777777" w:rsidR="00F67562" w:rsidRPr="00000955" w:rsidRDefault="00F67562" w:rsidP="00F81570">
      <w:pPr>
        <w:numPr>
          <w:ilvl w:val="0"/>
          <w:numId w:val="13"/>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поселок Новокавказский;</w:t>
      </w:r>
    </w:p>
    <w:p w14:paraId="5E7699E8" w14:textId="77777777" w:rsidR="00F67562" w:rsidRPr="00000955" w:rsidRDefault="00F67562" w:rsidP="00F81570">
      <w:pPr>
        <w:numPr>
          <w:ilvl w:val="0"/>
          <w:numId w:val="13"/>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хутор Петровка;</w:t>
      </w:r>
    </w:p>
    <w:p w14:paraId="06FB3C91" w14:textId="77777777" w:rsidR="00F67562" w:rsidRPr="00000955" w:rsidRDefault="00F67562" w:rsidP="00F81570">
      <w:pPr>
        <w:numPr>
          <w:ilvl w:val="0"/>
          <w:numId w:val="13"/>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хутор Репьевая;</w:t>
      </w:r>
    </w:p>
    <w:p w14:paraId="6F4F2DA3" w14:textId="77777777" w:rsidR="00F67562" w:rsidRPr="00000955" w:rsidRDefault="00F67562" w:rsidP="00F81570">
      <w:pPr>
        <w:numPr>
          <w:ilvl w:val="0"/>
          <w:numId w:val="13"/>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хутор Розлив;</w:t>
      </w:r>
    </w:p>
    <w:p w14:paraId="4B96B170" w14:textId="77777777" w:rsidR="00F67562" w:rsidRPr="00000955" w:rsidRDefault="00F67562" w:rsidP="00F81570">
      <w:pPr>
        <w:numPr>
          <w:ilvl w:val="0"/>
          <w:numId w:val="13"/>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село Саблинское;</w:t>
      </w:r>
    </w:p>
    <w:p w14:paraId="6F21ECD4" w14:textId="77777777" w:rsidR="00F67562" w:rsidRPr="00000955" w:rsidRDefault="00F67562" w:rsidP="00F81570">
      <w:pPr>
        <w:numPr>
          <w:ilvl w:val="0"/>
          <w:numId w:val="13"/>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село Садовое;</w:t>
      </w:r>
    </w:p>
    <w:p w14:paraId="03876460" w14:textId="77777777" w:rsidR="00F67562" w:rsidRPr="00000955" w:rsidRDefault="00F67562" w:rsidP="00F81570">
      <w:pPr>
        <w:numPr>
          <w:ilvl w:val="0"/>
          <w:numId w:val="13"/>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село Северное;</w:t>
      </w:r>
    </w:p>
    <w:p w14:paraId="7C2264F4" w14:textId="77777777" w:rsidR="00F67562" w:rsidRPr="00000955" w:rsidRDefault="00F67562" w:rsidP="00F81570">
      <w:pPr>
        <w:numPr>
          <w:ilvl w:val="0"/>
          <w:numId w:val="13"/>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хутор Средний;</w:t>
      </w:r>
    </w:p>
    <w:p w14:paraId="4E87D9AE" w14:textId="77777777" w:rsidR="00F67562" w:rsidRPr="00000955" w:rsidRDefault="00F67562" w:rsidP="00F81570">
      <w:pPr>
        <w:numPr>
          <w:ilvl w:val="0"/>
          <w:numId w:val="13"/>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хутор Харьковский;</w:t>
      </w:r>
    </w:p>
    <w:p w14:paraId="4CB6B78F" w14:textId="77777777" w:rsidR="00F67562" w:rsidRPr="00000955" w:rsidRDefault="00F67562" w:rsidP="00F81570">
      <w:pPr>
        <w:numPr>
          <w:ilvl w:val="0"/>
          <w:numId w:val="13"/>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хутор Чепурка.</w:t>
      </w:r>
    </w:p>
    <w:p w14:paraId="18ACD081" w14:textId="208118C8" w:rsidR="002D66F8" w:rsidRPr="00000955" w:rsidRDefault="00F67562" w:rsidP="00F81570">
      <w:pPr>
        <w:spacing w:after="0" w:line="300" w:lineRule="auto"/>
        <w:ind w:firstLine="709"/>
        <w:jc w:val="both"/>
        <w:rPr>
          <w:rFonts w:ascii="Times New Roman" w:hAnsi="Times New Roman"/>
          <w:sz w:val="24"/>
          <w:szCs w:val="24"/>
        </w:rPr>
      </w:pPr>
      <w:r w:rsidRPr="00000955">
        <w:rPr>
          <w:rFonts w:ascii="Times New Roman" w:hAnsi="Times New Roman"/>
          <w:sz w:val="24"/>
          <w:szCs w:val="24"/>
        </w:rPr>
        <w:t>Схема расположения населенных пунктов Александровского МО приведена</w:t>
      </w:r>
      <w:r w:rsidR="00D35406" w:rsidRPr="00000955">
        <w:rPr>
          <w:rFonts w:ascii="Times New Roman" w:hAnsi="Times New Roman"/>
          <w:sz w:val="24"/>
          <w:szCs w:val="24"/>
        </w:rPr>
        <w:t xml:space="preserve"> на </w:t>
      </w:r>
      <w:r w:rsidR="00960D44">
        <w:rPr>
          <w:rFonts w:ascii="Times New Roman" w:hAnsi="Times New Roman"/>
          <w:sz w:val="24"/>
          <w:szCs w:val="24"/>
        </w:rPr>
        <w:br/>
      </w:r>
      <w:r w:rsidR="00D35406" w:rsidRPr="00000955">
        <w:rPr>
          <w:rFonts w:ascii="Times New Roman" w:hAnsi="Times New Roman"/>
          <w:sz w:val="24"/>
          <w:szCs w:val="24"/>
        </w:rPr>
        <w:t xml:space="preserve">рисунке </w:t>
      </w:r>
      <w:r w:rsidR="004F1455">
        <w:rPr>
          <w:rFonts w:ascii="Times New Roman" w:hAnsi="Times New Roman"/>
          <w:sz w:val="24"/>
          <w:szCs w:val="24"/>
        </w:rPr>
        <w:t>1</w:t>
      </w:r>
      <w:r w:rsidR="00D35406" w:rsidRPr="00000955">
        <w:rPr>
          <w:rFonts w:ascii="Times New Roman" w:hAnsi="Times New Roman"/>
          <w:sz w:val="24"/>
          <w:szCs w:val="24"/>
        </w:rPr>
        <w:t>.1.</w:t>
      </w:r>
    </w:p>
    <w:p w14:paraId="38C79964" w14:textId="195C21C8" w:rsidR="00D35406" w:rsidRPr="00000955" w:rsidRDefault="004472E7" w:rsidP="00F81570">
      <w:pPr>
        <w:spacing w:after="0" w:line="300" w:lineRule="auto"/>
        <w:ind w:firstLine="709"/>
        <w:jc w:val="right"/>
        <w:rPr>
          <w:rFonts w:ascii="Times New Roman" w:hAnsi="Times New Roman"/>
          <w:color w:val="000000"/>
          <w:sz w:val="24"/>
          <w:szCs w:val="24"/>
        </w:rPr>
      </w:pPr>
      <w:r w:rsidRPr="00000955">
        <w:rPr>
          <w:rFonts w:ascii="Times New Roman" w:hAnsi="Times New Roman"/>
          <w:bCs/>
          <w:color w:val="000000"/>
          <w:sz w:val="24"/>
          <w:szCs w:val="24"/>
        </w:rPr>
        <w:br w:type="page"/>
      </w:r>
      <w:r w:rsidR="00D35406" w:rsidRPr="00000955">
        <w:rPr>
          <w:rFonts w:ascii="Times New Roman" w:hAnsi="Times New Roman"/>
          <w:bCs/>
          <w:color w:val="000000"/>
          <w:sz w:val="24"/>
          <w:szCs w:val="24"/>
        </w:rPr>
        <w:lastRenderedPageBreak/>
        <w:t xml:space="preserve">Рисунок </w:t>
      </w:r>
      <w:r w:rsidR="004F1455">
        <w:rPr>
          <w:rFonts w:ascii="Times New Roman" w:hAnsi="Times New Roman"/>
          <w:bCs/>
          <w:color w:val="000000"/>
          <w:sz w:val="24"/>
          <w:szCs w:val="24"/>
        </w:rPr>
        <w:t>1</w:t>
      </w:r>
      <w:r w:rsidR="00D35406" w:rsidRPr="00000955">
        <w:rPr>
          <w:rFonts w:ascii="Times New Roman" w:hAnsi="Times New Roman"/>
          <w:bCs/>
          <w:color w:val="000000"/>
          <w:sz w:val="24"/>
          <w:szCs w:val="24"/>
        </w:rPr>
        <w:t>.1</w:t>
      </w:r>
    </w:p>
    <w:p w14:paraId="5C545177" w14:textId="77777777" w:rsidR="00D35406" w:rsidRPr="00000955" w:rsidRDefault="00F67562" w:rsidP="00F81570">
      <w:pPr>
        <w:autoSpaceDE w:val="0"/>
        <w:autoSpaceDN w:val="0"/>
        <w:adjustRightInd w:val="0"/>
        <w:spacing w:after="0" w:line="300" w:lineRule="auto"/>
        <w:jc w:val="center"/>
        <w:rPr>
          <w:rFonts w:ascii="Times New Roman" w:hAnsi="Times New Roman"/>
          <w:color w:val="000000"/>
          <w:sz w:val="24"/>
          <w:szCs w:val="24"/>
        </w:rPr>
      </w:pPr>
      <w:r w:rsidRPr="00000955">
        <w:rPr>
          <w:rFonts w:ascii="Times New Roman" w:hAnsi="Times New Roman"/>
          <w:sz w:val="24"/>
          <w:szCs w:val="24"/>
        </w:rPr>
        <w:t>С</w:t>
      </w:r>
      <w:r w:rsidR="00D35406" w:rsidRPr="00000955">
        <w:rPr>
          <w:rFonts w:ascii="Times New Roman" w:hAnsi="Times New Roman"/>
          <w:sz w:val="24"/>
          <w:szCs w:val="24"/>
        </w:rPr>
        <w:t xml:space="preserve">хема </w:t>
      </w:r>
      <w:r w:rsidRPr="00000955">
        <w:rPr>
          <w:rFonts w:ascii="Times New Roman" w:hAnsi="Times New Roman"/>
          <w:sz w:val="24"/>
          <w:szCs w:val="24"/>
        </w:rPr>
        <w:t>расположения населенных пунктов Александровского МО</w:t>
      </w:r>
    </w:p>
    <w:p w14:paraId="29C62EA7" w14:textId="0F111CEB" w:rsidR="00D35406" w:rsidRPr="00000955" w:rsidRDefault="00ED7169" w:rsidP="00D35406">
      <w:pPr>
        <w:spacing w:after="0" w:line="300" w:lineRule="auto"/>
        <w:jc w:val="both"/>
        <w:rPr>
          <w:rFonts w:ascii="Times New Roman" w:hAnsi="Times New Roman"/>
          <w:sz w:val="24"/>
          <w:szCs w:val="24"/>
        </w:rPr>
      </w:pPr>
      <w:r w:rsidRPr="00000955">
        <w:rPr>
          <w:rFonts w:ascii="Times New Roman" w:hAnsi="Times New Roman"/>
          <w:b/>
          <w:bCs/>
          <w:i/>
          <w:iCs/>
          <w:noProof/>
          <w:sz w:val="24"/>
          <w:szCs w:val="24"/>
          <w:lang w:eastAsia="ru-RU"/>
        </w:rPr>
        <w:drawing>
          <wp:inline distT="0" distB="0" distL="0" distR="0" wp14:anchorId="087AC01E" wp14:editId="2E29A7A4">
            <wp:extent cx="6145530" cy="5560695"/>
            <wp:effectExtent l="0" t="0" r="7620" b="1905"/>
            <wp:docPr id="3" name="Рисунок 3" descr="Отчё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тчёт"/>
                    <pic:cNvPicPr>
                      <a:picLocks noChangeAspect="1" noChangeArrowheads="1"/>
                    </pic:cNvPicPr>
                  </pic:nvPicPr>
                  <pic:blipFill>
                    <a:blip r:embed="rId23" cstate="print">
                      <a:extLst>
                        <a:ext uri="{28A0092B-C50C-407E-A947-70E740481C1C}">
                          <a14:useLocalDpi xmlns:a14="http://schemas.microsoft.com/office/drawing/2010/main" val="0"/>
                        </a:ext>
                      </a:extLst>
                    </a:blip>
                    <a:srcRect l="768" t="17288" r="307" b="10075"/>
                    <a:stretch>
                      <a:fillRect/>
                    </a:stretch>
                  </pic:blipFill>
                  <pic:spPr bwMode="auto">
                    <a:xfrm>
                      <a:off x="0" y="0"/>
                      <a:ext cx="6145530" cy="5560695"/>
                    </a:xfrm>
                    <a:prstGeom prst="rect">
                      <a:avLst/>
                    </a:prstGeom>
                    <a:noFill/>
                    <a:ln>
                      <a:noFill/>
                    </a:ln>
                  </pic:spPr>
                </pic:pic>
              </a:graphicData>
            </a:graphic>
          </wp:inline>
        </w:drawing>
      </w:r>
    </w:p>
    <w:p w14:paraId="32F89024" w14:textId="5B6013F0" w:rsidR="0079614A" w:rsidRPr="00000955" w:rsidRDefault="0052577A" w:rsidP="009477B9">
      <w:pPr>
        <w:pStyle w:val="2"/>
        <w:spacing w:after="0"/>
        <w:rPr>
          <w:rFonts w:ascii="Times New Roman" w:hAnsi="Times New Roman"/>
        </w:rPr>
      </w:pPr>
      <w:bookmarkStart w:id="5" w:name="_Toc18316248"/>
      <w:bookmarkStart w:id="6" w:name="_Toc19471885"/>
      <w:r w:rsidRPr="00000955">
        <w:rPr>
          <w:rFonts w:ascii="Times New Roman" w:hAnsi="Times New Roman"/>
        </w:rPr>
        <w:br w:type="page"/>
      </w:r>
      <w:bookmarkStart w:id="7" w:name="_Toc83991588"/>
      <w:r w:rsidR="004F1455">
        <w:rPr>
          <w:rFonts w:ascii="Times New Roman" w:hAnsi="Times New Roman"/>
          <w:lang w:val="ru-RU"/>
        </w:rPr>
        <w:lastRenderedPageBreak/>
        <w:t>1</w:t>
      </w:r>
      <w:r w:rsidR="0079614A" w:rsidRPr="00000955">
        <w:rPr>
          <w:rFonts w:ascii="Times New Roman" w:hAnsi="Times New Roman"/>
        </w:rPr>
        <w:t>.2</w:t>
      </w:r>
      <w:r w:rsidR="002415A1" w:rsidRPr="00000955">
        <w:rPr>
          <w:rFonts w:ascii="Times New Roman" w:hAnsi="Times New Roman"/>
          <w:caps w:val="0"/>
        </w:rPr>
        <w:t xml:space="preserve"> </w:t>
      </w:r>
      <w:bookmarkEnd w:id="5"/>
      <w:bookmarkEnd w:id="6"/>
      <w:r w:rsidR="00E14AE7" w:rsidRPr="00000955">
        <w:rPr>
          <w:rFonts w:ascii="Times New Roman" w:hAnsi="Times New Roman"/>
          <w:caps w:val="0"/>
          <w:lang w:val="ru-RU"/>
        </w:rPr>
        <w:t>Сведения о структуре населения и демографический прогноз</w:t>
      </w:r>
      <w:bookmarkEnd w:id="7"/>
    </w:p>
    <w:p w14:paraId="04BE75E5" w14:textId="0C593094" w:rsidR="0043131C" w:rsidRPr="00000955" w:rsidRDefault="00AB4410" w:rsidP="00CF6EA9">
      <w:pPr>
        <w:spacing w:after="0" w:line="300" w:lineRule="auto"/>
        <w:ind w:firstLine="709"/>
        <w:jc w:val="both"/>
        <w:rPr>
          <w:rFonts w:ascii="Times New Roman" w:hAnsi="Times New Roman"/>
          <w:sz w:val="24"/>
          <w:szCs w:val="24"/>
        </w:rPr>
      </w:pPr>
      <w:r w:rsidRPr="00000955">
        <w:rPr>
          <w:rFonts w:ascii="Times New Roman" w:hAnsi="Times New Roman"/>
          <w:sz w:val="24"/>
          <w:szCs w:val="24"/>
        </w:rPr>
        <w:t>Александровский МО</w:t>
      </w:r>
      <w:r w:rsidR="0059787C" w:rsidRPr="00000955">
        <w:rPr>
          <w:rFonts w:ascii="Times New Roman" w:hAnsi="Times New Roman"/>
          <w:sz w:val="24"/>
          <w:szCs w:val="24"/>
        </w:rPr>
        <w:t xml:space="preserve"> – </w:t>
      </w:r>
      <w:r w:rsidRPr="00000955">
        <w:rPr>
          <w:rFonts w:ascii="Times New Roman" w:hAnsi="Times New Roman"/>
          <w:sz w:val="24"/>
          <w:szCs w:val="24"/>
        </w:rPr>
        <w:t>шестнадцатый в структуре Ставропольского края по численности населения (45349 человек) и семнадцатый по площади (2014 м</w:t>
      </w:r>
      <w:r w:rsidRPr="00000955">
        <w:rPr>
          <w:rFonts w:ascii="Times New Roman" w:hAnsi="Times New Roman"/>
          <w:sz w:val="24"/>
          <w:szCs w:val="24"/>
          <w:vertAlign w:val="superscript"/>
        </w:rPr>
        <w:t>2</w:t>
      </w:r>
      <w:r w:rsidRPr="00000955">
        <w:rPr>
          <w:rFonts w:ascii="Times New Roman" w:hAnsi="Times New Roman"/>
          <w:sz w:val="24"/>
          <w:szCs w:val="24"/>
        </w:rPr>
        <w:t>)</w:t>
      </w:r>
      <w:r w:rsidR="0059787C" w:rsidRPr="00000955">
        <w:rPr>
          <w:rFonts w:ascii="Times New Roman" w:hAnsi="Times New Roman"/>
          <w:sz w:val="24"/>
          <w:szCs w:val="24"/>
        </w:rPr>
        <w:t>. Данные привед</w:t>
      </w:r>
      <w:r w:rsidR="00960D44">
        <w:rPr>
          <w:rFonts w:ascii="Times New Roman" w:hAnsi="Times New Roman"/>
          <w:sz w:val="24"/>
          <w:szCs w:val="24"/>
        </w:rPr>
        <w:t>ены по состоянию на 01.01.2021</w:t>
      </w:r>
      <w:r w:rsidR="0059787C" w:rsidRPr="00000955">
        <w:rPr>
          <w:rFonts w:ascii="Times New Roman" w:hAnsi="Times New Roman"/>
          <w:sz w:val="24"/>
          <w:szCs w:val="24"/>
        </w:rPr>
        <w:t xml:space="preserve">. </w:t>
      </w:r>
      <w:r w:rsidR="00B65E72" w:rsidRPr="00000955">
        <w:rPr>
          <w:rFonts w:ascii="Times New Roman" w:hAnsi="Times New Roman"/>
          <w:sz w:val="24"/>
          <w:szCs w:val="24"/>
        </w:rPr>
        <w:t>Источник сведений – официальный сайт</w:t>
      </w:r>
      <w:r w:rsidR="0059787C" w:rsidRPr="00000955">
        <w:rPr>
          <w:rFonts w:ascii="Times New Roman" w:hAnsi="Times New Roman"/>
          <w:sz w:val="24"/>
          <w:szCs w:val="24"/>
        </w:rPr>
        <w:t xml:space="preserve"> Управления Федеральной службы государственной статистики по </w:t>
      </w:r>
      <w:r w:rsidRPr="00000955">
        <w:rPr>
          <w:rFonts w:ascii="Times New Roman" w:hAnsi="Times New Roman"/>
          <w:sz w:val="24"/>
          <w:szCs w:val="24"/>
        </w:rPr>
        <w:t>Северо-Кавказскому федеральному округу</w:t>
      </w:r>
      <w:r w:rsidR="0059787C" w:rsidRPr="00000955">
        <w:rPr>
          <w:rFonts w:ascii="Times New Roman" w:hAnsi="Times New Roman"/>
          <w:sz w:val="24"/>
          <w:szCs w:val="24"/>
        </w:rPr>
        <w:t xml:space="preserve"> (</w:t>
      </w:r>
      <w:r w:rsidRPr="00000955">
        <w:rPr>
          <w:rFonts w:ascii="Times New Roman" w:hAnsi="Times New Roman"/>
          <w:sz w:val="24"/>
          <w:szCs w:val="24"/>
        </w:rPr>
        <w:t>https://stavstat.gks.ru/folder/28386</w:t>
      </w:r>
      <w:r w:rsidR="00B65E72" w:rsidRPr="00000955">
        <w:rPr>
          <w:rFonts w:ascii="Times New Roman" w:hAnsi="Times New Roman"/>
          <w:sz w:val="24"/>
          <w:szCs w:val="24"/>
        </w:rPr>
        <w:t>)</w:t>
      </w:r>
      <w:r w:rsidRPr="00000955">
        <w:rPr>
          <w:rFonts w:ascii="Times New Roman" w:hAnsi="Times New Roman"/>
          <w:sz w:val="24"/>
          <w:szCs w:val="24"/>
        </w:rPr>
        <w:t>.</w:t>
      </w:r>
      <w:r w:rsidR="00397A24" w:rsidRPr="00000955">
        <w:rPr>
          <w:rFonts w:ascii="Times New Roman" w:hAnsi="Times New Roman"/>
          <w:sz w:val="24"/>
          <w:szCs w:val="24"/>
        </w:rPr>
        <w:t xml:space="preserve"> </w:t>
      </w:r>
      <w:r w:rsidR="00523746" w:rsidRPr="00000955">
        <w:rPr>
          <w:rFonts w:ascii="Times New Roman" w:hAnsi="Times New Roman"/>
          <w:sz w:val="24"/>
          <w:szCs w:val="24"/>
        </w:rPr>
        <w:t xml:space="preserve">Сводная таблица с результатами </w:t>
      </w:r>
      <w:r w:rsidR="004472E7" w:rsidRPr="00000955">
        <w:rPr>
          <w:rFonts w:ascii="Times New Roman" w:hAnsi="Times New Roman"/>
          <w:sz w:val="24"/>
          <w:szCs w:val="24"/>
        </w:rPr>
        <w:t xml:space="preserve">ранее выполненных демографических прогнозов </w:t>
      </w:r>
      <w:r w:rsidR="00523746" w:rsidRPr="00000955">
        <w:rPr>
          <w:rFonts w:ascii="Times New Roman" w:hAnsi="Times New Roman"/>
          <w:sz w:val="24"/>
          <w:szCs w:val="24"/>
        </w:rPr>
        <w:t xml:space="preserve">приведена ниже (таблица </w:t>
      </w:r>
      <w:r w:rsidR="004F1455">
        <w:rPr>
          <w:rFonts w:ascii="Times New Roman" w:hAnsi="Times New Roman"/>
          <w:sz w:val="24"/>
          <w:szCs w:val="24"/>
        </w:rPr>
        <w:t>1</w:t>
      </w:r>
      <w:r w:rsidR="00523746" w:rsidRPr="00000955">
        <w:rPr>
          <w:rFonts w:ascii="Times New Roman" w:hAnsi="Times New Roman"/>
          <w:sz w:val="24"/>
          <w:szCs w:val="24"/>
        </w:rPr>
        <w:t>.1).</w:t>
      </w:r>
    </w:p>
    <w:p w14:paraId="19BD8A3E" w14:textId="3603930A" w:rsidR="00523746" w:rsidRPr="00000955" w:rsidRDefault="004472E7" w:rsidP="00CF6EA9">
      <w:pPr>
        <w:spacing w:after="0" w:line="300" w:lineRule="auto"/>
        <w:ind w:firstLine="709"/>
        <w:jc w:val="right"/>
        <w:rPr>
          <w:rFonts w:ascii="Times New Roman" w:hAnsi="Times New Roman"/>
          <w:sz w:val="24"/>
          <w:szCs w:val="24"/>
        </w:rPr>
      </w:pPr>
      <w:r w:rsidRPr="00000955">
        <w:rPr>
          <w:rFonts w:ascii="Times New Roman" w:hAnsi="Times New Roman"/>
          <w:sz w:val="24"/>
          <w:szCs w:val="24"/>
        </w:rPr>
        <w:t xml:space="preserve">Таблица </w:t>
      </w:r>
      <w:r w:rsidR="004F1455">
        <w:rPr>
          <w:rFonts w:ascii="Times New Roman" w:hAnsi="Times New Roman"/>
          <w:sz w:val="24"/>
          <w:szCs w:val="24"/>
        </w:rPr>
        <w:t>1</w:t>
      </w:r>
      <w:r w:rsidRPr="00000955">
        <w:rPr>
          <w:rFonts w:ascii="Times New Roman" w:hAnsi="Times New Roman"/>
          <w:sz w:val="24"/>
          <w:szCs w:val="24"/>
        </w:rPr>
        <w:t>.1</w:t>
      </w:r>
    </w:p>
    <w:p w14:paraId="176D1AE8" w14:textId="77777777" w:rsidR="004472E7" w:rsidRPr="00000955" w:rsidRDefault="004472E7" w:rsidP="00CF6EA9">
      <w:pPr>
        <w:spacing w:after="0" w:line="300" w:lineRule="auto"/>
        <w:jc w:val="center"/>
        <w:rPr>
          <w:rFonts w:ascii="Times New Roman" w:hAnsi="Times New Roman"/>
          <w:sz w:val="24"/>
          <w:szCs w:val="24"/>
        </w:rPr>
      </w:pPr>
      <w:r w:rsidRPr="00000955">
        <w:rPr>
          <w:rFonts w:ascii="Times New Roman" w:hAnsi="Times New Roman"/>
          <w:sz w:val="24"/>
          <w:szCs w:val="24"/>
        </w:rPr>
        <w:t>Демографические прогнозы</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994"/>
        <w:gridCol w:w="1133"/>
        <w:gridCol w:w="1135"/>
        <w:gridCol w:w="1117"/>
        <w:gridCol w:w="1115"/>
      </w:tblGrid>
      <w:tr w:rsidR="00B97AA7" w:rsidRPr="00000955" w14:paraId="2421DD6D" w14:textId="77777777" w:rsidTr="00B97AA7">
        <w:trPr>
          <w:trHeight w:val="300"/>
        </w:trPr>
        <w:tc>
          <w:tcPr>
            <w:tcW w:w="2290" w:type="pct"/>
            <w:shd w:val="clear" w:color="auto" w:fill="auto"/>
            <w:noWrap/>
            <w:vAlign w:val="center"/>
            <w:hideMark/>
          </w:tcPr>
          <w:p w14:paraId="4FADFA77" w14:textId="77777777" w:rsidR="00B97AA7" w:rsidRPr="00000955" w:rsidRDefault="00B97AA7" w:rsidP="004F59EA">
            <w:pPr>
              <w:spacing w:after="0" w:line="240" w:lineRule="auto"/>
              <w:jc w:val="center"/>
              <w:rPr>
                <w:rFonts w:ascii="Times New Roman" w:eastAsia="Times New Roman" w:hAnsi="Times New Roman"/>
                <w:b/>
                <w:sz w:val="20"/>
                <w:szCs w:val="20"/>
                <w:lang w:eastAsia="ru-RU"/>
              </w:rPr>
            </w:pPr>
            <w:r w:rsidRPr="00000955">
              <w:rPr>
                <w:rFonts w:ascii="Times New Roman" w:eastAsia="Times New Roman" w:hAnsi="Times New Roman"/>
                <w:b/>
                <w:sz w:val="20"/>
                <w:szCs w:val="20"/>
                <w:lang w:eastAsia="ru-RU"/>
              </w:rPr>
              <w:t>Источник демографического прогноза</w:t>
            </w:r>
          </w:p>
        </w:tc>
        <w:tc>
          <w:tcPr>
            <w:tcW w:w="490" w:type="pct"/>
            <w:shd w:val="clear" w:color="auto" w:fill="auto"/>
            <w:noWrap/>
            <w:vAlign w:val="center"/>
            <w:hideMark/>
          </w:tcPr>
          <w:p w14:paraId="606E8C4F" w14:textId="77777777" w:rsidR="00B97AA7" w:rsidRPr="00000955" w:rsidRDefault="00B97AA7" w:rsidP="00445889">
            <w:pPr>
              <w:spacing w:after="0" w:line="240" w:lineRule="auto"/>
              <w:jc w:val="center"/>
              <w:rPr>
                <w:rFonts w:ascii="Times New Roman" w:eastAsia="Times New Roman" w:hAnsi="Times New Roman"/>
                <w:b/>
                <w:color w:val="000000"/>
                <w:sz w:val="20"/>
                <w:szCs w:val="20"/>
                <w:lang w:eastAsia="ru-RU"/>
              </w:rPr>
            </w:pPr>
            <w:r w:rsidRPr="00000955">
              <w:rPr>
                <w:rFonts w:ascii="Times New Roman" w:eastAsia="Times New Roman" w:hAnsi="Times New Roman"/>
                <w:b/>
                <w:color w:val="000000"/>
                <w:sz w:val="20"/>
                <w:szCs w:val="20"/>
                <w:lang w:eastAsia="ru-RU"/>
              </w:rPr>
              <w:t>2008</w:t>
            </w:r>
          </w:p>
          <w:p w14:paraId="0C098DD1" w14:textId="77777777" w:rsidR="00B97AA7" w:rsidRPr="00000955" w:rsidRDefault="00B97AA7" w:rsidP="00445889">
            <w:pPr>
              <w:spacing w:after="0" w:line="240" w:lineRule="auto"/>
              <w:jc w:val="center"/>
              <w:rPr>
                <w:rFonts w:ascii="Times New Roman" w:eastAsia="Times New Roman" w:hAnsi="Times New Roman"/>
                <w:b/>
                <w:color w:val="000000"/>
                <w:sz w:val="20"/>
                <w:szCs w:val="20"/>
                <w:lang w:eastAsia="ru-RU"/>
              </w:rPr>
            </w:pPr>
            <w:r w:rsidRPr="00000955">
              <w:rPr>
                <w:rFonts w:ascii="Times New Roman" w:eastAsia="Times New Roman" w:hAnsi="Times New Roman"/>
                <w:b/>
                <w:color w:val="000000"/>
                <w:sz w:val="20"/>
                <w:szCs w:val="20"/>
                <w:lang w:eastAsia="ru-RU"/>
              </w:rPr>
              <w:t>(факт)</w:t>
            </w:r>
          </w:p>
        </w:tc>
        <w:tc>
          <w:tcPr>
            <w:tcW w:w="559" w:type="pct"/>
            <w:shd w:val="clear" w:color="auto" w:fill="auto"/>
            <w:noWrap/>
            <w:vAlign w:val="center"/>
            <w:hideMark/>
          </w:tcPr>
          <w:p w14:paraId="6592399B" w14:textId="77777777" w:rsidR="00B97AA7" w:rsidRPr="00000955" w:rsidRDefault="00B97AA7" w:rsidP="00445889">
            <w:pPr>
              <w:spacing w:after="0" w:line="240" w:lineRule="auto"/>
              <w:jc w:val="center"/>
              <w:rPr>
                <w:rFonts w:ascii="Times New Roman" w:eastAsia="Times New Roman" w:hAnsi="Times New Roman"/>
                <w:b/>
                <w:color w:val="000000"/>
                <w:sz w:val="20"/>
                <w:szCs w:val="20"/>
                <w:lang w:eastAsia="ru-RU"/>
              </w:rPr>
            </w:pPr>
            <w:r w:rsidRPr="00000955">
              <w:rPr>
                <w:rFonts w:ascii="Times New Roman" w:eastAsia="Times New Roman" w:hAnsi="Times New Roman"/>
                <w:b/>
                <w:color w:val="000000"/>
                <w:sz w:val="20"/>
                <w:szCs w:val="20"/>
                <w:lang w:eastAsia="ru-RU"/>
              </w:rPr>
              <w:t>2019 (прогноз)</w:t>
            </w:r>
          </w:p>
        </w:tc>
        <w:tc>
          <w:tcPr>
            <w:tcW w:w="560" w:type="pct"/>
          </w:tcPr>
          <w:p w14:paraId="35B8CF5E" w14:textId="77777777" w:rsidR="00B97AA7" w:rsidRPr="00000955" w:rsidRDefault="00B97AA7" w:rsidP="00445889">
            <w:pPr>
              <w:spacing w:after="0" w:line="240" w:lineRule="auto"/>
              <w:jc w:val="center"/>
              <w:rPr>
                <w:rFonts w:ascii="Times New Roman" w:eastAsia="Times New Roman" w:hAnsi="Times New Roman"/>
                <w:b/>
                <w:color w:val="000000"/>
                <w:sz w:val="20"/>
                <w:szCs w:val="20"/>
                <w:lang w:eastAsia="ru-RU"/>
              </w:rPr>
            </w:pPr>
            <w:r w:rsidRPr="00000955">
              <w:rPr>
                <w:rFonts w:ascii="Times New Roman" w:eastAsia="Times New Roman" w:hAnsi="Times New Roman"/>
                <w:b/>
                <w:color w:val="000000"/>
                <w:sz w:val="20"/>
                <w:szCs w:val="20"/>
                <w:lang w:eastAsia="ru-RU"/>
              </w:rPr>
              <w:t>2021</w:t>
            </w:r>
          </w:p>
          <w:p w14:paraId="0DF81DBF" w14:textId="77777777" w:rsidR="00B97AA7" w:rsidRPr="00000955" w:rsidRDefault="00B97AA7" w:rsidP="00445889">
            <w:pPr>
              <w:spacing w:after="0" w:line="240" w:lineRule="auto"/>
              <w:jc w:val="center"/>
              <w:rPr>
                <w:rFonts w:ascii="Times New Roman" w:eastAsia="Times New Roman" w:hAnsi="Times New Roman"/>
                <w:b/>
                <w:color w:val="000000"/>
                <w:sz w:val="20"/>
                <w:szCs w:val="20"/>
                <w:lang w:eastAsia="ru-RU"/>
              </w:rPr>
            </w:pPr>
            <w:r w:rsidRPr="00000955">
              <w:rPr>
                <w:rFonts w:ascii="Times New Roman" w:eastAsia="Times New Roman" w:hAnsi="Times New Roman"/>
                <w:b/>
                <w:color w:val="000000"/>
                <w:sz w:val="20"/>
                <w:szCs w:val="20"/>
                <w:lang w:eastAsia="ru-RU"/>
              </w:rPr>
              <w:t>(факт)</w:t>
            </w:r>
          </w:p>
        </w:tc>
        <w:tc>
          <w:tcPr>
            <w:tcW w:w="551" w:type="pct"/>
            <w:shd w:val="clear" w:color="auto" w:fill="auto"/>
            <w:noWrap/>
            <w:vAlign w:val="center"/>
            <w:hideMark/>
          </w:tcPr>
          <w:p w14:paraId="0299DEA4" w14:textId="77777777" w:rsidR="00B97AA7" w:rsidRPr="00000955" w:rsidRDefault="00B97AA7" w:rsidP="00445889">
            <w:pPr>
              <w:spacing w:after="0" w:line="240" w:lineRule="auto"/>
              <w:jc w:val="center"/>
              <w:rPr>
                <w:rFonts w:ascii="Times New Roman" w:eastAsia="Times New Roman" w:hAnsi="Times New Roman"/>
                <w:b/>
                <w:color w:val="000000"/>
                <w:sz w:val="20"/>
                <w:szCs w:val="20"/>
                <w:lang w:eastAsia="ru-RU"/>
              </w:rPr>
            </w:pPr>
            <w:r w:rsidRPr="00000955">
              <w:rPr>
                <w:rFonts w:ascii="Times New Roman" w:eastAsia="Times New Roman" w:hAnsi="Times New Roman"/>
                <w:b/>
                <w:color w:val="000000"/>
                <w:sz w:val="20"/>
                <w:szCs w:val="20"/>
                <w:lang w:eastAsia="ru-RU"/>
              </w:rPr>
              <w:t>2029 (прогноз)</w:t>
            </w:r>
          </w:p>
        </w:tc>
        <w:tc>
          <w:tcPr>
            <w:tcW w:w="550" w:type="pct"/>
            <w:shd w:val="clear" w:color="auto" w:fill="auto"/>
            <w:noWrap/>
            <w:vAlign w:val="center"/>
            <w:hideMark/>
          </w:tcPr>
          <w:p w14:paraId="63FEDA2C" w14:textId="77777777" w:rsidR="00B97AA7" w:rsidRPr="00000955" w:rsidRDefault="00B97AA7" w:rsidP="00445889">
            <w:pPr>
              <w:spacing w:after="0" w:line="240" w:lineRule="auto"/>
              <w:jc w:val="center"/>
              <w:rPr>
                <w:rFonts w:ascii="Times New Roman" w:eastAsia="Times New Roman" w:hAnsi="Times New Roman"/>
                <w:b/>
                <w:color w:val="000000"/>
                <w:sz w:val="20"/>
                <w:szCs w:val="20"/>
                <w:lang w:eastAsia="ru-RU"/>
              </w:rPr>
            </w:pPr>
            <w:r w:rsidRPr="00000955">
              <w:rPr>
                <w:rFonts w:ascii="Times New Roman" w:eastAsia="Times New Roman" w:hAnsi="Times New Roman"/>
                <w:b/>
                <w:color w:val="000000"/>
                <w:sz w:val="20"/>
                <w:szCs w:val="20"/>
                <w:lang w:eastAsia="ru-RU"/>
              </w:rPr>
              <w:t>2039</w:t>
            </w:r>
          </w:p>
          <w:p w14:paraId="4304A45A" w14:textId="77777777" w:rsidR="00B97AA7" w:rsidRPr="00000955" w:rsidRDefault="00B97AA7" w:rsidP="00445889">
            <w:pPr>
              <w:spacing w:after="0" w:line="240" w:lineRule="auto"/>
              <w:jc w:val="center"/>
              <w:rPr>
                <w:rFonts w:ascii="Times New Roman" w:eastAsia="Times New Roman" w:hAnsi="Times New Roman"/>
                <w:b/>
                <w:color w:val="000000"/>
                <w:sz w:val="20"/>
                <w:szCs w:val="20"/>
                <w:lang w:eastAsia="ru-RU"/>
              </w:rPr>
            </w:pPr>
            <w:r w:rsidRPr="00000955">
              <w:rPr>
                <w:rFonts w:ascii="Times New Roman" w:eastAsia="Times New Roman" w:hAnsi="Times New Roman"/>
                <w:b/>
                <w:color w:val="000000"/>
                <w:sz w:val="20"/>
                <w:szCs w:val="20"/>
                <w:lang w:eastAsia="ru-RU"/>
              </w:rPr>
              <w:t>(прогноз)</w:t>
            </w:r>
          </w:p>
        </w:tc>
      </w:tr>
    </w:tbl>
    <w:p w14:paraId="42385213" w14:textId="77777777" w:rsidR="004F59EA" w:rsidRPr="00000955" w:rsidRDefault="004F59EA" w:rsidP="004F59EA">
      <w:pPr>
        <w:spacing w:after="0"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994"/>
        <w:gridCol w:w="1133"/>
        <w:gridCol w:w="1135"/>
        <w:gridCol w:w="1121"/>
        <w:gridCol w:w="1111"/>
      </w:tblGrid>
      <w:tr w:rsidR="00B97AA7" w:rsidRPr="00000955" w14:paraId="3E6885B5" w14:textId="77777777" w:rsidTr="00B97AA7">
        <w:trPr>
          <w:trHeight w:val="300"/>
        </w:trPr>
        <w:tc>
          <w:tcPr>
            <w:tcW w:w="2290" w:type="pct"/>
            <w:shd w:val="clear" w:color="auto" w:fill="auto"/>
            <w:noWrap/>
            <w:vAlign w:val="center"/>
          </w:tcPr>
          <w:p w14:paraId="05B17494" w14:textId="77777777" w:rsidR="00B97AA7" w:rsidRPr="00000955" w:rsidRDefault="00B97AA7" w:rsidP="004F59EA">
            <w:pPr>
              <w:spacing w:after="0" w:line="240" w:lineRule="auto"/>
              <w:jc w:val="center"/>
              <w:rPr>
                <w:rFonts w:ascii="Times New Roman" w:eastAsia="Times New Roman" w:hAnsi="Times New Roman"/>
                <w:b/>
                <w:sz w:val="20"/>
                <w:szCs w:val="20"/>
                <w:lang w:eastAsia="ru-RU"/>
              </w:rPr>
            </w:pPr>
            <w:r w:rsidRPr="00000955">
              <w:rPr>
                <w:rFonts w:ascii="Times New Roman" w:eastAsia="Times New Roman" w:hAnsi="Times New Roman"/>
                <w:b/>
                <w:sz w:val="20"/>
                <w:szCs w:val="20"/>
                <w:lang w:eastAsia="ru-RU"/>
              </w:rPr>
              <w:t>1</w:t>
            </w:r>
          </w:p>
        </w:tc>
        <w:tc>
          <w:tcPr>
            <w:tcW w:w="490" w:type="pct"/>
            <w:shd w:val="clear" w:color="auto" w:fill="auto"/>
            <w:noWrap/>
            <w:vAlign w:val="center"/>
          </w:tcPr>
          <w:p w14:paraId="03D204CC" w14:textId="77777777" w:rsidR="00B97AA7" w:rsidRPr="00000955" w:rsidRDefault="00B97AA7" w:rsidP="004F59EA">
            <w:pPr>
              <w:spacing w:after="0" w:line="240" w:lineRule="auto"/>
              <w:jc w:val="center"/>
              <w:rPr>
                <w:rFonts w:ascii="Times New Roman" w:eastAsia="Times New Roman" w:hAnsi="Times New Roman"/>
                <w:b/>
                <w:color w:val="000000"/>
                <w:sz w:val="20"/>
                <w:szCs w:val="20"/>
                <w:lang w:eastAsia="ru-RU"/>
              </w:rPr>
            </w:pPr>
            <w:r w:rsidRPr="00000955">
              <w:rPr>
                <w:rFonts w:ascii="Times New Roman" w:eastAsia="Times New Roman" w:hAnsi="Times New Roman"/>
                <w:b/>
                <w:color w:val="000000"/>
                <w:sz w:val="20"/>
                <w:szCs w:val="20"/>
                <w:lang w:eastAsia="ru-RU"/>
              </w:rPr>
              <w:t>2</w:t>
            </w:r>
          </w:p>
        </w:tc>
        <w:tc>
          <w:tcPr>
            <w:tcW w:w="559" w:type="pct"/>
            <w:shd w:val="clear" w:color="auto" w:fill="auto"/>
            <w:noWrap/>
            <w:vAlign w:val="center"/>
          </w:tcPr>
          <w:p w14:paraId="2B0EADF9" w14:textId="77777777" w:rsidR="00B97AA7" w:rsidRPr="00000955" w:rsidRDefault="00B97AA7" w:rsidP="004F59EA">
            <w:pPr>
              <w:spacing w:after="0" w:line="240" w:lineRule="auto"/>
              <w:jc w:val="center"/>
              <w:rPr>
                <w:rFonts w:ascii="Times New Roman" w:eastAsia="Times New Roman" w:hAnsi="Times New Roman"/>
                <w:b/>
                <w:color w:val="000000"/>
                <w:sz w:val="20"/>
                <w:szCs w:val="20"/>
                <w:lang w:eastAsia="ru-RU"/>
              </w:rPr>
            </w:pPr>
            <w:r w:rsidRPr="00000955">
              <w:rPr>
                <w:rFonts w:ascii="Times New Roman" w:eastAsia="Times New Roman" w:hAnsi="Times New Roman"/>
                <w:b/>
                <w:color w:val="000000"/>
                <w:sz w:val="20"/>
                <w:szCs w:val="20"/>
                <w:lang w:eastAsia="ru-RU"/>
              </w:rPr>
              <w:t>3</w:t>
            </w:r>
          </w:p>
        </w:tc>
        <w:tc>
          <w:tcPr>
            <w:tcW w:w="560" w:type="pct"/>
            <w:vAlign w:val="center"/>
          </w:tcPr>
          <w:p w14:paraId="6D34F535" w14:textId="77777777" w:rsidR="00B97AA7" w:rsidRPr="00000955" w:rsidRDefault="00B97AA7" w:rsidP="00B97AA7">
            <w:pPr>
              <w:spacing w:after="0" w:line="240" w:lineRule="auto"/>
              <w:jc w:val="center"/>
              <w:rPr>
                <w:rFonts w:ascii="Times New Roman" w:eastAsia="Times New Roman" w:hAnsi="Times New Roman"/>
                <w:b/>
                <w:color w:val="000000"/>
                <w:sz w:val="20"/>
                <w:szCs w:val="20"/>
                <w:lang w:eastAsia="ru-RU"/>
              </w:rPr>
            </w:pPr>
            <w:r w:rsidRPr="00000955">
              <w:rPr>
                <w:rFonts w:ascii="Times New Roman" w:eastAsia="Times New Roman" w:hAnsi="Times New Roman"/>
                <w:b/>
                <w:color w:val="000000"/>
                <w:sz w:val="20"/>
                <w:szCs w:val="20"/>
                <w:lang w:eastAsia="ru-RU"/>
              </w:rPr>
              <w:t>4</w:t>
            </w:r>
          </w:p>
        </w:tc>
        <w:tc>
          <w:tcPr>
            <w:tcW w:w="553" w:type="pct"/>
            <w:shd w:val="clear" w:color="auto" w:fill="auto"/>
            <w:noWrap/>
            <w:vAlign w:val="center"/>
          </w:tcPr>
          <w:p w14:paraId="23AFE499" w14:textId="77777777" w:rsidR="00B97AA7" w:rsidRPr="00000955" w:rsidRDefault="00B97AA7" w:rsidP="004F59EA">
            <w:pPr>
              <w:spacing w:after="0" w:line="240" w:lineRule="auto"/>
              <w:jc w:val="center"/>
              <w:rPr>
                <w:rFonts w:ascii="Times New Roman" w:eastAsia="Times New Roman" w:hAnsi="Times New Roman"/>
                <w:b/>
                <w:color w:val="000000"/>
                <w:sz w:val="20"/>
                <w:szCs w:val="20"/>
                <w:lang w:eastAsia="ru-RU"/>
              </w:rPr>
            </w:pPr>
            <w:r w:rsidRPr="00000955">
              <w:rPr>
                <w:rFonts w:ascii="Times New Roman" w:eastAsia="Times New Roman" w:hAnsi="Times New Roman"/>
                <w:b/>
                <w:color w:val="000000"/>
                <w:sz w:val="20"/>
                <w:szCs w:val="20"/>
                <w:lang w:eastAsia="ru-RU"/>
              </w:rPr>
              <w:t>5</w:t>
            </w:r>
          </w:p>
        </w:tc>
        <w:tc>
          <w:tcPr>
            <w:tcW w:w="548" w:type="pct"/>
            <w:shd w:val="clear" w:color="auto" w:fill="auto"/>
            <w:noWrap/>
            <w:vAlign w:val="center"/>
          </w:tcPr>
          <w:p w14:paraId="2DE17C41" w14:textId="77777777" w:rsidR="00B97AA7" w:rsidRPr="00000955" w:rsidRDefault="00B97AA7" w:rsidP="004F59EA">
            <w:pPr>
              <w:spacing w:after="0" w:line="240" w:lineRule="auto"/>
              <w:jc w:val="center"/>
              <w:rPr>
                <w:rFonts w:ascii="Times New Roman" w:eastAsia="Times New Roman" w:hAnsi="Times New Roman"/>
                <w:b/>
                <w:color w:val="000000"/>
                <w:sz w:val="20"/>
                <w:szCs w:val="20"/>
                <w:lang w:eastAsia="ru-RU"/>
              </w:rPr>
            </w:pPr>
            <w:r w:rsidRPr="00000955">
              <w:rPr>
                <w:rFonts w:ascii="Times New Roman" w:eastAsia="Times New Roman" w:hAnsi="Times New Roman"/>
                <w:b/>
                <w:color w:val="000000"/>
                <w:sz w:val="20"/>
                <w:szCs w:val="20"/>
                <w:lang w:eastAsia="ru-RU"/>
              </w:rPr>
              <w:t>6</w:t>
            </w:r>
          </w:p>
        </w:tc>
      </w:tr>
      <w:tr w:rsidR="00B97AA7" w:rsidRPr="00000955" w14:paraId="29AA1752" w14:textId="77777777" w:rsidTr="00B97AA7">
        <w:trPr>
          <w:trHeight w:val="300"/>
        </w:trPr>
        <w:tc>
          <w:tcPr>
            <w:tcW w:w="2290" w:type="pct"/>
            <w:shd w:val="clear" w:color="auto" w:fill="auto"/>
            <w:noWrap/>
            <w:hideMark/>
          </w:tcPr>
          <w:p w14:paraId="4ADE3E28" w14:textId="25273AD5" w:rsidR="00B97AA7" w:rsidRPr="00000955" w:rsidRDefault="00B97AA7" w:rsidP="00B97AA7">
            <w:pPr>
              <w:spacing w:after="0" w:line="240" w:lineRule="auto"/>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Проект СТП Александровского муниципального района Ставропольского края</w:t>
            </w:r>
            <w:r w:rsidR="00960D44">
              <w:rPr>
                <w:rFonts w:ascii="Times New Roman" w:eastAsia="Times New Roman" w:hAnsi="Times New Roman"/>
                <w:color w:val="000000"/>
                <w:sz w:val="20"/>
                <w:szCs w:val="20"/>
                <w:vertAlign w:val="superscript"/>
                <w:lang w:eastAsia="ru-RU"/>
              </w:rPr>
              <w:t xml:space="preserve"> </w:t>
            </w:r>
            <w:r w:rsidR="00960D44">
              <w:rPr>
                <w:rFonts w:ascii="Times New Roman" w:eastAsia="Times New Roman" w:hAnsi="Times New Roman"/>
                <w:color w:val="000000"/>
                <w:sz w:val="20"/>
                <w:szCs w:val="20"/>
                <w:lang w:eastAsia="ru-RU"/>
              </w:rPr>
              <w:t>*</w:t>
            </w:r>
          </w:p>
        </w:tc>
        <w:tc>
          <w:tcPr>
            <w:tcW w:w="490" w:type="pct"/>
            <w:shd w:val="clear" w:color="auto" w:fill="auto"/>
            <w:noWrap/>
          </w:tcPr>
          <w:p w14:paraId="4B03505C" w14:textId="77777777" w:rsidR="00B97AA7" w:rsidRPr="00000955" w:rsidRDefault="00B97AA7" w:rsidP="00523746">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50250</w:t>
            </w:r>
          </w:p>
        </w:tc>
        <w:tc>
          <w:tcPr>
            <w:tcW w:w="559" w:type="pct"/>
            <w:shd w:val="clear" w:color="auto" w:fill="auto"/>
            <w:noWrap/>
          </w:tcPr>
          <w:p w14:paraId="592EAC5E" w14:textId="77777777" w:rsidR="00B97AA7" w:rsidRPr="00000955" w:rsidRDefault="00B97AA7" w:rsidP="00523746">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50385</w:t>
            </w:r>
          </w:p>
        </w:tc>
        <w:tc>
          <w:tcPr>
            <w:tcW w:w="560" w:type="pct"/>
          </w:tcPr>
          <w:p w14:paraId="6E976EE8" w14:textId="77777777" w:rsidR="00B97AA7" w:rsidRPr="00000955" w:rsidRDefault="00B97AA7" w:rsidP="00523746">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45349</w:t>
            </w:r>
          </w:p>
        </w:tc>
        <w:tc>
          <w:tcPr>
            <w:tcW w:w="553" w:type="pct"/>
            <w:shd w:val="clear" w:color="auto" w:fill="auto"/>
            <w:noWrap/>
          </w:tcPr>
          <w:p w14:paraId="4286B58A" w14:textId="77777777" w:rsidR="00B97AA7" w:rsidRPr="00000955" w:rsidRDefault="00B97AA7" w:rsidP="00523746">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50521</w:t>
            </w:r>
          </w:p>
        </w:tc>
        <w:tc>
          <w:tcPr>
            <w:tcW w:w="548" w:type="pct"/>
            <w:shd w:val="clear" w:color="auto" w:fill="auto"/>
            <w:noWrap/>
          </w:tcPr>
          <w:p w14:paraId="44EF4154" w14:textId="77777777" w:rsidR="00B97AA7" w:rsidRPr="00000955" w:rsidRDefault="00B97AA7" w:rsidP="00523746">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50657</w:t>
            </w:r>
          </w:p>
        </w:tc>
      </w:tr>
    </w:tbl>
    <w:p w14:paraId="7D4D7C87" w14:textId="6A2F9FAB" w:rsidR="00523746" w:rsidRPr="00000955" w:rsidRDefault="00B97AA7" w:rsidP="00960D44">
      <w:pPr>
        <w:spacing w:after="0" w:line="240" w:lineRule="auto"/>
        <w:rPr>
          <w:rFonts w:ascii="Times New Roman" w:eastAsia="Times New Roman" w:hAnsi="Times New Roman"/>
          <w:bCs/>
          <w:sz w:val="20"/>
          <w:szCs w:val="20"/>
          <w:lang w:eastAsia="ru-RU"/>
        </w:rPr>
      </w:pPr>
      <w:r w:rsidRPr="00000955">
        <w:rPr>
          <w:rFonts w:ascii="Times New Roman" w:hAnsi="Times New Roman"/>
          <w:sz w:val="20"/>
          <w:szCs w:val="20"/>
        </w:rPr>
        <w:t xml:space="preserve">Примечание – </w:t>
      </w:r>
      <w:r w:rsidR="00960D44">
        <w:rPr>
          <w:rFonts w:ascii="Times New Roman" w:hAnsi="Times New Roman"/>
          <w:sz w:val="20"/>
          <w:szCs w:val="20"/>
          <w:vertAlign w:val="superscript"/>
        </w:rPr>
        <w:t xml:space="preserve"> </w:t>
      </w:r>
      <w:r w:rsidR="00960D44">
        <w:rPr>
          <w:rFonts w:ascii="Times New Roman" w:eastAsia="Times New Roman" w:hAnsi="Times New Roman"/>
          <w:bCs/>
          <w:sz w:val="20"/>
          <w:szCs w:val="20"/>
          <w:lang w:eastAsia="ru-RU"/>
        </w:rPr>
        <w:t xml:space="preserve">* </w:t>
      </w:r>
      <w:r w:rsidRPr="00000955">
        <w:rPr>
          <w:rFonts w:ascii="Times New Roman" w:eastAsia="Times New Roman" w:hAnsi="Times New Roman"/>
          <w:bCs/>
          <w:sz w:val="20"/>
          <w:szCs w:val="20"/>
          <w:lang w:eastAsia="ru-RU"/>
        </w:rPr>
        <w:t xml:space="preserve">Схема территориального планирования Александровского муниципального района Ставропольского края, утвержденная решением Совета Александровского муниципального района </w:t>
      </w:r>
      <w:r w:rsidR="00960D44">
        <w:rPr>
          <w:rFonts w:ascii="Times New Roman" w:eastAsia="Times New Roman" w:hAnsi="Times New Roman"/>
          <w:bCs/>
          <w:sz w:val="20"/>
          <w:szCs w:val="20"/>
          <w:lang w:eastAsia="ru-RU"/>
        </w:rPr>
        <w:t>Ставропольского края от 23.12.2011</w:t>
      </w:r>
      <w:r w:rsidRPr="00000955">
        <w:rPr>
          <w:rFonts w:ascii="Times New Roman" w:eastAsia="Times New Roman" w:hAnsi="Times New Roman"/>
          <w:bCs/>
          <w:sz w:val="20"/>
          <w:szCs w:val="20"/>
          <w:lang w:eastAsia="ru-RU"/>
        </w:rPr>
        <w:t xml:space="preserve"> № 476/103 </w:t>
      </w:r>
      <w:r w:rsidR="0059695D" w:rsidRPr="00000955">
        <w:rPr>
          <w:rFonts w:ascii="Times New Roman" w:eastAsia="Times New Roman" w:hAnsi="Times New Roman"/>
          <w:bCs/>
          <w:sz w:val="20"/>
          <w:szCs w:val="20"/>
          <w:lang w:eastAsia="ru-RU"/>
        </w:rPr>
        <w:t>«</w:t>
      </w:r>
      <w:r w:rsidRPr="00000955">
        <w:rPr>
          <w:rFonts w:ascii="Times New Roman" w:eastAsia="Times New Roman" w:hAnsi="Times New Roman"/>
          <w:bCs/>
          <w:sz w:val="20"/>
          <w:szCs w:val="20"/>
          <w:lang w:eastAsia="ru-RU"/>
        </w:rPr>
        <w:t>Об утверждении Схемы территориального планирования Александровского муниципального района Ставропольского края</w:t>
      </w:r>
      <w:r w:rsidR="0059695D" w:rsidRPr="00000955">
        <w:rPr>
          <w:rFonts w:ascii="Times New Roman" w:eastAsia="Times New Roman" w:hAnsi="Times New Roman"/>
          <w:bCs/>
          <w:sz w:val="20"/>
          <w:szCs w:val="20"/>
          <w:lang w:eastAsia="ru-RU"/>
        </w:rPr>
        <w:t>»</w:t>
      </w:r>
      <w:r w:rsidRPr="00000955">
        <w:rPr>
          <w:rFonts w:ascii="Times New Roman" w:eastAsia="Times New Roman" w:hAnsi="Times New Roman"/>
          <w:bCs/>
          <w:sz w:val="20"/>
          <w:szCs w:val="20"/>
          <w:lang w:eastAsia="ru-RU"/>
        </w:rPr>
        <w:t>.</w:t>
      </w:r>
    </w:p>
    <w:p w14:paraId="20AF3BC9" w14:textId="4BB52121" w:rsidR="0042063A" w:rsidRPr="00D814B9" w:rsidRDefault="00E04004" w:rsidP="00F81570">
      <w:pPr>
        <w:spacing w:before="120" w:after="0" w:line="300" w:lineRule="auto"/>
        <w:ind w:firstLine="709"/>
        <w:jc w:val="both"/>
        <w:rPr>
          <w:rFonts w:ascii="Times New Roman" w:eastAsia="Times New Roman" w:hAnsi="Times New Roman"/>
          <w:bCs/>
          <w:sz w:val="24"/>
          <w:szCs w:val="24"/>
          <w:lang w:eastAsia="ru-RU"/>
        </w:rPr>
      </w:pPr>
      <w:r w:rsidRPr="00D814B9">
        <w:rPr>
          <w:rFonts w:ascii="Times New Roman" w:eastAsia="Times New Roman" w:hAnsi="Times New Roman"/>
          <w:bCs/>
          <w:sz w:val="24"/>
          <w:szCs w:val="24"/>
          <w:lang w:eastAsia="ru-RU"/>
        </w:rPr>
        <w:t>Для дальнейших расч</w:t>
      </w:r>
      <w:r w:rsidR="00E374DA" w:rsidRPr="00D814B9">
        <w:rPr>
          <w:rFonts w:ascii="Times New Roman" w:eastAsia="Times New Roman" w:hAnsi="Times New Roman"/>
          <w:bCs/>
          <w:sz w:val="24"/>
          <w:szCs w:val="24"/>
          <w:lang w:eastAsia="ru-RU"/>
        </w:rPr>
        <w:t>е</w:t>
      </w:r>
      <w:r w:rsidRPr="00D814B9">
        <w:rPr>
          <w:rFonts w:ascii="Times New Roman" w:eastAsia="Times New Roman" w:hAnsi="Times New Roman"/>
          <w:bCs/>
          <w:sz w:val="24"/>
          <w:szCs w:val="24"/>
          <w:lang w:eastAsia="ru-RU"/>
        </w:rPr>
        <w:t>тов принимается демографический прогноз С</w:t>
      </w:r>
      <w:r w:rsidR="00B97AA7" w:rsidRPr="00D814B9">
        <w:rPr>
          <w:rFonts w:ascii="Times New Roman" w:eastAsia="Times New Roman" w:hAnsi="Times New Roman"/>
          <w:bCs/>
          <w:sz w:val="24"/>
          <w:szCs w:val="24"/>
          <w:lang w:eastAsia="ru-RU"/>
        </w:rPr>
        <w:t>хемы территориального планирования Александровского муниципального района Ставропольского края</w:t>
      </w:r>
      <w:r w:rsidR="00960D44" w:rsidRPr="00D814B9">
        <w:rPr>
          <w:rFonts w:ascii="Times New Roman" w:eastAsia="Times New Roman" w:hAnsi="Times New Roman"/>
          <w:bCs/>
          <w:sz w:val="24"/>
          <w:szCs w:val="24"/>
          <w:lang w:eastAsia="ru-RU"/>
        </w:rPr>
        <w:t>.</w:t>
      </w:r>
      <w:r w:rsidR="0042063A" w:rsidRPr="00D814B9">
        <w:rPr>
          <w:rFonts w:ascii="Times New Roman" w:eastAsia="Times New Roman" w:hAnsi="Times New Roman"/>
          <w:bCs/>
          <w:sz w:val="24"/>
          <w:szCs w:val="24"/>
          <w:lang w:eastAsia="ru-RU"/>
        </w:rPr>
        <w:t xml:space="preserve"> </w:t>
      </w:r>
    </w:p>
    <w:p w14:paraId="54F57AD2" w14:textId="4603E01E" w:rsidR="0079614A" w:rsidRPr="00000955" w:rsidRDefault="0052577A" w:rsidP="00D95DD9">
      <w:pPr>
        <w:pStyle w:val="2"/>
        <w:spacing w:after="0"/>
        <w:rPr>
          <w:rFonts w:ascii="Times New Roman" w:hAnsi="Times New Roman"/>
          <w:lang w:val="ru-RU"/>
        </w:rPr>
      </w:pPr>
      <w:bookmarkStart w:id="8" w:name="_Toc18316249"/>
      <w:bookmarkStart w:id="9" w:name="_Toc19471886"/>
      <w:r w:rsidRPr="00000955">
        <w:rPr>
          <w:rFonts w:ascii="Times New Roman" w:hAnsi="Times New Roman"/>
        </w:rPr>
        <w:br w:type="page"/>
      </w:r>
      <w:bookmarkStart w:id="10" w:name="_Toc83991589"/>
      <w:r w:rsidR="004F1455">
        <w:rPr>
          <w:rFonts w:ascii="Times New Roman" w:hAnsi="Times New Roman"/>
          <w:lang w:val="ru-RU"/>
        </w:rPr>
        <w:lastRenderedPageBreak/>
        <w:t>1</w:t>
      </w:r>
      <w:r w:rsidR="0079614A" w:rsidRPr="00000955">
        <w:rPr>
          <w:rFonts w:ascii="Times New Roman" w:hAnsi="Times New Roman"/>
        </w:rPr>
        <w:t xml:space="preserve">.3 </w:t>
      </w:r>
      <w:bookmarkEnd w:id="8"/>
      <w:bookmarkEnd w:id="9"/>
      <w:r w:rsidR="00E14AE7" w:rsidRPr="00000955">
        <w:rPr>
          <w:rFonts w:ascii="Times New Roman" w:hAnsi="Times New Roman"/>
          <w:caps w:val="0"/>
          <w:lang w:val="ru-RU"/>
        </w:rPr>
        <w:t>П</w:t>
      </w:r>
      <w:r w:rsidR="00E14AE7" w:rsidRPr="00000955">
        <w:rPr>
          <w:rFonts w:ascii="Times New Roman" w:hAnsi="Times New Roman"/>
          <w:caps w:val="0"/>
        </w:rPr>
        <w:t>риродно-климатически</w:t>
      </w:r>
      <w:r w:rsidR="00E14AE7" w:rsidRPr="00000955">
        <w:rPr>
          <w:rFonts w:ascii="Times New Roman" w:hAnsi="Times New Roman"/>
          <w:caps w:val="0"/>
          <w:lang w:val="ru-RU"/>
        </w:rPr>
        <w:t>е</w:t>
      </w:r>
      <w:r w:rsidR="00E14AE7" w:rsidRPr="00000955">
        <w:rPr>
          <w:rFonts w:ascii="Times New Roman" w:hAnsi="Times New Roman"/>
          <w:caps w:val="0"/>
        </w:rPr>
        <w:t xml:space="preserve"> услови</w:t>
      </w:r>
      <w:r w:rsidR="00E14AE7" w:rsidRPr="00000955">
        <w:rPr>
          <w:rFonts w:ascii="Times New Roman" w:hAnsi="Times New Roman"/>
          <w:caps w:val="0"/>
          <w:lang w:val="ru-RU"/>
        </w:rPr>
        <w:t>я</w:t>
      </w:r>
      <w:r w:rsidR="00453D8D" w:rsidRPr="00000955">
        <w:rPr>
          <w:rFonts w:ascii="Times New Roman" w:hAnsi="Times New Roman"/>
          <w:caps w:val="0"/>
          <w:lang w:val="ru-RU"/>
        </w:rPr>
        <w:t xml:space="preserve"> Александровского МО</w:t>
      </w:r>
      <w:bookmarkEnd w:id="10"/>
    </w:p>
    <w:p w14:paraId="6875B44F" w14:textId="18B9CD83" w:rsidR="00E04004" w:rsidRPr="00000955" w:rsidRDefault="00E04004" w:rsidP="00D95DD9">
      <w:pPr>
        <w:spacing w:before="120" w:after="0" w:line="300" w:lineRule="auto"/>
        <w:ind w:firstLine="709"/>
        <w:jc w:val="both"/>
        <w:rPr>
          <w:rFonts w:ascii="Times New Roman" w:hAnsi="Times New Roman"/>
          <w:b/>
          <w:sz w:val="24"/>
          <w:szCs w:val="24"/>
        </w:rPr>
      </w:pPr>
      <w:r w:rsidRPr="00000955">
        <w:rPr>
          <w:rFonts w:ascii="Times New Roman" w:hAnsi="Times New Roman"/>
          <w:b/>
          <w:sz w:val="24"/>
          <w:szCs w:val="24"/>
        </w:rPr>
        <w:t>Природн</w:t>
      </w:r>
      <w:r w:rsidR="00453D8D" w:rsidRPr="00000955">
        <w:rPr>
          <w:rFonts w:ascii="Times New Roman" w:hAnsi="Times New Roman"/>
          <w:b/>
          <w:sz w:val="24"/>
          <w:szCs w:val="24"/>
        </w:rPr>
        <w:t>о-географические характеристики</w:t>
      </w:r>
    </w:p>
    <w:p w14:paraId="4127D713" w14:textId="18313DD2" w:rsidR="00D410E7" w:rsidRPr="00000955" w:rsidRDefault="00D410E7" w:rsidP="00F81570">
      <w:pPr>
        <w:spacing w:after="0" w:line="300" w:lineRule="auto"/>
        <w:ind w:firstLine="709"/>
        <w:jc w:val="both"/>
        <w:rPr>
          <w:rFonts w:ascii="Times New Roman" w:hAnsi="Times New Roman"/>
          <w:sz w:val="24"/>
          <w:szCs w:val="24"/>
        </w:rPr>
      </w:pPr>
      <w:r w:rsidRPr="00000955">
        <w:rPr>
          <w:rFonts w:ascii="Times New Roman" w:hAnsi="Times New Roman"/>
          <w:sz w:val="24"/>
          <w:szCs w:val="24"/>
        </w:rPr>
        <w:t>Александровский МО является географическим центром Ставропольского края. Муниципальный округ граничит на севере с Петровским, востоке – Новоселицким, юге – Минераловодским и на западе – Грачевским и Андроповским муниципальными округами. Село Александровское – административный центр муниципального округа, находящ</w:t>
      </w:r>
      <w:r w:rsidR="00960D44">
        <w:rPr>
          <w:rFonts w:ascii="Times New Roman" w:hAnsi="Times New Roman"/>
          <w:sz w:val="24"/>
          <w:szCs w:val="24"/>
        </w:rPr>
        <w:t>е</w:t>
      </w:r>
      <w:r w:rsidRPr="00000955">
        <w:rPr>
          <w:rFonts w:ascii="Times New Roman" w:hAnsi="Times New Roman"/>
          <w:sz w:val="24"/>
          <w:szCs w:val="24"/>
        </w:rPr>
        <w:t xml:space="preserve">еся в </w:t>
      </w:r>
      <w:r w:rsidRPr="00000955">
        <w:rPr>
          <w:rFonts w:ascii="Times New Roman" w:hAnsi="Times New Roman"/>
          <w:sz w:val="24"/>
          <w:szCs w:val="24"/>
        </w:rPr>
        <w:br/>
        <w:t>110 км юго-восточнее г. Ставрополя. Площадь территории составляет 2014 км</w:t>
      </w:r>
      <w:r w:rsidRPr="00000955">
        <w:rPr>
          <w:rFonts w:ascii="Times New Roman" w:hAnsi="Times New Roman"/>
          <w:sz w:val="24"/>
          <w:szCs w:val="24"/>
          <w:vertAlign w:val="superscript"/>
        </w:rPr>
        <w:t>2</w:t>
      </w:r>
      <w:r w:rsidRPr="00000955">
        <w:rPr>
          <w:rFonts w:ascii="Times New Roman" w:hAnsi="Times New Roman"/>
          <w:sz w:val="24"/>
          <w:szCs w:val="24"/>
        </w:rPr>
        <w:t>.</w:t>
      </w:r>
    </w:p>
    <w:p w14:paraId="72F1A944" w14:textId="71A70DD4" w:rsidR="00D410E7" w:rsidRPr="00000955" w:rsidRDefault="00D410E7" w:rsidP="00F81570">
      <w:pPr>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Александровский </w:t>
      </w:r>
      <w:r w:rsidR="002D6208">
        <w:rPr>
          <w:rFonts w:ascii="Times New Roman" w:hAnsi="Times New Roman"/>
          <w:sz w:val="24"/>
          <w:szCs w:val="24"/>
        </w:rPr>
        <w:t>МО</w:t>
      </w:r>
      <w:r w:rsidRPr="00000955">
        <w:rPr>
          <w:rFonts w:ascii="Times New Roman" w:hAnsi="Times New Roman"/>
          <w:sz w:val="24"/>
          <w:szCs w:val="24"/>
        </w:rPr>
        <w:t xml:space="preserve"> находится во второй агроклиматической зоне Ставропольского края.</w:t>
      </w:r>
    </w:p>
    <w:p w14:paraId="200E84D6" w14:textId="39090FBD" w:rsidR="00D410E7" w:rsidRPr="00000955" w:rsidRDefault="00D410E7" w:rsidP="00F81570">
      <w:pPr>
        <w:spacing w:after="0" w:line="300" w:lineRule="auto"/>
        <w:ind w:firstLine="709"/>
        <w:jc w:val="both"/>
        <w:rPr>
          <w:rFonts w:ascii="Times New Roman" w:hAnsi="Times New Roman"/>
          <w:sz w:val="24"/>
          <w:szCs w:val="24"/>
        </w:rPr>
      </w:pPr>
      <w:r w:rsidRPr="00000955">
        <w:rPr>
          <w:rFonts w:ascii="Times New Roman" w:hAnsi="Times New Roman"/>
          <w:sz w:val="24"/>
          <w:szCs w:val="24"/>
        </w:rPr>
        <w:t>Главной особенностью климата является довольно жаркое лето, умеренно мягкая зима, длительный вегетационный период, господство восточных ветров. По влагообеспеченности округ характериз</w:t>
      </w:r>
      <w:r w:rsidR="00077EB9" w:rsidRPr="00000955">
        <w:rPr>
          <w:rFonts w:ascii="Times New Roman" w:hAnsi="Times New Roman"/>
          <w:sz w:val="24"/>
          <w:szCs w:val="24"/>
        </w:rPr>
        <w:t>уется неустойчивым увлажнением.</w:t>
      </w:r>
    </w:p>
    <w:p w14:paraId="2C612342" w14:textId="208E3C17" w:rsidR="00D410E7" w:rsidRPr="00000955" w:rsidRDefault="00D410E7" w:rsidP="00F81570">
      <w:pPr>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Минимальные температуры воздуха зимой иногда достигают </w:t>
      </w:r>
      <w:r w:rsidR="00960D44">
        <w:rPr>
          <w:rFonts w:ascii="Times New Roman" w:hAnsi="Times New Roman"/>
          <w:sz w:val="24"/>
          <w:szCs w:val="24"/>
        </w:rPr>
        <w:t xml:space="preserve">минус </w:t>
      </w:r>
      <w:r w:rsidRPr="00000955">
        <w:rPr>
          <w:rFonts w:ascii="Times New Roman" w:hAnsi="Times New Roman"/>
          <w:sz w:val="24"/>
          <w:szCs w:val="24"/>
        </w:rPr>
        <w:t>32</w:t>
      </w:r>
      <w:r w:rsidR="00960D44">
        <w:rPr>
          <w:rFonts w:ascii="Times New Roman" w:hAnsi="Times New Roman"/>
          <w:sz w:val="24"/>
          <w:szCs w:val="24"/>
        </w:rPr>
        <w:t xml:space="preserve"> </w:t>
      </w:r>
      <w:r w:rsidR="00960D44" w:rsidRPr="00960D44">
        <w:rPr>
          <w:rFonts w:ascii="Times New Roman" w:hAnsi="Times New Roman"/>
          <w:sz w:val="24"/>
          <w:szCs w:val="24"/>
        </w:rPr>
        <w:t>°</w:t>
      </w:r>
      <w:r w:rsidRPr="00000955">
        <w:rPr>
          <w:rFonts w:ascii="Times New Roman" w:hAnsi="Times New Roman"/>
          <w:sz w:val="24"/>
          <w:szCs w:val="24"/>
        </w:rPr>
        <w:t xml:space="preserve">С, </w:t>
      </w:r>
      <w:r w:rsidR="00960D44">
        <w:rPr>
          <w:rFonts w:ascii="Times New Roman" w:hAnsi="Times New Roman"/>
          <w:sz w:val="24"/>
          <w:szCs w:val="24"/>
        </w:rPr>
        <w:t xml:space="preserve">минус </w:t>
      </w:r>
      <w:r w:rsidRPr="00000955">
        <w:rPr>
          <w:rFonts w:ascii="Times New Roman" w:hAnsi="Times New Roman"/>
          <w:sz w:val="24"/>
          <w:szCs w:val="24"/>
        </w:rPr>
        <w:t>34</w:t>
      </w:r>
      <w:r w:rsidR="00960D44">
        <w:rPr>
          <w:rFonts w:ascii="Times New Roman" w:hAnsi="Times New Roman"/>
          <w:sz w:val="24"/>
          <w:szCs w:val="24"/>
        </w:rPr>
        <w:t xml:space="preserve"> </w:t>
      </w:r>
      <w:r w:rsidR="00960D44" w:rsidRPr="00960D44">
        <w:rPr>
          <w:rFonts w:ascii="Times New Roman" w:hAnsi="Times New Roman"/>
          <w:sz w:val="24"/>
          <w:szCs w:val="24"/>
        </w:rPr>
        <w:t>°</w:t>
      </w:r>
      <w:r w:rsidR="00960D44" w:rsidRPr="00000955">
        <w:rPr>
          <w:rFonts w:ascii="Times New Roman" w:hAnsi="Times New Roman"/>
          <w:sz w:val="24"/>
          <w:szCs w:val="24"/>
        </w:rPr>
        <w:t>С</w:t>
      </w:r>
      <w:r w:rsidRPr="00000955">
        <w:rPr>
          <w:rFonts w:ascii="Times New Roman" w:hAnsi="Times New Roman"/>
          <w:sz w:val="24"/>
          <w:szCs w:val="24"/>
        </w:rPr>
        <w:t>, максимальн</w:t>
      </w:r>
      <w:r w:rsidR="00960D44">
        <w:rPr>
          <w:rFonts w:ascii="Times New Roman" w:hAnsi="Times New Roman"/>
          <w:sz w:val="24"/>
          <w:szCs w:val="24"/>
        </w:rPr>
        <w:t>ые</w:t>
      </w:r>
      <w:r w:rsidRPr="00000955">
        <w:rPr>
          <w:rFonts w:ascii="Times New Roman" w:hAnsi="Times New Roman"/>
          <w:sz w:val="24"/>
          <w:szCs w:val="24"/>
        </w:rPr>
        <w:t xml:space="preserve"> летом 39</w:t>
      </w:r>
      <w:r w:rsidR="00960D44">
        <w:rPr>
          <w:rFonts w:ascii="Times New Roman" w:hAnsi="Times New Roman"/>
          <w:sz w:val="24"/>
          <w:szCs w:val="24"/>
        </w:rPr>
        <w:t xml:space="preserve"> </w:t>
      </w:r>
      <w:r w:rsidR="00960D44" w:rsidRPr="00960D44">
        <w:rPr>
          <w:rFonts w:ascii="Times New Roman" w:hAnsi="Times New Roman"/>
          <w:sz w:val="24"/>
          <w:szCs w:val="24"/>
        </w:rPr>
        <w:t>°</w:t>
      </w:r>
      <w:r w:rsidR="00960D44" w:rsidRPr="00000955">
        <w:rPr>
          <w:rFonts w:ascii="Times New Roman" w:hAnsi="Times New Roman"/>
          <w:sz w:val="24"/>
          <w:szCs w:val="24"/>
        </w:rPr>
        <w:t>С</w:t>
      </w:r>
      <w:r w:rsidRPr="00000955">
        <w:rPr>
          <w:rFonts w:ascii="Times New Roman" w:hAnsi="Times New Roman"/>
          <w:sz w:val="24"/>
          <w:szCs w:val="24"/>
        </w:rPr>
        <w:t>, 41</w:t>
      </w:r>
      <w:r w:rsidR="00960D44">
        <w:rPr>
          <w:rFonts w:ascii="Times New Roman" w:hAnsi="Times New Roman"/>
          <w:sz w:val="24"/>
          <w:szCs w:val="24"/>
        </w:rPr>
        <w:t xml:space="preserve"> </w:t>
      </w:r>
      <w:r w:rsidR="00960D44" w:rsidRPr="00960D44">
        <w:rPr>
          <w:rFonts w:ascii="Times New Roman" w:hAnsi="Times New Roman"/>
          <w:sz w:val="24"/>
          <w:szCs w:val="24"/>
        </w:rPr>
        <w:t>°</w:t>
      </w:r>
      <w:r w:rsidR="00960D44" w:rsidRPr="00000955">
        <w:rPr>
          <w:rFonts w:ascii="Times New Roman" w:hAnsi="Times New Roman"/>
          <w:sz w:val="24"/>
          <w:szCs w:val="24"/>
        </w:rPr>
        <w:t>С</w:t>
      </w:r>
      <w:r w:rsidRPr="00000955">
        <w:rPr>
          <w:rFonts w:ascii="Times New Roman" w:hAnsi="Times New Roman"/>
          <w:sz w:val="24"/>
          <w:szCs w:val="24"/>
        </w:rPr>
        <w:t>. Самым холодным месяцем является январь, самым теплым – июль. Продолжительность безморозного периода в среднем 178 дней, наибольшая 205, наименьшая 130 дней.</w:t>
      </w:r>
    </w:p>
    <w:p w14:paraId="52B0C3F4" w14:textId="77777777" w:rsidR="00D410E7" w:rsidRPr="00000955" w:rsidRDefault="00D410E7" w:rsidP="00F81570">
      <w:pPr>
        <w:spacing w:after="0" w:line="300" w:lineRule="auto"/>
        <w:ind w:firstLine="709"/>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На количество выпадающих осадков существенное влияние оказывает высота местности над уровнем моря. По мере общего падения высот с запада на восток уменьшается и общее количество выпадающих в районе осадков, что подтверждается многолетними данными.</w:t>
      </w:r>
    </w:p>
    <w:p w14:paraId="625A4D04" w14:textId="78812FBF" w:rsidR="00D410E7" w:rsidRPr="00000955" w:rsidRDefault="00D410E7" w:rsidP="00F81570">
      <w:pPr>
        <w:spacing w:after="0" w:line="300" w:lineRule="auto"/>
        <w:ind w:firstLine="709"/>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Осадки холодного периода отличаются малой интенсивностью и большой продолжительностью. В теплый период дожди кратковременные, преимущественно ливневого характера. По данным Александровской метеостанции, число дней с ливнями в году семь, из них в июне</w:t>
      </w:r>
      <w:r w:rsidR="00130332">
        <w:rPr>
          <w:rFonts w:ascii="Times New Roman" w:eastAsia="Times New Roman" w:hAnsi="Times New Roman"/>
          <w:bCs/>
          <w:sz w:val="24"/>
          <w:szCs w:val="24"/>
          <w:lang w:eastAsia="ru-RU"/>
        </w:rPr>
        <w:t xml:space="preserve"> – </w:t>
      </w:r>
      <w:r w:rsidRPr="00000955">
        <w:rPr>
          <w:rFonts w:ascii="Times New Roman" w:eastAsia="Times New Roman" w:hAnsi="Times New Roman"/>
          <w:bCs/>
          <w:sz w:val="24"/>
          <w:szCs w:val="24"/>
          <w:lang w:eastAsia="ru-RU"/>
        </w:rPr>
        <w:t xml:space="preserve">июле – четыре. Зимние осадки, в </w:t>
      </w:r>
      <w:r w:rsidR="00077EB9" w:rsidRPr="00000955">
        <w:rPr>
          <w:rFonts w:ascii="Times New Roman" w:eastAsia="Times New Roman" w:hAnsi="Times New Roman"/>
          <w:bCs/>
          <w:sz w:val="24"/>
          <w:szCs w:val="24"/>
          <w:lang w:eastAsia="ru-RU"/>
        </w:rPr>
        <w:t>виде снега, крайне неустойчивы.</w:t>
      </w:r>
    </w:p>
    <w:p w14:paraId="4D3FD888" w14:textId="7B1F8DBF" w:rsidR="00D410E7" w:rsidRPr="00000955" w:rsidRDefault="00D410E7" w:rsidP="00F81570">
      <w:pPr>
        <w:spacing w:after="0" w:line="300" w:lineRule="auto"/>
        <w:ind w:firstLine="709"/>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Рельеф местности представлен отрогами Ставропольской возвышенности (высшая точка – 692 м). Рельеф представляет собой сильно пересеченную широко увалистую равнину с ясно выраженным падением на восток и северо-восток. Густая осень глубоких долин и балок с крутыми склонами придает поверхности предгорный тип рельефа, особенно в западной части района.</w:t>
      </w:r>
    </w:p>
    <w:p w14:paraId="1555F051" w14:textId="63832F62" w:rsidR="00077EB9" w:rsidRPr="00000955" w:rsidRDefault="00077EB9" w:rsidP="00F81570">
      <w:pPr>
        <w:spacing w:after="0" w:line="300" w:lineRule="auto"/>
        <w:ind w:firstLine="709"/>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 xml:space="preserve">Территория округа расположена в геоморфологической провинции Ставропольской возвышенности. Эта геоморфологическая область получила название </w:t>
      </w:r>
      <w:r w:rsidR="0059695D" w:rsidRPr="00000955">
        <w:rPr>
          <w:rFonts w:ascii="Times New Roman" w:eastAsia="Times New Roman" w:hAnsi="Times New Roman"/>
          <w:bCs/>
          <w:sz w:val="24"/>
          <w:szCs w:val="24"/>
          <w:lang w:eastAsia="ru-RU"/>
        </w:rPr>
        <w:t>«</w:t>
      </w:r>
      <w:r w:rsidRPr="00000955">
        <w:rPr>
          <w:rFonts w:ascii="Times New Roman" w:eastAsia="Times New Roman" w:hAnsi="Times New Roman"/>
          <w:bCs/>
          <w:sz w:val="24"/>
          <w:szCs w:val="24"/>
          <w:lang w:eastAsia="ru-RU"/>
        </w:rPr>
        <w:t>третичного плато</w:t>
      </w:r>
      <w:r w:rsidR="0059695D" w:rsidRPr="00000955">
        <w:rPr>
          <w:rFonts w:ascii="Times New Roman" w:eastAsia="Times New Roman" w:hAnsi="Times New Roman"/>
          <w:bCs/>
          <w:sz w:val="24"/>
          <w:szCs w:val="24"/>
          <w:lang w:eastAsia="ru-RU"/>
        </w:rPr>
        <w:t>»</w:t>
      </w:r>
      <w:r w:rsidRPr="00000955">
        <w:rPr>
          <w:rFonts w:ascii="Times New Roman" w:eastAsia="Times New Roman" w:hAnsi="Times New Roman"/>
          <w:bCs/>
          <w:sz w:val="24"/>
          <w:szCs w:val="24"/>
          <w:lang w:eastAsia="ru-RU"/>
        </w:rPr>
        <w:t>, вследствие распространения третичных отложений. Третичные пласты подняты на южной стороне и имеют постепенный уклон к северу и северо-востоку. Глубокими речными долинами Ставропольская возвышенность расчленена на ряд крупных столбообразных гор-останцев. Среди останцев самой высокой частью является 3-я Прикалаусская гряда, где отдельные точки достигают высоты 500 и более метров над уровнем моря.</w:t>
      </w:r>
    </w:p>
    <w:p w14:paraId="1CF10614" w14:textId="77777777" w:rsidR="00077EB9" w:rsidRPr="00000955" w:rsidRDefault="00077EB9" w:rsidP="00F81570">
      <w:pPr>
        <w:spacing w:after="0" w:line="300" w:lineRule="auto"/>
        <w:ind w:firstLine="709"/>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Прикалаусские высоты являются одним из наиболее обширных по площади массивов Ставропольской возвышенности.</w:t>
      </w:r>
    </w:p>
    <w:p w14:paraId="6582FF03" w14:textId="77777777" w:rsidR="00077EB9" w:rsidRPr="00000955" w:rsidRDefault="00077EB9" w:rsidP="00F81570">
      <w:pPr>
        <w:spacing w:after="0" w:line="300" w:lineRule="auto"/>
        <w:ind w:firstLine="709"/>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Восточный склон Прикалаусских высот изрезан почти параллельными балками, разделенными сглаженными водоразделами, что придает местности характер широковолнистой равнины.</w:t>
      </w:r>
    </w:p>
    <w:p w14:paraId="6D7DF672" w14:textId="7B5A376A" w:rsidR="00077EB9" w:rsidRPr="00000955" w:rsidRDefault="00077EB9" w:rsidP="00F81570">
      <w:pPr>
        <w:spacing w:after="0" w:line="300" w:lineRule="auto"/>
        <w:ind w:firstLine="709"/>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lastRenderedPageBreak/>
        <w:t>По мере продвижения от Прикалаусской гряды на восток, местность начинает постепенно понижаться, и у восточной границы средняя высота не превышает 350</w:t>
      </w:r>
      <w:r w:rsidR="00130332">
        <w:rPr>
          <w:rFonts w:ascii="Times New Roman" w:eastAsia="Times New Roman" w:hAnsi="Times New Roman"/>
          <w:bCs/>
          <w:sz w:val="24"/>
          <w:szCs w:val="24"/>
          <w:lang w:eastAsia="ru-RU"/>
        </w:rPr>
        <w:t xml:space="preserve"> – </w:t>
      </w:r>
      <w:r w:rsidRPr="00000955">
        <w:rPr>
          <w:rFonts w:ascii="Times New Roman" w:eastAsia="Times New Roman" w:hAnsi="Times New Roman"/>
          <w:bCs/>
          <w:sz w:val="24"/>
          <w:szCs w:val="24"/>
          <w:lang w:eastAsia="ru-RU"/>
        </w:rPr>
        <w:t>400 м.</w:t>
      </w:r>
    </w:p>
    <w:p w14:paraId="146463E2" w14:textId="4448CA83" w:rsidR="00077EB9" w:rsidRPr="00000955" w:rsidRDefault="00077EB9" w:rsidP="00F81570">
      <w:pPr>
        <w:spacing w:after="0" w:line="300" w:lineRule="auto"/>
        <w:ind w:firstLine="709"/>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 xml:space="preserve">При удалении на запад, от наибольших высот, местность резко понижается, и в долине </w:t>
      </w:r>
      <w:r w:rsidR="00130332">
        <w:rPr>
          <w:rFonts w:ascii="Times New Roman" w:eastAsia="Times New Roman" w:hAnsi="Times New Roman"/>
          <w:bCs/>
          <w:sz w:val="24"/>
          <w:szCs w:val="24"/>
          <w:lang w:eastAsia="ru-RU"/>
        </w:rPr>
        <w:br/>
      </w:r>
      <w:r w:rsidRPr="00000955">
        <w:rPr>
          <w:rFonts w:ascii="Times New Roman" w:eastAsia="Times New Roman" w:hAnsi="Times New Roman"/>
          <w:bCs/>
          <w:sz w:val="24"/>
          <w:szCs w:val="24"/>
          <w:lang w:eastAsia="ru-RU"/>
        </w:rPr>
        <w:t>р. Калаус отметка над уровнем моря составляет всего 250</w:t>
      </w:r>
      <w:r w:rsidR="00130332">
        <w:rPr>
          <w:rFonts w:ascii="Times New Roman" w:eastAsia="Times New Roman" w:hAnsi="Times New Roman"/>
          <w:bCs/>
          <w:sz w:val="24"/>
          <w:szCs w:val="24"/>
          <w:lang w:eastAsia="ru-RU"/>
        </w:rPr>
        <w:t xml:space="preserve"> – </w:t>
      </w:r>
      <w:r w:rsidRPr="00000955">
        <w:rPr>
          <w:rFonts w:ascii="Times New Roman" w:eastAsia="Times New Roman" w:hAnsi="Times New Roman"/>
          <w:bCs/>
          <w:sz w:val="24"/>
          <w:szCs w:val="24"/>
          <w:lang w:eastAsia="ru-RU"/>
        </w:rPr>
        <w:t>300 м.</w:t>
      </w:r>
    </w:p>
    <w:p w14:paraId="11C0324A" w14:textId="6530FCC2" w:rsidR="00077EB9" w:rsidRPr="00000955" w:rsidRDefault="00077EB9" w:rsidP="00F81570">
      <w:pPr>
        <w:spacing w:after="0" w:line="300" w:lineRule="auto"/>
        <w:ind w:firstLine="709"/>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Сильнопересеченный характер рельефа оказывает влияние на развитие процессов эрозии почв и оползней.</w:t>
      </w:r>
    </w:p>
    <w:p w14:paraId="0C2EE8EE" w14:textId="6C4F1F4A" w:rsidR="00E04004" w:rsidRPr="00000955" w:rsidRDefault="00E04004" w:rsidP="00F81570">
      <w:pPr>
        <w:spacing w:after="0" w:line="300" w:lineRule="auto"/>
        <w:ind w:firstLine="709"/>
        <w:jc w:val="both"/>
        <w:rPr>
          <w:rFonts w:ascii="Times New Roman" w:hAnsi="Times New Roman"/>
          <w:b/>
          <w:sz w:val="24"/>
          <w:szCs w:val="24"/>
        </w:rPr>
      </w:pPr>
      <w:r w:rsidRPr="00000955">
        <w:rPr>
          <w:rFonts w:ascii="Times New Roman" w:hAnsi="Times New Roman"/>
          <w:b/>
          <w:sz w:val="24"/>
          <w:szCs w:val="24"/>
        </w:rPr>
        <w:t>Водные рес</w:t>
      </w:r>
      <w:r w:rsidR="00077EB9" w:rsidRPr="00000955">
        <w:rPr>
          <w:rFonts w:ascii="Times New Roman" w:hAnsi="Times New Roman"/>
          <w:b/>
          <w:sz w:val="24"/>
          <w:szCs w:val="24"/>
        </w:rPr>
        <w:t>урсы. Ресурсы поверхностных вод</w:t>
      </w:r>
    </w:p>
    <w:p w14:paraId="19D539E0" w14:textId="514FAFED" w:rsidR="00D410E7" w:rsidRPr="00000955" w:rsidRDefault="00D410E7" w:rsidP="00F81570">
      <w:pPr>
        <w:spacing w:after="0" w:line="300" w:lineRule="auto"/>
        <w:ind w:firstLine="709"/>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 xml:space="preserve">По территории Александровского МО протекают реки: Калаус, Мокрый Карамык, Тамузловка, Горькая, Калиновка. В центральной части округа проложена одна из веток Большого Ставропольского канала. Имеются природные родники. Площадь земель водного фонда – </w:t>
      </w:r>
      <w:r w:rsidRPr="00000955">
        <w:rPr>
          <w:rFonts w:ascii="Times New Roman" w:eastAsia="Times New Roman" w:hAnsi="Times New Roman"/>
          <w:bCs/>
          <w:sz w:val="24"/>
          <w:szCs w:val="24"/>
          <w:lang w:eastAsia="ru-RU"/>
        </w:rPr>
        <w:br/>
        <w:t>2,5 тыс. га.</w:t>
      </w:r>
    </w:p>
    <w:p w14:paraId="4D345336" w14:textId="4C16F6D2" w:rsidR="00D410E7" w:rsidRPr="00000955" w:rsidRDefault="007E41F0" w:rsidP="00F81570">
      <w:pPr>
        <w:spacing w:after="0" w:line="300" w:lineRule="auto"/>
        <w:ind w:firstLine="709"/>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Питание всех рек в основном за счет весеннего снеготаяния, питание их за счет грунтовых вод незначительно. При таком характере питания рекам присуще весеннее половодье, слабый сток во второй половине лета и зимой и некоторое увеличение стока осенью.</w:t>
      </w:r>
    </w:p>
    <w:p w14:paraId="7C503571" w14:textId="77777777" w:rsidR="00E04004" w:rsidRPr="00000955" w:rsidRDefault="00E04004" w:rsidP="00F81570">
      <w:pPr>
        <w:spacing w:after="0" w:line="300" w:lineRule="auto"/>
        <w:ind w:firstLine="709"/>
        <w:jc w:val="both"/>
        <w:rPr>
          <w:rFonts w:ascii="Times New Roman" w:hAnsi="Times New Roman"/>
          <w:b/>
          <w:sz w:val="24"/>
          <w:szCs w:val="24"/>
        </w:rPr>
      </w:pPr>
      <w:r w:rsidRPr="00000955">
        <w:rPr>
          <w:rFonts w:ascii="Times New Roman" w:hAnsi="Times New Roman"/>
          <w:b/>
          <w:sz w:val="24"/>
          <w:szCs w:val="24"/>
        </w:rPr>
        <w:t>Лесные ресурсы</w:t>
      </w:r>
    </w:p>
    <w:p w14:paraId="5ECF73C1" w14:textId="378DDB2F" w:rsidR="007E41F0" w:rsidRPr="00000955" w:rsidRDefault="007E41F0" w:rsidP="00F81570">
      <w:pPr>
        <w:spacing w:after="0" w:line="300" w:lineRule="auto"/>
        <w:ind w:firstLine="709"/>
        <w:jc w:val="both"/>
        <w:rPr>
          <w:rFonts w:ascii="Times New Roman" w:eastAsia="Times New Roman" w:hAnsi="Times New Roman"/>
          <w:b/>
          <w:bCs/>
          <w:sz w:val="24"/>
          <w:szCs w:val="24"/>
          <w:lang w:eastAsia="ru-RU"/>
        </w:rPr>
      </w:pPr>
      <w:bookmarkStart w:id="11" w:name="_Toc438755293"/>
      <w:r w:rsidRPr="00000955">
        <w:rPr>
          <w:rFonts w:ascii="Times New Roman" w:eastAsia="Times New Roman" w:hAnsi="Times New Roman"/>
          <w:bCs/>
          <w:sz w:val="24"/>
          <w:szCs w:val="24"/>
          <w:lang w:eastAsia="ru-RU"/>
        </w:rPr>
        <w:t>Лесная растительность представлена кл</w:t>
      </w:r>
      <w:r w:rsidR="00E374DA" w:rsidRPr="00000955">
        <w:rPr>
          <w:rFonts w:ascii="Times New Roman" w:eastAsia="Times New Roman" w:hAnsi="Times New Roman"/>
          <w:bCs/>
          <w:sz w:val="24"/>
          <w:szCs w:val="24"/>
          <w:lang w:eastAsia="ru-RU"/>
        </w:rPr>
        <w:t>е</w:t>
      </w:r>
      <w:r w:rsidRPr="00000955">
        <w:rPr>
          <w:rFonts w:ascii="Times New Roman" w:eastAsia="Times New Roman" w:hAnsi="Times New Roman"/>
          <w:bCs/>
          <w:sz w:val="24"/>
          <w:szCs w:val="24"/>
          <w:lang w:eastAsia="ru-RU"/>
        </w:rPr>
        <w:t>нами, ясенями, вязами, акациями, плодовыми деревьями и кустарниками. Площадь лесного фонда составляет 4,0 тыс. га</w:t>
      </w:r>
      <w:r w:rsidR="00130332">
        <w:rPr>
          <w:rFonts w:ascii="Times New Roman" w:eastAsia="Times New Roman" w:hAnsi="Times New Roman"/>
          <w:bCs/>
          <w:sz w:val="24"/>
          <w:szCs w:val="24"/>
          <w:lang w:eastAsia="ru-RU"/>
        </w:rPr>
        <w:t>.</w:t>
      </w:r>
      <w:r w:rsidRPr="00000955">
        <w:rPr>
          <w:rFonts w:ascii="Times New Roman" w:eastAsia="Times New Roman" w:hAnsi="Times New Roman"/>
          <w:b/>
          <w:bCs/>
          <w:sz w:val="24"/>
          <w:szCs w:val="24"/>
          <w:lang w:eastAsia="ru-RU"/>
        </w:rPr>
        <w:t xml:space="preserve"> </w:t>
      </w:r>
    </w:p>
    <w:p w14:paraId="5626E1B8" w14:textId="5798A23B" w:rsidR="00E04004" w:rsidRPr="00000955" w:rsidRDefault="00E04004" w:rsidP="00F81570">
      <w:pPr>
        <w:spacing w:after="0" w:line="300" w:lineRule="auto"/>
        <w:ind w:firstLine="709"/>
        <w:jc w:val="both"/>
        <w:rPr>
          <w:rFonts w:ascii="Times New Roman" w:hAnsi="Times New Roman"/>
          <w:b/>
          <w:sz w:val="24"/>
          <w:szCs w:val="24"/>
        </w:rPr>
      </w:pPr>
      <w:r w:rsidRPr="00000955">
        <w:rPr>
          <w:rFonts w:ascii="Times New Roman" w:hAnsi="Times New Roman"/>
          <w:b/>
          <w:sz w:val="24"/>
          <w:szCs w:val="24"/>
        </w:rPr>
        <w:t>Инженерно-геологические условия</w:t>
      </w:r>
      <w:bookmarkEnd w:id="11"/>
    </w:p>
    <w:p w14:paraId="18B4358B" w14:textId="343F6359" w:rsidR="007E41F0" w:rsidRPr="00000955" w:rsidRDefault="00077EB9" w:rsidP="00F81570">
      <w:pPr>
        <w:spacing w:after="0" w:line="300" w:lineRule="auto"/>
        <w:ind w:firstLine="709"/>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 xml:space="preserve">Основными подстилающими рельефообразующими породами на территории рассматриваемого </w:t>
      </w:r>
      <w:r w:rsidR="00D814B9">
        <w:rPr>
          <w:rFonts w:ascii="Times New Roman" w:eastAsia="Times New Roman" w:hAnsi="Times New Roman"/>
          <w:bCs/>
          <w:sz w:val="24"/>
          <w:szCs w:val="24"/>
          <w:lang w:eastAsia="ru-RU"/>
        </w:rPr>
        <w:t>округа</w:t>
      </w:r>
      <w:r w:rsidRPr="00000955">
        <w:rPr>
          <w:rFonts w:ascii="Times New Roman" w:eastAsia="Times New Roman" w:hAnsi="Times New Roman"/>
          <w:bCs/>
          <w:sz w:val="24"/>
          <w:szCs w:val="24"/>
          <w:lang w:eastAsia="ru-RU"/>
        </w:rPr>
        <w:t xml:space="preserve"> служат </w:t>
      </w:r>
      <w:r w:rsidR="00D814B9">
        <w:rPr>
          <w:rFonts w:ascii="Times New Roman" w:eastAsia="Times New Roman" w:hAnsi="Times New Roman"/>
          <w:bCs/>
          <w:sz w:val="24"/>
          <w:szCs w:val="24"/>
          <w:lang w:eastAsia="ru-RU"/>
        </w:rPr>
        <w:t xml:space="preserve">отложения </w:t>
      </w:r>
      <w:r w:rsidRPr="00000955">
        <w:rPr>
          <w:rFonts w:ascii="Times New Roman" w:eastAsia="Times New Roman" w:hAnsi="Times New Roman"/>
          <w:bCs/>
          <w:sz w:val="24"/>
          <w:szCs w:val="24"/>
          <w:lang w:eastAsia="ru-RU"/>
        </w:rPr>
        <w:t>верхнего миоцена. Сарматский ярус представлен глинами, песками, известняками, известняками-ракушечниками, песчаниками, а также конгломератами, редкими включениями щебня и гравия.</w:t>
      </w:r>
    </w:p>
    <w:p w14:paraId="0BC7860B" w14:textId="53D6ABD1" w:rsidR="00077EB9" w:rsidRPr="00000955" w:rsidRDefault="00077EB9" w:rsidP="00F81570">
      <w:pPr>
        <w:spacing w:after="0" w:line="300" w:lineRule="auto"/>
        <w:ind w:firstLine="709"/>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Александровский МО подвержен интенсивной водной эрозии, выраженной плоскостным и ручейковым смывом и линейной (овражной) эрозией. Здесь происходит так называемая ускоренная эрозия, которая обычно связывается с антропогенной деятельностью.</w:t>
      </w:r>
    </w:p>
    <w:p w14:paraId="006E0B13" w14:textId="3AF02686" w:rsidR="00077EB9" w:rsidRPr="00000955" w:rsidRDefault="00077EB9" w:rsidP="00F81570">
      <w:pPr>
        <w:spacing w:after="0" w:line="300" w:lineRule="auto"/>
        <w:ind w:firstLine="709"/>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На возникновение и интенсивность развития современных экзогенных процессов оказывают влияние различные факторы: тектонические, структурно-литологические, климатические и др</w:t>
      </w:r>
      <w:r w:rsidR="00130332">
        <w:rPr>
          <w:rFonts w:ascii="Times New Roman" w:eastAsia="Times New Roman" w:hAnsi="Times New Roman"/>
          <w:bCs/>
          <w:sz w:val="24"/>
          <w:szCs w:val="24"/>
          <w:lang w:eastAsia="ru-RU"/>
        </w:rPr>
        <w:t>угие</w:t>
      </w:r>
      <w:r w:rsidRPr="00000955">
        <w:rPr>
          <w:rFonts w:ascii="Times New Roman" w:eastAsia="Times New Roman" w:hAnsi="Times New Roman"/>
          <w:bCs/>
          <w:sz w:val="24"/>
          <w:szCs w:val="24"/>
          <w:lang w:eastAsia="ru-RU"/>
        </w:rPr>
        <w:t>. Большое влияние на современные экзогенные процессы оказывает также хозяйственная деятельность человека.</w:t>
      </w:r>
    </w:p>
    <w:p w14:paraId="0971645C" w14:textId="77777777" w:rsidR="00077EB9" w:rsidRPr="00000955" w:rsidRDefault="00077EB9" w:rsidP="00F81570">
      <w:pPr>
        <w:spacing w:after="0" w:line="300" w:lineRule="auto"/>
        <w:rPr>
          <w:rFonts w:ascii="Times New Roman" w:eastAsia="Times New Roman" w:hAnsi="Times New Roman"/>
          <w:b/>
          <w:bCs/>
          <w:caps/>
          <w:sz w:val="24"/>
          <w:szCs w:val="26"/>
          <w:lang w:val="x-none" w:eastAsia="x-none"/>
        </w:rPr>
      </w:pPr>
      <w:r w:rsidRPr="00000955">
        <w:rPr>
          <w:rFonts w:ascii="Times New Roman" w:hAnsi="Times New Roman"/>
        </w:rPr>
        <w:br w:type="page"/>
      </w:r>
    </w:p>
    <w:p w14:paraId="5884145E" w14:textId="1E41BA4F" w:rsidR="00E14AE7" w:rsidRPr="00000955" w:rsidRDefault="004F1455" w:rsidP="00D95DD9">
      <w:pPr>
        <w:pStyle w:val="2"/>
        <w:spacing w:after="0"/>
        <w:rPr>
          <w:rFonts w:ascii="Times New Roman" w:hAnsi="Times New Roman"/>
          <w:caps w:val="0"/>
          <w:lang w:val="ru-RU"/>
        </w:rPr>
      </w:pPr>
      <w:bookmarkStart w:id="12" w:name="_Toc83991590"/>
      <w:r>
        <w:rPr>
          <w:rFonts w:ascii="Times New Roman" w:hAnsi="Times New Roman"/>
          <w:lang w:val="ru-RU"/>
        </w:rPr>
        <w:lastRenderedPageBreak/>
        <w:t>1</w:t>
      </w:r>
      <w:r w:rsidR="00E14AE7" w:rsidRPr="00000955">
        <w:rPr>
          <w:rFonts w:ascii="Times New Roman" w:hAnsi="Times New Roman"/>
        </w:rPr>
        <w:t>.</w:t>
      </w:r>
      <w:r w:rsidR="00E14AE7" w:rsidRPr="00000955">
        <w:rPr>
          <w:rFonts w:ascii="Times New Roman" w:hAnsi="Times New Roman"/>
          <w:lang w:val="ru-RU"/>
        </w:rPr>
        <w:t>4</w:t>
      </w:r>
      <w:r w:rsidR="00E14AE7" w:rsidRPr="00000955">
        <w:rPr>
          <w:rFonts w:ascii="Times New Roman" w:hAnsi="Times New Roman"/>
        </w:rPr>
        <w:t xml:space="preserve"> </w:t>
      </w:r>
      <w:r w:rsidR="00E14AE7" w:rsidRPr="00000955">
        <w:rPr>
          <w:rFonts w:ascii="Times New Roman" w:hAnsi="Times New Roman"/>
          <w:caps w:val="0"/>
          <w:lang w:val="ru-RU"/>
        </w:rPr>
        <w:t xml:space="preserve">Стратегия социально-экономического развития </w:t>
      </w:r>
      <w:r w:rsidR="00077EB9" w:rsidRPr="00000955">
        <w:rPr>
          <w:rFonts w:ascii="Times New Roman" w:hAnsi="Times New Roman"/>
          <w:caps w:val="0"/>
          <w:lang w:val="ru-RU"/>
        </w:rPr>
        <w:t>Александровского МО</w:t>
      </w:r>
      <w:r w:rsidR="00E14AE7" w:rsidRPr="00000955">
        <w:rPr>
          <w:rFonts w:ascii="Times New Roman" w:hAnsi="Times New Roman"/>
          <w:caps w:val="0"/>
          <w:lang w:val="ru-RU"/>
        </w:rPr>
        <w:t xml:space="preserve"> и нормативн</w:t>
      </w:r>
      <w:r w:rsidR="00D814B9">
        <w:rPr>
          <w:rFonts w:ascii="Times New Roman" w:hAnsi="Times New Roman"/>
          <w:caps w:val="0"/>
          <w:lang w:val="ru-RU"/>
        </w:rPr>
        <w:t>ые</w:t>
      </w:r>
      <w:r w:rsidR="00E14AE7" w:rsidRPr="00000955">
        <w:rPr>
          <w:rFonts w:ascii="Times New Roman" w:hAnsi="Times New Roman"/>
          <w:caps w:val="0"/>
          <w:lang w:val="ru-RU"/>
        </w:rPr>
        <w:t xml:space="preserve"> </w:t>
      </w:r>
      <w:r w:rsidR="0059317B" w:rsidRPr="00000955">
        <w:rPr>
          <w:rFonts w:ascii="Times New Roman" w:hAnsi="Times New Roman"/>
          <w:caps w:val="0"/>
          <w:lang w:val="ru-RU"/>
        </w:rPr>
        <w:t>правовые</w:t>
      </w:r>
      <w:r w:rsidR="00E14AE7" w:rsidRPr="00000955">
        <w:rPr>
          <w:rFonts w:ascii="Times New Roman" w:hAnsi="Times New Roman"/>
          <w:caps w:val="0"/>
          <w:lang w:val="ru-RU"/>
        </w:rPr>
        <w:t xml:space="preserve"> документы по реализации ее мероприятий</w:t>
      </w:r>
      <w:bookmarkEnd w:id="12"/>
    </w:p>
    <w:p w14:paraId="4D12C127" w14:textId="39B94989" w:rsidR="00077EB9" w:rsidRPr="00000955" w:rsidRDefault="00077EB9" w:rsidP="00F81570">
      <w:pPr>
        <w:spacing w:after="0" w:line="300" w:lineRule="auto"/>
        <w:ind w:firstLine="709"/>
        <w:jc w:val="both"/>
        <w:rPr>
          <w:rFonts w:ascii="Times New Roman" w:hAnsi="Times New Roman"/>
          <w:sz w:val="24"/>
          <w:szCs w:val="24"/>
        </w:rPr>
      </w:pPr>
      <w:r w:rsidRPr="00000955">
        <w:rPr>
          <w:rFonts w:ascii="Times New Roman" w:hAnsi="Times New Roman"/>
          <w:sz w:val="24"/>
          <w:szCs w:val="24"/>
        </w:rPr>
        <w:t>Стратегией социально-экономического развития Александровского МО до 2035 года (далее – Стратегия) предлагается следующая система стратегических приоритетов для Александровского МО:</w:t>
      </w:r>
    </w:p>
    <w:p w14:paraId="6388E496" w14:textId="35018C9D" w:rsidR="00077EB9" w:rsidRPr="00000955" w:rsidRDefault="00077EB9" w:rsidP="00F81570">
      <w:pPr>
        <w:pStyle w:val="ad"/>
        <w:numPr>
          <w:ilvl w:val="0"/>
          <w:numId w:val="14"/>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Развитие человеческого потенциала</w:t>
      </w:r>
      <w:r w:rsidR="007A7B11">
        <w:rPr>
          <w:rFonts w:ascii="Times New Roman" w:hAnsi="Times New Roman"/>
          <w:sz w:val="24"/>
          <w:szCs w:val="24"/>
        </w:rPr>
        <w:t>.</w:t>
      </w:r>
    </w:p>
    <w:p w14:paraId="15B62C28" w14:textId="156EA115" w:rsidR="00077EB9" w:rsidRPr="00000955" w:rsidRDefault="00077EB9" w:rsidP="00F81570">
      <w:pPr>
        <w:pStyle w:val="ad"/>
        <w:numPr>
          <w:ilvl w:val="0"/>
          <w:numId w:val="14"/>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 xml:space="preserve">Создание высоко конкурентной институциональной среды, стимулирующей предпринимательскую </w:t>
      </w:r>
      <w:bookmarkStart w:id="13" w:name="22602"/>
      <w:bookmarkEnd w:id="13"/>
      <w:r w:rsidRPr="00000955">
        <w:rPr>
          <w:rFonts w:ascii="Times New Roman" w:hAnsi="Times New Roman"/>
          <w:sz w:val="24"/>
          <w:szCs w:val="24"/>
        </w:rPr>
        <w:t>и инвестиционную активность и привлечение капитала в экономику</w:t>
      </w:r>
      <w:r w:rsidR="007A7B11">
        <w:rPr>
          <w:rFonts w:ascii="Times New Roman" w:hAnsi="Times New Roman"/>
          <w:sz w:val="24"/>
          <w:szCs w:val="24"/>
        </w:rPr>
        <w:t>.</w:t>
      </w:r>
    </w:p>
    <w:p w14:paraId="08C8AFF5" w14:textId="67402A07" w:rsidR="00077EB9" w:rsidRPr="00000955" w:rsidRDefault="00077EB9" w:rsidP="00F81570">
      <w:pPr>
        <w:pStyle w:val="ad"/>
        <w:numPr>
          <w:ilvl w:val="0"/>
          <w:numId w:val="14"/>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Организация и непрерывное совершенствование инновационной инфраструктуры как основы высокого качества жизни и долгосрочного развития экономики.</w:t>
      </w:r>
    </w:p>
    <w:p w14:paraId="31DD4F6F" w14:textId="215BFD24" w:rsidR="00077EB9" w:rsidRPr="00000955" w:rsidRDefault="00077EB9" w:rsidP="00F81570">
      <w:pPr>
        <w:spacing w:after="0" w:line="300" w:lineRule="auto"/>
        <w:ind w:firstLine="709"/>
        <w:jc w:val="both"/>
        <w:rPr>
          <w:rFonts w:ascii="Times New Roman" w:hAnsi="Times New Roman"/>
          <w:sz w:val="24"/>
          <w:szCs w:val="24"/>
        </w:rPr>
      </w:pPr>
      <w:r w:rsidRPr="00000955">
        <w:rPr>
          <w:rFonts w:ascii="Times New Roman" w:hAnsi="Times New Roman"/>
          <w:sz w:val="24"/>
          <w:szCs w:val="24"/>
        </w:rPr>
        <w:t>Стратегией определены следующие цели социально-экономического развития:</w:t>
      </w:r>
    </w:p>
    <w:p w14:paraId="385BB7B1" w14:textId="6BFB41DF" w:rsidR="00077EB9" w:rsidRPr="00000955" w:rsidRDefault="00077EB9" w:rsidP="00F81570">
      <w:pPr>
        <w:pStyle w:val="ad"/>
        <w:numPr>
          <w:ilvl w:val="0"/>
          <w:numId w:val="15"/>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Создание нового качества жизни в комфортной среде проживания</w:t>
      </w:r>
      <w:r w:rsidR="007A7B11">
        <w:rPr>
          <w:rFonts w:ascii="Times New Roman" w:hAnsi="Times New Roman"/>
          <w:sz w:val="24"/>
          <w:szCs w:val="24"/>
        </w:rPr>
        <w:t>.</w:t>
      </w:r>
    </w:p>
    <w:p w14:paraId="31A2D6B8" w14:textId="526B569A" w:rsidR="00077EB9" w:rsidRPr="00000955" w:rsidRDefault="00077EB9" w:rsidP="00F81570">
      <w:pPr>
        <w:pStyle w:val="ad"/>
        <w:numPr>
          <w:ilvl w:val="0"/>
          <w:numId w:val="15"/>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Развитие конкурентоспособной экономики инновационного типа.</w:t>
      </w:r>
    </w:p>
    <w:p w14:paraId="541DC897" w14:textId="68E2D1DC" w:rsidR="00077EB9" w:rsidRPr="00000955" w:rsidRDefault="00077EB9" w:rsidP="00F81570">
      <w:pPr>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Для достижения стратегических целей определены задачи социально-экономического развития. Для достижения стратегической цели </w:t>
      </w:r>
      <w:r w:rsidR="0059695D" w:rsidRPr="00000955">
        <w:rPr>
          <w:rFonts w:ascii="Times New Roman" w:hAnsi="Times New Roman"/>
          <w:sz w:val="24"/>
          <w:szCs w:val="24"/>
        </w:rPr>
        <w:t>«</w:t>
      </w:r>
      <w:r w:rsidRPr="00000955">
        <w:rPr>
          <w:rFonts w:ascii="Times New Roman" w:hAnsi="Times New Roman"/>
          <w:sz w:val="24"/>
          <w:szCs w:val="24"/>
        </w:rPr>
        <w:t>Создание нового качества жизни в комфортной среде проживания</w:t>
      </w:r>
      <w:r w:rsidR="0059695D" w:rsidRPr="00000955">
        <w:rPr>
          <w:rFonts w:ascii="Times New Roman" w:hAnsi="Times New Roman"/>
          <w:sz w:val="24"/>
          <w:szCs w:val="24"/>
        </w:rPr>
        <w:t>»</w:t>
      </w:r>
      <w:r w:rsidRPr="00000955">
        <w:rPr>
          <w:rFonts w:ascii="Times New Roman" w:hAnsi="Times New Roman"/>
          <w:sz w:val="24"/>
          <w:szCs w:val="24"/>
        </w:rPr>
        <w:t xml:space="preserve"> необходимо решить следующие задачи:</w:t>
      </w:r>
    </w:p>
    <w:p w14:paraId="15A52758" w14:textId="23790A5A" w:rsidR="00077EB9" w:rsidRPr="00000955" w:rsidRDefault="00077EB9" w:rsidP="00D814B9">
      <w:pPr>
        <w:pStyle w:val="ad"/>
        <w:numPr>
          <w:ilvl w:val="1"/>
          <w:numId w:val="45"/>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Совершенствование системы образования Александровского МО</w:t>
      </w:r>
      <w:r w:rsidR="007A7B11">
        <w:rPr>
          <w:rFonts w:ascii="Times New Roman" w:hAnsi="Times New Roman"/>
          <w:sz w:val="24"/>
          <w:szCs w:val="24"/>
        </w:rPr>
        <w:t>.</w:t>
      </w:r>
    </w:p>
    <w:p w14:paraId="7BE31050" w14:textId="7B16CCD5" w:rsidR="00077EB9" w:rsidRPr="00000955" w:rsidRDefault="00077EB9" w:rsidP="00D814B9">
      <w:pPr>
        <w:pStyle w:val="ad"/>
        <w:numPr>
          <w:ilvl w:val="1"/>
          <w:numId w:val="45"/>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Совершенствование системы здравоохранения в Александровском МО и формирование здорового образа жизни</w:t>
      </w:r>
      <w:r w:rsidR="007A7B11">
        <w:rPr>
          <w:rFonts w:ascii="Times New Roman" w:hAnsi="Times New Roman"/>
          <w:sz w:val="24"/>
          <w:szCs w:val="24"/>
        </w:rPr>
        <w:t>.</w:t>
      </w:r>
    </w:p>
    <w:p w14:paraId="50F5D9DA" w14:textId="39C92DEC" w:rsidR="00077EB9" w:rsidRPr="00000955" w:rsidRDefault="00077EB9" w:rsidP="00D814B9">
      <w:pPr>
        <w:pStyle w:val="ad"/>
        <w:numPr>
          <w:ilvl w:val="1"/>
          <w:numId w:val="45"/>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Сохранение и развитие культурного и исторического наследия на территории округа</w:t>
      </w:r>
      <w:r w:rsidR="007A7B11">
        <w:rPr>
          <w:rFonts w:ascii="Times New Roman" w:hAnsi="Times New Roman"/>
          <w:sz w:val="24"/>
          <w:szCs w:val="24"/>
        </w:rPr>
        <w:t>.</w:t>
      </w:r>
    </w:p>
    <w:p w14:paraId="02B365BA" w14:textId="1C0C886E" w:rsidR="00077EB9" w:rsidRPr="00000955" w:rsidRDefault="00077EB9" w:rsidP="00D814B9">
      <w:pPr>
        <w:pStyle w:val="ad"/>
        <w:numPr>
          <w:ilvl w:val="1"/>
          <w:numId w:val="45"/>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Создание безопасных и благоприятных условий проживания граждан</w:t>
      </w:r>
      <w:r w:rsidR="007A7B11">
        <w:rPr>
          <w:rFonts w:ascii="Times New Roman" w:hAnsi="Times New Roman"/>
          <w:sz w:val="24"/>
          <w:szCs w:val="24"/>
        </w:rPr>
        <w:t>.</w:t>
      </w:r>
    </w:p>
    <w:p w14:paraId="375248C4" w14:textId="0A8B575C" w:rsidR="00077EB9" w:rsidRPr="00000955" w:rsidRDefault="00077EB9" w:rsidP="00D814B9">
      <w:pPr>
        <w:pStyle w:val="ad"/>
        <w:numPr>
          <w:ilvl w:val="1"/>
          <w:numId w:val="45"/>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Обеспечение на территории округа мероприятий, направленных на устранение существующих препятствий и барьеров, доступности и реабилитации для инвалидов, в том числе детей-инвалидов</w:t>
      </w:r>
      <w:r w:rsidR="007A7B11">
        <w:rPr>
          <w:rFonts w:ascii="Times New Roman" w:hAnsi="Times New Roman"/>
          <w:sz w:val="24"/>
          <w:szCs w:val="24"/>
        </w:rPr>
        <w:t>.</w:t>
      </w:r>
    </w:p>
    <w:p w14:paraId="6ABE69E2" w14:textId="723A5FD4" w:rsidR="00077EB9" w:rsidRPr="00000955" w:rsidRDefault="00077EB9" w:rsidP="00D814B9">
      <w:pPr>
        <w:pStyle w:val="ad"/>
        <w:numPr>
          <w:ilvl w:val="1"/>
          <w:numId w:val="45"/>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Повышение уровня обеспеченности населения комфортным жильем</w:t>
      </w:r>
      <w:r w:rsidR="007A7B11">
        <w:rPr>
          <w:rFonts w:ascii="Times New Roman" w:hAnsi="Times New Roman"/>
          <w:sz w:val="24"/>
          <w:szCs w:val="24"/>
        </w:rPr>
        <w:t>.</w:t>
      </w:r>
    </w:p>
    <w:p w14:paraId="25F0FC6A" w14:textId="2CB8592D" w:rsidR="00077EB9" w:rsidRPr="00000955" w:rsidRDefault="00077EB9" w:rsidP="00D814B9">
      <w:pPr>
        <w:pStyle w:val="ad"/>
        <w:numPr>
          <w:ilvl w:val="1"/>
          <w:numId w:val="45"/>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Создание равных условий для формирования, накопления и развития человеческого капитала.</w:t>
      </w:r>
    </w:p>
    <w:p w14:paraId="291024E8" w14:textId="011448A8" w:rsidR="00077EB9" w:rsidRPr="00000955" w:rsidRDefault="00077EB9" w:rsidP="00F81570">
      <w:pPr>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Для достижения стратегической цели </w:t>
      </w:r>
      <w:r w:rsidR="0059695D" w:rsidRPr="00000955">
        <w:rPr>
          <w:rFonts w:ascii="Times New Roman" w:hAnsi="Times New Roman"/>
          <w:sz w:val="24"/>
          <w:szCs w:val="24"/>
        </w:rPr>
        <w:t>«</w:t>
      </w:r>
      <w:r w:rsidRPr="00000955">
        <w:rPr>
          <w:rFonts w:ascii="Times New Roman" w:hAnsi="Times New Roman"/>
          <w:sz w:val="24"/>
          <w:szCs w:val="24"/>
        </w:rPr>
        <w:t>Развитие конкурентоспособной экономики инновационного типа</w:t>
      </w:r>
      <w:r w:rsidR="0059695D" w:rsidRPr="00000955">
        <w:rPr>
          <w:rFonts w:ascii="Times New Roman" w:hAnsi="Times New Roman"/>
          <w:sz w:val="24"/>
          <w:szCs w:val="24"/>
        </w:rPr>
        <w:t>»</w:t>
      </w:r>
      <w:r w:rsidRPr="00000955">
        <w:rPr>
          <w:rFonts w:ascii="Times New Roman" w:hAnsi="Times New Roman"/>
          <w:sz w:val="24"/>
          <w:szCs w:val="24"/>
        </w:rPr>
        <w:t xml:space="preserve"> необходимо решить следующие задачи:</w:t>
      </w:r>
    </w:p>
    <w:p w14:paraId="6B64AD2C" w14:textId="44BD0A10" w:rsidR="00077EB9" w:rsidRPr="00000955" w:rsidRDefault="00077EB9" w:rsidP="00D814B9">
      <w:pPr>
        <w:pStyle w:val="ad"/>
        <w:numPr>
          <w:ilvl w:val="1"/>
          <w:numId w:val="46"/>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Развитие туризма в Александровском МО</w:t>
      </w:r>
      <w:r w:rsidR="007A7B11">
        <w:rPr>
          <w:rFonts w:ascii="Times New Roman" w:hAnsi="Times New Roman"/>
          <w:sz w:val="24"/>
          <w:szCs w:val="24"/>
        </w:rPr>
        <w:t>.</w:t>
      </w:r>
    </w:p>
    <w:p w14:paraId="10546979" w14:textId="301549A5" w:rsidR="00077EB9" w:rsidRPr="00000955" w:rsidRDefault="00077EB9" w:rsidP="00D814B9">
      <w:pPr>
        <w:pStyle w:val="ad"/>
        <w:numPr>
          <w:ilvl w:val="1"/>
          <w:numId w:val="46"/>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Привлечение субъектов малого и среднего бизнеса к созданию современных объектов оптово-розничной торговли, общественного питания и бытовых услуг населения</w:t>
      </w:r>
      <w:r w:rsidR="007A7B11">
        <w:rPr>
          <w:rFonts w:ascii="Times New Roman" w:hAnsi="Times New Roman"/>
          <w:sz w:val="24"/>
          <w:szCs w:val="24"/>
        </w:rPr>
        <w:t>.</w:t>
      </w:r>
    </w:p>
    <w:p w14:paraId="115EFD6F" w14:textId="7966EC06" w:rsidR="00077EB9" w:rsidRPr="00000955" w:rsidRDefault="00077EB9" w:rsidP="00D814B9">
      <w:pPr>
        <w:pStyle w:val="ad"/>
        <w:numPr>
          <w:ilvl w:val="1"/>
          <w:numId w:val="46"/>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Формирование эффективной инфраструктуры поддержки малого и среднего предпринимательства</w:t>
      </w:r>
      <w:r w:rsidR="007A7B11">
        <w:rPr>
          <w:rFonts w:ascii="Times New Roman" w:hAnsi="Times New Roman"/>
          <w:sz w:val="24"/>
          <w:szCs w:val="24"/>
        </w:rPr>
        <w:t>.</w:t>
      </w:r>
    </w:p>
    <w:p w14:paraId="042D40D4" w14:textId="61997872" w:rsidR="00077EB9" w:rsidRPr="00000955" w:rsidRDefault="00077EB9" w:rsidP="00D814B9">
      <w:pPr>
        <w:pStyle w:val="ad"/>
        <w:numPr>
          <w:ilvl w:val="1"/>
          <w:numId w:val="46"/>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Формирование имиджа Александровского МО как округа, привлекательного для размещения инвестиций</w:t>
      </w:r>
      <w:r w:rsidR="007A7B11">
        <w:rPr>
          <w:rFonts w:ascii="Times New Roman" w:hAnsi="Times New Roman"/>
          <w:sz w:val="24"/>
          <w:szCs w:val="24"/>
        </w:rPr>
        <w:t>.</w:t>
      </w:r>
    </w:p>
    <w:p w14:paraId="571CACA7" w14:textId="629ADFD4" w:rsidR="00077EB9" w:rsidRPr="00000955" w:rsidRDefault="00077EB9" w:rsidP="00D814B9">
      <w:pPr>
        <w:pStyle w:val="ad"/>
        <w:numPr>
          <w:ilvl w:val="1"/>
          <w:numId w:val="46"/>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Создание условий для осуществления импортозамещения и наращивания экспортного потенциала</w:t>
      </w:r>
      <w:r w:rsidR="007A7B11">
        <w:rPr>
          <w:rFonts w:ascii="Times New Roman" w:hAnsi="Times New Roman"/>
          <w:sz w:val="24"/>
          <w:szCs w:val="24"/>
        </w:rPr>
        <w:t>.</w:t>
      </w:r>
    </w:p>
    <w:p w14:paraId="02185FE2" w14:textId="3F914385" w:rsidR="00077EB9" w:rsidRPr="00000955" w:rsidRDefault="00077EB9" w:rsidP="00D814B9">
      <w:pPr>
        <w:pStyle w:val="ad"/>
        <w:numPr>
          <w:ilvl w:val="1"/>
          <w:numId w:val="46"/>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Создание и развитие инновационной инфраструктуры в Александровском МО</w:t>
      </w:r>
      <w:r w:rsidR="007A7B11">
        <w:rPr>
          <w:rFonts w:ascii="Times New Roman" w:hAnsi="Times New Roman"/>
          <w:sz w:val="24"/>
          <w:szCs w:val="24"/>
        </w:rPr>
        <w:t>.</w:t>
      </w:r>
    </w:p>
    <w:p w14:paraId="7C231313" w14:textId="78FF09E3" w:rsidR="00077EB9" w:rsidRPr="00000955" w:rsidRDefault="00077EB9" w:rsidP="00D814B9">
      <w:pPr>
        <w:pStyle w:val="ad"/>
        <w:numPr>
          <w:ilvl w:val="1"/>
          <w:numId w:val="46"/>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lastRenderedPageBreak/>
        <w:t>Создание конкурентоспособной, устойчивой, структурно-сбалансированной промышленности, нацеленной на формирование и освоение новых рынков инновационной продукции</w:t>
      </w:r>
      <w:r w:rsidR="007A7B11">
        <w:rPr>
          <w:rFonts w:ascii="Times New Roman" w:hAnsi="Times New Roman"/>
          <w:sz w:val="24"/>
          <w:szCs w:val="24"/>
        </w:rPr>
        <w:t>.</w:t>
      </w:r>
    </w:p>
    <w:p w14:paraId="538E9E4E" w14:textId="4743DC19" w:rsidR="00077EB9" w:rsidRPr="00000955" w:rsidRDefault="00077EB9" w:rsidP="00D814B9">
      <w:pPr>
        <w:pStyle w:val="ad"/>
        <w:numPr>
          <w:ilvl w:val="1"/>
          <w:numId w:val="46"/>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Формирование современной телекоммуникационной инфраструктуры, обеспечение высокого уровня ее доступности, предоставление на ее основе качественных услуг.</w:t>
      </w:r>
    </w:p>
    <w:p w14:paraId="6CCCB8A3" w14:textId="12A978C8" w:rsidR="000C6EE2" w:rsidRPr="00000955" w:rsidRDefault="00077EB9" w:rsidP="00F81570">
      <w:pPr>
        <w:autoSpaceDE w:val="0"/>
        <w:autoSpaceDN w:val="0"/>
        <w:adjustRightInd w:val="0"/>
        <w:spacing w:after="0" w:line="300" w:lineRule="auto"/>
        <w:ind w:firstLine="709"/>
        <w:jc w:val="both"/>
        <w:rPr>
          <w:rFonts w:ascii="Times New Roman" w:hAnsi="Times New Roman"/>
          <w:sz w:val="24"/>
          <w:szCs w:val="24"/>
        </w:rPr>
      </w:pPr>
      <w:r w:rsidRPr="00000955">
        <w:rPr>
          <w:rFonts w:ascii="Times New Roman" w:hAnsi="Times New Roman"/>
          <w:sz w:val="24"/>
          <w:szCs w:val="24"/>
        </w:rPr>
        <w:t>Финансовое обеспечение муниципальной стратегии предусмотрено в муниципальных программах Александровского МО</w:t>
      </w:r>
      <w:r w:rsidR="000C6EE2" w:rsidRPr="00000955">
        <w:rPr>
          <w:rFonts w:ascii="Times New Roman" w:hAnsi="Times New Roman"/>
          <w:sz w:val="24"/>
          <w:szCs w:val="24"/>
        </w:rPr>
        <w:t xml:space="preserve">, </w:t>
      </w:r>
      <w:r w:rsidR="00EF7482">
        <w:rPr>
          <w:rFonts w:ascii="Times New Roman" w:hAnsi="Times New Roman"/>
          <w:sz w:val="24"/>
          <w:szCs w:val="24"/>
        </w:rPr>
        <w:t xml:space="preserve">планируемых к реализации </w:t>
      </w:r>
      <w:r w:rsidRPr="00000955">
        <w:rPr>
          <w:rFonts w:ascii="Times New Roman" w:hAnsi="Times New Roman"/>
          <w:sz w:val="24"/>
          <w:szCs w:val="24"/>
        </w:rPr>
        <w:t xml:space="preserve">с 2021 года, </w:t>
      </w:r>
      <w:hyperlink r:id="rId24" w:history="1">
        <w:r w:rsidR="000C6EE2" w:rsidRPr="00000955">
          <w:rPr>
            <w:rFonts w:ascii="Times New Roman" w:hAnsi="Times New Roman"/>
            <w:sz w:val="24"/>
            <w:szCs w:val="24"/>
          </w:rPr>
          <w:t>перечень</w:t>
        </w:r>
      </w:hyperlink>
      <w:r w:rsidRPr="00000955">
        <w:rPr>
          <w:rFonts w:ascii="Times New Roman" w:hAnsi="Times New Roman"/>
          <w:sz w:val="24"/>
          <w:szCs w:val="24"/>
        </w:rPr>
        <w:t xml:space="preserve"> которых приведен в таблице </w:t>
      </w:r>
      <w:r w:rsidR="004F1455">
        <w:rPr>
          <w:rFonts w:ascii="Times New Roman" w:hAnsi="Times New Roman"/>
          <w:sz w:val="24"/>
          <w:szCs w:val="24"/>
        </w:rPr>
        <w:t>1</w:t>
      </w:r>
      <w:r w:rsidRPr="00000955">
        <w:rPr>
          <w:rFonts w:ascii="Times New Roman" w:hAnsi="Times New Roman"/>
          <w:sz w:val="24"/>
          <w:szCs w:val="24"/>
        </w:rPr>
        <w:t>.2.</w:t>
      </w:r>
    </w:p>
    <w:p w14:paraId="04D43144" w14:textId="3FF71949" w:rsidR="000C6EE2" w:rsidRPr="00000955" w:rsidRDefault="000C6EE2" w:rsidP="00F81570">
      <w:pPr>
        <w:spacing w:after="0" w:line="300" w:lineRule="auto"/>
        <w:ind w:firstLine="709"/>
        <w:jc w:val="right"/>
        <w:rPr>
          <w:rFonts w:ascii="Times New Roman" w:hAnsi="Times New Roman"/>
          <w:sz w:val="24"/>
          <w:szCs w:val="24"/>
        </w:rPr>
      </w:pPr>
      <w:bookmarkStart w:id="14" w:name="P43"/>
      <w:bookmarkEnd w:id="14"/>
      <w:r w:rsidRPr="00000955">
        <w:rPr>
          <w:rFonts w:ascii="Times New Roman" w:hAnsi="Times New Roman"/>
          <w:sz w:val="24"/>
          <w:szCs w:val="24"/>
        </w:rPr>
        <w:t xml:space="preserve">Таблица </w:t>
      </w:r>
      <w:r w:rsidR="004F1455">
        <w:rPr>
          <w:rFonts w:ascii="Times New Roman" w:hAnsi="Times New Roman"/>
          <w:sz w:val="24"/>
          <w:szCs w:val="24"/>
        </w:rPr>
        <w:t>1</w:t>
      </w:r>
      <w:r w:rsidRPr="00000955">
        <w:rPr>
          <w:rFonts w:ascii="Times New Roman" w:hAnsi="Times New Roman"/>
          <w:sz w:val="24"/>
          <w:szCs w:val="24"/>
        </w:rPr>
        <w:t>.2</w:t>
      </w:r>
    </w:p>
    <w:p w14:paraId="1F2F36BD" w14:textId="31569E2E" w:rsidR="00302680" w:rsidRPr="00000955" w:rsidRDefault="000C6EE2" w:rsidP="00F81570">
      <w:pPr>
        <w:pStyle w:val="ConsPlusTitle"/>
        <w:spacing w:line="300" w:lineRule="auto"/>
        <w:jc w:val="center"/>
        <w:rPr>
          <w:rFonts w:eastAsia="Calibri"/>
          <w:b w:val="0"/>
          <w:bCs w:val="0"/>
          <w:lang w:eastAsia="en-US"/>
        </w:rPr>
      </w:pPr>
      <w:r w:rsidRPr="00000955">
        <w:rPr>
          <w:rFonts w:eastAsia="Calibri"/>
          <w:b w:val="0"/>
          <w:bCs w:val="0"/>
          <w:lang w:eastAsia="en-US"/>
        </w:rPr>
        <w:t>Перечень</w:t>
      </w:r>
      <w:r w:rsidR="00BF1A9B" w:rsidRPr="00000955">
        <w:rPr>
          <w:rFonts w:eastAsia="Calibri"/>
          <w:b w:val="0"/>
          <w:bCs w:val="0"/>
          <w:lang w:eastAsia="en-US"/>
        </w:rPr>
        <w:t xml:space="preserve"> </w:t>
      </w:r>
      <w:r w:rsidR="00077EB9" w:rsidRPr="00000955">
        <w:rPr>
          <w:rFonts w:eastAsia="Calibri"/>
          <w:b w:val="0"/>
          <w:bCs w:val="0"/>
          <w:lang w:eastAsia="en-US"/>
        </w:rPr>
        <w:t>муниципальных</w:t>
      </w:r>
      <w:r w:rsidRPr="00000955">
        <w:rPr>
          <w:rFonts w:eastAsia="Calibri"/>
          <w:b w:val="0"/>
          <w:bCs w:val="0"/>
          <w:lang w:eastAsia="en-US"/>
        </w:rPr>
        <w:t xml:space="preserve"> программ </w:t>
      </w:r>
      <w:r w:rsidR="00077EB9" w:rsidRPr="00000955">
        <w:rPr>
          <w:rFonts w:eastAsia="Calibri"/>
          <w:b w:val="0"/>
          <w:bCs w:val="0"/>
          <w:lang w:eastAsia="en-US"/>
        </w:rPr>
        <w:t>Александровского МО</w:t>
      </w:r>
      <w:r w:rsidRPr="00000955">
        <w:rPr>
          <w:rFonts w:eastAsia="Calibri"/>
          <w:b w:val="0"/>
          <w:bCs w:val="0"/>
          <w:lang w:eastAsia="en-US"/>
        </w:rPr>
        <w:t>,</w:t>
      </w:r>
      <w:r w:rsidR="00BF1A9B" w:rsidRPr="00000955">
        <w:rPr>
          <w:rFonts w:eastAsia="Calibri"/>
          <w:b w:val="0"/>
          <w:bCs w:val="0"/>
          <w:lang w:eastAsia="en-US"/>
        </w:rPr>
        <w:t xml:space="preserve"> </w:t>
      </w:r>
      <w:r w:rsidRPr="00000955">
        <w:rPr>
          <w:rFonts w:eastAsia="Calibri"/>
          <w:b w:val="0"/>
          <w:bCs w:val="0"/>
          <w:lang w:eastAsia="en-US"/>
        </w:rPr>
        <w:t xml:space="preserve">реализация </w:t>
      </w:r>
    </w:p>
    <w:p w14:paraId="5B72AE7B" w14:textId="7153A7BB" w:rsidR="0059317B" w:rsidRPr="00000955" w:rsidRDefault="000C6EE2" w:rsidP="00F81570">
      <w:pPr>
        <w:pStyle w:val="ConsPlusTitle"/>
        <w:spacing w:line="300" w:lineRule="auto"/>
        <w:jc w:val="center"/>
        <w:rPr>
          <w:rFonts w:eastAsia="Calibri"/>
          <w:b w:val="0"/>
          <w:bCs w:val="0"/>
          <w:lang w:eastAsia="en-US"/>
        </w:rPr>
      </w:pPr>
      <w:r w:rsidRPr="00000955">
        <w:rPr>
          <w:rFonts w:eastAsia="Calibri"/>
          <w:b w:val="0"/>
          <w:bCs w:val="0"/>
          <w:lang w:eastAsia="en-US"/>
        </w:rPr>
        <w:t>которых планируется с 2021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7889"/>
        <w:gridCol w:w="1734"/>
      </w:tblGrid>
      <w:tr w:rsidR="001240FA" w:rsidRPr="00000955" w14:paraId="5E9DB545" w14:textId="77777777" w:rsidTr="008D168E">
        <w:trPr>
          <w:trHeight w:val="230"/>
        </w:trPr>
        <w:tc>
          <w:tcPr>
            <w:tcW w:w="254" w:type="pct"/>
            <w:vMerge w:val="restart"/>
            <w:tcBorders>
              <w:bottom w:val="nil"/>
            </w:tcBorders>
            <w:vAlign w:val="center"/>
          </w:tcPr>
          <w:p w14:paraId="20A46299" w14:textId="28CF32F7" w:rsidR="001240FA" w:rsidRPr="00000955" w:rsidRDefault="008D168E" w:rsidP="008D168E">
            <w:pPr>
              <w:pStyle w:val="ConsPlusTitle"/>
              <w:jc w:val="center"/>
              <w:rPr>
                <w:sz w:val="20"/>
                <w:szCs w:val="20"/>
              </w:rPr>
            </w:pPr>
            <w:r>
              <w:rPr>
                <w:sz w:val="20"/>
                <w:szCs w:val="20"/>
              </w:rPr>
              <w:t>№</w:t>
            </w:r>
          </w:p>
        </w:tc>
        <w:tc>
          <w:tcPr>
            <w:tcW w:w="3891" w:type="pct"/>
            <w:vMerge w:val="restart"/>
            <w:tcBorders>
              <w:bottom w:val="nil"/>
            </w:tcBorders>
            <w:shd w:val="clear" w:color="auto" w:fill="auto"/>
            <w:vAlign w:val="center"/>
            <w:hideMark/>
          </w:tcPr>
          <w:p w14:paraId="5D675090" w14:textId="77777777" w:rsidR="001240FA" w:rsidRPr="00000955" w:rsidRDefault="001240FA" w:rsidP="0005703D">
            <w:pPr>
              <w:pStyle w:val="ConsPlusTitle"/>
              <w:jc w:val="center"/>
              <w:rPr>
                <w:sz w:val="20"/>
                <w:szCs w:val="20"/>
              </w:rPr>
            </w:pPr>
            <w:r w:rsidRPr="00000955">
              <w:rPr>
                <w:sz w:val="20"/>
                <w:szCs w:val="20"/>
              </w:rPr>
              <w:t>Наименование муниципальной программы</w:t>
            </w:r>
          </w:p>
        </w:tc>
        <w:tc>
          <w:tcPr>
            <w:tcW w:w="855" w:type="pct"/>
            <w:vMerge w:val="restart"/>
            <w:tcBorders>
              <w:bottom w:val="nil"/>
            </w:tcBorders>
            <w:shd w:val="clear" w:color="auto" w:fill="auto"/>
            <w:vAlign w:val="center"/>
            <w:hideMark/>
          </w:tcPr>
          <w:p w14:paraId="5F8A7B01" w14:textId="1FC78A05" w:rsidR="001240FA" w:rsidRPr="00000955" w:rsidRDefault="001240FA" w:rsidP="001240FA">
            <w:pPr>
              <w:pStyle w:val="ConsPlusTitle"/>
              <w:jc w:val="center"/>
              <w:rPr>
                <w:sz w:val="20"/>
                <w:szCs w:val="20"/>
              </w:rPr>
            </w:pPr>
            <w:r w:rsidRPr="00000955">
              <w:rPr>
                <w:sz w:val="20"/>
                <w:szCs w:val="20"/>
              </w:rPr>
              <w:t>Сроки реализации</w:t>
            </w:r>
          </w:p>
        </w:tc>
      </w:tr>
      <w:tr w:rsidR="001240FA" w:rsidRPr="00000955" w14:paraId="49F2690A" w14:textId="77777777" w:rsidTr="008D168E">
        <w:trPr>
          <w:trHeight w:val="345"/>
        </w:trPr>
        <w:tc>
          <w:tcPr>
            <w:tcW w:w="254" w:type="pct"/>
            <w:vMerge/>
            <w:tcBorders>
              <w:bottom w:val="nil"/>
            </w:tcBorders>
          </w:tcPr>
          <w:p w14:paraId="63400516" w14:textId="77777777" w:rsidR="001240FA" w:rsidRPr="00000955" w:rsidRDefault="001240FA" w:rsidP="0005703D">
            <w:pPr>
              <w:pStyle w:val="ConsPlusTitle"/>
              <w:jc w:val="center"/>
              <w:rPr>
                <w:b w:val="0"/>
                <w:sz w:val="20"/>
                <w:szCs w:val="20"/>
              </w:rPr>
            </w:pPr>
          </w:p>
        </w:tc>
        <w:tc>
          <w:tcPr>
            <w:tcW w:w="3891" w:type="pct"/>
            <w:vMerge/>
            <w:tcBorders>
              <w:bottom w:val="nil"/>
            </w:tcBorders>
            <w:vAlign w:val="center"/>
            <w:hideMark/>
          </w:tcPr>
          <w:p w14:paraId="2A1001D9" w14:textId="77777777" w:rsidR="001240FA" w:rsidRPr="00000955" w:rsidRDefault="001240FA" w:rsidP="0005703D">
            <w:pPr>
              <w:pStyle w:val="ConsPlusTitle"/>
              <w:jc w:val="center"/>
              <w:rPr>
                <w:b w:val="0"/>
                <w:sz w:val="20"/>
                <w:szCs w:val="20"/>
              </w:rPr>
            </w:pPr>
          </w:p>
        </w:tc>
        <w:tc>
          <w:tcPr>
            <w:tcW w:w="855" w:type="pct"/>
            <w:vMerge/>
            <w:tcBorders>
              <w:bottom w:val="nil"/>
            </w:tcBorders>
            <w:shd w:val="clear" w:color="auto" w:fill="auto"/>
            <w:vAlign w:val="center"/>
            <w:hideMark/>
          </w:tcPr>
          <w:p w14:paraId="4323A80A" w14:textId="77777777" w:rsidR="001240FA" w:rsidRPr="00000955" w:rsidRDefault="001240FA" w:rsidP="0005703D">
            <w:pPr>
              <w:pStyle w:val="ConsPlusTitle"/>
              <w:rPr>
                <w:b w:val="0"/>
                <w:sz w:val="20"/>
                <w:szCs w:val="20"/>
              </w:rPr>
            </w:pPr>
          </w:p>
        </w:tc>
      </w:tr>
    </w:tbl>
    <w:p w14:paraId="36A5E6E9" w14:textId="77777777" w:rsidR="001240FA" w:rsidRPr="00000955" w:rsidRDefault="001240FA" w:rsidP="001240FA">
      <w:pPr>
        <w:pStyle w:val="ConsPlusTitle"/>
        <w:spacing w:line="14" w:lineRule="auto"/>
        <w:jc w:val="center"/>
        <w:rPr>
          <w:rFonts w:eastAsia="Calibri"/>
          <w:b w:val="0"/>
          <w:bCs w:val="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7908"/>
        <w:gridCol w:w="1734"/>
      </w:tblGrid>
      <w:tr w:rsidR="001240FA" w:rsidRPr="00000955" w14:paraId="7BD0178E" w14:textId="77777777" w:rsidTr="001240FA">
        <w:trPr>
          <w:trHeight w:val="230"/>
          <w:tblHeader/>
        </w:trPr>
        <w:tc>
          <w:tcPr>
            <w:tcW w:w="245" w:type="pct"/>
          </w:tcPr>
          <w:p w14:paraId="5EC5E2FC" w14:textId="7CD1AA01" w:rsidR="001240FA" w:rsidRPr="00000955" w:rsidRDefault="001240FA" w:rsidP="001240FA">
            <w:pPr>
              <w:pStyle w:val="ConsPlusTitle"/>
              <w:jc w:val="center"/>
              <w:rPr>
                <w:sz w:val="20"/>
                <w:szCs w:val="20"/>
              </w:rPr>
            </w:pPr>
            <w:r w:rsidRPr="00000955">
              <w:rPr>
                <w:sz w:val="20"/>
                <w:szCs w:val="20"/>
              </w:rPr>
              <w:t>1</w:t>
            </w:r>
          </w:p>
        </w:tc>
        <w:tc>
          <w:tcPr>
            <w:tcW w:w="3900" w:type="pct"/>
            <w:vAlign w:val="center"/>
          </w:tcPr>
          <w:p w14:paraId="68A1C2D9" w14:textId="1273F169" w:rsidR="001240FA" w:rsidRPr="00000955" w:rsidRDefault="001240FA" w:rsidP="001240FA">
            <w:pPr>
              <w:pStyle w:val="ConsPlusTitle"/>
              <w:jc w:val="center"/>
              <w:rPr>
                <w:sz w:val="20"/>
                <w:szCs w:val="20"/>
              </w:rPr>
            </w:pPr>
            <w:r w:rsidRPr="00000955">
              <w:rPr>
                <w:sz w:val="20"/>
                <w:szCs w:val="20"/>
              </w:rPr>
              <w:t>2</w:t>
            </w:r>
          </w:p>
        </w:tc>
        <w:tc>
          <w:tcPr>
            <w:tcW w:w="855" w:type="pct"/>
            <w:shd w:val="clear" w:color="auto" w:fill="auto"/>
            <w:vAlign w:val="center"/>
          </w:tcPr>
          <w:p w14:paraId="20BCEEDA" w14:textId="0501052B" w:rsidR="001240FA" w:rsidRPr="00000955" w:rsidRDefault="001240FA" w:rsidP="001240FA">
            <w:pPr>
              <w:pStyle w:val="ConsPlusTitle"/>
              <w:jc w:val="center"/>
              <w:rPr>
                <w:sz w:val="20"/>
                <w:szCs w:val="20"/>
              </w:rPr>
            </w:pPr>
            <w:r w:rsidRPr="00000955">
              <w:rPr>
                <w:sz w:val="20"/>
                <w:szCs w:val="20"/>
              </w:rPr>
              <w:t>3</w:t>
            </w:r>
          </w:p>
        </w:tc>
      </w:tr>
      <w:tr w:rsidR="001240FA" w:rsidRPr="00000955" w14:paraId="51BE0DA9" w14:textId="77777777" w:rsidTr="001240FA">
        <w:trPr>
          <w:trHeight w:val="20"/>
        </w:trPr>
        <w:tc>
          <w:tcPr>
            <w:tcW w:w="245" w:type="pct"/>
          </w:tcPr>
          <w:p w14:paraId="2E109186" w14:textId="2EEDA98E" w:rsidR="001240FA" w:rsidRPr="00000955" w:rsidRDefault="001240FA" w:rsidP="001240FA">
            <w:pPr>
              <w:pStyle w:val="ConsPlusTitle"/>
              <w:jc w:val="center"/>
              <w:rPr>
                <w:b w:val="0"/>
                <w:sz w:val="20"/>
                <w:szCs w:val="20"/>
              </w:rPr>
            </w:pPr>
            <w:r w:rsidRPr="00000955">
              <w:rPr>
                <w:b w:val="0"/>
                <w:sz w:val="20"/>
                <w:szCs w:val="20"/>
              </w:rPr>
              <w:t>1</w:t>
            </w:r>
          </w:p>
        </w:tc>
        <w:tc>
          <w:tcPr>
            <w:tcW w:w="3900" w:type="pct"/>
            <w:shd w:val="clear" w:color="auto" w:fill="auto"/>
          </w:tcPr>
          <w:p w14:paraId="4CAB9CA4" w14:textId="6E8E79C2" w:rsidR="001240FA" w:rsidRPr="00000955" w:rsidRDefault="001240FA" w:rsidP="001240FA">
            <w:pPr>
              <w:pStyle w:val="ConsPlusTitle"/>
              <w:rPr>
                <w:b w:val="0"/>
                <w:sz w:val="20"/>
                <w:szCs w:val="20"/>
              </w:rPr>
            </w:pPr>
            <w:r w:rsidRPr="00000955">
              <w:rPr>
                <w:b w:val="0"/>
                <w:sz w:val="20"/>
                <w:szCs w:val="20"/>
              </w:rPr>
              <w:t xml:space="preserve">Развитие физической культуры и спорта </w:t>
            </w:r>
          </w:p>
        </w:tc>
        <w:tc>
          <w:tcPr>
            <w:tcW w:w="855" w:type="pct"/>
            <w:noWrap/>
          </w:tcPr>
          <w:p w14:paraId="6EA52D0C" w14:textId="6AE20B20" w:rsidR="001240FA" w:rsidRPr="00000955" w:rsidRDefault="001240FA" w:rsidP="001240FA">
            <w:pPr>
              <w:pStyle w:val="ConsPlusTitle"/>
              <w:rPr>
                <w:b w:val="0"/>
                <w:sz w:val="20"/>
                <w:szCs w:val="20"/>
              </w:rPr>
            </w:pPr>
            <w:r w:rsidRPr="00000955">
              <w:rPr>
                <w:b w:val="0"/>
                <w:sz w:val="20"/>
                <w:szCs w:val="20"/>
              </w:rPr>
              <w:t>2021 – 2026 годы</w:t>
            </w:r>
          </w:p>
        </w:tc>
      </w:tr>
      <w:tr w:rsidR="001240FA" w:rsidRPr="00000955" w14:paraId="7CCCA12D" w14:textId="77777777" w:rsidTr="001240FA">
        <w:trPr>
          <w:trHeight w:val="20"/>
        </w:trPr>
        <w:tc>
          <w:tcPr>
            <w:tcW w:w="245" w:type="pct"/>
          </w:tcPr>
          <w:p w14:paraId="6795FD0C" w14:textId="267D4891" w:rsidR="001240FA" w:rsidRPr="00000955" w:rsidRDefault="001240FA" w:rsidP="001240FA">
            <w:pPr>
              <w:pStyle w:val="ConsPlusTitle"/>
              <w:jc w:val="center"/>
              <w:rPr>
                <w:b w:val="0"/>
                <w:sz w:val="20"/>
                <w:szCs w:val="20"/>
              </w:rPr>
            </w:pPr>
            <w:r w:rsidRPr="00000955">
              <w:rPr>
                <w:b w:val="0"/>
                <w:sz w:val="20"/>
                <w:szCs w:val="20"/>
              </w:rPr>
              <w:t>2</w:t>
            </w:r>
          </w:p>
        </w:tc>
        <w:tc>
          <w:tcPr>
            <w:tcW w:w="3900" w:type="pct"/>
            <w:shd w:val="clear" w:color="auto" w:fill="auto"/>
            <w:hideMark/>
          </w:tcPr>
          <w:p w14:paraId="0019968C" w14:textId="77777777" w:rsidR="001240FA" w:rsidRPr="00000955" w:rsidRDefault="001240FA" w:rsidP="001240FA">
            <w:pPr>
              <w:pStyle w:val="ConsPlusTitle"/>
              <w:rPr>
                <w:b w:val="0"/>
                <w:sz w:val="20"/>
                <w:szCs w:val="20"/>
              </w:rPr>
            </w:pPr>
            <w:r w:rsidRPr="00000955">
              <w:rPr>
                <w:b w:val="0"/>
                <w:sz w:val="20"/>
                <w:szCs w:val="20"/>
              </w:rPr>
              <w:t xml:space="preserve">Сохранение и развитие культуры </w:t>
            </w:r>
          </w:p>
        </w:tc>
        <w:tc>
          <w:tcPr>
            <w:tcW w:w="855" w:type="pct"/>
            <w:noWrap/>
            <w:hideMark/>
          </w:tcPr>
          <w:p w14:paraId="70B11C86" w14:textId="77777777" w:rsidR="001240FA" w:rsidRPr="00000955" w:rsidRDefault="001240FA" w:rsidP="001240FA">
            <w:pPr>
              <w:pStyle w:val="ConsPlusTitle"/>
              <w:rPr>
                <w:b w:val="0"/>
                <w:sz w:val="20"/>
                <w:szCs w:val="20"/>
              </w:rPr>
            </w:pPr>
            <w:r w:rsidRPr="00000955">
              <w:rPr>
                <w:b w:val="0"/>
                <w:sz w:val="20"/>
                <w:szCs w:val="20"/>
              </w:rPr>
              <w:t>2021 – 2026 годы</w:t>
            </w:r>
          </w:p>
        </w:tc>
      </w:tr>
      <w:tr w:rsidR="001240FA" w:rsidRPr="00000955" w14:paraId="1955A7A4" w14:textId="77777777" w:rsidTr="001240FA">
        <w:trPr>
          <w:trHeight w:val="20"/>
        </w:trPr>
        <w:tc>
          <w:tcPr>
            <w:tcW w:w="245" w:type="pct"/>
          </w:tcPr>
          <w:p w14:paraId="515036D4" w14:textId="2F559CBF" w:rsidR="001240FA" w:rsidRPr="00000955" w:rsidRDefault="001240FA" w:rsidP="001240FA">
            <w:pPr>
              <w:pStyle w:val="ConsPlusTitle"/>
              <w:jc w:val="center"/>
              <w:rPr>
                <w:b w:val="0"/>
                <w:sz w:val="20"/>
                <w:szCs w:val="20"/>
              </w:rPr>
            </w:pPr>
            <w:r w:rsidRPr="00000955">
              <w:rPr>
                <w:b w:val="0"/>
                <w:sz w:val="20"/>
                <w:szCs w:val="20"/>
              </w:rPr>
              <w:t>3</w:t>
            </w:r>
          </w:p>
        </w:tc>
        <w:tc>
          <w:tcPr>
            <w:tcW w:w="3900" w:type="pct"/>
            <w:shd w:val="clear" w:color="auto" w:fill="auto"/>
            <w:hideMark/>
          </w:tcPr>
          <w:p w14:paraId="0D544A0C" w14:textId="77777777" w:rsidR="001240FA" w:rsidRPr="00000955" w:rsidRDefault="001240FA" w:rsidP="001240FA">
            <w:pPr>
              <w:pStyle w:val="ConsPlusTitle"/>
              <w:rPr>
                <w:b w:val="0"/>
                <w:sz w:val="20"/>
                <w:szCs w:val="20"/>
              </w:rPr>
            </w:pPr>
            <w:r w:rsidRPr="00000955">
              <w:rPr>
                <w:b w:val="0"/>
                <w:sz w:val="20"/>
                <w:szCs w:val="20"/>
              </w:rPr>
              <w:t xml:space="preserve">Социальная поддержка граждан </w:t>
            </w:r>
          </w:p>
        </w:tc>
        <w:tc>
          <w:tcPr>
            <w:tcW w:w="855" w:type="pct"/>
            <w:noWrap/>
            <w:hideMark/>
          </w:tcPr>
          <w:p w14:paraId="75A95877" w14:textId="77777777" w:rsidR="001240FA" w:rsidRPr="00000955" w:rsidRDefault="001240FA" w:rsidP="001240FA">
            <w:pPr>
              <w:pStyle w:val="ConsPlusTitle"/>
              <w:rPr>
                <w:b w:val="0"/>
                <w:sz w:val="20"/>
                <w:szCs w:val="20"/>
              </w:rPr>
            </w:pPr>
            <w:r w:rsidRPr="00000955">
              <w:rPr>
                <w:b w:val="0"/>
                <w:sz w:val="20"/>
                <w:szCs w:val="20"/>
              </w:rPr>
              <w:t>2021 – 2026 годы</w:t>
            </w:r>
          </w:p>
        </w:tc>
      </w:tr>
      <w:tr w:rsidR="001240FA" w:rsidRPr="00000955" w14:paraId="1F65E8DA" w14:textId="77777777" w:rsidTr="001240FA">
        <w:trPr>
          <w:trHeight w:val="20"/>
        </w:trPr>
        <w:tc>
          <w:tcPr>
            <w:tcW w:w="245" w:type="pct"/>
          </w:tcPr>
          <w:p w14:paraId="060D0B62" w14:textId="026B1C77" w:rsidR="001240FA" w:rsidRPr="00000955" w:rsidRDefault="001240FA" w:rsidP="001240FA">
            <w:pPr>
              <w:pStyle w:val="ConsPlusTitle"/>
              <w:jc w:val="center"/>
              <w:rPr>
                <w:b w:val="0"/>
                <w:sz w:val="20"/>
                <w:szCs w:val="20"/>
              </w:rPr>
            </w:pPr>
            <w:r w:rsidRPr="00000955">
              <w:rPr>
                <w:b w:val="0"/>
                <w:sz w:val="20"/>
                <w:szCs w:val="20"/>
              </w:rPr>
              <w:t>4</w:t>
            </w:r>
          </w:p>
        </w:tc>
        <w:tc>
          <w:tcPr>
            <w:tcW w:w="3900" w:type="pct"/>
            <w:shd w:val="clear" w:color="auto" w:fill="auto"/>
            <w:hideMark/>
          </w:tcPr>
          <w:p w14:paraId="3D7A690C" w14:textId="77777777" w:rsidR="001240FA" w:rsidRPr="00000955" w:rsidRDefault="001240FA" w:rsidP="001240FA">
            <w:pPr>
              <w:pStyle w:val="ConsPlusTitle"/>
              <w:rPr>
                <w:b w:val="0"/>
                <w:sz w:val="20"/>
                <w:szCs w:val="20"/>
              </w:rPr>
            </w:pPr>
            <w:r w:rsidRPr="00000955">
              <w:rPr>
                <w:b w:val="0"/>
                <w:sz w:val="20"/>
                <w:szCs w:val="20"/>
              </w:rPr>
              <w:t xml:space="preserve">Развитие образования </w:t>
            </w:r>
          </w:p>
        </w:tc>
        <w:tc>
          <w:tcPr>
            <w:tcW w:w="855" w:type="pct"/>
            <w:noWrap/>
            <w:hideMark/>
          </w:tcPr>
          <w:p w14:paraId="1C1CBEEA" w14:textId="77777777" w:rsidR="001240FA" w:rsidRPr="00000955" w:rsidRDefault="001240FA" w:rsidP="001240FA">
            <w:pPr>
              <w:pStyle w:val="ConsPlusTitle"/>
              <w:rPr>
                <w:b w:val="0"/>
                <w:sz w:val="20"/>
                <w:szCs w:val="20"/>
              </w:rPr>
            </w:pPr>
            <w:r w:rsidRPr="00000955">
              <w:rPr>
                <w:b w:val="0"/>
                <w:sz w:val="20"/>
                <w:szCs w:val="20"/>
              </w:rPr>
              <w:t>2021 – 2026 годы</w:t>
            </w:r>
          </w:p>
        </w:tc>
      </w:tr>
      <w:tr w:rsidR="001240FA" w:rsidRPr="00000955" w14:paraId="3976CE34" w14:textId="77777777" w:rsidTr="001240FA">
        <w:trPr>
          <w:trHeight w:val="20"/>
        </w:trPr>
        <w:tc>
          <w:tcPr>
            <w:tcW w:w="245" w:type="pct"/>
          </w:tcPr>
          <w:p w14:paraId="23A2AA58" w14:textId="622FA2DF" w:rsidR="001240FA" w:rsidRPr="00000955" w:rsidRDefault="001240FA" w:rsidP="001240FA">
            <w:pPr>
              <w:pStyle w:val="ConsPlusTitle"/>
              <w:jc w:val="center"/>
              <w:rPr>
                <w:b w:val="0"/>
                <w:sz w:val="20"/>
                <w:szCs w:val="20"/>
              </w:rPr>
            </w:pPr>
            <w:r w:rsidRPr="00000955">
              <w:rPr>
                <w:b w:val="0"/>
                <w:sz w:val="20"/>
                <w:szCs w:val="20"/>
              </w:rPr>
              <w:t>5</w:t>
            </w:r>
          </w:p>
        </w:tc>
        <w:tc>
          <w:tcPr>
            <w:tcW w:w="3900" w:type="pct"/>
            <w:shd w:val="clear" w:color="auto" w:fill="auto"/>
            <w:hideMark/>
          </w:tcPr>
          <w:p w14:paraId="326DBFD2" w14:textId="77777777" w:rsidR="001240FA" w:rsidRPr="00000955" w:rsidRDefault="001240FA" w:rsidP="001240FA">
            <w:pPr>
              <w:pStyle w:val="ConsPlusTitle"/>
              <w:rPr>
                <w:b w:val="0"/>
                <w:sz w:val="20"/>
                <w:szCs w:val="20"/>
              </w:rPr>
            </w:pPr>
            <w:r w:rsidRPr="00000955">
              <w:rPr>
                <w:b w:val="0"/>
                <w:sz w:val="20"/>
                <w:szCs w:val="20"/>
              </w:rPr>
              <w:t>Управление финансами</w:t>
            </w:r>
          </w:p>
        </w:tc>
        <w:tc>
          <w:tcPr>
            <w:tcW w:w="855" w:type="pct"/>
            <w:noWrap/>
            <w:hideMark/>
          </w:tcPr>
          <w:p w14:paraId="3764AA90" w14:textId="77777777" w:rsidR="001240FA" w:rsidRPr="00000955" w:rsidRDefault="001240FA" w:rsidP="001240FA">
            <w:pPr>
              <w:pStyle w:val="ConsPlusTitle"/>
              <w:rPr>
                <w:b w:val="0"/>
                <w:sz w:val="20"/>
                <w:szCs w:val="20"/>
              </w:rPr>
            </w:pPr>
            <w:r w:rsidRPr="00000955">
              <w:rPr>
                <w:b w:val="0"/>
                <w:sz w:val="20"/>
                <w:szCs w:val="20"/>
              </w:rPr>
              <w:t>2021 – 2026 годы</w:t>
            </w:r>
          </w:p>
        </w:tc>
      </w:tr>
      <w:tr w:rsidR="001240FA" w:rsidRPr="00000955" w14:paraId="7AF5F9F4" w14:textId="77777777" w:rsidTr="001240FA">
        <w:trPr>
          <w:trHeight w:val="20"/>
        </w:trPr>
        <w:tc>
          <w:tcPr>
            <w:tcW w:w="245" w:type="pct"/>
          </w:tcPr>
          <w:p w14:paraId="1DD160A8" w14:textId="58883435" w:rsidR="001240FA" w:rsidRPr="00000955" w:rsidRDefault="001240FA" w:rsidP="001240FA">
            <w:pPr>
              <w:pStyle w:val="ConsPlusTitle"/>
              <w:jc w:val="center"/>
              <w:rPr>
                <w:b w:val="0"/>
                <w:sz w:val="20"/>
                <w:szCs w:val="20"/>
              </w:rPr>
            </w:pPr>
            <w:r w:rsidRPr="00000955">
              <w:rPr>
                <w:b w:val="0"/>
                <w:sz w:val="20"/>
                <w:szCs w:val="20"/>
              </w:rPr>
              <w:t>6</w:t>
            </w:r>
          </w:p>
        </w:tc>
        <w:tc>
          <w:tcPr>
            <w:tcW w:w="3900" w:type="pct"/>
            <w:shd w:val="clear" w:color="auto" w:fill="auto"/>
            <w:hideMark/>
          </w:tcPr>
          <w:p w14:paraId="0475D69D" w14:textId="77777777" w:rsidR="001240FA" w:rsidRPr="00000955" w:rsidRDefault="001240FA" w:rsidP="001240FA">
            <w:pPr>
              <w:pStyle w:val="ConsPlusTitle"/>
              <w:rPr>
                <w:b w:val="0"/>
                <w:sz w:val="20"/>
                <w:szCs w:val="20"/>
              </w:rPr>
            </w:pPr>
            <w:r w:rsidRPr="00000955">
              <w:rPr>
                <w:b w:val="0"/>
                <w:sz w:val="20"/>
                <w:szCs w:val="20"/>
              </w:rPr>
              <w:t xml:space="preserve">Профилактика правонарушений </w:t>
            </w:r>
          </w:p>
        </w:tc>
        <w:tc>
          <w:tcPr>
            <w:tcW w:w="855" w:type="pct"/>
            <w:noWrap/>
            <w:hideMark/>
          </w:tcPr>
          <w:p w14:paraId="37B706C0" w14:textId="77777777" w:rsidR="001240FA" w:rsidRPr="00000955" w:rsidRDefault="001240FA" w:rsidP="001240FA">
            <w:pPr>
              <w:pStyle w:val="ConsPlusTitle"/>
              <w:rPr>
                <w:b w:val="0"/>
                <w:sz w:val="20"/>
                <w:szCs w:val="20"/>
              </w:rPr>
            </w:pPr>
            <w:r w:rsidRPr="00000955">
              <w:rPr>
                <w:b w:val="0"/>
                <w:sz w:val="20"/>
                <w:szCs w:val="20"/>
              </w:rPr>
              <w:t>2021 – 2026 годы</w:t>
            </w:r>
          </w:p>
        </w:tc>
      </w:tr>
      <w:tr w:rsidR="001240FA" w:rsidRPr="00000955" w14:paraId="5B5DF4F2" w14:textId="77777777" w:rsidTr="001240FA">
        <w:trPr>
          <w:trHeight w:val="20"/>
        </w:trPr>
        <w:tc>
          <w:tcPr>
            <w:tcW w:w="245" w:type="pct"/>
          </w:tcPr>
          <w:p w14:paraId="4982F4AF" w14:textId="7C47B502" w:rsidR="001240FA" w:rsidRPr="00000955" w:rsidRDefault="001240FA" w:rsidP="001240FA">
            <w:pPr>
              <w:pStyle w:val="ConsPlusTitle"/>
              <w:jc w:val="center"/>
              <w:rPr>
                <w:b w:val="0"/>
                <w:sz w:val="20"/>
                <w:szCs w:val="20"/>
              </w:rPr>
            </w:pPr>
            <w:r w:rsidRPr="00000955">
              <w:rPr>
                <w:b w:val="0"/>
                <w:sz w:val="20"/>
                <w:szCs w:val="20"/>
              </w:rPr>
              <w:t>7</w:t>
            </w:r>
          </w:p>
        </w:tc>
        <w:tc>
          <w:tcPr>
            <w:tcW w:w="3900" w:type="pct"/>
            <w:shd w:val="clear" w:color="auto" w:fill="auto"/>
            <w:hideMark/>
          </w:tcPr>
          <w:p w14:paraId="3FF1BEE8" w14:textId="77777777" w:rsidR="001240FA" w:rsidRPr="00000955" w:rsidRDefault="001240FA" w:rsidP="001240FA">
            <w:pPr>
              <w:pStyle w:val="ConsPlusTitle"/>
              <w:rPr>
                <w:b w:val="0"/>
                <w:sz w:val="20"/>
                <w:szCs w:val="20"/>
              </w:rPr>
            </w:pPr>
            <w:r w:rsidRPr="00000955">
              <w:rPr>
                <w:b w:val="0"/>
                <w:sz w:val="20"/>
                <w:szCs w:val="20"/>
              </w:rPr>
              <w:t xml:space="preserve">Повышение безопасности дорожного движения </w:t>
            </w:r>
          </w:p>
        </w:tc>
        <w:tc>
          <w:tcPr>
            <w:tcW w:w="855" w:type="pct"/>
            <w:noWrap/>
            <w:hideMark/>
          </w:tcPr>
          <w:p w14:paraId="3835A23F" w14:textId="77777777" w:rsidR="001240FA" w:rsidRPr="00000955" w:rsidRDefault="001240FA" w:rsidP="001240FA">
            <w:pPr>
              <w:pStyle w:val="ConsPlusTitle"/>
              <w:rPr>
                <w:b w:val="0"/>
                <w:sz w:val="20"/>
                <w:szCs w:val="20"/>
              </w:rPr>
            </w:pPr>
            <w:r w:rsidRPr="00000955">
              <w:rPr>
                <w:b w:val="0"/>
                <w:sz w:val="20"/>
                <w:szCs w:val="20"/>
              </w:rPr>
              <w:t>2021 – 2026 годы</w:t>
            </w:r>
          </w:p>
        </w:tc>
      </w:tr>
      <w:tr w:rsidR="001240FA" w:rsidRPr="00000955" w14:paraId="35F731BE" w14:textId="77777777" w:rsidTr="001240FA">
        <w:trPr>
          <w:trHeight w:val="20"/>
        </w:trPr>
        <w:tc>
          <w:tcPr>
            <w:tcW w:w="245" w:type="pct"/>
          </w:tcPr>
          <w:p w14:paraId="3E8AD323" w14:textId="65F8132C" w:rsidR="001240FA" w:rsidRPr="00000955" w:rsidRDefault="001240FA" w:rsidP="001240FA">
            <w:pPr>
              <w:pStyle w:val="ConsPlusTitle"/>
              <w:jc w:val="center"/>
              <w:rPr>
                <w:b w:val="0"/>
                <w:sz w:val="20"/>
                <w:szCs w:val="20"/>
              </w:rPr>
            </w:pPr>
            <w:r w:rsidRPr="00000955">
              <w:rPr>
                <w:b w:val="0"/>
                <w:sz w:val="20"/>
                <w:szCs w:val="20"/>
              </w:rPr>
              <w:t>8</w:t>
            </w:r>
          </w:p>
        </w:tc>
        <w:tc>
          <w:tcPr>
            <w:tcW w:w="3900" w:type="pct"/>
            <w:shd w:val="clear" w:color="auto" w:fill="auto"/>
            <w:hideMark/>
          </w:tcPr>
          <w:p w14:paraId="6ED2BCC7" w14:textId="77777777" w:rsidR="001240FA" w:rsidRPr="00000955" w:rsidRDefault="001240FA" w:rsidP="001240FA">
            <w:pPr>
              <w:pStyle w:val="ConsPlusTitle"/>
              <w:rPr>
                <w:b w:val="0"/>
                <w:sz w:val="20"/>
                <w:szCs w:val="20"/>
              </w:rPr>
            </w:pPr>
            <w:r w:rsidRPr="00000955">
              <w:rPr>
                <w:b w:val="0"/>
                <w:sz w:val="20"/>
                <w:szCs w:val="20"/>
              </w:rPr>
              <w:t xml:space="preserve">Развитие сельского хозяйства </w:t>
            </w:r>
          </w:p>
        </w:tc>
        <w:tc>
          <w:tcPr>
            <w:tcW w:w="855" w:type="pct"/>
            <w:noWrap/>
            <w:hideMark/>
          </w:tcPr>
          <w:p w14:paraId="25A1210B" w14:textId="77777777" w:rsidR="001240FA" w:rsidRPr="00000955" w:rsidRDefault="001240FA" w:rsidP="001240FA">
            <w:pPr>
              <w:pStyle w:val="ConsPlusTitle"/>
              <w:rPr>
                <w:b w:val="0"/>
                <w:sz w:val="20"/>
                <w:szCs w:val="20"/>
              </w:rPr>
            </w:pPr>
            <w:r w:rsidRPr="00000955">
              <w:rPr>
                <w:b w:val="0"/>
                <w:sz w:val="20"/>
                <w:szCs w:val="20"/>
              </w:rPr>
              <w:t>2021 – 2026 годы</w:t>
            </w:r>
          </w:p>
        </w:tc>
      </w:tr>
      <w:tr w:rsidR="001240FA" w:rsidRPr="00000955" w14:paraId="323A965D" w14:textId="77777777" w:rsidTr="001240FA">
        <w:trPr>
          <w:trHeight w:val="20"/>
        </w:trPr>
        <w:tc>
          <w:tcPr>
            <w:tcW w:w="245" w:type="pct"/>
          </w:tcPr>
          <w:p w14:paraId="673C1CDD" w14:textId="79046C27" w:rsidR="001240FA" w:rsidRPr="00000955" w:rsidRDefault="001240FA" w:rsidP="001240FA">
            <w:pPr>
              <w:pStyle w:val="ConsPlusTitle"/>
              <w:jc w:val="center"/>
              <w:rPr>
                <w:b w:val="0"/>
                <w:sz w:val="20"/>
                <w:szCs w:val="20"/>
              </w:rPr>
            </w:pPr>
            <w:r w:rsidRPr="00000955">
              <w:rPr>
                <w:b w:val="0"/>
                <w:sz w:val="20"/>
                <w:szCs w:val="20"/>
              </w:rPr>
              <w:t>9</w:t>
            </w:r>
          </w:p>
        </w:tc>
        <w:tc>
          <w:tcPr>
            <w:tcW w:w="3900" w:type="pct"/>
            <w:shd w:val="clear" w:color="auto" w:fill="auto"/>
            <w:hideMark/>
          </w:tcPr>
          <w:p w14:paraId="082C3822" w14:textId="77777777" w:rsidR="001240FA" w:rsidRPr="00000955" w:rsidRDefault="001240FA" w:rsidP="001240FA">
            <w:pPr>
              <w:pStyle w:val="ConsPlusTitle"/>
              <w:rPr>
                <w:b w:val="0"/>
                <w:sz w:val="20"/>
                <w:szCs w:val="20"/>
              </w:rPr>
            </w:pPr>
            <w:r w:rsidRPr="00000955">
              <w:rPr>
                <w:b w:val="0"/>
                <w:sz w:val="20"/>
                <w:szCs w:val="20"/>
              </w:rPr>
              <w:t xml:space="preserve">Управление имуществом </w:t>
            </w:r>
          </w:p>
        </w:tc>
        <w:tc>
          <w:tcPr>
            <w:tcW w:w="855" w:type="pct"/>
            <w:noWrap/>
            <w:hideMark/>
          </w:tcPr>
          <w:p w14:paraId="23722EC5" w14:textId="77777777" w:rsidR="001240FA" w:rsidRPr="00000955" w:rsidRDefault="001240FA" w:rsidP="001240FA">
            <w:pPr>
              <w:pStyle w:val="ConsPlusTitle"/>
              <w:rPr>
                <w:b w:val="0"/>
                <w:sz w:val="20"/>
                <w:szCs w:val="20"/>
              </w:rPr>
            </w:pPr>
            <w:r w:rsidRPr="00000955">
              <w:rPr>
                <w:b w:val="0"/>
                <w:sz w:val="20"/>
                <w:szCs w:val="20"/>
              </w:rPr>
              <w:t>2021 – 2026 годы</w:t>
            </w:r>
          </w:p>
        </w:tc>
      </w:tr>
      <w:tr w:rsidR="001240FA" w:rsidRPr="00000955" w14:paraId="2EECFFF1" w14:textId="77777777" w:rsidTr="001240FA">
        <w:trPr>
          <w:trHeight w:val="20"/>
        </w:trPr>
        <w:tc>
          <w:tcPr>
            <w:tcW w:w="245" w:type="pct"/>
            <w:tcBorders>
              <w:bottom w:val="single" w:sz="4" w:space="0" w:color="auto"/>
            </w:tcBorders>
          </w:tcPr>
          <w:p w14:paraId="0CA74C6C" w14:textId="39B606F5" w:rsidR="001240FA" w:rsidRPr="00000955" w:rsidRDefault="001240FA" w:rsidP="001240FA">
            <w:pPr>
              <w:pStyle w:val="ConsPlusTitle"/>
              <w:jc w:val="center"/>
              <w:rPr>
                <w:b w:val="0"/>
                <w:sz w:val="20"/>
                <w:szCs w:val="20"/>
              </w:rPr>
            </w:pPr>
            <w:r w:rsidRPr="00000955">
              <w:rPr>
                <w:b w:val="0"/>
                <w:sz w:val="20"/>
                <w:szCs w:val="20"/>
              </w:rPr>
              <w:t>10</w:t>
            </w:r>
          </w:p>
        </w:tc>
        <w:tc>
          <w:tcPr>
            <w:tcW w:w="3900" w:type="pct"/>
            <w:tcBorders>
              <w:bottom w:val="single" w:sz="4" w:space="0" w:color="auto"/>
            </w:tcBorders>
            <w:shd w:val="clear" w:color="auto" w:fill="auto"/>
            <w:hideMark/>
          </w:tcPr>
          <w:p w14:paraId="092B8E86" w14:textId="77777777" w:rsidR="001240FA" w:rsidRPr="00000955" w:rsidRDefault="001240FA" w:rsidP="001240FA">
            <w:pPr>
              <w:pStyle w:val="ConsPlusTitle"/>
              <w:rPr>
                <w:b w:val="0"/>
                <w:sz w:val="20"/>
                <w:szCs w:val="20"/>
              </w:rPr>
            </w:pPr>
            <w:r w:rsidRPr="00000955">
              <w:rPr>
                <w:b w:val="0"/>
                <w:sz w:val="20"/>
                <w:szCs w:val="20"/>
              </w:rPr>
              <w:t>Снижение административных барьеров, оптимизация и повышение качества предоставления муниципальных услуг, информационная поддержка субъектов малого и среднего предпринимательства и защита прав потребителей в Александровском муниципальном округе</w:t>
            </w:r>
          </w:p>
        </w:tc>
        <w:tc>
          <w:tcPr>
            <w:tcW w:w="855" w:type="pct"/>
            <w:tcBorders>
              <w:bottom w:val="single" w:sz="4" w:space="0" w:color="auto"/>
            </w:tcBorders>
            <w:noWrap/>
            <w:hideMark/>
          </w:tcPr>
          <w:p w14:paraId="67076280" w14:textId="77777777" w:rsidR="001240FA" w:rsidRPr="00000955" w:rsidRDefault="001240FA" w:rsidP="001240FA">
            <w:pPr>
              <w:pStyle w:val="ConsPlusTitle"/>
              <w:rPr>
                <w:b w:val="0"/>
                <w:sz w:val="20"/>
                <w:szCs w:val="20"/>
              </w:rPr>
            </w:pPr>
            <w:r w:rsidRPr="00000955">
              <w:rPr>
                <w:b w:val="0"/>
                <w:sz w:val="20"/>
                <w:szCs w:val="20"/>
              </w:rPr>
              <w:t>2021 – 2026 годы</w:t>
            </w:r>
          </w:p>
        </w:tc>
      </w:tr>
      <w:tr w:rsidR="001240FA" w:rsidRPr="00000955" w14:paraId="11266C3B" w14:textId="77777777" w:rsidTr="001240FA">
        <w:trPr>
          <w:trHeight w:val="20"/>
        </w:trPr>
        <w:tc>
          <w:tcPr>
            <w:tcW w:w="245" w:type="pct"/>
            <w:tcBorders>
              <w:top w:val="single" w:sz="4" w:space="0" w:color="auto"/>
              <w:left w:val="single" w:sz="4" w:space="0" w:color="auto"/>
              <w:bottom w:val="single" w:sz="4" w:space="0" w:color="auto"/>
              <w:right w:val="single" w:sz="4" w:space="0" w:color="auto"/>
            </w:tcBorders>
          </w:tcPr>
          <w:p w14:paraId="55237E24" w14:textId="1735C956" w:rsidR="001240FA" w:rsidRPr="00000955" w:rsidRDefault="001240FA" w:rsidP="001240FA">
            <w:pPr>
              <w:pStyle w:val="ConsPlusTitle"/>
              <w:jc w:val="center"/>
              <w:rPr>
                <w:b w:val="0"/>
                <w:sz w:val="20"/>
                <w:szCs w:val="20"/>
              </w:rPr>
            </w:pPr>
            <w:r w:rsidRPr="00000955">
              <w:rPr>
                <w:b w:val="0"/>
                <w:sz w:val="20"/>
                <w:szCs w:val="20"/>
              </w:rPr>
              <w:t>11</w:t>
            </w:r>
          </w:p>
        </w:tc>
        <w:tc>
          <w:tcPr>
            <w:tcW w:w="3900" w:type="pct"/>
            <w:tcBorders>
              <w:top w:val="single" w:sz="4" w:space="0" w:color="auto"/>
              <w:left w:val="single" w:sz="4" w:space="0" w:color="auto"/>
              <w:bottom w:val="single" w:sz="4" w:space="0" w:color="auto"/>
              <w:right w:val="single" w:sz="4" w:space="0" w:color="auto"/>
            </w:tcBorders>
            <w:shd w:val="clear" w:color="auto" w:fill="auto"/>
            <w:hideMark/>
          </w:tcPr>
          <w:p w14:paraId="4DAB10C1" w14:textId="48321CF2" w:rsidR="001240FA" w:rsidRPr="00000955" w:rsidRDefault="001240FA" w:rsidP="001240FA">
            <w:pPr>
              <w:pStyle w:val="ConsPlusTitle"/>
              <w:rPr>
                <w:b w:val="0"/>
                <w:sz w:val="20"/>
                <w:szCs w:val="20"/>
              </w:rPr>
            </w:pPr>
            <w:r w:rsidRPr="00000955">
              <w:rPr>
                <w:b w:val="0"/>
                <w:sz w:val="20"/>
                <w:szCs w:val="20"/>
              </w:rPr>
              <w:t xml:space="preserve">Защита населения и территории от чрезвычайных ситуаций, построение (развитие) аппаратно - программного комплекса </w:t>
            </w:r>
            <w:r w:rsidR="0059695D" w:rsidRPr="00000955">
              <w:rPr>
                <w:b w:val="0"/>
                <w:sz w:val="20"/>
                <w:szCs w:val="20"/>
              </w:rPr>
              <w:t>«</w:t>
            </w:r>
            <w:r w:rsidRPr="00000955">
              <w:rPr>
                <w:b w:val="0"/>
                <w:sz w:val="20"/>
                <w:szCs w:val="20"/>
              </w:rPr>
              <w:t>Безопасный город</w:t>
            </w:r>
            <w:r w:rsidR="0059695D" w:rsidRPr="00000955">
              <w:rPr>
                <w:b w:val="0"/>
                <w:sz w:val="20"/>
                <w:szCs w:val="20"/>
              </w:rPr>
              <w:t>»</w:t>
            </w:r>
          </w:p>
        </w:tc>
        <w:tc>
          <w:tcPr>
            <w:tcW w:w="855" w:type="pct"/>
            <w:tcBorders>
              <w:top w:val="single" w:sz="4" w:space="0" w:color="auto"/>
              <w:left w:val="single" w:sz="4" w:space="0" w:color="auto"/>
              <w:bottom w:val="single" w:sz="4" w:space="0" w:color="auto"/>
              <w:right w:val="single" w:sz="4" w:space="0" w:color="auto"/>
            </w:tcBorders>
            <w:noWrap/>
            <w:hideMark/>
          </w:tcPr>
          <w:p w14:paraId="36AEA89C" w14:textId="77777777" w:rsidR="001240FA" w:rsidRPr="00000955" w:rsidRDefault="001240FA" w:rsidP="001240FA">
            <w:pPr>
              <w:pStyle w:val="ConsPlusTitle"/>
              <w:rPr>
                <w:b w:val="0"/>
                <w:sz w:val="20"/>
                <w:szCs w:val="20"/>
              </w:rPr>
            </w:pPr>
            <w:r w:rsidRPr="00000955">
              <w:rPr>
                <w:b w:val="0"/>
                <w:sz w:val="20"/>
                <w:szCs w:val="20"/>
              </w:rPr>
              <w:t>2021 – 2026 годы</w:t>
            </w:r>
          </w:p>
        </w:tc>
      </w:tr>
      <w:tr w:rsidR="001240FA" w:rsidRPr="00000955" w14:paraId="46C7F86D" w14:textId="77777777" w:rsidTr="001240FA">
        <w:trPr>
          <w:trHeight w:val="20"/>
        </w:trPr>
        <w:tc>
          <w:tcPr>
            <w:tcW w:w="245" w:type="pct"/>
            <w:tcBorders>
              <w:top w:val="single" w:sz="4" w:space="0" w:color="auto"/>
            </w:tcBorders>
          </w:tcPr>
          <w:p w14:paraId="0A12CBDC" w14:textId="0579A40A" w:rsidR="001240FA" w:rsidRPr="00000955" w:rsidRDefault="001240FA" w:rsidP="001240FA">
            <w:pPr>
              <w:pStyle w:val="ConsPlusTitle"/>
              <w:jc w:val="center"/>
              <w:rPr>
                <w:b w:val="0"/>
                <w:sz w:val="20"/>
                <w:szCs w:val="20"/>
              </w:rPr>
            </w:pPr>
            <w:r w:rsidRPr="00000955">
              <w:rPr>
                <w:b w:val="0"/>
                <w:sz w:val="20"/>
                <w:szCs w:val="20"/>
              </w:rPr>
              <w:t>12</w:t>
            </w:r>
          </w:p>
        </w:tc>
        <w:tc>
          <w:tcPr>
            <w:tcW w:w="3900" w:type="pct"/>
            <w:tcBorders>
              <w:top w:val="single" w:sz="4" w:space="0" w:color="auto"/>
            </w:tcBorders>
            <w:shd w:val="clear" w:color="auto" w:fill="auto"/>
          </w:tcPr>
          <w:p w14:paraId="0E2361C9" w14:textId="77777777" w:rsidR="001240FA" w:rsidRPr="00000955" w:rsidRDefault="001240FA" w:rsidP="001240FA">
            <w:pPr>
              <w:pStyle w:val="ConsPlusTitle"/>
              <w:rPr>
                <w:b w:val="0"/>
                <w:sz w:val="20"/>
                <w:szCs w:val="20"/>
              </w:rPr>
            </w:pPr>
            <w:r w:rsidRPr="00000955">
              <w:rPr>
                <w:b w:val="0"/>
                <w:sz w:val="20"/>
                <w:szCs w:val="20"/>
              </w:rPr>
              <w:t>Создание комфортных условий проживания населения</w:t>
            </w:r>
          </w:p>
        </w:tc>
        <w:tc>
          <w:tcPr>
            <w:tcW w:w="855" w:type="pct"/>
            <w:tcBorders>
              <w:top w:val="single" w:sz="4" w:space="0" w:color="auto"/>
            </w:tcBorders>
            <w:noWrap/>
          </w:tcPr>
          <w:p w14:paraId="7E6B0B98" w14:textId="77777777" w:rsidR="001240FA" w:rsidRPr="00000955" w:rsidRDefault="001240FA" w:rsidP="001240FA">
            <w:pPr>
              <w:pStyle w:val="ConsPlusTitle"/>
              <w:rPr>
                <w:b w:val="0"/>
                <w:sz w:val="20"/>
                <w:szCs w:val="20"/>
              </w:rPr>
            </w:pPr>
            <w:r w:rsidRPr="00000955">
              <w:rPr>
                <w:b w:val="0"/>
                <w:sz w:val="20"/>
                <w:szCs w:val="20"/>
              </w:rPr>
              <w:t>2021 – 2026 годы</w:t>
            </w:r>
          </w:p>
        </w:tc>
      </w:tr>
      <w:tr w:rsidR="001240FA" w:rsidRPr="00000955" w14:paraId="32F7EF2B" w14:textId="77777777" w:rsidTr="001240FA">
        <w:trPr>
          <w:trHeight w:val="20"/>
        </w:trPr>
        <w:tc>
          <w:tcPr>
            <w:tcW w:w="245" w:type="pct"/>
          </w:tcPr>
          <w:p w14:paraId="0092365B" w14:textId="2696C52A" w:rsidR="001240FA" w:rsidRPr="00000955" w:rsidRDefault="001240FA" w:rsidP="001240FA">
            <w:pPr>
              <w:pStyle w:val="ConsPlusTitle"/>
              <w:jc w:val="center"/>
              <w:rPr>
                <w:b w:val="0"/>
                <w:sz w:val="20"/>
                <w:szCs w:val="20"/>
              </w:rPr>
            </w:pPr>
            <w:r w:rsidRPr="00000955">
              <w:rPr>
                <w:b w:val="0"/>
                <w:sz w:val="20"/>
                <w:szCs w:val="20"/>
              </w:rPr>
              <w:t>13</w:t>
            </w:r>
          </w:p>
        </w:tc>
        <w:tc>
          <w:tcPr>
            <w:tcW w:w="3900" w:type="pct"/>
            <w:shd w:val="clear" w:color="auto" w:fill="auto"/>
          </w:tcPr>
          <w:p w14:paraId="043C02DA" w14:textId="77777777" w:rsidR="001240FA" w:rsidRPr="00000955" w:rsidRDefault="001240FA" w:rsidP="001240FA">
            <w:pPr>
              <w:pStyle w:val="ConsPlusTitle"/>
              <w:rPr>
                <w:b w:val="0"/>
                <w:sz w:val="20"/>
                <w:szCs w:val="20"/>
              </w:rPr>
            </w:pPr>
            <w:r w:rsidRPr="00000955">
              <w:rPr>
                <w:b w:val="0"/>
                <w:sz w:val="20"/>
                <w:szCs w:val="20"/>
              </w:rPr>
              <w:t>Формирование современной городской среды</w:t>
            </w:r>
          </w:p>
        </w:tc>
        <w:tc>
          <w:tcPr>
            <w:tcW w:w="855" w:type="pct"/>
            <w:noWrap/>
          </w:tcPr>
          <w:p w14:paraId="0D4604BF" w14:textId="77777777" w:rsidR="001240FA" w:rsidRPr="00000955" w:rsidRDefault="001240FA" w:rsidP="001240FA">
            <w:pPr>
              <w:pStyle w:val="ConsPlusTitle"/>
              <w:rPr>
                <w:b w:val="0"/>
                <w:sz w:val="20"/>
                <w:szCs w:val="20"/>
              </w:rPr>
            </w:pPr>
            <w:r w:rsidRPr="00000955">
              <w:rPr>
                <w:b w:val="0"/>
                <w:sz w:val="20"/>
                <w:szCs w:val="20"/>
              </w:rPr>
              <w:t>2018 – 2024 годы</w:t>
            </w:r>
          </w:p>
        </w:tc>
      </w:tr>
    </w:tbl>
    <w:p w14:paraId="0C622DF9" w14:textId="77777777" w:rsidR="00BF1A9B" w:rsidRPr="00000955" w:rsidRDefault="00BF1A9B" w:rsidP="00BF1A9B">
      <w:pPr>
        <w:spacing w:after="0" w:line="14" w:lineRule="auto"/>
      </w:pPr>
    </w:p>
    <w:p w14:paraId="068C546A" w14:textId="51AF8B01" w:rsidR="0069112A" w:rsidRPr="00000955" w:rsidRDefault="0069112A" w:rsidP="0069112A">
      <w:pPr>
        <w:spacing w:before="120" w:after="0" w:line="300" w:lineRule="auto"/>
        <w:ind w:firstLine="709"/>
        <w:rPr>
          <w:rFonts w:ascii="Times New Roman" w:hAnsi="Times New Roman"/>
          <w:sz w:val="24"/>
          <w:szCs w:val="24"/>
          <w:lang w:eastAsia="ru-RU"/>
        </w:rPr>
        <w:sectPr w:rsidR="0069112A" w:rsidRPr="00000955" w:rsidSect="000A6D83">
          <w:footerReference w:type="default" r:id="rId25"/>
          <w:pgSz w:w="11907" w:h="16839" w:code="9"/>
          <w:pgMar w:top="1134" w:right="567" w:bottom="1134" w:left="1418" w:header="567" w:footer="567" w:gutter="0"/>
          <w:cols w:space="720"/>
          <w:noEndnote/>
          <w:docGrid w:linePitch="299"/>
        </w:sectPr>
      </w:pPr>
      <w:r w:rsidRPr="00000955">
        <w:rPr>
          <w:rFonts w:ascii="Times New Roman" w:hAnsi="Times New Roman"/>
          <w:sz w:val="24"/>
          <w:szCs w:val="24"/>
          <w:lang w:eastAsia="ru-RU"/>
        </w:rPr>
        <w:t>Показатели достижения целей</w:t>
      </w:r>
      <w:r w:rsidR="00022E95" w:rsidRPr="00000955">
        <w:rPr>
          <w:rFonts w:ascii="Times New Roman" w:hAnsi="Times New Roman"/>
          <w:sz w:val="24"/>
          <w:szCs w:val="24"/>
          <w:lang w:eastAsia="ru-RU"/>
        </w:rPr>
        <w:t xml:space="preserve"> Стратегии приведен</w:t>
      </w:r>
      <w:r w:rsidRPr="00000955">
        <w:rPr>
          <w:rFonts w:ascii="Times New Roman" w:hAnsi="Times New Roman"/>
          <w:sz w:val="24"/>
          <w:szCs w:val="24"/>
          <w:lang w:eastAsia="ru-RU"/>
        </w:rPr>
        <w:t>ы</w:t>
      </w:r>
      <w:r w:rsidR="00022E95" w:rsidRPr="00000955">
        <w:rPr>
          <w:rFonts w:ascii="Times New Roman" w:hAnsi="Times New Roman"/>
          <w:sz w:val="24"/>
          <w:szCs w:val="24"/>
          <w:lang w:eastAsia="ru-RU"/>
        </w:rPr>
        <w:t xml:space="preserve"> в таблиц</w:t>
      </w:r>
      <w:r w:rsidRPr="00000955">
        <w:rPr>
          <w:rFonts w:ascii="Times New Roman" w:hAnsi="Times New Roman"/>
          <w:sz w:val="24"/>
          <w:szCs w:val="24"/>
          <w:lang w:eastAsia="ru-RU"/>
        </w:rPr>
        <w:t>ах</w:t>
      </w:r>
      <w:r w:rsidR="00022E95" w:rsidRPr="00000955">
        <w:rPr>
          <w:rFonts w:ascii="Times New Roman" w:hAnsi="Times New Roman"/>
          <w:sz w:val="24"/>
          <w:szCs w:val="24"/>
          <w:lang w:eastAsia="ru-RU"/>
        </w:rPr>
        <w:t xml:space="preserve"> </w:t>
      </w:r>
      <w:r w:rsidR="004F1455">
        <w:rPr>
          <w:rFonts w:ascii="Times New Roman" w:hAnsi="Times New Roman"/>
          <w:sz w:val="24"/>
          <w:szCs w:val="24"/>
          <w:lang w:eastAsia="ru-RU"/>
        </w:rPr>
        <w:t>1</w:t>
      </w:r>
      <w:r w:rsidR="00022E95" w:rsidRPr="00000955">
        <w:rPr>
          <w:rFonts w:ascii="Times New Roman" w:hAnsi="Times New Roman"/>
          <w:sz w:val="24"/>
          <w:szCs w:val="24"/>
          <w:lang w:eastAsia="ru-RU"/>
        </w:rPr>
        <w:t>.3</w:t>
      </w:r>
      <w:r w:rsidRPr="00000955">
        <w:rPr>
          <w:rFonts w:ascii="Times New Roman" w:hAnsi="Times New Roman"/>
          <w:sz w:val="24"/>
          <w:szCs w:val="24"/>
          <w:lang w:eastAsia="ru-RU"/>
        </w:rPr>
        <w:t xml:space="preserve"> – </w:t>
      </w:r>
      <w:r w:rsidR="004F1455">
        <w:rPr>
          <w:rFonts w:ascii="Times New Roman" w:hAnsi="Times New Roman"/>
          <w:sz w:val="24"/>
          <w:szCs w:val="24"/>
          <w:lang w:eastAsia="ru-RU"/>
        </w:rPr>
        <w:t>1</w:t>
      </w:r>
      <w:r w:rsidRPr="00000955">
        <w:rPr>
          <w:rFonts w:ascii="Times New Roman" w:hAnsi="Times New Roman"/>
          <w:sz w:val="24"/>
          <w:szCs w:val="24"/>
          <w:lang w:eastAsia="ru-RU"/>
        </w:rPr>
        <w:t>.5</w:t>
      </w:r>
      <w:r w:rsidR="00022E95" w:rsidRPr="00000955">
        <w:rPr>
          <w:rFonts w:ascii="Times New Roman" w:hAnsi="Times New Roman"/>
          <w:sz w:val="24"/>
          <w:szCs w:val="24"/>
          <w:lang w:eastAsia="ru-RU"/>
        </w:rPr>
        <w:t>.</w:t>
      </w:r>
    </w:p>
    <w:p w14:paraId="7482A3A4" w14:textId="4CD96FBA" w:rsidR="00022E95" w:rsidRPr="00000955" w:rsidRDefault="00022E95" w:rsidP="00F81570">
      <w:pPr>
        <w:spacing w:after="0" w:line="300" w:lineRule="auto"/>
        <w:ind w:firstLine="709"/>
        <w:jc w:val="right"/>
        <w:rPr>
          <w:rFonts w:ascii="Times New Roman" w:hAnsi="Times New Roman"/>
          <w:sz w:val="24"/>
          <w:szCs w:val="24"/>
        </w:rPr>
      </w:pPr>
      <w:r w:rsidRPr="00000955">
        <w:rPr>
          <w:rFonts w:ascii="Times New Roman" w:hAnsi="Times New Roman"/>
          <w:sz w:val="24"/>
          <w:szCs w:val="24"/>
        </w:rPr>
        <w:lastRenderedPageBreak/>
        <w:t xml:space="preserve">Таблица </w:t>
      </w:r>
      <w:r w:rsidR="004F1455">
        <w:rPr>
          <w:rFonts w:ascii="Times New Roman" w:hAnsi="Times New Roman"/>
          <w:sz w:val="24"/>
          <w:szCs w:val="24"/>
        </w:rPr>
        <w:t>1</w:t>
      </w:r>
      <w:r w:rsidRPr="00000955">
        <w:rPr>
          <w:rFonts w:ascii="Times New Roman" w:hAnsi="Times New Roman"/>
          <w:sz w:val="24"/>
          <w:szCs w:val="24"/>
        </w:rPr>
        <w:t>.3</w:t>
      </w:r>
    </w:p>
    <w:p w14:paraId="52CCB7D3" w14:textId="2751E92B" w:rsidR="00022E95" w:rsidRPr="00000955" w:rsidRDefault="0069112A" w:rsidP="008D168E">
      <w:pPr>
        <w:pStyle w:val="ConsPlusNormal"/>
        <w:spacing w:line="300" w:lineRule="auto"/>
        <w:ind w:firstLine="0"/>
        <w:jc w:val="center"/>
        <w:rPr>
          <w:rFonts w:ascii="Times New Roman" w:hAnsi="Times New Roman"/>
          <w:sz w:val="24"/>
          <w:szCs w:val="24"/>
        </w:rPr>
      </w:pPr>
      <w:r w:rsidRPr="00000955">
        <w:rPr>
          <w:rFonts w:ascii="Times New Roman" w:hAnsi="Times New Roman"/>
          <w:sz w:val="24"/>
          <w:szCs w:val="24"/>
        </w:rPr>
        <w:t>Показатели достижения целей Стратегии на период с 202</w:t>
      </w:r>
      <w:r w:rsidR="00D814B9">
        <w:rPr>
          <w:rFonts w:ascii="Times New Roman" w:hAnsi="Times New Roman"/>
          <w:sz w:val="24"/>
          <w:szCs w:val="24"/>
        </w:rPr>
        <w:t>1</w:t>
      </w:r>
      <w:r w:rsidRPr="00000955">
        <w:rPr>
          <w:rFonts w:ascii="Times New Roman" w:hAnsi="Times New Roman"/>
          <w:sz w:val="24"/>
          <w:szCs w:val="24"/>
        </w:rPr>
        <w:t xml:space="preserve"> до 2023 годов</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265"/>
        <w:gridCol w:w="1276"/>
        <w:gridCol w:w="1276"/>
        <w:gridCol w:w="1134"/>
        <w:gridCol w:w="1134"/>
        <w:gridCol w:w="992"/>
        <w:gridCol w:w="992"/>
        <w:gridCol w:w="993"/>
      </w:tblGrid>
      <w:tr w:rsidR="0069112A" w:rsidRPr="00000955" w14:paraId="75D06992" w14:textId="77777777" w:rsidTr="0069112A">
        <w:trPr>
          <w:trHeight w:val="20"/>
        </w:trPr>
        <w:tc>
          <w:tcPr>
            <w:tcW w:w="534" w:type="dxa"/>
            <w:vMerge w:val="restart"/>
            <w:tcBorders>
              <w:bottom w:val="nil"/>
            </w:tcBorders>
            <w:shd w:val="clear" w:color="auto" w:fill="auto"/>
            <w:vAlign w:val="center"/>
          </w:tcPr>
          <w:p w14:paraId="6D80E1FB" w14:textId="61C7A3C2" w:rsidR="0069112A" w:rsidRPr="00000955" w:rsidRDefault="008D168E" w:rsidP="008D168E">
            <w:pPr>
              <w:spacing w:after="0" w:line="240" w:lineRule="auto"/>
              <w:jc w:val="center"/>
              <w:rPr>
                <w:rFonts w:ascii="Times New Roman" w:hAnsi="Times New Roman"/>
                <w:b/>
                <w:sz w:val="20"/>
                <w:szCs w:val="20"/>
              </w:rPr>
            </w:pPr>
            <w:r>
              <w:rPr>
                <w:rFonts w:ascii="Times New Roman" w:hAnsi="Times New Roman"/>
                <w:b/>
                <w:sz w:val="20"/>
                <w:szCs w:val="20"/>
              </w:rPr>
              <w:t>№</w:t>
            </w:r>
          </w:p>
        </w:tc>
        <w:tc>
          <w:tcPr>
            <w:tcW w:w="6265" w:type="dxa"/>
            <w:vMerge w:val="restart"/>
            <w:tcBorders>
              <w:bottom w:val="nil"/>
            </w:tcBorders>
            <w:shd w:val="clear" w:color="auto" w:fill="auto"/>
            <w:vAlign w:val="center"/>
          </w:tcPr>
          <w:p w14:paraId="046A530C"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Наименование показателя</w:t>
            </w:r>
          </w:p>
        </w:tc>
        <w:tc>
          <w:tcPr>
            <w:tcW w:w="1276" w:type="dxa"/>
            <w:vMerge w:val="restart"/>
            <w:tcBorders>
              <w:bottom w:val="nil"/>
            </w:tcBorders>
            <w:shd w:val="clear" w:color="auto" w:fill="auto"/>
            <w:vAlign w:val="center"/>
          </w:tcPr>
          <w:p w14:paraId="7E00A662"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Единицы измерения</w:t>
            </w:r>
          </w:p>
        </w:tc>
        <w:tc>
          <w:tcPr>
            <w:tcW w:w="1276" w:type="dxa"/>
            <w:vMerge w:val="restart"/>
            <w:shd w:val="clear" w:color="auto" w:fill="auto"/>
            <w:vAlign w:val="center"/>
          </w:tcPr>
          <w:p w14:paraId="79FBF230"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2018</w:t>
            </w:r>
          </w:p>
        </w:tc>
        <w:tc>
          <w:tcPr>
            <w:tcW w:w="1134" w:type="dxa"/>
            <w:vMerge w:val="restart"/>
            <w:shd w:val="clear" w:color="auto" w:fill="auto"/>
            <w:vAlign w:val="center"/>
          </w:tcPr>
          <w:p w14:paraId="51870D8D"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2019</w:t>
            </w:r>
          </w:p>
        </w:tc>
        <w:tc>
          <w:tcPr>
            <w:tcW w:w="1134" w:type="dxa"/>
            <w:vMerge w:val="restart"/>
            <w:shd w:val="clear" w:color="auto" w:fill="auto"/>
            <w:vAlign w:val="center"/>
          </w:tcPr>
          <w:p w14:paraId="451FCCA3"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2020</w:t>
            </w:r>
          </w:p>
        </w:tc>
        <w:tc>
          <w:tcPr>
            <w:tcW w:w="2977" w:type="dxa"/>
            <w:gridSpan w:val="3"/>
            <w:shd w:val="clear" w:color="auto" w:fill="auto"/>
            <w:vAlign w:val="center"/>
          </w:tcPr>
          <w:p w14:paraId="6FFA7110"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1 этап</w:t>
            </w:r>
          </w:p>
        </w:tc>
      </w:tr>
      <w:tr w:rsidR="0069112A" w:rsidRPr="00000955" w14:paraId="23A226FB" w14:textId="77777777" w:rsidTr="0069112A">
        <w:trPr>
          <w:trHeight w:val="20"/>
        </w:trPr>
        <w:tc>
          <w:tcPr>
            <w:tcW w:w="534" w:type="dxa"/>
            <w:vMerge/>
            <w:tcBorders>
              <w:bottom w:val="nil"/>
            </w:tcBorders>
            <w:shd w:val="clear" w:color="auto" w:fill="auto"/>
            <w:vAlign w:val="center"/>
          </w:tcPr>
          <w:p w14:paraId="576F027E" w14:textId="77777777" w:rsidR="0069112A" w:rsidRPr="00000955" w:rsidRDefault="0069112A" w:rsidP="0069112A">
            <w:pPr>
              <w:spacing w:after="0" w:line="240" w:lineRule="auto"/>
              <w:jc w:val="center"/>
              <w:rPr>
                <w:rFonts w:ascii="Times New Roman" w:hAnsi="Times New Roman"/>
                <w:b/>
                <w:sz w:val="20"/>
                <w:szCs w:val="20"/>
              </w:rPr>
            </w:pPr>
          </w:p>
        </w:tc>
        <w:tc>
          <w:tcPr>
            <w:tcW w:w="6265" w:type="dxa"/>
            <w:vMerge/>
            <w:tcBorders>
              <w:bottom w:val="nil"/>
            </w:tcBorders>
            <w:shd w:val="clear" w:color="auto" w:fill="auto"/>
            <w:vAlign w:val="center"/>
          </w:tcPr>
          <w:p w14:paraId="58BF90BC" w14:textId="77777777" w:rsidR="0069112A" w:rsidRPr="00000955" w:rsidRDefault="0069112A" w:rsidP="0069112A">
            <w:pPr>
              <w:spacing w:after="0" w:line="240" w:lineRule="auto"/>
              <w:jc w:val="center"/>
              <w:rPr>
                <w:rFonts w:ascii="Times New Roman" w:hAnsi="Times New Roman"/>
                <w:b/>
                <w:sz w:val="20"/>
                <w:szCs w:val="20"/>
              </w:rPr>
            </w:pPr>
          </w:p>
        </w:tc>
        <w:tc>
          <w:tcPr>
            <w:tcW w:w="1276" w:type="dxa"/>
            <w:vMerge/>
            <w:tcBorders>
              <w:bottom w:val="nil"/>
            </w:tcBorders>
            <w:shd w:val="clear" w:color="auto" w:fill="auto"/>
            <w:vAlign w:val="center"/>
          </w:tcPr>
          <w:p w14:paraId="48206AE4" w14:textId="77777777" w:rsidR="0069112A" w:rsidRPr="00000955" w:rsidRDefault="0069112A" w:rsidP="0069112A">
            <w:pPr>
              <w:spacing w:after="0" w:line="240" w:lineRule="auto"/>
              <w:jc w:val="center"/>
              <w:rPr>
                <w:rFonts w:ascii="Times New Roman" w:hAnsi="Times New Roman"/>
                <w:b/>
                <w:sz w:val="20"/>
                <w:szCs w:val="20"/>
              </w:rPr>
            </w:pPr>
          </w:p>
        </w:tc>
        <w:tc>
          <w:tcPr>
            <w:tcW w:w="1276" w:type="dxa"/>
            <w:vMerge/>
            <w:tcBorders>
              <w:bottom w:val="single" w:sz="4" w:space="0" w:color="auto"/>
            </w:tcBorders>
            <w:shd w:val="clear" w:color="auto" w:fill="auto"/>
            <w:vAlign w:val="center"/>
          </w:tcPr>
          <w:p w14:paraId="1EB18A91" w14:textId="77777777" w:rsidR="0069112A" w:rsidRPr="00000955" w:rsidRDefault="0069112A" w:rsidP="0069112A">
            <w:pPr>
              <w:spacing w:after="0" w:line="240" w:lineRule="auto"/>
              <w:jc w:val="center"/>
              <w:rPr>
                <w:rFonts w:ascii="Times New Roman" w:hAnsi="Times New Roman"/>
                <w:b/>
                <w:sz w:val="20"/>
                <w:szCs w:val="20"/>
              </w:rPr>
            </w:pPr>
          </w:p>
        </w:tc>
        <w:tc>
          <w:tcPr>
            <w:tcW w:w="1134" w:type="dxa"/>
            <w:vMerge/>
            <w:tcBorders>
              <w:bottom w:val="single" w:sz="4" w:space="0" w:color="auto"/>
            </w:tcBorders>
            <w:shd w:val="clear" w:color="auto" w:fill="auto"/>
            <w:vAlign w:val="center"/>
          </w:tcPr>
          <w:p w14:paraId="1C1D9912" w14:textId="77777777" w:rsidR="0069112A" w:rsidRPr="00000955" w:rsidRDefault="0069112A" w:rsidP="0069112A">
            <w:pPr>
              <w:spacing w:after="0" w:line="240" w:lineRule="auto"/>
              <w:jc w:val="center"/>
              <w:rPr>
                <w:rFonts w:ascii="Times New Roman" w:hAnsi="Times New Roman"/>
                <w:b/>
                <w:sz w:val="20"/>
                <w:szCs w:val="20"/>
              </w:rPr>
            </w:pPr>
          </w:p>
        </w:tc>
        <w:tc>
          <w:tcPr>
            <w:tcW w:w="1134" w:type="dxa"/>
            <w:vMerge/>
            <w:tcBorders>
              <w:bottom w:val="single" w:sz="4" w:space="0" w:color="auto"/>
            </w:tcBorders>
            <w:shd w:val="clear" w:color="auto" w:fill="auto"/>
            <w:vAlign w:val="center"/>
          </w:tcPr>
          <w:p w14:paraId="36860A73" w14:textId="77777777" w:rsidR="0069112A" w:rsidRPr="00000955" w:rsidRDefault="0069112A" w:rsidP="0069112A">
            <w:pPr>
              <w:spacing w:after="0" w:line="240" w:lineRule="auto"/>
              <w:jc w:val="center"/>
              <w:rPr>
                <w:rFonts w:ascii="Times New Roman" w:hAnsi="Times New Roman"/>
                <w:b/>
                <w:sz w:val="20"/>
                <w:szCs w:val="20"/>
              </w:rPr>
            </w:pPr>
          </w:p>
        </w:tc>
        <w:tc>
          <w:tcPr>
            <w:tcW w:w="992" w:type="dxa"/>
            <w:tcBorders>
              <w:bottom w:val="single" w:sz="4" w:space="0" w:color="auto"/>
            </w:tcBorders>
            <w:shd w:val="clear" w:color="auto" w:fill="auto"/>
            <w:vAlign w:val="center"/>
          </w:tcPr>
          <w:p w14:paraId="4F4BBF7C"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2021</w:t>
            </w:r>
          </w:p>
        </w:tc>
        <w:tc>
          <w:tcPr>
            <w:tcW w:w="992" w:type="dxa"/>
            <w:tcBorders>
              <w:bottom w:val="single" w:sz="4" w:space="0" w:color="auto"/>
            </w:tcBorders>
            <w:shd w:val="clear" w:color="auto" w:fill="auto"/>
            <w:vAlign w:val="center"/>
          </w:tcPr>
          <w:p w14:paraId="27FDCC7E"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2022</w:t>
            </w:r>
          </w:p>
        </w:tc>
        <w:tc>
          <w:tcPr>
            <w:tcW w:w="993" w:type="dxa"/>
            <w:tcBorders>
              <w:bottom w:val="single" w:sz="4" w:space="0" w:color="auto"/>
            </w:tcBorders>
            <w:shd w:val="clear" w:color="auto" w:fill="auto"/>
            <w:vAlign w:val="center"/>
          </w:tcPr>
          <w:p w14:paraId="4E9ACC73"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2023</w:t>
            </w:r>
          </w:p>
        </w:tc>
      </w:tr>
      <w:tr w:rsidR="0069112A" w:rsidRPr="00000955" w14:paraId="0EC0C015" w14:textId="77777777" w:rsidTr="0069112A">
        <w:trPr>
          <w:trHeight w:val="20"/>
        </w:trPr>
        <w:tc>
          <w:tcPr>
            <w:tcW w:w="534" w:type="dxa"/>
            <w:vMerge/>
            <w:tcBorders>
              <w:bottom w:val="nil"/>
            </w:tcBorders>
            <w:shd w:val="clear" w:color="auto" w:fill="auto"/>
            <w:vAlign w:val="center"/>
          </w:tcPr>
          <w:p w14:paraId="1EBE1E70" w14:textId="77777777" w:rsidR="0069112A" w:rsidRPr="00000955" w:rsidRDefault="0069112A" w:rsidP="0069112A">
            <w:pPr>
              <w:spacing w:after="0" w:line="240" w:lineRule="auto"/>
              <w:jc w:val="center"/>
              <w:rPr>
                <w:rFonts w:ascii="Times New Roman" w:hAnsi="Times New Roman"/>
                <w:b/>
                <w:sz w:val="20"/>
                <w:szCs w:val="20"/>
              </w:rPr>
            </w:pPr>
          </w:p>
        </w:tc>
        <w:tc>
          <w:tcPr>
            <w:tcW w:w="6265" w:type="dxa"/>
            <w:vMerge/>
            <w:tcBorders>
              <w:bottom w:val="nil"/>
            </w:tcBorders>
            <w:shd w:val="clear" w:color="auto" w:fill="auto"/>
            <w:vAlign w:val="center"/>
          </w:tcPr>
          <w:p w14:paraId="7EA26B73" w14:textId="77777777" w:rsidR="0069112A" w:rsidRPr="00000955" w:rsidRDefault="0069112A" w:rsidP="0069112A">
            <w:pPr>
              <w:spacing w:after="0" w:line="240" w:lineRule="auto"/>
              <w:jc w:val="center"/>
              <w:rPr>
                <w:rFonts w:ascii="Times New Roman" w:hAnsi="Times New Roman"/>
                <w:b/>
                <w:sz w:val="20"/>
                <w:szCs w:val="20"/>
              </w:rPr>
            </w:pPr>
          </w:p>
        </w:tc>
        <w:tc>
          <w:tcPr>
            <w:tcW w:w="1276" w:type="dxa"/>
            <w:vMerge/>
            <w:tcBorders>
              <w:bottom w:val="nil"/>
            </w:tcBorders>
            <w:shd w:val="clear" w:color="auto" w:fill="auto"/>
            <w:vAlign w:val="center"/>
          </w:tcPr>
          <w:p w14:paraId="380126E5" w14:textId="77777777" w:rsidR="0069112A" w:rsidRPr="00000955" w:rsidRDefault="0069112A" w:rsidP="0069112A">
            <w:pPr>
              <w:spacing w:after="0" w:line="240" w:lineRule="auto"/>
              <w:jc w:val="center"/>
              <w:rPr>
                <w:rFonts w:ascii="Times New Roman" w:hAnsi="Times New Roman"/>
                <w:b/>
                <w:sz w:val="20"/>
                <w:szCs w:val="20"/>
              </w:rPr>
            </w:pPr>
          </w:p>
        </w:tc>
        <w:tc>
          <w:tcPr>
            <w:tcW w:w="1276" w:type="dxa"/>
            <w:tcBorders>
              <w:bottom w:val="nil"/>
            </w:tcBorders>
            <w:shd w:val="clear" w:color="auto" w:fill="auto"/>
            <w:vAlign w:val="center"/>
          </w:tcPr>
          <w:p w14:paraId="1F3DEC72"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отчет</w:t>
            </w:r>
          </w:p>
        </w:tc>
        <w:tc>
          <w:tcPr>
            <w:tcW w:w="1134" w:type="dxa"/>
            <w:tcBorders>
              <w:bottom w:val="nil"/>
            </w:tcBorders>
            <w:shd w:val="clear" w:color="auto" w:fill="auto"/>
            <w:vAlign w:val="center"/>
          </w:tcPr>
          <w:p w14:paraId="25A48F4F"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отчет</w:t>
            </w:r>
          </w:p>
        </w:tc>
        <w:tc>
          <w:tcPr>
            <w:tcW w:w="1134" w:type="dxa"/>
            <w:tcBorders>
              <w:bottom w:val="nil"/>
            </w:tcBorders>
            <w:shd w:val="clear" w:color="auto" w:fill="auto"/>
            <w:vAlign w:val="center"/>
          </w:tcPr>
          <w:p w14:paraId="351A7E86"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отчет</w:t>
            </w:r>
          </w:p>
        </w:tc>
        <w:tc>
          <w:tcPr>
            <w:tcW w:w="992" w:type="dxa"/>
            <w:tcBorders>
              <w:bottom w:val="nil"/>
            </w:tcBorders>
            <w:shd w:val="clear" w:color="auto" w:fill="auto"/>
            <w:vAlign w:val="center"/>
          </w:tcPr>
          <w:p w14:paraId="5474B6B1"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прогноз</w:t>
            </w:r>
          </w:p>
        </w:tc>
        <w:tc>
          <w:tcPr>
            <w:tcW w:w="992" w:type="dxa"/>
            <w:tcBorders>
              <w:bottom w:val="nil"/>
            </w:tcBorders>
            <w:shd w:val="clear" w:color="auto" w:fill="auto"/>
            <w:vAlign w:val="center"/>
          </w:tcPr>
          <w:p w14:paraId="1C91803E"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прогноз</w:t>
            </w:r>
          </w:p>
        </w:tc>
        <w:tc>
          <w:tcPr>
            <w:tcW w:w="993" w:type="dxa"/>
            <w:tcBorders>
              <w:bottom w:val="nil"/>
            </w:tcBorders>
            <w:shd w:val="clear" w:color="auto" w:fill="auto"/>
            <w:vAlign w:val="center"/>
          </w:tcPr>
          <w:p w14:paraId="14F17922"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прогноз</w:t>
            </w:r>
          </w:p>
        </w:tc>
      </w:tr>
    </w:tbl>
    <w:p w14:paraId="3684AABD" w14:textId="77777777" w:rsidR="0069112A" w:rsidRPr="00000955" w:rsidRDefault="0069112A" w:rsidP="0069112A">
      <w:pPr>
        <w:pStyle w:val="ConsPlusNormal"/>
        <w:spacing w:line="14" w:lineRule="auto"/>
        <w:jc w:val="center"/>
        <w:rPr>
          <w:rFonts w:ascii="Times New Roman" w:hAnsi="Times New Roman"/>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265"/>
        <w:gridCol w:w="1276"/>
        <w:gridCol w:w="1276"/>
        <w:gridCol w:w="1134"/>
        <w:gridCol w:w="1134"/>
        <w:gridCol w:w="992"/>
        <w:gridCol w:w="992"/>
        <w:gridCol w:w="993"/>
      </w:tblGrid>
      <w:tr w:rsidR="0069112A" w:rsidRPr="00000955" w14:paraId="1CD3F43A" w14:textId="77777777" w:rsidTr="008D168E">
        <w:trPr>
          <w:trHeight w:val="20"/>
          <w:tblHeader/>
        </w:trPr>
        <w:tc>
          <w:tcPr>
            <w:tcW w:w="534" w:type="dxa"/>
            <w:shd w:val="clear" w:color="auto" w:fill="auto"/>
          </w:tcPr>
          <w:p w14:paraId="1857546D" w14:textId="15046594"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1</w:t>
            </w:r>
          </w:p>
        </w:tc>
        <w:tc>
          <w:tcPr>
            <w:tcW w:w="6265" w:type="dxa"/>
            <w:shd w:val="clear" w:color="auto" w:fill="auto"/>
          </w:tcPr>
          <w:p w14:paraId="694EA366" w14:textId="64B9AD37" w:rsidR="0069112A" w:rsidRPr="00000955" w:rsidRDefault="0069112A" w:rsidP="0069112A">
            <w:pPr>
              <w:pStyle w:val="aa"/>
              <w:jc w:val="center"/>
              <w:rPr>
                <w:rFonts w:ascii="Times New Roman" w:hAnsi="Times New Roman"/>
                <w:b/>
                <w:spacing w:val="7"/>
                <w:sz w:val="20"/>
                <w:szCs w:val="20"/>
              </w:rPr>
            </w:pPr>
            <w:r w:rsidRPr="00000955">
              <w:rPr>
                <w:rFonts w:ascii="Times New Roman" w:hAnsi="Times New Roman"/>
                <w:b/>
                <w:spacing w:val="7"/>
                <w:sz w:val="20"/>
                <w:szCs w:val="20"/>
              </w:rPr>
              <w:t>2</w:t>
            </w:r>
          </w:p>
        </w:tc>
        <w:tc>
          <w:tcPr>
            <w:tcW w:w="1276" w:type="dxa"/>
            <w:shd w:val="clear" w:color="auto" w:fill="auto"/>
          </w:tcPr>
          <w:p w14:paraId="08DF7D0A" w14:textId="4236F7A3" w:rsidR="0069112A" w:rsidRPr="00000955" w:rsidRDefault="0069112A" w:rsidP="0069112A">
            <w:pPr>
              <w:pStyle w:val="aa"/>
              <w:jc w:val="center"/>
              <w:rPr>
                <w:rFonts w:ascii="Times New Roman" w:hAnsi="Times New Roman"/>
                <w:b/>
                <w:spacing w:val="7"/>
                <w:sz w:val="20"/>
                <w:szCs w:val="20"/>
              </w:rPr>
            </w:pPr>
            <w:r w:rsidRPr="00000955">
              <w:rPr>
                <w:rFonts w:ascii="Times New Roman" w:hAnsi="Times New Roman"/>
                <w:b/>
                <w:spacing w:val="7"/>
                <w:sz w:val="20"/>
                <w:szCs w:val="20"/>
              </w:rPr>
              <w:t>3</w:t>
            </w:r>
          </w:p>
        </w:tc>
        <w:tc>
          <w:tcPr>
            <w:tcW w:w="1276" w:type="dxa"/>
            <w:shd w:val="clear" w:color="auto" w:fill="auto"/>
          </w:tcPr>
          <w:p w14:paraId="00CC9B37" w14:textId="51C70E31"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4</w:t>
            </w:r>
          </w:p>
        </w:tc>
        <w:tc>
          <w:tcPr>
            <w:tcW w:w="1134" w:type="dxa"/>
            <w:shd w:val="clear" w:color="auto" w:fill="auto"/>
          </w:tcPr>
          <w:p w14:paraId="446B3165" w14:textId="5C784FCE"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5</w:t>
            </w:r>
          </w:p>
        </w:tc>
        <w:tc>
          <w:tcPr>
            <w:tcW w:w="1134" w:type="dxa"/>
            <w:shd w:val="clear" w:color="auto" w:fill="auto"/>
          </w:tcPr>
          <w:p w14:paraId="5F52D42B" w14:textId="0E9A8228"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6</w:t>
            </w:r>
          </w:p>
        </w:tc>
        <w:tc>
          <w:tcPr>
            <w:tcW w:w="992" w:type="dxa"/>
            <w:shd w:val="clear" w:color="auto" w:fill="auto"/>
          </w:tcPr>
          <w:p w14:paraId="07A2712E" w14:textId="587FF6B8"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7</w:t>
            </w:r>
          </w:p>
        </w:tc>
        <w:tc>
          <w:tcPr>
            <w:tcW w:w="992" w:type="dxa"/>
            <w:shd w:val="clear" w:color="auto" w:fill="auto"/>
          </w:tcPr>
          <w:p w14:paraId="7DDCB957" w14:textId="4028E7E8"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8</w:t>
            </w:r>
          </w:p>
        </w:tc>
        <w:tc>
          <w:tcPr>
            <w:tcW w:w="993" w:type="dxa"/>
            <w:shd w:val="clear" w:color="auto" w:fill="auto"/>
          </w:tcPr>
          <w:p w14:paraId="17BF3153" w14:textId="7C557ACE"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9</w:t>
            </w:r>
          </w:p>
        </w:tc>
      </w:tr>
      <w:tr w:rsidR="0069112A" w:rsidRPr="00000955" w14:paraId="6DF124B5" w14:textId="77777777" w:rsidTr="008D168E">
        <w:trPr>
          <w:trHeight w:val="20"/>
        </w:trPr>
        <w:tc>
          <w:tcPr>
            <w:tcW w:w="14596" w:type="dxa"/>
            <w:gridSpan w:val="9"/>
            <w:shd w:val="clear" w:color="auto" w:fill="auto"/>
          </w:tcPr>
          <w:p w14:paraId="514F6561" w14:textId="0E141F44" w:rsidR="0069112A" w:rsidRPr="00000955" w:rsidRDefault="0069112A" w:rsidP="0069112A">
            <w:pPr>
              <w:spacing w:after="0" w:line="240" w:lineRule="auto"/>
              <w:jc w:val="center"/>
              <w:rPr>
                <w:rFonts w:ascii="Times New Roman" w:hAnsi="Times New Roman"/>
                <w:sz w:val="20"/>
                <w:szCs w:val="20"/>
              </w:rPr>
            </w:pPr>
            <w:r w:rsidRPr="00000955">
              <w:rPr>
                <w:rFonts w:ascii="Times New Roman" w:hAnsi="Times New Roman"/>
                <w:b/>
                <w:sz w:val="20"/>
                <w:szCs w:val="20"/>
              </w:rPr>
              <w:t xml:space="preserve">Цель </w:t>
            </w:r>
            <w:r w:rsidR="0059695D" w:rsidRPr="00000955">
              <w:rPr>
                <w:rFonts w:ascii="Times New Roman" w:hAnsi="Times New Roman"/>
                <w:b/>
                <w:sz w:val="20"/>
                <w:szCs w:val="20"/>
              </w:rPr>
              <w:t>«</w:t>
            </w:r>
            <w:r w:rsidRPr="00000955">
              <w:rPr>
                <w:rFonts w:ascii="Times New Roman" w:hAnsi="Times New Roman"/>
                <w:b/>
                <w:sz w:val="20"/>
                <w:szCs w:val="20"/>
              </w:rPr>
              <w:t>Создание нового качества жизни в комфортной среде проживания</w:t>
            </w:r>
            <w:r w:rsidR="0059695D" w:rsidRPr="00000955">
              <w:rPr>
                <w:rFonts w:ascii="Times New Roman" w:hAnsi="Times New Roman"/>
                <w:b/>
                <w:sz w:val="20"/>
                <w:szCs w:val="20"/>
              </w:rPr>
              <w:t>»</w:t>
            </w:r>
          </w:p>
        </w:tc>
      </w:tr>
      <w:tr w:rsidR="0069112A" w:rsidRPr="00000955" w14:paraId="1EECC807" w14:textId="77777777" w:rsidTr="008D168E">
        <w:trPr>
          <w:trHeight w:val="20"/>
        </w:trPr>
        <w:tc>
          <w:tcPr>
            <w:tcW w:w="14596" w:type="dxa"/>
            <w:gridSpan w:val="9"/>
            <w:shd w:val="clear" w:color="auto" w:fill="auto"/>
          </w:tcPr>
          <w:p w14:paraId="145BC04B" w14:textId="49952C4F" w:rsidR="0069112A" w:rsidRPr="00000955" w:rsidRDefault="0069112A" w:rsidP="0069112A">
            <w:pPr>
              <w:spacing w:after="0" w:line="240" w:lineRule="auto"/>
              <w:jc w:val="center"/>
              <w:rPr>
                <w:rFonts w:ascii="Times New Roman" w:hAnsi="Times New Roman"/>
                <w:sz w:val="20"/>
                <w:szCs w:val="20"/>
              </w:rPr>
            </w:pPr>
            <w:r w:rsidRPr="00000955">
              <w:rPr>
                <w:rFonts w:ascii="Times New Roman" w:hAnsi="Times New Roman"/>
                <w:b/>
                <w:sz w:val="20"/>
                <w:szCs w:val="20"/>
              </w:rPr>
              <w:t xml:space="preserve">Задача </w:t>
            </w:r>
            <w:r w:rsidR="0059695D" w:rsidRPr="00000955">
              <w:rPr>
                <w:rFonts w:ascii="Times New Roman" w:hAnsi="Times New Roman"/>
                <w:b/>
                <w:sz w:val="20"/>
                <w:szCs w:val="20"/>
              </w:rPr>
              <w:t>«</w:t>
            </w:r>
            <w:r w:rsidRPr="00000955">
              <w:rPr>
                <w:rFonts w:ascii="Times New Roman" w:hAnsi="Times New Roman"/>
                <w:b/>
                <w:sz w:val="20"/>
                <w:szCs w:val="20"/>
              </w:rPr>
              <w:t>Совершенствование системы образования Александровского МО</w:t>
            </w:r>
            <w:r w:rsidR="0059695D" w:rsidRPr="00000955">
              <w:rPr>
                <w:rFonts w:ascii="Times New Roman" w:hAnsi="Times New Roman"/>
                <w:b/>
                <w:sz w:val="20"/>
                <w:szCs w:val="20"/>
              </w:rPr>
              <w:t>»</w:t>
            </w:r>
          </w:p>
        </w:tc>
      </w:tr>
      <w:tr w:rsidR="0069112A" w:rsidRPr="00000955" w14:paraId="727D929D" w14:textId="77777777" w:rsidTr="008D168E">
        <w:trPr>
          <w:trHeight w:val="20"/>
        </w:trPr>
        <w:tc>
          <w:tcPr>
            <w:tcW w:w="534" w:type="dxa"/>
            <w:shd w:val="clear" w:color="auto" w:fill="auto"/>
          </w:tcPr>
          <w:p w14:paraId="4C2BDC41" w14:textId="2AC687AA" w:rsidR="0069112A" w:rsidRPr="00000955" w:rsidRDefault="0069112A" w:rsidP="0069112A">
            <w:pPr>
              <w:spacing w:after="0" w:line="240" w:lineRule="auto"/>
              <w:jc w:val="center"/>
              <w:rPr>
                <w:rFonts w:ascii="Times New Roman" w:hAnsi="Times New Roman"/>
                <w:sz w:val="20"/>
                <w:szCs w:val="20"/>
              </w:rPr>
            </w:pPr>
            <w:r w:rsidRPr="00000955">
              <w:rPr>
                <w:rFonts w:ascii="Times New Roman" w:hAnsi="Times New Roman"/>
                <w:sz w:val="20"/>
                <w:szCs w:val="20"/>
              </w:rPr>
              <w:t>1</w:t>
            </w:r>
          </w:p>
        </w:tc>
        <w:tc>
          <w:tcPr>
            <w:tcW w:w="6265" w:type="dxa"/>
            <w:shd w:val="clear" w:color="auto" w:fill="auto"/>
          </w:tcPr>
          <w:p w14:paraId="49AD7B36" w14:textId="1D4F523C" w:rsidR="0069112A" w:rsidRPr="008D168E" w:rsidRDefault="0069112A" w:rsidP="008D168E">
            <w:pPr>
              <w:pStyle w:val="aa"/>
              <w:rPr>
                <w:rFonts w:ascii="Times New Roman" w:hAnsi="Times New Roman"/>
                <w:color w:val="000000"/>
                <w:sz w:val="20"/>
                <w:szCs w:val="20"/>
              </w:rPr>
            </w:pPr>
            <w:r w:rsidRPr="008D168E">
              <w:rPr>
                <w:rFonts w:ascii="Times New Roman" w:hAnsi="Times New Roman"/>
                <w:color w:val="000000"/>
                <w:sz w:val="20"/>
                <w:szCs w:val="20"/>
              </w:rPr>
              <w:t>Численность учащихся дневных общеобразовательных учреждений</w:t>
            </w:r>
          </w:p>
        </w:tc>
        <w:tc>
          <w:tcPr>
            <w:tcW w:w="1276" w:type="dxa"/>
            <w:shd w:val="clear" w:color="auto" w:fill="auto"/>
          </w:tcPr>
          <w:p w14:paraId="1F5C990A" w14:textId="07129A99" w:rsidR="0069112A" w:rsidRPr="008D168E" w:rsidRDefault="0069112A" w:rsidP="008D168E">
            <w:pPr>
              <w:pStyle w:val="aa"/>
              <w:rPr>
                <w:rFonts w:ascii="Times New Roman" w:hAnsi="Times New Roman"/>
                <w:color w:val="000000"/>
                <w:sz w:val="20"/>
                <w:szCs w:val="20"/>
              </w:rPr>
            </w:pPr>
            <w:r w:rsidRPr="008D168E">
              <w:rPr>
                <w:rFonts w:ascii="Times New Roman" w:hAnsi="Times New Roman"/>
                <w:color w:val="000000"/>
                <w:sz w:val="20"/>
                <w:szCs w:val="20"/>
              </w:rPr>
              <w:t>человек</w:t>
            </w:r>
          </w:p>
        </w:tc>
        <w:tc>
          <w:tcPr>
            <w:tcW w:w="1276" w:type="dxa"/>
            <w:shd w:val="clear" w:color="auto" w:fill="auto"/>
          </w:tcPr>
          <w:p w14:paraId="3E67E6FB" w14:textId="6FC1880A"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4554</w:t>
            </w:r>
          </w:p>
        </w:tc>
        <w:tc>
          <w:tcPr>
            <w:tcW w:w="1134" w:type="dxa"/>
            <w:shd w:val="clear" w:color="auto" w:fill="auto"/>
          </w:tcPr>
          <w:p w14:paraId="3314F690" w14:textId="6E8CEB21"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4444</w:t>
            </w:r>
          </w:p>
        </w:tc>
        <w:tc>
          <w:tcPr>
            <w:tcW w:w="1134" w:type="dxa"/>
            <w:shd w:val="clear" w:color="auto" w:fill="auto"/>
          </w:tcPr>
          <w:p w14:paraId="4643C1D0" w14:textId="2F2548CD"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4647</w:t>
            </w:r>
          </w:p>
        </w:tc>
        <w:tc>
          <w:tcPr>
            <w:tcW w:w="992" w:type="dxa"/>
            <w:shd w:val="clear" w:color="auto" w:fill="auto"/>
          </w:tcPr>
          <w:p w14:paraId="306F17B0" w14:textId="4466A508"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w:t>
            </w:r>
          </w:p>
        </w:tc>
        <w:tc>
          <w:tcPr>
            <w:tcW w:w="992" w:type="dxa"/>
            <w:shd w:val="clear" w:color="auto" w:fill="auto"/>
          </w:tcPr>
          <w:p w14:paraId="30EC8D96" w14:textId="30D605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w:t>
            </w:r>
          </w:p>
        </w:tc>
        <w:tc>
          <w:tcPr>
            <w:tcW w:w="993" w:type="dxa"/>
            <w:shd w:val="clear" w:color="auto" w:fill="auto"/>
          </w:tcPr>
          <w:p w14:paraId="7E007460" w14:textId="1D9C6CBE"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w:t>
            </w:r>
          </w:p>
        </w:tc>
      </w:tr>
      <w:tr w:rsidR="0069112A" w:rsidRPr="00000955" w14:paraId="7598C312" w14:textId="77777777" w:rsidTr="008D168E">
        <w:trPr>
          <w:trHeight w:val="20"/>
        </w:trPr>
        <w:tc>
          <w:tcPr>
            <w:tcW w:w="534" w:type="dxa"/>
            <w:shd w:val="clear" w:color="auto" w:fill="auto"/>
          </w:tcPr>
          <w:p w14:paraId="0A4D1BF5" w14:textId="06854DBD" w:rsidR="0069112A" w:rsidRPr="00000955" w:rsidRDefault="0069112A" w:rsidP="0069112A">
            <w:pPr>
              <w:spacing w:after="0" w:line="240" w:lineRule="auto"/>
              <w:jc w:val="center"/>
              <w:rPr>
                <w:rFonts w:ascii="Times New Roman" w:hAnsi="Times New Roman"/>
                <w:sz w:val="20"/>
                <w:szCs w:val="20"/>
              </w:rPr>
            </w:pPr>
            <w:r w:rsidRPr="00000955">
              <w:rPr>
                <w:rFonts w:ascii="Times New Roman" w:hAnsi="Times New Roman"/>
                <w:sz w:val="20"/>
                <w:szCs w:val="20"/>
              </w:rPr>
              <w:t>2</w:t>
            </w:r>
          </w:p>
        </w:tc>
        <w:tc>
          <w:tcPr>
            <w:tcW w:w="6265" w:type="dxa"/>
            <w:shd w:val="clear" w:color="auto" w:fill="auto"/>
          </w:tcPr>
          <w:p w14:paraId="4B363309" w14:textId="77777777" w:rsidR="0069112A" w:rsidRPr="008D168E" w:rsidRDefault="0069112A" w:rsidP="008D168E">
            <w:pPr>
              <w:pStyle w:val="aa"/>
              <w:rPr>
                <w:rFonts w:ascii="Times New Roman" w:hAnsi="Times New Roman"/>
                <w:sz w:val="20"/>
                <w:szCs w:val="20"/>
              </w:rPr>
            </w:pPr>
            <w:r w:rsidRPr="008D168E">
              <w:rPr>
                <w:rFonts w:ascii="Times New Roman" w:hAnsi="Times New Roman"/>
                <w:color w:val="000000"/>
                <w:sz w:val="20"/>
                <w:szCs w:val="20"/>
              </w:rPr>
              <w:t>Число учащихся, приходящихся на одного учителя</w:t>
            </w:r>
          </w:p>
        </w:tc>
        <w:tc>
          <w:tcPr>
            <w:tcW w:w="1276" w:type="dxa"/>
            <w:shd w:val="clear" w:color="auto" w:fill="auto"/>
          </w:tcPr>
          <w:p w14:paraId="7950C079" w14:textId="77777777" w:rsidR="0069112A" w:rsidRPr="008D168E" w:rsidRDefault="0069112A" w:rsidP="008D168E">
            <w:pPr>
              <w:pStyle w:val="aa"/>
              <w:rPr>
                <w:rFonts w:ascii="Times New Roman" w:hAnsi="Times New Roman"/>
                <w:sz w:val="20"/>
                <w:szCs w:val="20"/>
              </w:rPr>
            </w:pPr>
            <w:r w:rsidRPr="008D168E">
              <w:rPr>
                <w:rFonts w:ascii="Times New Roman" w:hAnsi="Times New Roman"/>
                <w:color w:val="000000"/>
                <w:sz w:val="20"/>
                <w:szCs w:val="20"/>
              </w:rPr>
              <w:t>человек</w:t>
            </w:r>
          </w:p>
        </w:tc>
        <w:tc>
          <w:tcPr>
            <w:tcW w:w="1276" w:type="dxa"/>
            <w:shd w:val="clear" w:color="auto" w:fill="auto"/>
          </w:tcPr>
          <w:p w14:paraId="29F4EADA"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14,10</w:t>
            </w:r>
          </w:p>
        </w:tc>
        <w:tc>
          <w:tcPr>
            <w:tcW w:w="1134" w:type="dxa"/>
            <w:shd w:val="clear" w:color="auto" w:fill="auto"/>
          </w:tcPr>
          <w:p w14:paraId="33E281A4"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12,30</w:t>
            </w:r>
          </w:p>
        </w:tc>
        <w:tc>
          <w:tcPr>
            <w:tcW w:w="1134" w:type="dxa"/>
            <w:shd w:val="clear" w:color="auto" w:fill="auto"/>
          </w:tcPr>
          <w:p w14:paraId="13943F42"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13,8</w:t>
            </w:r>
          </w:p>
        </w:tc>
        <w:tc>
          <w:tcPr>
            <w:tcW w:w="992" w:type="dxa"/>
            <w:shd w:val="clear" w:color="auto" w:fill="auto"/>
          </w:tcPr>
          <w:p w14:paraId="394B6FD0" w14:textId="04381009"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w:t>
            </w:r>
          </w:p>
        </w:tc>
        <w:tc>
          <w:tcPr>
            <w:tcW w:w="992" w:type="dxa"/>
            <w:shd w:val="clear" w:color="auto" w:fill="auto"/>
          </w:tcPr>
          <w:p w14:paraId="1E0D582E" w14:textId="2A8F89A9"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w:t>
            </w:r>
          </w:p>
        </w:tc>
        <w:tc>
          <w:tcPr>
            <w:tcW w:w="993" w:type="dxa"/>
            <w:shd w:val="clear" w:color="auto" w:fill="auto"/>
          </w:tcPr>
          <w:p w14:paraId="00FC997B" w14:textId="0BA2EBAD"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w:t>
            </w:r>
          </w:p>
        </w:tc>
      </w:tr>
      <w:tr w:rsidR="0069112A" w:rsidRPr="00000955" w14:paraId="34080521" w14:textId="77777777" w:rsidTr="008D168E">
        <w:trPr>
          <w:trHeight w:val="20"/>
        </w:trPr>
        <w:tc>
          <w:tcPr>
            <w:tcW w:w="534" w:type="dxa"/>
            <w:shd w:val="clear" w:color="auto" w:fill="auto"/>
          </w:tcPr>
          <w:p w14:paraId="3C973F97" w14:textId="4DABF00A" w:rsidR="0069112A" w:rsidRPr="00000955" w:rsidRDefault="0069112A" w:rsidP="0069112A">
            <w:pPr>
              <w:spacing w:after="0" w:line="240" w:lineRule="auto"/>
              <w:jc w:val="center"/>
              <w:rPr>
                <w:rFonts w:ascii="Times New Roman" w:hAnsi="Times New Roman"/>
                <w:sz w:val="20"/>
                <w:szCs w:val="20"/>
              </w:rPr>
            </w:pPr>
            <w:r w:rsidRPr="00000955">
              <w:rPr>
                <w:rFonts w:ascii="Times New Roman" w:hAnsi="Times New Roman"/>
                <w:sz w:val="20"/>
                <w:szCs w:val="20"/>
              </w:rPr>
              <w:t>3</w:t>
            </w:r>
          </w:p>
        </w:tc>
        <w:tc>
          <w:tcPr>
            <w:tcW w:w="6265" w:type="dxa"/>
            <w:shd w:val="clear" w:color="auto" w:fill="auto"/>
          </w:tcPr>
          <w:p w14:paraId="116F5C0D" w14:textId="77777777" w:rsidR="0069112A" w:rsidRPr="008D168E" w:rsidRDefault="0069112A" w:rsidP="008D168E">
            <w:pPr>
              <w:pStyle w:val="aa"/>
              <w:rPr>
                <w:rFonts w:ascii="Times New Roman" w:hAnsi="Times New Roman"/>
                <w:sz w:val="20"/>
                <w:szCs w:val="20"/>
              </w:rPr>
            </w:pPr>
            <w:r w:rsidRPr="008D168E">
              <w:rPr>
                <w:rFonts w:ascii="Times New Roman" w:hAnsi="Times New Roman"/>
                <w:sz w:val="20"/>
                <w:szCs w:val="20"/>
              </w:rPr>
              <w:t>Средняя заработная плата педагогических работников общеобразовательных учреждений</w:t>
            </w:r>
          </w:p>
        </w:tc>
        <w:tc>
          <w:tcPr>
            <w:tcW w:w="1276" w:type="dxa"/>
            <w:shd w:val="clear" w:color="auto" w:fill="auto"/>
          </w:tcPr>
          <w:p w14:paraId="782B0A2E" w14:textId="77777777" w:rsidR="0069112A" w:rsidRPr="008D168E" w:rsidRDefault="0069112A" w:rsidP="008D168E">
            <w:pPr>
              <w:pStyle w:val="aa"/>
              <w:rPr>
                <w:rFonts w:ascii="Times New Roman" w:hAnsi="Times New Roman"/>
                <w:sz w:val="20"/>
                <w:szCs w:val="20"/>
              </w:rPr>
            </w:pPr>
            <w:r w:rsidRPr="008D168E">
              <w:rPr>
                <w:rFonts w:ascii="Times New Roman" w:hAnsi="Times New Roman"/>
                <w:sz w:val="20"/>
                <w:szCs w:val="20"/>
              </w:rPr>
              <w:t>рубли</w:t>
            </w:r>
          </w:p>
        </w:tc>
        <w:tc>
          <w:tcPr>
            <w:tcW w:w="1276" w:type="dxa"/>
            <w:shd w:val="clear" w:color="auto" w:fill="auto"/>
          </w:tcPr>
          <w:p w14:paraId="26326E0A"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25025,95</w:t>
            </w:r>
          </w:p>
        </w:tc>
        <w:tc>
          <w:tcPr>
            <w:tcW w:w="1134" w:type="dxa"/>
            <w:shd w:val="clear" w:color="auto" w:fill="auto"/>
          </w:tcPr>
          <w:p w14:paraId="77B43BB0"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25343,54</w:t>
            </w:r>
          </w:p>
        </w:tc>
        <w:tc>
          <w:tcPr>
            <w:tcW w:w="1134" w:type="dxa"/>
            <w:shd w:val="clear" w:color="auto" w:fill="auto"/>
          </w:tcPr>
          <w:p w14:paraId="5862C8C5"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28362,30</w:t>
            </w:r>
          </w:p>
        </w:tc>
        <w:tc>
          <w:tcPr>
            <w:tcW w:w="992" w:type="dxa"/>
            <w:shd w:val="clear" w:color="auto" w:fill="auto"/>
          </w:tcPr>
          <w:p w14:paraId="60BD14E4"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28500,00</w:t>
            </w:r>
          </w:p>
        </w:tc>
        <w:tc>
          <w:tcPr>
            <w:tcW w:w="992" w:type="dxa"/>
            <w:shd w:val="clear" w:color="auto" w:fill="auto"/>
          </w:tcPr>
          <w:p w14:paraId="50D75B2C"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28550,00</w:t>
            </w:r>
          </w:p>
        </w:tc>
        <w:tc>
          <w:tcPr>
            <w:tcW w:w="993" w:type="dxa"/>
            <w:shd w:val="clear" w:color="auto" w:fill="auto"/>
          </w:tcPr>
          <w:p w14:paraId="70D199D9"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29000,00</w:t>
            </w:r>
          </w:p>
        </w:tc>
      </w:tr>
      <w:tr w:rsidR="00D814B9" w:rsidRPr="00000955" w14:paraId="100E82D1" w14:textId="77777777" w:rsidTr="008D168E">
        <w:trPr>
          <w:trHeight w:val="20"/>
        </w:trPr>
        <w:tc>
          <w:tcPr>
            <w:tcW w:w="534" w:type="dxa"/>
            <w:shd w:val="clear" w:color="auto" w:fill="auto"/>
          </w:tcPr>
          <w:p w14:paraId="32B9A106" w14:textId="58247B3C"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4</w:t>
            </w:r>
          </w:p>
        </w:tc>
        <w:tc>
          <w:tcPr>
            <w:tcW w:w="6265" w:type="dxa"/>
            <w:shd w:val="clear" w:color="auto" w:fill="auto"/>
          </w:tcPr>
          <w:p w14:paraId="16633B73"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276" w:type="dxa"/>
            <w:shd w:val="clear" w:color="auto" w:fill="auto"/>
          </w:tcPr>
          <w:p w14:paraId="77EC5D33"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процент</w:t>
            </w:r>
          </w:p>
        </w:tc>
        <w:tc>
          <w:tcPr>
            <w:tcW w:w="1276" w:type="dxa"/>
            <w:shd w:val="clear" w:color="auto" w:fill="auto"/>
          </w:tcPr>
          <w:p w14:paraId="41C07719"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41,20</w:t>
            </w:r>
          </w:p>
        </w:tc>
        <w:tc>
          <w:tcPr>
            <w:tcW w:w="1134" w:type="dxa"/>
            <w:shd w:val="clear" w:color="auto" w:fill="auto"/>
          </w:tcPr>
          <w:p w14:paraId="0FA5C071"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48,90</w:t>
            </w:r>
          </w:p>
        </w:tc>
        <w:tc>
          <w:tcPr>
            <w:tcW w:w="1134" w:type="dxa"/>
            <w:shd w:val="clear" w:color="auto" w:fill="auto"/>
          </w:tcPr>
          <w:p w14:paraId="64D47807"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48,90</w:t>
            </w:r>
          </w:p>
        </w:tc>
        <w:tc>
          <w:tcPr>
            <w:tcW w:w="992" w:type="dxa"/>
            <w:shd w:val="clear" w:color="auto" w:fill="auto"/>
          </w:tcPr>
          <w:p w14:paraId="460DA199" w14:textId="3342B1EE"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2" w:type="dxa"/>
            <w:shd w:val="clear" w:color="auto" w:fill="auto"/>
          </w:tcPr>
          <w:p w14:paraId="13FD4A7E" w14:textId="20B0C34A"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3" w:type="dxa"/>
            <w:shd w:val="clear" w:color="auto" w:fill="auto"/>
          </w:tcPr>
          <w:p w14:paraId="771F8A6E" w14:textId="3840C0D4"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r>
      <w:tr w:rsidR="00D814B9" w:rsidRPr="00000955" w14:paraId="2F28A116" w14:textId="77777777" w:rsidTr="008D168E">
        <w:trPr>
          <w:trHeight w:val="20"/>
        </w:trPr>
        <w:tc>
          <w:tcPr>
            <w:tcW w:w="534" w:type="dxa"/>
            <w:shd w:val="clear" w:color="auto" w:fill="auto"/>
          </w:tcPr>
          <w:p w14:paraId="17BD5249" w14:textId="0A989134"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5</w:t>
            </w:r>
          </w:p>
        </w:tc>
        <w:tc>
          <w:tcPr>
            <w:tcW w:w="6265" w:type="dxa"/>
            <w:shd w:val="clear" w:color="auto" w:fill="auto"/>
          </w:tcPr>
          <w:p w14:paraId="550A8380"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Средняя заработная плата педагогических работников дошкольных образовательных учреждений</w:t>
            </w:r>
          </w:p>
        </w:tc>
        <w:tc>
          <w:tcPr>
            <w:tcW w:w="1276" w:type="dxa"/>
            <w:shd w:val="clear" w:color="auto" w:fill="auto"/>
          </w:tcPr>
          <w:p w14:paraId="0F639C32"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рубли</w:t>
            </w:r>
          </w:p>
        </w:tc>
        <w:tc>
          <w:tcPr>
            <w:tcW w:w="1276" w:type="dxa"/>
            <w:shd w:val="clear" w:color="auto" w:fill="auto"/>
          </w:tcPr>
          <w:p w14:paraId="7B6BE3B5"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19459,10</w:t>
            </w:r>
          </w:p>
        </w:tc>
        <w:tc>
          <w:tcPr>
            <w:tcW w:w="1134" w:type="dxa"/>
            <w:shd w:val="clear" w:color="auto" w:fill="auto"/>
          </w:tcPr>
          <w:p w14:paraId="750B83C6"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19 579,79</w:t>
            </w:r>
          </w:p>
        </w:tc>
        <w:tc>
          <w:tcPr>
            <w:tcW w:w="1134" w:type="dxa"/>
            <w:shd w:val="clear" w:color="auto" w:fill="auto"/>
          </w:tcPr>
          <w:p w14:paraId="55CB27DB"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20790,30</w:t>
            </w:r>
          </w:p>
        </w:tc>
        <w:tc>
          <w:tcPr>
            <w:tcW w:w="992" w:type="dxa"/>
            <w:shd w:val="clear" w:color="auto" w:fill="auto"/>
          </w:tcPr>
          <w:p w14:paraId="6DC4F02C" w14:textId="273261C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2" w:type="dxa"/>
            <w:shd w:val="clear" w:color="auto" w:fill="auto"/>
          </w:tcPr>
          <w:p w14:paraId="373EAC3D" w14:textId="52DDE430"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3" w:type="dxa"/>
            <w:shd w:val="clear" w:color="auto" w:fill="auto"/>
          </w:tcPr>
          <w:p w14:paraId="7A627B7F" w14:textId="2587D790"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r>
      <w:tr w:rsidR="00D814B9" w:rsidRPr="00000955" w14:paraId="5759F76D" w14:textId="77777777" w:rsidTr="008D168E">
        <w:trPr>
          <w:trHeight w:val="20"/>
        </w:trPr>
        <w:tc>
          <w:tcPr>
            <w:tcW w:w="534" w:type="dxa"/>
            <w:shd w:val="clear" w:color="auto" w:fill="auto"/>
          </w:tcPr>
          <w:p w14:paraId="4B6A1FA2" w14:textId="1A073AA8"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6</w:t>
            </w:r>
          </w:p>
        </w:tc>
        <w:tc>
          <w:tcPr>
            <w:tcW w:w="6265" w:type="dxa"/>
            <w:shd w:val="clear" w:color="auto" w:fill="auto"/>
          </w:tcPr>
          <w:p w14:paraId="414C6E8E"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Доля детей занятых дополнительным образованием в общей численности детей и молодежи в возрасте от 5 до 18 лет</w:t>
            </w:r>
          </w:p>
        </w:tc>
        <w:tc>
          <w:tcPr>
            <w:tcW w:w="1276" w:type="dxa"/>
            <w:shd w:val="clear" w:color="auto" w:fill="auto"/>
          </w:tcPr>
          <w:p w14:paraId="2C3A1C39"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color w:val="000000"/>
                <w:sz w:val="20"/>
                <w:szCs w:val="20"/>
              </w:rPr>
              <w:t>процент</w:t>
            </w:r>
          </w:p>
        </w:tc>
        <w:tc>
          <w:tcPr>
            <w:tcW w:w="1276" w:type="dxa"/>
            <w:shd w:val="clear" w:color="auto" w:fill="auto"/>
          </w:tcPr>
          <w:p w14:paraId="4C5979FE"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84,20</w:t>
            </w:r>
          </w:p>
        </w:tc>
        <w:tc>
          <w:tcPr>
            <w:tcW w:w="1134" w:type="dxa"/>
            <w:shd w:val="clear" w:color="auto" w:fill="auto"/>
          </w:tcPr>
          <w:p w14:paraId="1FA9E376"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84,40</w:t>
            </w:r>
          </w:p>
        </w:tc>
        <w:tc>
          <w:tcPr>
            <w:tcW w:w="1134" w:type="dxa"/>
            <w:shd w:val="clear" w:color="auto" w:fill="auto"/>
          </w:tcPr>
          <w:p w14:paraId="5387E5B5"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84,40</w:t>
            </w:r>
          </w:p>
        </w:tc>
        <w:tc>
          <w:tcPr>
            <w:tcW w:w="992" w:type="dxa"/>
            <w:shd w:val="clear" w:color="auto" w:fill="auto"/>
          </w:tcPr>
          <w:p w14:paraId="1F84214E" w14:textId="676565C9"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2" w:type="dxa"/>
            <w:shd w:val="clear" w:color="auto" w:fill="auto"/>
          </w:tcPr>
          <w:p w14:paraId="2AFE6AEE" w14:textId="37FEABE2"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3" w:type="dxa"/>
            <w:shd w:val="clear" w:color="auto" w:fill="auto"/>
          </w:tcPr>
          <w:p w14:paraId="7D58EBC6" w14:textId="4014CB1A"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r>
      <w:tr w:rsidR="0069112A" w:rsidRPr="00000955" w14:paraId="3EF7FD3D" w14:textId="77777777" w:rsidTr="008D168E">
        <w:trPr>
          <w:trHeight w:val="20"/>
        </w:trPr>
        <w:tc>
          <w:tcPr>
            <w:tcW w:w="534" w:type="dxa"/>
            <w:shd w:val="clear" w:color="auto" w:fill="auto"/>
          </w:tcPr>
          <w:p w14:paraId="3175EB0A" w14:textId="2261EC71" w:rsidR="0069112A" w:rsidRPr="00000955" w:rsidRDefault="0069112A" w:rsidP="0069112A">
            <w:pPr>
              <w:spacing w:after="0" w:line="240" w:lineRule="auto"/>
              <w:jc w:val="center"/>
              <w:rPr>
                <w:rFonts w:ascii="Times New Roman" w:hAnsi="Times New Roman"/>
                <w:sz w:val="20"/>
                <w:szCs w:val="20"/>
              </w:rPr>
            </w:pPr>
            <w:r w:rsidRPr="00000955">
              <w:rPr>
                <w:rFonts w:ascii="Times New Roman" w:hAnsi="Times New Roman"/>
                <w:sz w:val="20"/>
                <w:szCs w:val="20"/>
              </w:rPr>
              <w:t>7</w:t>
            </w:r>
          </w:p>
        </w:tc>
        <w:tc>
          <w:tcPr>
            <w:tcW w:w="6265" w:type="dxa"/>
            <w:shd w:val="clear" w:color="auto" w:fill="auto"/>
          </w:tcPr>
          <w:p w14:paraId="13C69B54" w14:textId="77777777" w:rsidR="0069112A" w:rsidRPr="008D168E" w:rsidRDefault="0069112A" w:rsidP="008D168E">
            <w:pPr>
              <w:pStyle w:val="aa"/>
              <w:rPr>
                <w:rFonts w:ascii="Times New Roman" w:hAnsi="Times New Roman"/>
                <w:color w:val="000000"/>
                <w:sz w:val="20"/>
                <w:szCs w:val="20"/>
              </w:rPr>
            </w:pPr>
            <w:r w:rsidRPr="008D168E">
              <w:rPr>
                <w:rFonts w:ascii="Times New Roman" w:hAnsi="Times New Roman"/>
                <w:color w:val="000000"/>
                <w:sz w:val="20"/>
                <w:szCs w:val="20"/>
              </w:rPr>
              <w:t>Доля детей с ограниченными возможностями здоровья, обучающихся по дополнительным общеобразовательным программам, в том числе с использованием дистанционных технологий</w:t>
            </w:r>
          </w:p>
        </w:tc>
        <w:tc>
          <w:tcPr>
            <w:tcW w:w="1276" w:type="dxa"/>
            <w:shd w:val="clear" w:color="auto" w:fill="auto"/>
          </w:tcPr>
          <w:p w14:paraId="45419DF0"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color w:val="000000"/>
                <w:sz w:val="20"/>
                <w:szCs w:val="20"/>
              </w:rPr>
              <w:t>процент</w:t>
            </w:r>
          </w:p>
        </w:tc>
        <w:tc>
          <w:tcPr>
            <w:tcW w:w="1276" w:type="dxa"/>
            <w:shd w:val="clear" w:color="auto" w:fill="auto"/>
          </w:tcPr>
          <w:p w14:paraId="0154D16A"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70,00</w:t>
            </w:r>
          </w:p>
        </w:tc>
        <w:tc>
          <w:tcPr>
            <w:tcW w:w="1134" w:type="dxa"/>
            <w:shd w:val="clear" w:color="auto" w:fill="auto"/>
          </w:tcPr>
          <w:p w14:paraId="2DF27F17"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70,00</w:t>
            </w:r>
          </w:p>
        </w:tc>
        <w:tc>
          <w:tcPr>
            <w:tcW w:w="1134" w:type="dxa"/>
            <w:shd w:val="clear" w:color="auto" w:fill="auto"/>
          </w:tcPr>
          <w:p w14:paraId="4B0255F2"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70,00</w:t>
            </w:r>
          </w:p>
        </w:tc>
        <w:tc>
          <w:tcPr>
            <w:tcW w:w="992" w:type="dxa"/>
            <w:shd w:val="clear" w:color="auto" w:fill="auto"/>
          </w:tcPr>
          <w:p w14:paraId="33A7F9EC"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70,00</w:t>
            </w:r>
          </w:p>
        </w:tc>
        <w:tc>
          <w:tcPr>
            <w:tcW w:w="992" w:type="dxa"/>
            <w:shd w:val="clear" w:color="auto" w:fill="auto"/>
          </w:tcPr>
          <w:p w14:paraId="4E2B9C2A"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70,00</w:t>
            </w:r>
          </w:p>
        </w:tc>
        <w:tc>
          <w:tcPr>
            <w:tcW w:w="993" w:type="dxa"/>
            <w:shd w:val="clear" w:color="auto" w:fill="auto"/>
          </w:tcPr>
          <w:p w14:paraId="7A12D165"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70,00</w:t>
            </w:r>
          </w:p>
        </w:tc>
      </w:tr>
      <w:tr w:rsidR="0069112A" w:rsidRPr="00000955" w14:paraId="6C4AF556" w14:textId="77777777" w:rsidTr="008D168E">
        <w:trPr>
          <w:trHeight w:val="20"/>
        </w:trPr>
        <w:tc>
          <w:tcPr>
            <w:tcW w:w="534" w:type="dxa"/>
            <w:shd w:val="clear" w:color="auto" w:fill="auto"/>
          </w:tcPr>
          <w:p w14:paraId="4ABAD637" w14:textId="21B86160" w:rsidR="0069112A" w:rsidRPr="00000955" w:rsidRDefault="0069112A" w:rsidP="0069112A">
            <w:pPr>
              <w:spacing w:after="0" w:line="240" w:lineRule="auto"/>
              <w:jc w:val="center"/>
              <w:rPr>
                <w:rFonts w:ascii="Times New Roman" w:hAnsi="Times New Roman"/>
                <w:sz w:val="20"/>
                <w:szCs w:val="20"/>
              </w:rPr>
            </w:pPr>
            <w:r w:rsidRPr="00000955">
              <w:rPr>
                <w:rFonts w:ascii="Times New Roman" w:hAnsi="Times New Roman"/>
                <w:sz w:val="20"/>
                <w:szCs w:val="20"/>
              </w:rPr>
              <w:t>8</w:t>
            </w:r>
          </w:p>
        </w:tc>
        <w:tc>
          <w:tcPr>
            <w:tcW w:w="6265" w:type="dxa"/>
            <w:shd w:val="clear" w:color="auto" w:fill="auto"/>
          </w:tcPr>
          <w:p w14:paraId="7CB8D9A3" w14:textId="77777777" w:rsidR="0069112A" w:rsidRPr="008D168E" w:rsidRDefault="0069112A" w:rsidP="008D168E">
            <w:pPr>
              <w:pStyle w:val="aa"/>
              <w:rPr>
                <w:rFonts w:ascii="Times New Roman" w:hAnsi="Times New Roman"/>
                <w:sz w:val="20"/>
                <w:szCs w:val="20"/>
              </w:rPr>
            </w:pPr>
            <w:r w:rsidRPr="008D168E">
              <w:rPr>
                <w:rFonts w:ascii="Times New Roman" w:hAnsi="Times New Roman"/>
                <w:color w:val="000000"/>
                <w:sz w:val="20"/>
                <w:szCs w:val="20"/>
              </w:rPr>
              <w:t>Доля детей с ограниченными возможностями здоровья, детей-инвалидов дошкольного и школьного возраста, получающих образование в различных формах, в общей численности детей с ограниченными возможностями здоровья, детей-инвалидов дошкольного и школьного возраста</w:t>
            </w:r>
          </w:p>
        </w:tc>
        <w:tc>
          <w:tcPr>
            <w:tcW w:w="1276" w:type="dxa"/>
            <w:shd w:val="clear" w:color="auto" w:fill="auto"/>
          </w:tcPr>
          <w:p w14:paraId="5A82445D"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color w:val="000000"/>
                <w:sz w:val="20"/>
                <w:szCs w:val="20"/>
              </w:rPr>
              <w:t>процент</w:t>
            </w:r>
          </w:p>
        </w:tc>
        <w:tc>
          <w:tcPr>
            <w:tcW w:w="1276" w:type="dxa"/>
            <w:shd w:val="clear" w:color="auto" w:fill="auto"/>
          </w:tcPr>
          <w:p w14:paraId="52859141"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100,00</w:t>
            </w:r>
          </w:p>
        </w:tc>
        <w:tc>
          <w:tcPr>
            <w:tcW w:w="1134" w:type="dxa"/>
            <w:shd w:val="clear" w:color="auto" w:fill="auto"/>
          </w:tcPr>
          <w:p w14:paraId="692252E9"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100,00</w:t>
            </w:r>
          </w:p>
        </w:tc>
        <w:tc>
          <w:tcPr>
            <w:tcW w:w="1134" w:type="dxa"/>
            <w:shd w:val="clear" w:color="auto" w:fill="auto"/>
          </w:tcPr>
          <w:p w14:paraId="64D3AEDA"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100,00</w:t>
            </w:r>
          </w:p>
        </w:tc>
        <w:tc>
          <w:tcPr>
            <w:tcW w:w="992" w:type="dxa"/>
            <w:shd w:val="clear" w:color="auto" w:fill="auto"/>
          </w:tcPr>
          <w:p w14:paraId="27E7C4DA"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100,00</w:t>
            </w:r>
          </w:p>
        </w:tc>
        <w:tc>
          <w:tcPr>
            <w:tcW w:w="992" w:type="dxa"/>
            <w:shd w:val="clear" w:color="auto" w:fill="auto"/>
          </w:tcPr>
          <w:p w14:paraId="0177A901"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100,00</w:t>
            </w:r>
          </w:p>
        </w:tc>
        <w:tc>
          <w:tcPr>
            <w:tcW w:w="993" w:type="dxa"/>
            <w:shd w:val="clear" w:color="auto" w:fill="auto"/>
          </w:tcPr>
          <w:p w14:paraId="669B3B9D" w14:textId="77777777" w:rsidR="0069112A" w:rsidRPr="008D168E" w:rsidRDefault="0069112A" w:rsidP="008D168E">
            <w:pPr>
              <w:spacing w:after="0" w:line="240" w:lineRule="auto"/>
              <w:rPr>
                <w:rFonts w:ascii="Times New Roman" w:hAnsi="Times New Roman"/>
                <w:sz w:val="20"/>
                <w:szCs w:val="20"/>
              </w:rPr>
            </w:pPr>
            <w:r w:rsidRPr="008D168E">
              <w:rPr>
                <w:rFonts w:ascii="Times New Roman" w:hAnsi="Times New Roman"/>
                <w:sz w:val="20"/>
                <w:szCs w:val="20"/>
              </w:rPr>
              <w:t>100,00</w:t>
            </w:r>
          </w:p>
        </w:tc>
      </w:tr>
      <w:tr w:rsidR="00D814B9" w:rsidRPr="00000955" w14:paraId="64D19FA0" w14:textId="77777777" w:rsidTr="008D168E">
        <w:trPr>
          <w:trHeight w:val="20"/>
        </w:trPr>
        <w:tc>
          <w:tcPr>
            <w:tcW w:w="534" w:type="dxa"/>
            <w:shd w:val="clear" w:color="auto" w:fill="auto"/>
          </w:tcPr>
          <w:p w14:paraId="12B2E0DA" w14:textId="397C6DCD"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9</w:t>
            </w:r>
          </w:p>
        </w:tc>
        <w:tc>
          <w:tcPr>
            <w:tcW w:w="6265" w:type="dxa"/>
            <w:shd w:val="clear" w:color="auto" w:fill="auto"/>
          </w:tcPr>
          <w:p w14:paraId="7368C15E" w14:textId="77777777" w:rsidR="00D814B9" w:rsidRPr="008D168E" w:rsidRDefault="00D814B9" w:rsidP="00D814B9">
            <w:pPr>
              <w:pStyle w:val="aa"/>
              <w:rPr>
                <w:rFonts w:ascii="Times New Roman" w:hAnsi="Times New Roman"/>
                <w:sz w:val="20"/>
                <w:szCs w:val="20"/>
              </w:rPr>
            </w:pPr>
            <w:r w:rsidRPr="008D168E">
              <w:rPr>
                <w:rFonts w:ascii="Times New Roman" w:hAnsi="Times New Roman"/>
                <w:color w:val="000000"/>
                <w:sz w:val="20"/>
                <w:szCs w:val="20"/>
              </w:rPr>
              <w:t>Доля расходов на образование в расходной части бюджета</w:t>
            </w:r>
          </w:p>
        </w:tc>
        <w:tc>
          <w:tcPr>
            <w:tcW w:w="1276" w:type="dxa"/>
            <w:shd w:val="clear" w:color="auto" w:fill="auto"/>
          </w:tcPr>
          <w:p w14:paraId="14CF1981"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color w:val="000000"/>
                <w:sz w:val="20"/>
                <w:szCs w:val="20"/>
              </w:rPr>
              <w:t>процент</w:t>
            </w:r>
          </w:p>
        </w:tc>
        <w:tc>
          <w:tcPr>
            <w:tcW w:w="1276" w:type="dxa"/>
            <w:shd w:val="clear" w:color="auto" w:fill="auto"/>
          </w:tcPr>
          <w:p w14:paraId="68122222"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41,50</w:t>
            </w:r>
          </w:p>
        </w:tc>
        <w:tc>
          <w:tcPr>
            <w:tcW w:w="1134" w:type="dxa"/>
            <w:shd w:val="clear" w:color="auto" w:fill="auto"/>
          </w:tcPr>
          <w:p w14:paraId="1AB45C01"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44,10</w:t>
            </w:r>
          </w:p>
        </w:tc>
        <w:tc>
          <w:tcPr>
            <w:tcW w:w="1134" w:type="dxa"/>
            <w:shd w:val="clear" w:color="auto" w:fill="auto"/>
          </w:tcPr>
          <w:p w14:paraId="143A4A30"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51,40</w:t>
            </w:r>
          </w:p>
        </w:tc>
        <w:tc>
          <w:tcPr>
            <w:tcW w:w="992" w:type="dxa"/>
            <w:shd w:val="clear" w:color="auto" w:fill="auto"/>
          </w:tcPr>
          <w:p w14:paraId="1B3CD347" w14:textId="06770CCB"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2" w:type="dxa"/>
            <w:shd w:val="clear" w:color="auto" w:fill="auto"/>
          </w:tcPr>
          <w:p w14:paraId="07821B58" w14:textId="20328D95"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3" w:type="dxa"/>
            <w:shd w:val="clear" w:color="auto" w:fill="auto"/>
          </w:tcPr>
          <w:p w14:paraId="255FBC90" w14:textId="4E6E4BB2"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r>
      <w:tr w:rsidR="00D814B9" w:rsidRPr="00000955" w14:paraId="7DA91332" w14:textId="77777777" w:rsidTr="008D168E">
        <w:trPr>
          <w:trHeight w:val="20"/>
        </w:trPr>
        <w:tc>
          <w:tcPr>
            <w:tcW w:w="14596" w:type="dxa"/>
            <w:gridSpan w:val="9"/>
            <w:shd w:val="clear" w:color="auto" w:fill="auto"/>
          </w:tcPr>
          <w:p w14:paraId="58E5A99F" w14:textId="0095BE0F" w:rsidR="00D814B9" w:rsidRPr="00000955" w:rsidRDefault="00D814B9" w:rsidP="00D814B9">
            <w:pPr>
              <w:spacing w:after="0" w:line="240" w:lineRule="auto"/>
              <w:jc w:val="center"/>
              <w:rPr>
                <w:rFonts w:ascii="Times New Roman" w:hAnsi="Times New Roman"/>
                <w:b/>
                <w:sz w:val="20"/>
                <w:szCs w:val="20"/>
              </w:rPr>
            </w:pPr>
            <w:r w:rsidRPr="00000955">
              <w:rPr>
                <w:rFonts w:ascii="Times New Roman" w:hAnsi="Times New Roman"/>
                <w:b/>
                <w:sz w:val="20"/>
                <w:szCs w:val="20"/>
              </w:rPr>
              <w:t>Задача «Совершенствование системы здравоохранения в Александровском МО и формирование здорового образа жизни»</w:t>
            </w:r>
          </w:p>
        </w:tc>
      </w:tr>
      <w:tr w:rsidR="00D814B9" w:rsidRPr="00000955" w14:paraId="6F68ADA5" w14:textId="77777777" w:rsidTr="008D168E">
        <w:trPr>
          <w:trHeight w:val="20"/>
        </w:trPr>
        <w:tc>
          <w:tcPr>
            <w:tcW w:w="534" w:type="dxa"/>
            <w:shd w:val="clear" w:color="auto" w:fill="auto"/>
          </w:tcPr>
          <w:p w14:paraId="5A526E95" w14:textId="758D27B6"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10</w:t>
            </w:r>
          </w:p>
        </w:tc>
        <w:tc>
          <w:tcPr>
            <w:tcW w:w="6265" w:type="dxa"/>
            <w:shd w:val="clear" w:color="auto" w:fill="auto"/>
          </w:tcPr>
          <w:p w14:paraId="27692911" w14:textId="77777777" w:rsidR="00D814B9" w:rsidRPr="008D168E" w:rsidRDefault="00D814B9" w:rsidP="00D814B9">
            <w:pPr>
              <w:pStyle w:val="aa"/>
              <w:rPr>
                <w:rFonts w:ascii="Times New Roman" w:hAnsi="Times New Roman"/>
                <w:sz w:val="20"/>
                <w:szCs w:val="20"/>
              </w:rPr>
            </w:pPr>
            <w:r w:rsidRPr="008D168E">
              <w:rPr>
                <w:rFonts w:ascii="Times New Roman" w:hAnsi="Times New Roman"/>
                <w:sz w:val="20"/>
                <w:szCs w:val="20"/>
              </w:rPr>
              <w:t xml:space="preserve">Среднегодовая численность постоянного населения </w:t>
            </w:r>
          </w:p>
        </w:tc>
        <w:tc>
          <w:tcPr>
            <w:tcW w:w="1276" w:type="dxa"/>
            <w:shd w:val="clear" w:color="auto" w:fill="auto"/>
          </w:tcPr>
          <w:p w14:paraId="085929FA" w14:textId="77777777" w:rsidR="00D814B9" w:rsidRPr="008D168E" w:rsidRDefault="00D814B9" w:rsidP="00D814B9">
            <w:pPr>
              <w:pStyle w:val="aa"/>
              <w:rPr>
                <w:rFonts w:ascii="Times New Roman" w:hAnsi="Times New Roman"/>
                <w:sz w:val="20"/>
                <w:szCs w:val="20"/>
              </w:rPr>
            </w:pPr>
            <w:r w:rsidRPr="008D168E">
              <w:rPr>
                <w:rFonts w:ascii="Times New Roman" w:hAnsi="Times New Roman"/>
                <w:color w:val="000000"/>
                <w:sz w:val="20"/>
                <w:szCs w:val="20"/>
              </w:rPr>
              <w:t>человек</w:t>
            </w:r>
          </w:p>
        </w:tc>
        <w:tc>
          <w:tcPr>
            <w:tcW w:w="1276" w:type="dxa"/>
            <w:shd w:val="clear" w:color="auto" w:fill="auto"/>
          </w:tcPr>
          <w:p w14:paraId="5FAC0328"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46,30</w:t>
            </w:r>
          </w:p>
        </w:tc>
        <w:tc>
          <w:tcPr>
            <w:tcW w:w="1134" w:type="dxa"/>
            <w:shd w:val="clear" w:color="auto" w:fill="auto"/>
          </w:tcPr>
          <w:p w14:paraId="6501FD3B"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45,90</w:t>
            </w:r>
          </w:p>
        </w:tc>
        <w:tc>
          <w:tcPr>
            <w:tcW w:w="1134" w:type="dxa"/>
            <w:shd w:val="clear" w:color="auto" w:fill="auto"/>
          </w:tcPr>
          <w:p w14:paraId="185CA943"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45,50</w:t>
            </w:r>
          </w:p>
        </w:tc>
        <w:tc>
          <w:tcPr>
            <w:tcW w:w="992" w:type="dxa"/>
            <w:shd w:val="clear" w:color="auto" w:fill="auto"/>
          </w:tcPr>
          <w:p w14:paraId="35D6273D"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45,60</w:t>
            </w:r>
          </w:p>
        </w:tc>
        <w:tc>
          <w:tcPr>
            <w:tcW w:w="992" w:type="dxa"/>
            <w:shd w:val="clear" w:color="auto" w:fill="auto"/>
          </w:tcPr>
          <w:p w14:paraId="73AC15F7"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45,70</w:t>
            </w:r>
          </w:p>
        </w:tc>
        <w:tc>
          <w:tcPr>
            <w:tcW w:w="993" w:type="dxa"/>
            <w:shd w:val="clear" w:color="auto" w:fill="auto"/>
          </w:tcPr>
          <w:p w14:paraId="2BD39786"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45,80</w:t>
            </w:r>
          </w:p>
        </w:tc>
      </w:tr>
      <w:tr w:rsidR="00D814B9" w:rsidRPr="00000955" w14:paraId="79FBA6B2" w14:textId="77777777" w:rsidTr="008D168E">
        <w:trPr>
          <w:trHeight w:val="20"/>
        </w:trPr>
        <w:tc>
          <w:tcPr>
            <w:tcW w:w="534" w:type="dxa"/>
            <w:shd w:val="clear" w:color="auto" w:fill="auto"/>
          </w:tcPr>
          <w:p w14:paraId="1DDA751A" w14:textId="433973F1"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11</w:t>
            </w:r>
          </w:p>
        </w:tc>
        <w:tc>
          <w:tcPr>
            <w:tcW w:w="6265" w:type="dxa"/>
            <w:shd w:val="clear" w:color="auto" w:fill="auto"/>
          </w:tcPr>
          <w:p w14:paraId="60CB181F" w14:textId="77777777" w:rsidR="00D814B9" w:rsidRPr="008D168E" w:rsidRDefault="00D814B9" w:rsidP="00D814B9">
            <w:pPr>
              <w:pStyle w:val="aa"/>
              <w:rPr>
                <w:rFonts w:ascii="Times New Roman" w:hAnsi="Times New Roman"/>
                <w:sz w:val="20"/>
                <w:szCs w:val="20"/>
              </w:rPr>
            </w:pPr>
            <w:r w:rsidRPr="008D168E">
              <w:rPr>
                <w:rFonts w:ascii="Times New Roman" w:hAnsi="Times New Roman"/>
                <w:sz w:val="20"/>
                <w:szCs w:val="20"/>
              </w:rPr>
              <w:t>Ожидаемая продолжительность жизни при рождении</w:t>
            </w:r>
          </w:p>
        </w:tc>
        <w:tc>
          <w:tcPr>
            <w:tcW w:w="1276" w:type="dxa"/>
            <w:shd w:val="clear" w:color="auto" w:fill="auto"/>
          </w:tcPr>
          <w:p w14:paraId="6A694782"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число лет</w:t>
            </w:r>
          </w:p>
        </w:tc>
        <w:tc>
          <w:tcPr>
            <w:tcW w:w="1276" w:type="dxa"/>
            <w:shd w:val="clear" w:color="auto" w:fill="auto"/>
          </w:tcPr>
          <w:p w14:paraId="63E935CB"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74</w:t>
            </w:r>
          </w:p>
        </w:tc>
        <w:tc>
          <w:tcPr>
            <w:tcW w:w="1134" w:type="dxa"/>
            <w:shd w:val="clear" w:color="auto" w:fill="auto"/>
          </w:tcPr>
          <w:p w14:paraId="04C19859"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73</w:t>
            </w:r>
          </w:p>
        </w:tc>
        <w:tc>
          <w:tcPr>
            <w:tcW w:w="1134" w:type="dxa"/>
            <w:shd w:val="clear" w:color="auto" w:fill="auto"/>
          </w:tcPr>
          <w:p w14:paraId="11FE3B84"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74</w:t>
            </w:r>
          </w:p>
        </w:tc>
        <w:tc>
          <w:tcPr>
            <w:tcW w:w="992" w:type="dxa"/>
            <w:shd w:val="clear" w:color="auto" w:fill="auto"/>
          </w:tcPr>
          <w:p w14:paraId="613DFEBC"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74</w:t>
            </w:r>
          </w:p>
        </w:tc>
        <w:tc>
          <w:tcPr>
            <w:tcW w:w="992" w:type="dxa"/>
            <w:shd w:val="clear" w:color="auto" w:fill="auto"/>
          </w:tcPr>
          <w:p w14:paraId="22624C96"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74</w:t>
            </w:r>
          </w:p>
        </w:tc>
        <w:tc>
          <w:tcPr>
            <w:tcW w:w="993" w:type="dxa"/>
            <w:shd w:val="clear" w:color="auto" w:fill="auto"/>
          </w:tcPr>
          <w:p w14:paraId="3020EB9D"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75</w:t>
            </w:r>
          </w:p>
        </w:tc>
      </w:tr>
      <w:tr w:rsidR="00D814B9" w:rsidRPr="00000955" w14:paraId="29A7E773" w14:textId="77777777" w:rsidTr="008D168E">
        <w:trPr>
          <w:trHeight w:val="20"/>
        </w:trPr>
        <w:tc>
          <w:tcPr>
            <w:tcW w:w="534" w:type="dxa"/>
            <w:shd w:val="clear" w:color="auto" w:fill="auto"/>
          </w:tcPr>
          <w:p w14:paraId="4636F180" w14:textId="0E21C416"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12</w:t>
            </w:r>
          </w:p>
        </w:tc>
        <w:tc>
          <w:tcPr>
            <w:tcW w:w="6265" w:type="dxa"/>
            <w:shd w:val="clear" w:color="auto" w:fill="auto"/>
          </w:tcPr>
          <w:p w14:paraId="44DB98A3" w14:textId="77777777" w:rsidR="00D814B9" w:rsidRPr="008D168E" w:rsidRDefault="00D814B9" w:rsidP="00D814B9">
            <w:pPr>
              <w:pStyle w:val="aa"/>
              <w:rPr>
                <w:rFonts w:ascii="Times New Roman" w:hAnsi="Times New Roman"/>
                <w:sz w:val="20"/>
                <w:szCs w:val="20"/>
              </w:rPr>
            </w:pPr>
            <w:r w:rsidRPr="008D168E">
              <w:rPr>
                <w:rFonts w:ascii="Times New Roman" w:hAnsi="Times New Roman"/>
                <w:sz w:val="20"/>
                <w:szCs w:val="20"/>
              </w:rPr>
              <w:t>Общий коэффициент рождаемости</w:t>
            </w:r>
          </w:p>
        </w:tc>
        <w:tc>
          <w:tcPr>
            <w:tcW w:w="1276" w:type="dxa"/>
            <w:shd w:val="clear" w:color="auto" w:fill="auto"/>
          </w:tcPr>
          <w:p w14:paraId="377B7696" w14:textId="77777777" w:rsidR="00D814B9" w:rsidRPr="008D168E" w:rsidRDefault="00D814B9" w:rsidP="00D814B9">
            <w:pPr>
              <w:pStyle w:val="aa"/>
              <w:ind w:left="-108" w:right="-108"/>
              <w:rPr>
                <w:rFonts w:ascii="Times New Roman" w:hAnsi="Times New Roman"/>
                <w:sz w:val="20"/>
                <w:szCs w:val="20"/>
              </w:rPr>
            </w:pPr>
            <w:r w:rsidRPr="008D168E">
              <w:rPr>
                <w:rFonts w:ascii="Times New Roman" w:hAnsi="Times New Roman"/>
                <w:color w:val="000000"/>
                <w:sz w:val="20"/>
                <w:szCs w:val="20"/>
              </w:rPr>
              <w:t>число родившихся на 1000 человек населения</w:t>
            </w:r>
          </w:p>
        </w:tc>
        <w:tc>
          <w:tcPr>
            <w:tcW w:w="1276" w:type="dxa"/>
            <w:shd w:val="clear" w:color="auto" w:fill="auto"/>
          </w:tcPr>
          <w:p w14:paraId="16813C60"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10,90</w:t>
            </w:r>
          </w:p>
        </w:tc>
        <w:tc>
          <w:tcPr>
            <w:tcW w:w="1134" w:type="dxa"/>
            <w:shd w:val="clear" w:color="auto" w:fill="auto"/>
          </w:tcPr>
          <w:p w14:paraId="76F5E738"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10,00</w:t>
            </w:r>
          </w:p>
        </w:tc>
        <w:tc>
          <w:tcPr>
            <w:tcW w:w="1134" w:type="dxa"/>
            <w:shd w:val="clear" w:color="auto" w:fill="auto"/>
          </w:tcPr>
          <w:p w14:paraId="52B43FF6"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9,80</w:t>
            </w:r>
          </w:p>
        </w:tc>
        <w:tc>
          <w:tcPr>
            <w:tcW w:w="992" w:type="dxa"/>
            <w:shd w:val="clear" w:color="auto" w:fill="auto"/>
          </w:tcPr>
          <w:p w14:paraId="68069A81"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10,00</w:t>
            </w:r>
          </w:p>
        </w:tc>
        <w:tc>
          <w:tcPr>
            <w:tcW w:w="992" w:type="dxa"/>
            <w:shd w:val="clear" w:color="auto" w:fill="auto"/>
          </w:tcPr>
          <w:p w14:paraId="60623468"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10,20</w:t>
            </w:r>
          </w:p>
        </w:tc>
        <w:tc>
          <w:tcPr>
            <w:tcW w:w="993" w:type="dxa"/>
            <w:shd w:val="clear" w:color="auto" w:fill="auto"/>
          </w:tcPr>
          <w:p w14:paraId="3281690D"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10,40</w:t>
            </w:r>
          </w:p>
        </w:tc>
      </w:tr>
      <w:tr w:rsidR="00D814B9" w:rsidRPr="00000955" w14:paraId="3FFE8C2C" w14:textId="77777777" w:rsidTr="008D168E">
        <w:trPr>
          <w:trHeight w:val="20"/>
        </w:trPr>
        <w:tc>
          <w:tcPr>
            <w:tcW w:w="534" w:type="dxa"/>
            <w:shd w:val="clear" w:color="auto" w:fill="auto"/>
          </w:tcPr>
          <w:p w14:paraId="2966E472" w14:textId="54334A93"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13</w:t>
            </w:r>
          </w:p>
        </w:tc>
        <w:tc>
          <w:tcPr>
            <w:tcW w:w="6265" w:type="dxa"/>
            <w:shd w:val="clear" w:color="auto" w:fill="auto"/>
          </w:tcPr>
          <w:p w14:paraId="6B56AFB2" w14:textId="77777777" w:rsidR="00D814B9" w:rsidRPr="008D168E" w:rsidRDefault="00D814B9" w:rsidP="00D814B9">
            <w:pPr>
              <w:pStyle w:val="aa"/>
              <w:rPr>
                <w:rFonts w:ascii="Times New Roman" w:hAnsi="Times New Roman"/>
                <w:sz w:val="20"/>
                <w:szCs w:val="20"/>
              </w:rPr>
            </w:pPr>
            <w:r w:rsidRPr="008D168E">
              <w:rPr>
                <w:rFonts w:ascii="Times New Roman" w:hAnsi="Times New Roman"/>
                <w:color w:val="000000"/>
                <w:sz w:val="20"/>
                <w:szCs w:val="20"/>
              </w:rPr>
              <w:t>Общий коэффициент смертности</w:t>
            </w:r>
          </w:p>
        </w:tc>
        <w:tc>
          <w:tcPr>
            <w:tcW w:w="1276" w:type="dxa"/>
            <w:shd w:val="clear" w:color="auto" w:fill="auto"/>
          </w:tcPr>
          <w:p w14:paraId="779F2809" w14:textId="77777777" w:rsidR="00D814B9" w:rsidRPr="008D168E" w:rsidRDefault="00D814B9" w:rsidP="00D814B9">
            <w:pPr>
              <w:pStyle w:val="aa"/>
              <w:rPr>
                <w:rFonts w:ascii="Times New Roman" w:hAnsi="Times New Roman"/>
                <w:sz w:val="20"/>
                <w:szCs w:val="20"/>
              </w:rPr>
            </w:pPr>
            <w:r w:rsidRPr="008D168E">
              <w:rPr>
                <w:rFonts w:ascii="Times New Roman" w:hAnsi="Times New Roman"/>
                <w:color w:val="000000"/>
                <w:sz w:val="20"/>
                <w:szCs w:val="20"/>
              </w:rPr>
              <w:t xml:space="preserve">число умерших на </w:t>
            </w:r>
            <w:r w:rsidRPr="008D168E">
              <w:rPr>
                <w:rFonts w:ascii="Times New Roman" w:hAnsi="Times New Roman"/>
                <w:color w:val="000000"/>
                <w:sz w:val="20"/>
                <w:szCs w:val="20"/>
              </w:rPr>
              <w:lastRenderedPageBreak/>
              <w:t>1000 человек населения</w:t>
            </w:r>
          </w:p>
        </w:tc>
        <w:tc>
          <w:tcPr>
            <w:tcW w:w="1276" w:type="dxa"/>
            <w:shd w:val="clear" w:color="auto" w:fill="auto"/>
          </w:tcPr>
          <w:p w14:paraId="2FCFE286"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lastRenderedPageBreak/>
              <w:t>14,70</w:t>
            </w:r>
          </w:p>
        </w:tc>
        <w:tc>
          <w:tcPr>
            <w:tcW w:w="1134" w:type="dxa"/>
            <w:shd w:val="clear" w:color="auto" w:fill="auto"/>
          </w:tcPr>
          <w:p w14:paraId="5531EEE4"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15,70</w:t>
            </w:r>
          </w:p>
        </w:tc>
        <w:tc>
          <w:tcPr>
            <w:tcW w:w="1134" w:type="dxa"/>
            <w:shd w:val="clear" w:color="auto" w:fill="auto"/>
          </w:tcPr>
          <w:p w14:paraId="77A69437"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15,60</w:t>
            </w:r>
          </w:p>
        </w:tc>
        <w:tc>
          <w:tcPr>
            <w:tcW w:w="992" w:type="dxa"/>
            <w:shd w:val="clear" w:color="auto" w:fill="auto"/>
          </w:tcPr>
          <w:p w14:paraId="4C90F7B1"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15,40</w:t>
            </w:r>
          </w:p>
        </w:tc>
        <w:tc>
          <w:tcPr>
            <w:tcW w:w="992" w:type="dxa"/>
            <w:shd w:val="clear" w:color="auto" w:fill="auto"/>
          </w:tcPr>
          <w:p w14:paraId="707B28ED"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15,20</w:t>
            </w:r>
          </w:p>
        </w:tc>
        <w:tc>
          <w:tcPr>
            <w:tcW w:w="993" w:type="dxa"/>
            <w:shd w:val="clear" w:color="auto" w:fill="auto"/>
          </w:tcPr>
          <w:p w14:paraId="3FDDEDF4"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15,00</w:t>
            </w:r>
          </w:p>
        </w:tc>
      </w:tr>
      <w:tr w:rsidR="00D814B9" w:rsidRPr="00000955" w14:paraId="04AF4D05" w14:textId="77777777" w:rsidTr="008D168E">
        <w:trPr>
          <w:trHeight w:val="20"/>
        </w:trPr>
        <w:tc>
          <w:tcPr>
            <w:tcW w:w="534" w:type="dxa"/>
            <w:shd w:val="clear" w:color="auto" w:fill="auto"/>
          </w:tcPr>
          <w:p w14:paraId="2354485B" w14:textId="4EC0D081"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lastRenderedPageBreak/>
              <w:t>14</w:t>
            </w:r>
          </w:p>
        </w:tc>
        <w:tc>
          <w:tcPr>
            <w:tcW w:w="6265" w:type="dxa"/>
            <w:shd w:val="clear" w:color="auto" w:fill="auto"/>
          </w:tcPr>
          <w:p w14:paraId="736892C3" w14:textId="77777777" w:rsidR="00D814B9" w:rsidRPr="008D168E" w:rsidRDefault="00D814B9" w:rsidP="00D814B9">
            <w:pPr>
              <w:pStyle w:val="aa"/>
              <w:rPr>
                <w:rFonts w:ascii="Times New Roman" w:hAnsi="Times New Roman"/>
                <w:sz w:val="20"/>
                <w:szCs w:val="20"/>
              </w:rPr>
            </w:pPr>
            <w:r w:rsidRPr="008D168E">
              <w:rPr>
                <w:rFonts w:ascii="Times New Roman" w:hAnsi="Times New Roman"/>
                <w:color w:val="000000"/>
                <w:sz w:val="20"/>
                <w:szCs w:val="20"/>
              </w:rPr>
              <w:t>Обеспеченность населения больничными койками</w:t>
            </w:r>
          </w:p>
        </w:tc>
        <w:tc>
          <w:tcPr>
            <w:tcW w:w="1276" w:type="dxa"/>
            <w:shd w:val="clear" w:color="auto" w:fill="auto"/>
          </w:tcPr>
          <w:p w14:paraId="3B3BE333"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 xml:space="preserve">коек на </w:t>
            </w:r>
          </w:p>
          <w:p w14:paraId="0DD33C87" w14:textId="0387EBEE" w:rsidR="00D814B9" w:rsidRPr="008D168E" w:rsidRDefault="00D814B9" w:rsidP="00D814B9">
            <w:pPr>
              <w:pStyle w:val="aa"/>
              <w:rPr>
                <w:rFonts w:ascii="Times New Roman" w:hAnsi="Times New Roman"/>
                <w:sz w:val="20"/>
                <w:szCs w:val="20"/>
              </w:rPr>
            </w:pPr>
            <w:r w:rsidRPr="008D168E">
              <w:rPr>
                <w:rFonts w:ascii="Times New Roman" w:hAnsi="Times New Roman"/>
                <w:color w:val="000000"/>
                <w:sz w:val="20"/>
                <w:szCs w:val="20"/>
              </w:rPr>
              <w:t>10 тыс. населения</w:t>
            </w:r>
          </w:p>
        </w:tc>
        <w:tc>
          <w:tcPr>
            <w:tcW w:w="1276" w:type="dxa"/>
            <w:shd w:val="clear" w:color="auto" w:fill="auto"/>
          </w:tcPr>
          <w:p w14:paraId="7BC5B9EA"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51,50</w:t>
            </w:r>
          </w:p>
        </w:tc>
        <w:tc>
          <w:tcPr>
            <w:tcW w:w="1134" w:type="dxa"/>
            <w:shd w:val="clear" w:color="auto" w:fill="auto"/>
          </w:tcPr>
          <w:p w14:paraId="6B7A5305"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51,80</w:t>
            </w:r>
          </w:p>
        </w:tc>
        <w:tc>
          <w:tcPr>
            <w:tcW w:w="1134" w:type="dxa"/>
            <w:shd w:val="clear" w:color="auto" w:fill="auto"/>
          </w:tcPr>
          <w:p w14:paraId="4ECFE153"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52,30</w:t>
            </w:r>
          </w:p>
        </w:tc>
        <w:tc>
          <w:tcPr>
            <w:tcW w:w="992" w:type="dxa"/>
            <w:shd w:val="clear" w:color="auto" w:fill="auto"/>
          </w:tcPr>
          <w:p w14:paraId="18040665"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53,40</w:t>
            </w:r>
          </w:p>
        </w:tc>
        <w:tc>
          <w:tcPr>
            <w:tcW w:w="992" w:type="dxa"/>
            <w:shd w:val="clear" w:color="auto" w:fill="auto"/>
          </w:tcPr>
          <w:p w14:paraId="6D7610FA"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53,40</w:t>
            </w:r>
          </w:p>
        </w:tc>
        <w:tc>
          <w:tcPr>
            <w:tcW w:w="993" w:type="dxa"/>
            <w:shd w:val="clear" w:color="auto" w:fill="auto"/>
          </w:tcPr>
          <w:p w14:paraId="6576412D"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53,40</w:t>
            </w:r>
          </w:p>
        </w:tc>
      </w:tr>
      <w:tr w:rsidR="00D814B9" w:rsidRPr="00000955" w14:paraId="7375D60F" w14:textId="77777777" w:rsidTr="008D168E">
        <w:trPr>
          <w:trHeight w:val="20"/>
        </w:trPr>
        <w:tc>
          <w:tcPr>
            <w:tcW w:w="534" w:type="dxa"/>
            <w:shd w:val="clear" w:color="auto" w:fill="auto"/>
          </w:tcPr>
          <w:p w14:paraId="542A5AFC" w14:textId="560BBC4E"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15</w:t>
            </w:r>
          </w:p>
        </w:tc>
        <w:tc>
          <w:tcPr>
            <w:tcW w:w="6265" w:type="dxa"/>
            <w:shd w:val="clear" w:color="auto" w:fill="auto"/>
          </w:tcPr>
          <w:p w14:paraId="77F148CA"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Доля граждан, систематически занимающихся физической культурой и спортом, в общей численности населения</w:t>
            </w:r>
          </w:p>
        </w:tc>
        <w:tc>
          <w:tcPr>
            <w:tcW w:w="1276" w:type="dxa"/>
            <w:shd w:val="clear" w:color="auto" w:fill="auto"/>
          </w:tcPr>
          <w:p w14:paraId="7E826604"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процент</w:t>
            </w:r>
          </w:p>
        </w:tc>
        <w:tc>
          <w:tcPr>
            <w:tcW w:w="1276" w:type="dxa"/>
            <w:shd w:val="clear" w:color="auto" w:fill="auto"/>
          </w:tcPr>
          <w:p w14:paraId="6B909260"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40,90</w:t>
            </w:r>
          </w:p>
        </w:tc>
        <w:tc>
          <w:tcPr>
            <w:tcW w:w="1134" w:type="dxa"/>
            <w:shd w:val="clear" w:color="auto" w:fill="auto"/>
          </w:tcPr>
          <w:p w14:paraId="244C4E82"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44,40</w:t>
            </w:r>
          </w:p>
        </w:tc>
        <w:tc>
          <w:tcPr>
            <w:tcW w:w="1134" w:type="dxa"/>
            <w:shd w:val="clear" w:color="auto" w:fill="auto"/>
          </w:tcPr>
          <w:p w14:paraId="1E6C9EC8"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46,20</w:t>
            </w:r>
          </w:p>
        </w:tc>
        <w:tc>
          <w:tcPr>
            <w:tcW w:w="992" w:type="dxa"/>
            <w:shd w:val="clear" w:color="auto" w:fill="auto"/>
          </w:tcPr>
          <w:p w14:paraId="4814120F"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48,70</w:t>
            </w:r>
          </w:p>
        </w:tc>
        <w:tc>
          <w:tcPr>
            <w:tcW w:w="992" w:type="dxa"/>
            <w:shd w:val="clear" w:color="auto" w:fill="auto"/>
          </w:tcPr>
          <w:p w14:paraId="45059427"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49,70</w:t>
            </w:r>
          </w:p>
        </w:tc>
        <w:tc>
          <w:tcPr>
            <w:tcW w:w="993" w:type="dxa"/>
            <w:shd w:val="clear" w:color="auto" w:fill="auto"/>
          </w:tcPr>
          <w:p w14:paraId="021179AF"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52,50</w:t>
            </w:r>
          </w:p>
        </w:tc>
      </w:tr>
      <w:tr w:rsidR="00D814B9" w:rsidRPr="00000955" w14:paraId="4CCC46ED" w14:textId="77777777" w:rsidTr="008D168E">
        <w:trPr>
          <w:trHeight w:val="20"/>
        </w:trPr>
        <w:tc>
          <w:tcPr>
            <w:tcW w:w="534" w:type="dxa"/>
            <w:shd w:val="clear" w:color="auto" w:fill="auto"/>
          </w:tcPr>
          <w:p w14:paraId="01F78AA8" w14:textId="1B43D534"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16</w:t>
            </w:r>
          </w:p>
        </w:tc>
        <w:tc>
          <w:tcPr>
            <w:tcW w:w="6265" w:type="dxa"/>
            <w:shd w:val="clear" w:color="auto" w:fill="auto"/>
          </w:tcPr>
          <w:p w14:paraId="108F0595" w14:textId="77777777" w:rsidR="00D814B9" w:rsidRPr="008D168E" w:rsidRDefault="00D814B9" w:rsidP="00D814B9">
            <w:pPr>
              <w:pStyle w:val="aa"/>
              <w:rPr>
                <w:rFonts w:ascii="Times New Roman" w:hAnsi="Times New Roman"/>
                <w:sz w:val="20"/>
                <w:szCs w:val="20"/>
              </w:rPr>
            </w:pPr>
            <w:r w:rsidRPr="008D168E">
              <w:rPr>
                <w:rFonts w:ascii="Times New Roman" w:hAnsi="Times New Roman"/>
                <w:sz w:val="20"/>
                <w:szCs w:val="20"/>
              </w:rPr>
              <w:t>Уровень фактической обеспеченности учреждениями физической культуры и спорта в муниципальном округе от нормативной потребности. (спортивными залами, плоскостными спортивными сооружениями)</w:t>
            </w:r>
          </w:p>
          <w:p w14:paraId="59D5E199" w14:textId="77777777" w:rsidR="00D814B9" w:rsidRPr="008D168E" w:rsidRDefault="00D814B9" w:rsidP="00D814B9">
            <w:pPr>
              <w:pStyle w:val="aa"/>
              <w:rPr>
                <w:rFonts w:ascii="Times New Roman" w:hAnsi="Times New Roman"/>
                <w:sz w:val="20"/>
                <w:szCs w:val="20"/>
              </w:rPr>
            </w:pPr>
          </w:p>
        </w:tc>
        <w:tc>
          <w:tcPr>
            <w:tcW w:w="1276" w:type="dxa"/>
            <w:shd w:val="clear" w:color="auto" w:fill="auto"/>
          </w:tcPr>
          <w:p w14:paraId="7D3C8B76" w14:textId="77777777" w:rsidR="00D814B9" w:rsidRPr="008D168E" w:rsidRDefault="00D814B9" w:rsidP="00D814B9">
            <w:pPr>
              <w:pStyle w:val="affff4"/>
              <w:jc w:val="left"/>
              <w:rPr>
                <w:rFonts w:ascii="Times New Roman" w:hAnsi="Times New Roman" w:cs="Times New Roman"/>
                <w:sz w:val="20"/>
                <w:szCs w:val="20"/>
              </w:rPr>
            </w:pPr>
            <w:r w:rsidRPr="008D168E">
              <w:rPr>
                <w:rFonts w:ascii="Times New Roman" w:hAnsi="Times New Roman" w:cs="Times New Roman"/>
                <w:sz w:val="20"/>
                <w:szCs w:val="20"/>
              </w:rPr>
              <w:t>тыс. м</w:t>
            </w:r>
            <w:r w:rsidRPr="008D168E">
              <w:rPr>
                <w:rFonts w:ascii="Times New Roman" w:hAnsi="Times New Roman" w:cs="Times New Roman"/>
                <w:sz w:val="20"/>
                <w:szCs w:val="20"/>
                <w:vertAlign w:val="superscript"/>
              </w:rPr>
              <w:t>2</w:t>
            </w:r>
            <w:r w:rsidRPr="008D168E">
              <w:rPr>
                <w:rFonts w:ascii="Times New Roman" w:hAnsi="Times New Roman" w:cs="Times New Roman"/>
                <w:sz w:val="20"/>
                <w:szCs w:val="20"/>
              </w:rPr>
              <w:t xml:space="preserve"> на 10 тыс. населения</w:t>
            </w:r>
          </w:p>
        </w:tc>
        <w:tc>
          <w:tcPr>
            <w:tcW w:w="1276" w:type="dxa"/>
            <w:shd w:val="clear" w:color="auto" w:fill="auto"/>
          </w:tcPr>
          <w:p w14:paraId="16BF28C1"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6,20</w:t>
            </w:r>
          </w:p>
        </w:tc>
        <w:tc>
          <w:tcPr>
            <w:tcW w:w="1134" w:type="dxa"/>
            <w:shd w:val="clear" w:color="auto" w:fill="auto"/>
          </w:tcPr>
          <w:p w14:paraId="3E8B2365"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6,30</w:t>
            </w:r>
          </w:p>
        </w:tc>
        <w:tc>
          <w:tcPr>
            <w:tcW w:w="1134" w:type="dxa"/>
            <w:shd w:val="clear" w:color="auto" w:fill="auto"/>
          </w:tcPr>
          <w:p w14:paraId="7AD9A4C4"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6,40</w:t>
            </w:r>
          </w:p>
        </w:tc>
        <w:tc>
          <w:tcPr>
            <w:tcW w:w="992" w:type="dxa"/>
            <w:shd w:val="clear" w:color="auto" w:fill="auto"/>
          </w:tcPr>
          <w:p w14:paraId="0A92F38F" w14:textId="7E9EB08B"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2" w:type="dxa"/>
            <w:shd w:val="clear" w:color="auto" w:fill="auto"/>
          </w:tcPr>
          <w:p w14:paraId="42966E45" w14:textId="28E7AE72"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3" w:type="dxa"/>
            <w:shd w:val="clear" w:color="auto" w:fill="auto"/>
          </w:tcPr>
          <w:p w14:paraId="2011252F" w14:textId="5B1C1F42"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r>
      <w:tr w:rsidR="00D814B9" w:rsidRPr="00000955" w14:paraId="02450979" w14:textId="77777777" w:rsidTr="008D168E">
        <w:trPr>
          <w:trHeight w:val="20"/>
        </w:trPr>
        <w:tc>
          <w:tcPr>
            <w:tcW w:w="14596" w:type="dxa"/>
            <w:gridSpan w:val="9"/>
            <w:shd w:val="clear" w:color="auto" w:fill="auto"/>
          </w:tcPr>
          <w:p w14:paraId="53C9DD8B" w14:textId="3057F949" w:rsidR="00D814B9" w:rsidRPr="00000955" w:rsidRDefault="00D814B9" w:rsidP="00D814B9">
            <w:pPr>
              <w:spacing w:after="0" w:line="240" w:lineRule="auto"/>
              <w:jc w:val="center"/>
              <w:rPr>
                <w:rFonts w:ascii="Times New Roman" w:hAnsi="Times New Roman"/>
                <w:b/>
                <w:color w:val="000000"/>
                <w:sz w:val="20"/>
                <w:szCs w:val="20"/>
              </w:rPr>
            </w:pPr>
            <w:r w:rsidRPr="00000955">
              <w:rPr>
                <w:rFonts w:ascii="Times New Roman" w:hAnsi="Times New Roman"/>
                <w:b/>
                <w:color w:val="000000"/>
                <w:sz w:val="20"/>
                <w:szCs w:val="20"/>
              </w:rPr>
              <w:t>Задача «Сохранение и развитие культурного и исторического наследия на территории округа»</w:t>
            </w:r>
          </w:p>
        </w:tc>
      </w:tr>
      <w:tr w:rsidR="00D814B9" w:rsidRPr="00000955" w14:paraId="2C0F346B" w14:textId="77777777" w:rsidTr="008D168E">
        <w:trPr>
          <w:trHeight w:val="20"/>
        </w:trPr>
        <w:tc>
          <w:tcPr>
            <w:tcW w:w="534" w:type="dxa"/>
            <w:shd w:val="clear" w:color="auto" w:fill="auto"/>
          </w:tcPr>
          <w:p w14:paraId="7E4F56F0" w14:textId="3ED6E2E2"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17</w:t>
            </w:r>
          </w:p>
        </w:tc>
        <w:tc>
          <w:tcPr>
            <w:tcW w:w="6265" w:type="dxa"/>
            <w:shd w:val="clear" w:color="auto" w:fill="auto"/>
          </w:tcPr>
          <w:p w14:paraId="44C7285A"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Количество культурно-досуговых мероприятий</w:t>
            </w:r>
          </w:p>
        </w:tc>
        <w:tc>
          <w:tcPr>
            <w:tcW w:w="1276" w:type="dxa"/>
            <w:shd w:val="clear" w:color="auto" w:fill="auto"/>
          </w:tcPr>
          <w:p w14:paraId="2763E594"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единиц</w:t>
            </w:r>
          </w:p>
        </w:tc>
        <w:tc>
          <w:tcPr>
            <w:tcW w:w="1276" w:type="dxa"/>
            <w:shd w:val="clear" w:color="auto" w:fill="auto"/>
          </w:tcPr>
          <w:p w14:paraId="3E6B3349"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3720</w:t>
            </w:r>
          </w:p>
        </w:tc>
        <w:tc>
          <w:tcPr>
            <w:tcW w:w="1134" w:type="dxa"/>
            <w:shd w:val="clear" w:color="auto" w:fill="auto"/>
          </w:tcPr>
          <w:p w14:paraId="319B4D2A"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2006</w:t>
            </w:r>
          </w:p>
        </w:tc>
        <w:tc>
          <w:tcPr>
            <w:tcW w:w="1134" w:type="dxa"/>
            <w:shd w:val="clear" w:color="auto" w:fill="auto"/>
          </w:tcPr>
          <w:p w14:paraId="2DEC0F56"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1289</w:t>
            </w:r>
          </w:p>
        </w:tc>
        <w:tc>
          <w:tcPr>
            <w:tcW w:w="992" w:type="dxa"/>
            <w:shd w:val="clear" w:color="auto" w:fill="auto"/>
          </w:tcPr>
          <w:p w14:paraId="5415303B" w14:textId="14FF45AB"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c>
          <w:tcPr>
            <w:tcW w:w="992" w:type="dxa"/>
            <w:shd w:val="clear" w:color="auto" w:fill="auto"/>
          </w:tcPr>
          <w:p w14:paraId="4BE8270B" w14:textId="20206F3D"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c>
          <w:tcPr>
            <w:tcW w:w="993" w:type="dxa"/>
            <w:shd w:val="clear" w:color="auto" w:fill="auto"/>
          </w:tcPr>
          <w:p w14:paraId="242EA225" w14:textId="175840E4"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r>
      <w:tr w:rsidR="00D814B9" w:rsidRPr="00000955" w14:paraId="3EA02D8D" w14:textId="77777777" w:rsidTr="008D168E">
        <w:trPr>
          <w:trHeight w:val="20"/>
        </w:trPr>
        <w:tc>
          <w:tcPr>
            <w:tcW w:w="534" w:type="dxa"/>
            <w:shd w:val="clear" w:color="auto" w:fill="auto"/>
          </w:tcPr>
          <w:p w14:paraId="5E5AB194" w14:textId="014FB9F9"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18</w:t>
            </w:r>
          </w:p>
        </w:tc>
        <w:tc>
          <w:tcPr>
            <w:tcW w:w="6265" w:type="dxa"/>
            <w:shd w:val="clear" w:color="auto" w:fill="auto"/>
          </w:tcPr>
          <w:p w14:paraId="585B6A42"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Количество посещений культурно-массовых мероприятий клубов и домов культуры</w:t>
            </w:r>
          </w:p>
        </w:tc>
        <w:tc>
          <w:tcPr>
            <w:tcW w:w="1276" w:type="dxa"/>
            <w:shd w:val="clear" w:color="auto" w:fill="auto"/>
          </w:tcPr>
          <w:p w14:paraId="46084A9B"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человек</w:t>
            </w:r>
          </w:p>
        </w:tc>
        <w:tc>
          <w:tcPr>
            <w:tcW w:w="1276" w:type="dxa"/>
            <w:shd w:val="clear" w:color="auto" w:fill="auto"/>
          </w:tcPr>
          <w:p w14:paraId="4722F3F9"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45 633</w:t>
            </w:r>
          </w:p>
        </w:tc>
        <w:tc>
          <w:tcPr>
            <w:tcW w:w="1134" w:type="dxa"/>
            <w:shd w:val="clear" w:color="auto" w:fill="auto"/>
          </w:tcPr>
          <w:p w14:paraId="22F6853B"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48 633</w:t>
            </w:r>
          </w:p>
        </w:tc>
        <w:tc>
          <w:tcPr>
            <w:tcW w:w="1134" w:type="dxa"/>
            <w:shd w:val="clear" w:color="auto" w:fill="auto"/>
          </w:tcPr>
          <w:p w14:paraId="6661DFE1"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140113</w:t>
            </w:r>
          </w:p>
        </w:tc>
        <w:tc>
          <w:tcPr>
            <w:tcW w:w="992" w:type="dxa"/>
            <w:shd w:val="clear" w:color="auto" w:fill="auto"/>
          </w:tcPr>
          <w:p w14:paraId="53D6A476" w14:textId="2FBE3A7A"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c>
          <w:tcPr>
            <w:tcW w:w="992" w:type="dxa"/>
            <w:shd w:val="clear" w:color="auto" w:fill="auto"/>
          </w:tcPr>
          <w:p w14:paraId="6C702805" w14:textId="2FD63762"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c>
          <w:tcPr>
            <w:tcW w:w="993" w:type="dxa"/>
            <w:shd w:val="clear" w:color="auto" w:fill="auto"/>
          </w:tcPr>
          <w:p w14:paraId="25BC29E6" w14:textId="48177501"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r>
      <w:tr w:rsidR="00D814B9" w:rsidRPr="00000955" w14:paraId="69D54651" w14:textId="77777777" w:rsidTr="008D168E">
        <w:trPr>
          <w:trHeight w:val="20"/>
        </w:trPr>
        <w:tc>
          <w:tcPr>
            <w:tcW w:w="534" w:type="dxa"/>
            <w:shd w:val="clear" w:color="auto" w:fill="auto"/>
          </w:tcPr>
          <w:p w14:paraId="220061A0" w14:textId="6A9E2D3E"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19</w:t>
            </w:r>
          </w:p>
        </w:tc>
        <w:tc>
          <w:tcPr>
            <w:tcW w:w="6265" w:type="dxa"/>
            <w:shd w:val="clear" w:color="auto" w:fill="auto"/>
          </w:tcPr>
          <w:p w14:paraId="03AE0415"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Количество клубных формирований различной направленности</w:t>
            </w:r>
          </w:p>
        </w:tc>
        <w:tc>
          <w:tcPr>
            <w:tcW w:w="1276" w:type="dxa"/>
            <w:shd w:val="clear" w:color="auto" w:fill="auto"/>
          </w:tcPr>
          <w:p w14:paraId="45DF3BA5"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единиц</w:t>
            </w:r>
          </w:p>
        </w:tc>
        <w:tc>
          <w:tcPr>
            <w:tcW w:w="1276" w:type="dxa"/>
            <w:shd w:val="clear" w:color="auto" w:fill="auto"/>
          </w:tcPr>
          <w:p w14:paraId="2000149E"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113</w:t>
            </w:r>
          </w:p>
        </w:tc>
        <w:tc>
          <w:tcPr>
            <w:tcW w:w="1134" w:type="dxa"/>
            <w:shd w:val="clear" w:color="auto" w:fill="auto"/>
          </w:tcPr>
          <w:p w14:paraId="3E23A58D"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118</w:t>
            </w:r>
          </w:p>
        </w:tc>
        <w:tc>
          <w:tcPr>
            <w:tcW w:w="1134" w:type="dxa"/>
            <w:shd w:val="clear" w:color="auto" w:fill="auto"/>
          </w:tcPr>
          <w:p w14:paraId="7892D5E1"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144</w:t>
            </w:r>
          </w:p>
        </w:tc>
        <w:tc>
          <w:tcPr>
            <w:tcW w:w="992" w:type="dxa"/>
            <w:shd w:val="clear" w:color="auto" w:fill="auto"/>
          </w:tcPr>
          <w:p w14:paraId="342419C4" w14:textId="46F08F5D"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c>
          <w:tcPr>
            <w:tcW w:w="992" w:type="dxa"/>
            <w:shd w:val="clear" w:color="auto" w:fill="auto"/>
          </w:tcPr>
          <w:p w14:paraId="67FD45F3" w14:textId="15B8C11F"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c>
          <w:tcPr>
            <w:tcW w:w="993" w:type="dxa"/>
            <w:shd w:val="clear" w:color="auto" w:fill="auto"/>
          </w:tcPr>
          <w:p w14:paraId="7A715BA2" w14:textId="6BD59009"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r>
      <w:tr w:rsidR="00D814B9" w:rsidRPr="00000955" w14:paraId="56F46A11" w14:textId="77777777" w:rsidTr="008D168E">
        <w:trPr>
          <w:trHeight w:val="20"/>
        </w:trPr>
        <w:tc>
          <w:tcPr>
            <w:tcW w:w="534" w:type="dxa"/>
            <w:shd w:val="clear" w:color="auto" w:fill="auto"/>
          </w:tcPr>
          <w:p w14:paraId="35F783FE" w14:textId="513A8EAC"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20</w:t>
            </w:r>
          </w:p>
        </w:tc>
        <w:tc>
          <w:tcPr>
            <w:tcW w:w="6265" w:type="dxa"/>
            <w:shd w:val="clear" w:color="auto" w:fill="auto"/>
          </w:tcPr>
          <w:p w14:paraId="738F76B2"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Количество участников клубных формирований</w:t>
            </w:r>
          </w:p>
        </w:tc>
        <w:tc>
          <w:tcPr>
            <w:tcW w:w="1276" w:type="dxa"/>
            <w:shd w:val="clear" w:color="auto" w:fill="auto"/>
          </w:tcPr>
          <w:p w14:paraId="61C9792E"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color w:val="000000"/>
                <w:sz w:val="20"/>
                <w:szCs w:val="20"/>
              </w:rPr>
              <w:t>человек</w:t>
            </w:r>
          </w:p>
        </w:tc>
        <w:tc>
          <w:tcPr>
            <w:tcW w:w="1276" w:type="dxa"/>
            <w:shd w:val="clear" w:color="auto" w:fill="auto"/>
          </w:tcPr>
          <w:p w14:paraId="093AD6EB"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1490</w:t>
            </w:r>
          </w:p>
        </w:tc>
        <w:tc>
          <w:tcPr>
            <w:tcW w:w="1134" w:type="dxa"/>
            <w:shd w:val="clear" w:color="auto" w:fill="auto"/>
          </w:tcPr>
          <w:p w14:paraId="3153BCDB"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1575</w:t>
            </w:r>
          </w:p>
        </w:tc>
        <w:tc>
          <w:tcPr>
            <w:tcW w:w="1134" w:type="dxa"/>
            <w:shd w:val="clear" w:color="auto" w:fill="auto"/>
          </w:tcPr>
          <w:p w14:paraId="7480DBF9"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2030</w:t>
            </w:r>
          </w:p>
        </w:tc>
        <w:tc>
          <w:tcPr>
            <w:tcW w:w="992" w:type="dxa"/>
            <w:shd w:val="clear" w:color="auto" w:fill="auto"/>
          </w:tcPr>
          <w:p w14:paraId="0E83C510" w14:textId="7B0397EF"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c>
          <w:tcPr>
            <w:tcW w:w="992" w:type="dxa"/>
            <w:shd w:val="clear" w:color="auto" w:fill="auto"/>
          </w:tcPr>
          <w:p w14:paraId="702BB5F9" w14:textId="53E8B6F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c>
          <w:tcPr>
            <w:tcW w:w="993" w:type="dxa"/>
            <w:shd w:val="clear" w:color="auto" w:fill="auto"/>
          </w:tcPr>
          <w:p w14:paraId="57F11661" w14:textId="21C00769"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r>
      <w:tr w:rsidR="00D814B9" w:rsidRPr="00000955" w14:paraId="1A067DB4" w14:textId="77777777" w:rsidTr="008D168E">
        <w:trPr>
          <w:trHeight w:val="20"/>
        </w:trPr>
        <w:tc>
          <w:tcPr>
            <w:tcW w:w="534" w:type="dxa"/>
            <w:shd w:val="clear" w:color="auto" w:fill="auto"/>
          </w:tcPr>
          <w:p w14:paraId="7995FE6A" w14:textId="4E80380C"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21</w:t>
            </w:r>
          </w:p>
        </w:tc>
        <w:tc>
          <w:tcPr>
            <w:tcW w:w="6265" w:type="dxa"/>
            <w:shd w:val="clear" w:color="auto" w:fill="auto"/>
          </w:tcPr>
          <w:p w14:paraId="0A4E2C76"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Количество посещений общедоступных (публичных) библиотек</w:t>
            </w:r>
          </w:p>
        </w:tc>
        <w:tc>
          <w:tcPr>
            <w:tcW w:w="1276" w:type="dxa"/>
            <w:shd w:val="clear" w:color="auto" w:fill="auto"/>
          </w:tcPr>
          <w:p w14:paraId="740C5965"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color w:val="000000"/>
                <w:sz w:val="20"/>
                <w:szCs w:val="20"/>
              </w:rPr>
              <w:t>человек</w:t>
            </w:r>
          </w:p>
        </w:tc>
        <w:tc>
          <w:tcPr>
            <w:tcW w:w="1276" w:type="dxa"/>
            <w:shd w:val="clear" w:color="auto" w:fill="auto"/>
          </w:tcPr>
          <w:p w14:paraId="18CE702E"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235303</w:t>
            </w:r>
          </w:p>
        </w:tc>
        <w:tc>
          <w:tcPr>
            <w:tcW w:w="1134" w:type="dxa"/>
            <w:shd w:val="clear" w:color="auto" w:fill="auto"/>
          </w:tcPr>
          <w:p w14:paraId="42B24B2F"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241284</w:t>
            </w:r>
          </w:p>
        </w:tc>
        <w:tc>
          <w:tcPr>
            <w:tcW w:w="1134" w:type="dxa"/>
            <w:shd w:val="clear" w:color="auto" w:fill="auto"/>
          </w:tcPr>
          <w:p w14:paraId="4CFB25F0"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170118</w:t>
            </w:r>
          </w:p>
        </w:tc>
        <w:tc>
          <w:tcPr>
            <w:tcW w:w="992" w:type="dxa"/>
            <w:shd w:val="clear" w:color="auto" w:fill="auto"/>
          </w:tcPr>
          <w:p w14:paraId="59EB3630" w14:textId="5EE90D4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c>
          <w:tcPr>
            <w:tcW w:w="992" w:type="dxa"/>
            <w:shd w:val="clear" w:color="auto" w:fill="auto"/>
          </w:tcPr>
          <w:p w14:paraId="2F8AACA6" w14:textId="2DAF373C"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c>
          <w:tcPr>
            <w:tcW w:w="993" w:type="dxa"/>
            <w:shd w:val="clear" w:color="auto" w:fill="auto"/>
          </w:tcPr>
          <w:p w14:paraId="760E34A4" w14:textId="35E6B57D"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r>
      <w:tr w:rsidR="00D814B9" w:rsidRPr="00000955" w14:paraId="244D544E" w14:textId="77777777" w:rsidTr="008D168E">
        <w:trPr>
          <w:trHeight w:val="20"/>
        </w:trPr>
        <w:tc>
          <w:tcPr>
            <w:tcW w:w="534" w:type="dxa"/>
            <w:shd w:val="clear" w:color="auto" w:fill="auto"/>
          </w:tcPr>
          <w:p w14:paraId="06111B44" w14:textId="27F2FCDA"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22</w:t>
            </w:r>
          </w:p>
        </w:tc>
        <w:tc>
          <w:tcPr>
            <w:tcW w:w="6265" w:type="dxa"/>
            <w:shd w:val="clear" w:color="auto" w:fill="auto"/>
          </w:tcPr>
          <w:p w14:paraId="594FAE02"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Средняя книгообеспеченность (количество изданий в библиотеках/количество жителей)</w:t>
            </w:r>
          </w:p>
        </w:tc>
        <w:tc>
          <w:tcPr>
            <w:tcW w:w="1276" w:type="dxa"/>
            <w:shd w:val="clear" w:color="auto" w:fill="auto"/>
          </w:tcPr>
          <w:p w14:paraId="60D3664E" w14:textId="77777777" w:rsidR="00D814B9" w:rsidRPr="008D168E" w:rsidRDefault="00D814B9" w:rsidP="00D814B9">
            <w:pPr>
              <w:spacing w:after="0" w:line="240" w:lineRule="auto"/>
              <w:ind w:right="-108"/>
              <w:rPr>
                <w:rFonts w:ascii="Times New Roman" w:hAnsi="Times New Roman"/>
                <w:color w:val="000000"/>
                <w:sz w:val="20"/>
                <w:szCs w:val="20"/>
              </w:rPr>
            </w:pPr>
            <w:r w:rsidRPr="008D168E">
              <w:rPr>
                <w:rFonts w:ascii="Times New Roman" w:hAnsi="Times New Roman"/>
                <w:color w:val="000000"/>
                <w:sz w:val="20"/>
                <w:szCs w:val="20"/>
              </w:rPr>
              <w:t>экземпляров</w:t>
            </w:r>
          </w:p>
        </w:tc>
        <w:tc>
          <w:tcPr>
            <w:tcW w:w="1276" w:type="dxa"/>
            <w:shd w:val="clear" w:color="auto" w:fill="auto"/>
          </w:tcPr>
          <w:p w14:paraId="2908A789"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6,5</w:t>
            </w:r>
          </w:p>
        </w:tc>
        <w:tc>
          <w:tcPr>
            <w:tcW w:w="1134" w:type="dxa"/>
            <w:shd w:val="clear" w:color="auto" w:fill="auto"/>
          </w:tcPr>
          <w:p w14:paraId="4C100D82"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6,6</w:t>
            </w:r>
          </w:p>
        </w:tc>
        <w:tc>
          <w:tcPr>
            <w:tcW w:w="1134" w:type="dxa"/>
            <w:shd w:val="clear" w:color="auto" w:fill="auto"/>
          </w:tcPr>
          <w:p w14:paraId="1EE30CCB"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6,9</w:t>
            </w:r>
          </w:p>
        </w:tc>
        <w:tc>
          <w:tcPr>
            <w:tcW w:w="992" w:type="dxa"/>
            <w:shd w:val="clear" w:color="auto" w:fill="auto"/>
          </w:tcPr>
          <w:p w14:paraId="076E960D" w14:textId="6ECD5B31"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c>
          <w:tcPr>
            <w:tcW w:w="992" w:type="dxa"/>
            <w:shd w:val="clear" w:color="auto" w:fill="auto"/>
          </w:tcPr>
          <w:p w14:paraId="387F1D15" w14:textId="57305E63"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c>
          <w:tcPr>
            <w:tcW w:w="993" w:type="dxa"/>
            <w:shd w:val="clear" w:color="auto" w:fill="auto"/>
          </w:tcPr>
          <w:p w14:paraId="7F8B767B" w14:textId="75A1D1E8"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r>
      <w:tr w:rsidR="00D814B9" w:rsidRPr="00000955" w14:paraId="7CAE517F" w14:textId="77777777" w:rsidTr="008D168E">
        <w:trPr>
          <w:trHeight w:val="20"/>
        </w:trPr>
        <w:tc>
          <w:tcPr>
            <w:tcW w:w="534" w:type="dxa"/>
            <w:shd w:val="clear" w:color="auto" w:fill="auto"/>
          </w:tcPr>
          <w:p w14:paraId="45A8057C" w14:textId="2FDAFE87"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23</w:t>
            </w:r>
          </w:p>
        </w:tc>
        <w:tc>
          <w:tcPr>
            <w:tcW w:w="6265" w:type="dxa"/>
            <w:shd w:val="clear" w:color="auto" w:fill="auto"/>
          </w:tcPr>
          <w:p w14:paraId="59E73505"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Количество книговыдачи</w:t>
            </w:r>
          </w:p>
        </w:tc>
        <w:tc>
          <w:tcPr>
            <w:tcW w:w="1276" w:type="dxa"/>
            <w:shd w:val="clear" w:color="auto" w:fill="auto"/>
          </w:tcPr>
          <w:p w14:paraId="15E9EBE4" w14:textId="42F9D9D6" w:rsidR="00D814B9" w:rsidRPr="008D168E" w:rsidRDefault="00D814B9" w:rsidP="00D814B9">
            <w:pPr>
              <w:spacing w:after="0" w:line="240" w:lineRule="auto"/>
              <w:ind w:left="-108" w:right="-108"/>
              <w:rPr>
                <w:rFonts w:ascii="Times New Roman" w:hAnsi="Times New Roman"/>
                <w:color w:val="000000"/>
                <w:sz w:val="20"/>
                <w:szCs w:val="20"/>
              </w:rPr>
            </w:pPr>
            <w:r w:rsidRPr="008D168E">
              <w:rPr>
                <w:rFonts w:ascii="Times New Roman" w:hAnsi="Times New Roman"/>
                <w:color w:val="000000"/>
                <w:sz w:val="20"/>
                <w:szCs w:val="20"/>
              </w:rPr>
              <w:t>тыс. экземпляров</w:t>
            </w:r>
          </w:p>
        </w:tc>
        <w:tc>
          <w:tcPr>
            <w:tcW w:w="1276" w:type="dxa"/>
            <w:shd w:val="clear" w:color="auto" w:fill="auto"/>
          </w:tcPr>
          <w:p w14:paraId="4A0B52F5"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509,2</w:t>
            </w:r>
          </w:p>
        </w:tc>
        <w:tc>
          <w:tcPr>
            <w:tcW w:w="1134" w:type="dxa"/>
            <w:shd w:val="clear" w:color="auto" w:fill="auto"/>
          </w:tcPr>
          <w:p w14:paraId="2F7A65A2"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511,7</w:t>
            </w:r>
          </w:p>
        </w:tc>
        <w:tc>
          <w:tcPr>
            <w:tcW w:w="1134" w:type="dxa"/>
            <w:shd w:val="clear" w:color="auto" w:fill="auto"/>
          </w:tcPr>
          <w:p w14:paraId="0599CF86"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425,3</w:t>
            </w:r>
          </w:p>
        </w:tc>
        <w:tc>
          <w:tcPr>
            <w:tcW w:w="992" w:type="dxa"/>
            <w:shd w:val="clear" w:color="auto" w:fill="auto"/>
          </w:tcPr>
          <w:p w14:paraId="78BAE8B8" w14:textId="5BFE983B"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c>
          <w:tcPr>
            <w:tcW w:w="992" w:type="dxa"/>
            <w:shd w:val="clear" w:color="auto" w:fill="auto"/>
          </w:tcPr>
          <w:p w14:paraId="357EDF05" w14:textId="5122FF73"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c>
          <w:tcPr>
            <w:tcW w:w="993" w:type="dxa"/>
            <w:shd w:val="clear" w:color="auto" w:fill="auto"/>
          </w:tcPr>
          <w:p w14:paraId="5F3E862D" w14:textId="46AECDD2"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r>
      <w:tr w:rsidR="00D814B9" w:rsidRPr="00000955" w14:paraId="694A4D3A" w14:textId="77777777" w:rsidTr="008D168E">
        <w:trPr>
          <w:trHeight w:val="20"/>
        </w:trPr>
        <w:tc>
          <w:tcPr>
            <w:tcW w:w="534" w:type="dxa"/>
            <w:shd w:val="clear" w:color="auto" w:fill="auto"/>
          </w:tcPr>
          <w:p w14:paraId="46797D95" w14:textId="7F6357E2"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24</w:t>
            </w:r>
          </w:p>
        </w:tc>
        <w:tc>
          <w:tcPr>
            <w:tcW w:w="6265" w:type="dxa"/>
            <w:shd w:val="clear" w:color="auto" w:fill="auto"/>
          </w:tcPr>
          <w:p w14:paraId="3DD38E20" w14:textId="7512081E"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Количество кинопоказов кинозала «Перспектива»</w:t>
            </w:r>
          </w:p>
        </w:tc>
        <w:tc>
          <w:tcPr>
            <w:tcW w:w="1276" w:type="dxa"/>
            <w:shd w:val="clear" w:color="auto" w:fill="auto"/>
          </w:tcPr>
          <w:p w14:paraId="78004906"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единиц</w:t>
            </w:r>
          </w:p>
        </w:tc>
        <w:tc>
          <w:tcPr>
            <w:tcW w:w="1276" w:type="dxa"/>
            <w:shd w:val="clear" w:color="auto" w:fill="auto"/>
          </w:tcPr>
          <w:p w14:paraId="3DFE5E7F"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1 782</w:t>
            </w:r>
          </w:p>
        </w:tc>
        <w:tc>
          <w:tcPr>
            <w:tcW w:w="1134" w:type="dxa"/>
            <w:shd w:val="clear" w:color="auto" w:fill="auto"/>
          </w:tcPr>
          <w:p w14:paraId="627BF697"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1 100</w:t>
            </w:r>
          </w:p>
        </w:tc>
        <w:tc>
          <w:tcPr>
            <w:tcW w:w="1134" w:type="dxa"/>
            <w:shd w:val="clear" w:color="auto" w:fill="auto"/>
          </w:tcPr>
          <w:p w14:paraId="48AFF17F"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421</w:t>
            </w:r>
          </w:p>
        </w:tc>
        <w:tc>
          <w:tcPr>
            <w:tcW w:w="992" w:type="dxa"/>
            <w:shd w:val="clear" w:color="auto" w:fill="auto"/>
          </w:tcPr>
          <w:p w14:paraId="20D06B88" w14:textId="3B1AD279"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c>
          <w:tcPr>
            <w:tcW w:w="992" w:type="dxa"/>
            <w:shd w:val="clear" w:color="auto" w:fill="auto"/>
          </w:tcPr>
          <w:p w14:paraId="76BA0470" w14:textId="0F0935FD"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c>
          <w:tcPr>
            <w:tcW w:w="993" w:type="dxa"/>
            <w:shd w:val="clear" w:color="auto" w:fill="auto"/>
          </w:tcPr>
          <w:p w14:paraId="59493A31" w14:textId="6F68F011"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r>
      <w:tr w:rsidR="00D814B9" w:rsidRPr="00000955" w14:paraId="58643009" w14:textId="77777777" w:rsidTr="008D168E">
        <w:trPr>
          <w:trHeight w:val="20"/>
        </w:trPr>
        <w:tc>
          <w:tcPr>
            <w:tcW w:w="534" w:type="dxa"/>
            <w:shd w:val="clear" w:color="auto" w:fill="auto"/>
          </w:tcPr>
          <w:p w14:paraId="6281ABB2" w14:textId="212F66F3"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25</w:t>
            </w:r>
          </w:p>
        </w:tc>
        <w:tc>
          <w:tcPr>
            <w:tcW w:w="6265" w:type="dxa"/>
            <w:shd w:val="clear" w:color="auto" w:fill="auto"/>
          </w:tcPr>
          <w:p w14:paraId="23A4AEA5" w14:textId="70E5771C"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Количество зрителей кинозала «Перспектива»</w:t>
            </w:r>
          </w:p>
        </w:tc>
        <w:tc>
          <w:tcPr>
            <w:tcW w:w="1276" w:type="dxa"/>
            <w:shd w:val="clear" w:color="auto" w:fill="auto"/>
          </w:tcPr>
          <w:p w14:paraId="7FCCC7C1"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color w:val="000000"/>
                <w:sz w:val="20"/>
                <w:szCs w:val="20"/>
              </w:rPr>
              <w:t>человек</w:t>
            </w:r>
          </w:p>
        </w:tc>
        <w:tc>
          <w:tcPr>
            <w:tcW w:w="1276" w:type="dxa"/>
            <w:shd w:val="clear" w:color="auto" w:fill="auto"/>
          </w:tcPr>
          <w:p w14:paraId="6E1832D1"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12 197</w:t>
            </w:r>
          </w:p>
        </w:tc>
        <w:tc>
          <w:tcPr>
            <w:tcW w:w="1134" w:type="dxa"/>
            <w:shd w:val="clear" w:color="auto" w:fill="auto"/>
          </w:tcPr>
          <w:p w14:paraId="316277EF"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9 500</w:t>
            </w:r>
          </w:p>
        </w:tc>
        <w:tc>
          <w:tcPr>
            <w:tcW w:w="1134" w:type="dxa"/>
            <w:shd w:val="clear" w:color="auto" w:fill="auto"/>
          </w:tcPr>
          <w:p w14:paraId="299FD6FB"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4589</w:t>
            </w:r>
          </w:p>
        </w:tc>
        <w:tc>
          <w:tcPr>
            <w:tcW w:w="992" w:type="dxa"/>
            <w:shd w:val="clear" w:color="auto" w:fill="auto"/>
          </w:tcPr>
          <w:p w14:paraId="740715C6" w14:textId="27CEAF1E"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c>
          <w:tcPr>
            <w:tcW w:w="992" w:type="dxa"/>
            <w:shd w:val="clear" w:color="auto" w:fill="auto"/>
          </w:tcPr>
          <w:p w14:paraId="4EDB4EC8" w14:textId="3F20DDF3"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c>
          <w:tcPr>
            <w:tcW w:w="993" w:type="dxa"/>
            <w:shd w:val="clear" w:color="auto" w:fill="auto"/>
          </w:tcPr>
          <w:p w14:paraId="4E6A2041" w14:textId="6AEF9B20"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r>
      <w:tr w:rsidR="00D814B9" w:rsidRPr="00000955" w14:paraId="74FE5A49" w14:textId="77777777" w:rsidTr="008D168E">
        <w:trPr>
          <w:trHeight w:val="20"/>
        </w:trPr>
        <w:tc>
          <w:tcPr>
            <w:tcW w:w="534" w:type="dxa"/>
            <w:shd w:val="clear" w:color="auto" w:fill="auto"/>
          </w:tcPr>
          <w:p w14:paraId="16939B9E" w14:textId="328D36D8"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26</w:t>
            </w:r>
          </w:p>
        </w:tc>
        <w:tc>
          <w:tcPr>
            <w:tcW w:w="6265" w:type="dxa"/>
            <w:shd w:val="clear" w:color="auto" w:fill="auto"/>
          </w:tcPr>
          <w:p w14:paraId="37C5C7C7"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Количество учащихся Детской школы искусств</w:t>
            </w:r>
          </w:p>
        </w:tc>
        <w:tc>
          <w:tcPr>
            <w:tcW w:w="1276" w:type="dxa"/>
            <w:shd w:val="clear" w:color="auto" w:fill="auto"/>
          </w:tcPr>
          <w:p w14:paraId="398DECCB"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color w:val="000000"/>
                <w:sz w:val="20"/>
                <w:szCs w:val="20"/>
              </w:rPr>
              <w:t>человек</w:t>
            </w:r>
          </w:p>
        </w:tc>
        <w:tc>
          <w:tcPr>
            <w:tcW w:w="1276" w:type="dxa"/>
            <w:shd w:val="clear" w:color="auto" w:fill="auto"/>
          </w:tcPr>
          <w:p w14:paraId="14C1F6E0"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554</w:t>
            </w:r>
          </w:p>
        </w:tc>
        <w:tc>
          <w:tcPr>
            <w:tcW w:w="1134" w:type="dxa"/>
            <w:shd w:val="clear" w:color="auto" w:fill="auto"/>
          </w:tcPr>
          <w:p w14:paraId="70289BA8"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574</w:t>
            </w:r>
          </w:p>
        </w:tc>
        <w:tc>
          <w:tcPr>
            <w:tcW w:w="1134" w:type="dxa"/>
            <w:shd w:val="clear" w:color="auto" w:fill="auto"/>
          </w:tcPr>
          <w:p w14:paraId="60E86348"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582</w:t>
            </w:r>
          </w:p>
        </w:tc>
        <w:tc>
          <w:tcPr>
            <w:tcW w:w="992" w:type="dxa"/>
            <w:shd w:val="clear" w:color="auto" w:fill="auto"/>
          </w:tcPr>
          <w:p w14:paraId="4E35A6AF" w14:textId="051F1164"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c>
          <w:tcPr>
            <w:tcW w:w="992" w:type="dxa"/>
            <w:shd w:val="clear" w:color="auto" w:fill="auto"/>
          </w:tcPr>
          <w:p w14:paraId="7B486621" w14:textId="13EAD90F"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c>
          <w:tcPr>
            <w:tcW w:w="993" w:type="dxa"/>
            <w:shd w:val="clear" w:color="auto" w:fill="auto"/>
          </w:tcPr>
          <w:p w14:paraId="23830909" w14:textId="3395E2FA"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sz w:val="20"/>
                <w:szCs w:val="20"/>
              </w:rPr>
              <w:t>-</w:t>
            </w:r>
          </w:p>
        </w:tc>
      </w:tr>
      <w:tr w:rsidR="00D814B9" w:rsidRPr="00000955" w14:paraId="47B8E660" w14:textId="77777777" w:rsidTr="008D168E">
        <w:trPr>
          <w:trHeight w:val="20"/>
        </w:trPr>
        <w:tc>
          <w:tcPr>
            <w:tcW w:w="14596" w:type="dxa"/>
            <w:gridSpan w:val="9"/>
            <w:shd w:val="clear" w:color="auto" w:fill="auto"/>
          </w:tcPr>
          <w:p w14:paraId="5CDA8F50" w14:textId="19759E63" w:rsidR="00D814B9" w:rsidRPr="00000955" w:rsidRDefault="00D814B9" w:rsidP="00D814B9">
            <w:pPr>
              <w:spacing w:after="0" w:line="240" w:lineRule="auto"/>
              <w:jc w:val="center"/>
              <w:rPr>
                <w:rFonts w:ascii="Times New Roman" w:hAnsi="Times New Roman"/>
                <w:b/>
                <w:color w:val="000000"/>
                <w:sz w:val="20"/>
                <w:szCs w:val="20"/>
              </w:rPr>
            </w:pPr>
            <w:r w:rsidRPr="00000955">
              <w:rPr>
                <w:rFonts w:ascii="Times New Roman" w:hAnsi="Times New Roman"/>
                <w:b/>
                <w:color w:val="000000"/>
                <w:sz w:val="20"/>
                <w:szCs w:val="20"/>
              </w:rPr>
              <w:t>Задача «Создание безопасных и благоприятных условий проживания граждан»</w:t>
            </w:r>
          </w:p>
        </w:tc>
      </w:tr>
      <w:tr w:rsidR="00D814B9" w:rsidRPr="00000955" w14:paraId="61747DEA" w14:textId="77777777" w:rsidTr="008D168E">
        <w:trPr>
          <w:trHeight w:val="20"/>
        </w:trPr>
        <w:tc>
          <w:tcPr>
            <w:tcW w:w="534" w:type="dxa"/>
            <w:shd w:val="clear" w:color="auto" w:fill="auto"/>
          </w:tcPr>
          <w:p w14:paraId="1B6AC373" w14:textId="6E7DC9A4"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27</w:t>
            </w:r>
          </w:p>
        </w:tc>
        <w:tc>
          <w:tcPr>
            <w:tcW w:w="6265" w:type="dxa"/>
            <w:shd w:val="clear" w:color="auto" w:fill="auto"/>
          </w:tcPr>
          <w:p w14:paraId="69D8CCB2"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Количество проводимых мероприятий, в целях возрождения общегражданского патриотизма, верного служения Отечеству на основе казачьих традиций</w:t>
            </w:r>
          </w:p>
        </w:tc>
        <w:tc>
          <w:tcPr>
            <w:tcW w:w="1276" w:type="dxa"/>
            <w:shd w:val="clear" w:color="auto" w:fill="auto"/>
          </w:tcPr>
          <w:p w14:paraId="3D31B22A"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единиц</w:t>
            </w:r>
          </w:p>
        </w:tc>
        <w:tc>
          <w:tcPr>
            <w:tcW w:w="1276" w:type="dxa"/>
            <w:shd w:val="clear" w:color="auto" w:fill="auto"/>
          </w:tcPr>
          <w:p w14:paraId="368CC582"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w:t>
            </w:r>
          </w:p>
        </w:tc>
        <w:tc>
          <w:tcPr>
            <w:tcW w:w="1134" w:type="dxa"/>
            <w:shd w:val="clear" w:color="auto" w:fill="auto"/>
          </w:tcPr>
          <w:p w14:paraId="5181D44F"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12</w:t>
            </w:r>
          </w:p>
        </w:tc>
        <w:tc>
          <w:tcPr>
            <w:tcW w:w="1134" w:type="dxa"/>
            <w:shd w:val="clear" w:color="auto" w:fill="auto"/>
          </w:tcPr>
          <w:p w14:paraId="7CBAAA7F"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15</w:t>
            </w:r>
          </w:p>
        </w:tc>
        <w:tc>
          <w:tcPr>
            <w:tcW w:w="992" w:type="dxa"/>
            <w:shd w:val="clear" w:color="auto" w:fill="auto"/>
          </w:tcPr>
          <w:p w14:paraId="202BB523"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15</w:t>
            </w:r>
          </w:p>
        </w:tc>
        <w:tc>
          <w:tcPr>
            <w:tcW w:w="992" w:type="dxa"/>
            <w:shd w:val="clear" w:color="auto" w:fill="auto"/>
          </w:tcPr>
          <w:p w14:paraId="47D0C1E0"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15</w:t>
            </w:r>
          </w:p>
        </w:tc>
        <w:tc>
          <w:tcPr>
            <w:tcW w:w="993" w:type="dxa"/>
            <w:shd w:val="clear" w:color="auto" w:fill="auto"/>
          </w:tcPr>
          <w:p w14:paraId="2EAA9720"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15</w:t>
            </w:r>
          </w:p>
        </w:tc>
      </w:tr>
      <w:tr w:rsidR="00D814B9" w:rsidRPr="00000955" w14:paraId="0E331E71" w14:textId="77777777" w:rsidTr="008D168E">
        <w:trPr>
          <w:trHeight w:val="20"/>
        </w:trPr>
        <w:tc>
          <w:tcPr>
            <w:tcW w:w="534" w:type="dxa"/>
            <w:shd w:val="clear" w:color="auto" w:fill="auto"/>
          </w:tcPr>
          <w:p w14:paraId="4D0F6B4D" w14:textId="6AAD9C3A"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28</w:t>
            </w:r>
          </w:p>
        </w:tc>
        <w:tc>
          <w:tcPr>
            <w:tcW w:w="6265" w:type="dxa"/>
            <w:shd w:val="clear" w:color="auto" w:fill="auto"/>
          </w:tcPr>
          <w:p w14:paraId="63943506"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Количество распространенной сувенирной и полиграфической продукции антитеррористической направленности</w:t>
            </w:r>
          </w:p>
        </w:tc>
        <w:tc>
          <w:tcPr>
            <w:tcW w:w="1276" w:type="dxa"/>
            <w:shd w:val="clear" w:color="auto" w:fill="auto"/>
          </w:tcPr>
          <w:p w14:paraId="47C30F08"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единиц</w:t>
            </w:r>
          </w:p>
        </w:tc>
        <w:tc>
          <w:tcPr>
            <w:tcW w:w="1276" w:type="dxa"/>
            <w:shd w:val="clear" w:color="auto" w:fill="auto"/>
          </w:tcPr>
          <w:p w14:paraId="2124764E"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color w:val="000000"/>
                <w:sz w:val="20"/>
                <w:szCs w:val="20"/>
              </w:rPr>
              <w:t>-</w:t>
            </w:r>
          </w:p>
        </w:tc>
        <w:tc>
          <w:tcPr>
            <w:tcW w:w="1134" w:type="dxa"/>
            <w:shd w:val="clear" w:color="auto" w:fill="auto"/>
          </w:tcPr>
          <w:p w14:paraId="0EDB645B"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300</w:t>
            </w:r>
          </w:p>
        </w:tc>
        <w:tc>
          <w:tcPr>
            <w:tcW w:w="1134" w:type="dxa"/>
            <w:shd w:val="clear" w:color="auto" w:fill="auto"/>
          </w:tcPr>
          <w:p w14:paraId="11A5BE9E"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300</w:t>
            </w:r>
          </w:p>
        </w:tc>
        <w:tc>
          <w:tcPr>
            <w:tcW w:w="992" w:type="dxa"/>
            <w:shd w:val="clear" w:color="auto" w:fill="auto"/>
          </w:tcPr>
          <w:p w14:paraId="1E8E78C9"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300</w:t>
            </w:r>
          </w:p>
        </w:tc>
        <w:tc>
          <w:tcPr>
            <w:tcW w:w="992" w:type="dxa"/>
            <w:shd w:val="clear" w:color="auto" w:fill="auto"/>
          </w:tcPr>
          <w:p w14:paraId="5ABC7223"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300</w:t>
            </w:r>
          </w:p>
        </w:tc>
        <w:tc>
          <w:tcPr>
            <w:tcW w:w="993" w:type="dxa"/>
            <w:shd w:val="clear" w:color="auto" w:fill="auto"/>
          </w:tcPr>
          <w:p w14:paraId="0A738E9F"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300</w:t>
            </w:r>
          </w:p>
        </w:tc>
      </w:tr>
      <w:tr w:rsidR="00D814B9" w:rsidRPr="00000955" w14:paraId="22151029" w14:textId="77777777" w:rsidTr="008D168E">
        <w:trPr>
          <w:trHeight w:val="20"/>
        </w:trPr>
        <w:tc>
          <w:tcPr>
            <w:tcW w:w="534" w:type="dxa"/>
            <w:shd w:val="clear" w:color="auto" w:fill="auto"/>
          </w:tcPr>
          <w:p w14:paraId="5A237CC3" w14:textId="214F3C75"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29</w:t>
            </w:r>
          </w:p>
        </w:tc>
        <w:tc>
          <w:tcPr>
            <w:tcW w:w="6265" w:type="dxa"/>
            <w:shd w:val="clear" w:color="auto" w:fill="auto"/>
          </w:tcPr>
          <w:p w14:paraId="1E762905"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Доля образовательных учреждений округа, обеспеченных системами видеонаблюдения, в общем количестве образовательных учреждений округа</w:t>
            </w:r>
          </w:p>
        </w:tc>
        <w:tc>
          <w:tcPr>
            <w:tcW w:w="1276" w:type="dxa"/>
            <w:shd w:val="clear" w:color="auto" w:fill="auto"/>
          </w:tcPr>
          <w:p w14:paraId="36107909"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процент</w:t>
            </w:r>
          </w:p>
        </w:tc>
        <w:tc>
          <w:tcPr>
            <w:tcW w:w="1276" w:type="dxa"/>
            <w:shd w:val="clear" w:color="auto" w:fill="auto"/>
          </w:tcPr>
          <w:p w14:paraId="31002E67"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color w:val="000000"/>
                <w:sz w:val="20"/>
                <w:szCs w:val="20"/>
              </w:rPr>
              <w:t>-</w:t>
            </w:r>
          </w:p>
        </w:tc>
        <w:tc>
          <w:tcPr>
            <w:tcW w:w="1134" w:type="dxa"/>
            <w:shd w:val="clear" w:color="auto" w:fill="auto"/>
          </w:tcPr>
          <w:p w14:paraId="6F0100FA"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70,00</w:t>
            </w:r>
          </w:p>
        </w:tc>
        <w:tc>
          <w:tcPr>
            <w:tcW w:w="1134" w:type="dxa"/>
            <w:shd w:val="clear" w:color="auto" w:fill="auto"/>
          </w:tcPr>
          <w:p w14:paraId="148F75AD"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75,00</w:t>
            </w:r>
          </w:p>
        </w:tc>
        <w:tc>
          <w:tcPr>
            <w:tcW w:w="992" w:type="dxa"/>
            <w:shd w:val="clear" w:color="auto" w:fill="auto"/>
          </w:tcPr>
          <w:p w14:paraId="5EA23541"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77,00</w:t>
            </w:r>
          </w:p>
        </w:tc>
        <w:tc>
          <w:tcPr>
            <w:tcW w:w="992" w:type="dxa"/>
            <w:shd w:val="clear" w:color="auto" w:fill="auto"/>
          </w:tcPr>
          <w:p w14:paraId="0FE1DC6D"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81,00</w:t>
            </w:r>
          </w:p>
        </w:tc>
        <w:tc>
          <w:tcPr>
            <w:tcW w:w="993" w:type="dxa"/>
            <w:shd w:val="clear" w:color="auto" w:fill="auto"/>
          </w:tcPr>
          <w:p w14:paraId="66D204F5"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87,00</w:t>
            </w:r>
          </w:p>
        </w:tc>
      </w:tr>
      <w:tr w:rsidR="00D814B9" w:rsidRPr="00000955" w14:paraId="75DFD26A" w14:textId="77777777" w:rsidTr="008D168E">
        <w:trPr>
          <w:trHeight w:val="20"/>
        </w:trPr>
        <w:tc>
          <w:tcPr>
            <w:tcW w:w="534" w:type="dxa"/>
            <w:shd w:val="clear" w:color="auto" w:fill="auto"/>
          </w:tcPr>
          <w:p w14:paraId="1D19B09D" w14:textId="77CF10BE"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30</w:t>
            </w:r>
          </w:p>
        </w:tc>
        <w:tc>
          <w:tcPr>
            <w:tcW w:w="6265" w:type="dxa"/>
            <w:shd w:val="clear" w:color="auto" w:fill="auto"/>
          </w:tcPr>
          <w:p w14:paraId="7D9947F4"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Доля населения округа, считающего состояние межнациональных отношений и межконфессиональных отношений в округе стабильным</w:t>
            </w:r>
          </w:p>
        </w:tc>
        <w:tc>
          <w:tcPr>
            <w:tcW w:w="1276" w:type="dxa"/>
            <w:shd w:val="clear" w:color="auto" w:fill="auto"/>
          </w:tcPr>
          <w:p w14:paraId="7C6A626F"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процент</w:t>
            </w:r>
          </w:p>
        </w:tc>
        <w:tc>
          <w:tcPr>
            <w:tcW w:w="1276" w:type="dxa"/>
            <w:shd w:val="clear" w:color="auto" w:fill="auto"/>
          </w:tcPr>
          <w:p w14:paraId="184F33D6"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color w:val="000000"/>
                <w:sz w:val="20"/>
                <w:szCs w:val="20"/>
              </w:rPr>
              <w:t>-</w:t>
            </w:r>
          </w:p>
        </w:tc>
        <w:tc>
          <w:tcPr>
            <w:tcW w:w="1134" w:type="dxa"/>
            <w:shd w:val="clear" w:color="auto" w:fill="auto"/>
          </w:tcPr>
          <w:p w14:paraId="318467CB"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70,00</w:t>
            </w:r>
          </w:p>
        </w:tc>
        <w:tc>
          <w:tcPr>
            <w:tcW w:w="1134" w:type="dxa"/>
            <w:shd w:val="clear" w:color="auto" w:fill="auto"/>
          </w:tcPr>
          <w:p w14:paraId="3F8EA26D"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71,00</w:t>
            </w:r>
          </w:p>
        </w:tc>
        <w:tc>
          <w:tcPr>
            <w:tcW w:w="992" w:type="dxa"/>
            <w:shd w:val="clear" w:color="auto" w:fill="auto"/>
          </w:tcPr>
          <w:p w14:paraId="5DF9F49B"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72,00</w:t>
            </w:r>
          </w:p>
        </w:tc>
        <w:tc>
          <w:tcPr>
            <w:tcW w:w="992" w:type="dxa"/>
            <w:shd w:val="clear" w:color="auto" w:fill="auto"/>
          </w:tcPr>
          <w:p w14:paraId="5929C350"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73,00</w:t>
            </w:r>
          </w:p>
        </w:tc>
        <w:tc>
          <w:tcPr>
            <w:tcW w:w="993" w:type="dxa"/>
            <w:shd w:val="clear" w:color="auto" w:fill="auto"/>
          </w:tcPr>
          <w:p w14:paraId="3236A835"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74,00</w:t>
            </w:r>
          </w:p>
        </w:tc>
      </w:tr>
      <w:tr w:rsidR="00D814B9" w:rsidRPr="00000955" w14:paraId="2905AF55" w14:textId="77777777" w:rsidTr="008D168E">
        <w:trPr>
          <w:trHeight w:val="20"/>
        </w:trPr>
        <w:tc>
          <w:tcPr>
            <w:tcW w:w="534" w:type="dxa"/>
            <w:shd w:val="clear" w:color="auto" w:fill="auto"/>
          </w:tcPr>
          <w:p w14:paraId="2698328E" w14:textId="5DC24AB9"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31</w:t>
            </w:r>
          </w:p>
        </w:tc>
        <w:tc>
          <w:tcPr>
            <w:tcW w:w="6265" w:type="dxa"/>
            <w:shd w:val="clear" w:color="auto" w:fill="auto"/>
          </w:tcPr>
          <w:p w14:paraId="37D849C7"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 xml:space="preserve">Количество проводимых мероприятий по предупреждению </w:t>
            </w:r>
            <w:r w:rsidRPr="008D168E">
              <w:rPr>
                <w:rFonts w:ascii="Times New Roman" w:hAnsi="Times New Roman"/>
                <w:sz w:val="20"/>
                <w:szCs w:val="20"/>
              </w:rPr>
              <w:lastRenderedPageBreak/>
              <w:t>этнического и религиозного экстремизма</w:t>
            </w:r>
          </w:p>
        </w:tc>
        <w:tc>
          <w:tcPr>
            <w:tcW w:w="1276" w:type="dxa"/>
            <w:shd w:val="clear" w:color="auto" w:fill="auto"/>
          </w:tcPr>
          <w:p w14:paraId="7F93291C"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lastRenderedPageBreak/>
              <w:t>единиц</w:t>
            </w:r>
          </w:p>
        </w:tc>
        <w:tc>
          <w:tcPr>
            <w:tcW w:w="1276" w:type="dxa"/>
            <w:shd w:val="clear" w:color="auto" w:fill="auto"/>
          </w:tcPr>
          <w:p w14:paraId="4B9D24DC"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color w:val="000000"/>
                <w:sz w:val="20"/>
                <w:szCs w:val="20"/>
              </w:rPr>
              <w:t>-</w:t>
            </w:r>
          </w:p>
        </w:tc>
        <w:tc>
          <w:tcPr>
            <w:tcW w:w="1134" w:type="dxa"/>
            <w:shd w:val="clear" w:color="auto" w:fill="auto"/>
          </w:tcPr>
          <w:p w14:paraId="669BF857"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4</w:t>
            </w:r>
          </w:p>
        </w:tc>
        <w:tc>
          <w:tcPr>
            <w:tcW w:w="1134" w:type="dxa"/>
            <w:shd w:val="clear" w:color="auto" w:fill="auto"/>
          </w:tcPr>
          <w:p w14:paraId="08931B71"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5</w:t>
            </w:r>
          </w:p>
        </w:tc>
        <w:tc>
          <w:tcPr>
            <w:tcW w:w="992" w:type="dxa"/>
            <w:shd w:val="clear" w:color="auto" w:fill="auto"/>
          </w:tcPr>
          <w:p w14:paraId="0E907EDE"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6</w:t>
            </w:r>
          </w:p>
        </w:tc>
        <w:tc>
          <w:tcPr>
            <w:tcW w:w="992" w:type="dxa"/>
            <w:shd w:val="clear" w:color="auto" w:fill="auto"/>
          </w:tcPr>
          <w:p w14:paraId="585FC2B2"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7</w:t>
            </w:r>
          </w:p>
        </w:tc>
        <w:tc>
          <w:tcPr>
            <w:tcW w:w="993" w:type="dxa"/>
            <w:shd w:val="clear" w:color="auto" w:fill="auto"/>
          </w:tcPr>
          <w:p w14:paraId="6CBCFB68"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8</w:t>
            </w:r>
          </w:p>
        </w:tc>
      </w:tr>
      <w:tr w:rsidR="00D814B9" w:rsidRPr="00000955" w14:paraId="4A5C685F" w14:textId="77777777" w:rsidTr="008D168E">
        <w:trPr>
          <w:trHeight w:val="20"/>
        </w:trPr>
        <w:tc>
          <w:tcPr>
            <w:tcW w:w="534" w:type="dxa"/>
            <w:shd w:val="clear" w:color="auto" w:fill="auto"/>
          </w:tcPr>
          <w:p w14:paraId="5A240EBE" w14:textId="01B9853C"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lastRenderedPageBreak/>
              <w:t>32</w:t>
            </w:r>
          </w:p>
        </w:tc>
        <w:tc>
          <w:tcPr>
            <w:tcW w:w="6265" w:type="dxa"/>
            <w:shd w:val="clear" w:color="auto" w:fill="auto"/>
          </w:tcPr>
          <w:p w14:paraId="34567813"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Количество благоустроенных объектов на территории Александровского муниципального округа</w:t>
            </w:r>
          </w:p>
        </w:tc>
        <w:tc>
          <w:tcPr>
            <w:tcW w:w="1276" w:type="dxa"/>
            <w:shd w:val="clear" w:color="auto" w:fill="auto"/>
          </w:tcPr>
          <w:p w14:paraId="74493DB3"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единиц</w:t>
            </w:r>
          </w:p>
        </w:tc>
        <w:tc>
          <w:tcPr>
            <w:tcW w:w="1276" w:type="dxa"/>
            <w:shd w:val="clear" w:color="auto" w:fill="auto"/>
          </w:tcPr>
          <w:p w14:paraId="38D10333"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color w:val="000000"/>
                <w:sz w:val="20"/>
                <w:szCs w:val="20"/>
              </w:rPr>
              <w:t>-</w:t>
            </w:r>
          </w:p>
        </w:tc>
        <w:tc>
          <w:tcPr>
            <w:tcW w:w="1134" w:type="dxa"/>
            <w:shd w:val="clear" w:color="auto" w:fill="auto"/>
          </w:tcPr>
          <w:p w14:paraId="45748914"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color w:val="000000"/>
                <w:sz w:val="20"/>
                <w:szCs w:val="20"/>
              </w:rPr>
              <w:t>-</w:t>
            </w:r>
          </w:p>
        </w:tc>
        <w:tc>
          <w:tcPr>
            <w:tcW w:w="1134" w:type="dxa"/>
            <w:shd w:val="clear" w:color="auto" w:fill="auto"/>
          </w:tcPr>
          <w:p w14:paraId="22BB9E08"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color w:val="000000"/>
                <w:sz w:val="20"/>
                <w:szCs w:val="20"/>
              </w:rPr>
              <w:t>-</w:t>
            </w:r>
          </w:p>
        </w:tc>
        <w:tc>
          <w:tcPr>
            <w:tcW w:w="992" w:type="dxa"/>
            <w:shd w:val="clear" w:color="auto" w:fill="auto"/>
          </w:tcPr>
          <w:p w14:paraId="12AA639D"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9</w:t>
            </w:r>
          </w:p>
        </w:tc>
        <w:tc>
          <w:tcPr>
            <w:tcW w:w="992" w:type="dxa"/>
            <w:shd w:val="clear" w:color="auto" w:fill="auto"/>
          </w:tcPr>
          <w:p w14:paraId="2DBC352F"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11</w:t>
            </w:r>
          </w:p>
        </w:tc>
        <w:tc>
          <w:tcPr>
            <w:tcW w:w="993" w:type="dxa"/>
            <w:shd w:val="clear" w:color="auto" w:fill="auto"/>
          </w:tcPr>
          <w:p w14:paraId="285119ED"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12</w:t>
            </w:r>
          </w:p>
        </w:tc>
      </w:tr>
      <w:tr w:rsidR="00D814B9" w:rsidRPr="00000955" w14:paraId="54E03968" w14:textId="77777777" w:rsidTr="008D168E">
        <w:trPr>
          <w:trHeight w:val="20"/>
        </w:trPr>
        <w:tc>
          <w:tcPr>
            <w:tcW w:w="534" w:type="dxa"/>
            <w:shd w:val="clear" w:color="auto" w:fill="auto"/>
          </w:tcPr>
          <w:p w14:paraId="561CE518" w14:textId="45390319"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33</w:t>
            </w:r>
          </w:p>
        </w:tc>
        <w:tc>
          <w:tcPr>
            <w:tcW w:w="6265" w:type="dxa"/>
            <w:shd w:val="clear" w:color="auto" w:fill="auto"/>
          </w:tcPr>
          <w:p w14:paraId="2D8DA8BB"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Количества мест (площадок) ТКО, соответствующих требованиям нормативных документов</w:t>
            </w:r>
          </w:p>
        </w:tc>
        <w:tc>
          <w:tcPr>
            <w:tcW w:w="1276" w:type="dxa"/>
            <w:shd w:val="clear" w:color="auto" w:fill="auto"/>
          </w:tcPr>
          <w:p w14:paraId="2E8ECDB3"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единиц</w:t>
            </w:r>
          </w:p>
        </w:tc>
        <w:tc>
          <w:tcPr>
            <w:tcW w:w="1276" w:type="dxa"/>
            <w:shd w:val="clear" w:color="auto" w:fill="auto"/>
          </w:tcPr>
          <w:p w14:paraId="3776159C"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color w:val="000000"/>
                <w:sz w:val="20"/>
                <w:szCs w:val="20"/>
              </w:rPr>
              <w:t>-</w:t>
            </w:r>
          </w:p>
        </w:tc>
        <w:tc>
          <w:tcPr>
            <w:tcW w:w="1134" w:type="dxa"/>
            <w:shd w:val="clear" w:color="auto" w:fill="auto"/>
          </w:tcPr>
          <w:p w14:paraId="4827C362"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color w:val="000000"/>
                <w:sz w:val="20"/>
                <w:szCs w:val="20"/>
              </w:rPr>
              <w:t>-</w:t>
            </w:r>
          </w:p>
        </w:tc>
        <w:tc>
          <w:tcPr>
            <w:tcW w:w="1134" w:type="dxa"/>
            <w:shd w:val="clear" w:color="auto" w:fill="auto"/>
          </w:tcPr>
          <w:p w14:paraId="387F6BE8"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color w:val="000000"/>
                <w:sz w:val="20"/>
                <w:szCs w:val="20"/>
              </w:rPr>
              <w:t>-</w:t>
            </w:r>
          </w:p>
        </w:tc>
        <w:tc>
          <w:tcPr>
            <w:tcW w:w="992" w:type="dxa"/>
            <w:shd w:val="clear" w:color="auto" w:fill="auto"/>
          </w:tcPr>
          <w:p w14:paraId="0B5B6CF0"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30</w:t>
            </w:r>
          </w:p>
        </w:tc>
        <w:tc>
          <w:tcPr>
            <w:tcW w:w="992" w:type="dxa"/>
            <w:shd w:val="clear" w:color="auto" w:fill="auto"/>
          </w:tcPr>
          <w:p w14:paraId="4D6EFBDE"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45</w:t>
            </w:r>
          </w:p>
        </w:tc>
        <w:tc>
          <w:tcPr>
            <w:tcW w:w="993" w:type="dxa"/>
            <w:shd w:val="clear" w:color="auto" w:fill="auto"/>
          </w:tcPr>
          <w:p w14:paraId="35C154D5"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60</w:t>
            </w:r>
          </w:p>
        </w:tc>
      </w:tr>
      <w:tr w:rsidR="00D814B9" w:rsidRPr="00000955" w14:paraId="4AA7BEEA" w14:textId="77777777" w:rsidTr="008D168E">
        <w:trPr>
          <w:trHeight w:val="20"/>
        </w:trPr>
        <w:tc>
          <w:tcPr>
            <w:tcW w:w="534" w:type="dxa"/>
            <w:shd w:val="clear" w:color="auto" w:fill="auto"/>
          </w:tcPr>
          <w:p w14:paraId="3907364E" w14:textId="3738A7AF"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34</w:t>
            </w:r>
          </w:p>
        </w:tc>
        <w:tc>
          <w:tcPr>
            <w:tcW w:w="6265" w:type="dxa"/>
            <w:shd w:val="clear" w:color="auto" w:fill="auto"/>
          </w:tcPr>
          <w:p w14:paraId="64BB1AE9"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Доля освещенных улиц, проездов, набережных в общей протяженности улиц, проездов, набережных</w:t>
            </w:r>
          </w:p>
        </w:tc>
        <w:tc>
          <w:tcPr>
            <w:tcW w:w="1276" w:type="dxa"/>
            <w:shd w:val="clear" w:color="auto" w:fill="auto"/>
          </w:tcPr>
          <w:p w14:paraId="79044EE8"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процент</w:t>
            </w:r>
          </w:p>
        </w:tc>
        <w:tc>
          <w:tcPr>
            <w:tcW w:w="1276" w:type="dxa"/>
            <w:shd w:val="clear" w:color="auto" w:fill="auto"/>
          </w:tcPr>
          <w:p w14:paraId="35541A8F"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color w:val="000000"/>
                <w:sz w:val="20"/>
                <w:szCs w:val="20"/>
              </w:rPr>
              <w:t>-</w:t>
            </w:r>
          </w:p>
        </w:tc>
        <w:tc>
          <w:tcPr>
            <w:tcW w:w="1134" w:type="dxa"/>
            <w:shd w:val="clear" w:color="auto" w:fill="auto"/>
          </w:tcPr>
          <w:p w14:paraId="768BB896"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color w:val="000000"/>
                <w:sz w:val="20"/>
                <w:szCs w:val="20"/>
              </w:rPr>
              <w:t>-</w:t>
            </w:r>
          </w:p>
        </w:tc>
        <w:tc>
          <w:tcPr>
            <w:tcW w:w="1134" w:type="dxa"/>
            <w:shd w:val="clear" w:color="auto" w:fill="auto"/>
          </w:tcPr>
          <w:p w14:paraId="69354E1F"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color w:val="000000"/>
                <w:sz w:val="20"/>
                <w:szCs w:val="20"/>
              </w:rPr>
              <w:t>-</w:t>
            </w:r>
          </w:p>
        </w:tc>
        <w:tc>
          <w:tcPr>
            <w:tcW w:w="992" w:type="dxa"/>
            <w:shd w:val="clear" w:color="auto" w:fill="auto"/>
          </w:tcPr>
          <w:p w14:paraId="3D02F060"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61,00</w:t>
            </w:r>
          </w:p>
        </w:tc>
        <w:tc>
          <w:tcPr>
            <w:tcW w:w="992" w:type="dxa"/>
            <w:shd w:val="clear" w:color="auto" w:fill="auto"/>
          </w:tcPr>
          <w:p w14:paraId="34CC690B"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color w:val="000000"/>
                <w:sz w:val="20"/>
                <w:szCs w:val="20"/>
              </w:rPr>
              <w:t>61,00</w:t>
            </w:r>
          </w:p>
        </w:tc>
        <w:tc>
          <w:tcPr>
            <w:tcW w:w="993" w:type="dxa"/>
            <w:shd w:val="clear" w:color="auto" w:fill="auto"/>
          </w:tcPr>
          <w:p w14:paraId="20E6A07E"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color w:val="000000"/>
                <w:sz w:val="20"/>
                <w:szCs w:val="20"/>
              </w:rPr>
              <w:t>61,00</w:t>
            </w:r>
          </w:p>
        </w:tc>
      </w:tr>
      <w:tr w:rsidR="00D814B9" w:rsidRPr="00000955" w14:paraId="508D7805" w14:textId="77777777" w:rsidTr="008D168E">
        <w:trPr>
          <w:trHeight w:val="20"/>
        </w:trPr>
        <w:tc>
          <w:tcPr>
            <w:tcW w:w="14596" w:type="dxa"/>
            <w:gridSpan w:val="9"/>
            <w:shd w:val="clear" w:color="auto" w:fill="auto"/>
          </w:tcPr>
          <w:p w14:paraId="2053F93E" w14:textId="1B6CF5A8" w:rsidR="00D814B9" w:rsidRPr="00000955" w:rsidRDefault="00D814B9" w:rsidP="00D814B9">
            <w:pPr>
              <w:spacing w:after="0" w:line="240" w:lineRule="auto"/>
              <w:jc w:val="center"/>
              <w:rPr>
                <w:rFonts w:ascii="Times New Roman" w:hAnsi="Times New Roman"/>
                <w:b/>
                <w:color w:val="000000"/>
                <w:sz w:val="20"/>
                <w:szCs w:val="20"/>
              </w:rPr>
            </w:pPr>
            <w:r w:rsidRPr="00000955">
              <w:rPr>
                <w:rFonts w:ascii="Times New Roman" w:hAnsi="Times New Roman"/>
                <w:b/>
                <w:color w:val="000000"/>
                <w:sz w:val="20"/>
                <w:szCs w:val="20"/>
              </w:rPr>
              <w:t>Задача «Обеспечение на территории округа мероприятий, направленных на устранение существующих препятствий и барьеров, доступности и реабилитации для инвалидов, в том числе детей-инвалидов»</w:t>
            </w:r>
          </w:p>
        </w:tc>
      </w:tr>
      <w:tr w:rsidR="00D814B9" w:rsidRPr="00000955" w14:paraId="23872B24" w14:textId="77777777" w:rsidTr="008D168E">
        <w:trPr>
          <w:trHeight w:val="20"/>
        </w:trPr>
        <w:tc>
          <w:tcPr>
            <w:tcW w:w="534" w:type="dxa"/>
            <w:shd w:val="clear" w:color="auto" w:fill="auto"/>
          </w:tcPr>
          <w:p w14:paraId="5E423001" w14:textId="1385A7A3"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35</w:t>
            </w:r>
          </w:p>
        </w:tc>
        <w:tc>
          <w:tcPr>
            <w:tcW w:w="6265" w:type="dxa"/>
            <w:shd w:val="clear" w:color="auto" w:fill="auto"/>
          </w:tcPr>
          <w:p w14:paraId="2C388E8D" w14:textId="77777777" w:rsidR="00D814B9" w:rsidRPr="008D168E" w:rsidRDefault="00D814B9" w:rsidP="00D814B9">
            <w:pPr>
              <w:widowControl w:val="0"/>
              <w:autoSpaceDE w:val="0"/>
              <w:autoSpaceDN w:val="0"/>
              <w:adjustRightInd w:val="0"/>
              <w:spacing w:after="0" w:line="240" w:lineRule="auto"/>
              <w:rPr>
                <w:rFonts w:ascii="Times New Roman" w:hAnsi="Times New Roman"/>
                <w:sz w:val="20"/>
                <w:szCs w:val="20"/>
              </w:rPr>
            </w:pPr>
            <w:r w:rsidRPr="008D168E">
              <w:rPr>
                <w:rFonts w:ascii="Times New Roman" w:hAnsi="Times New Roman"/>
                <w:sz w:val="20"/>
                <w:szCs w:val="20"/>
              </w:rPr>
              <w:t>Доля доступных для инвалидов и других маломобильных групп населения округа приоритетных объектов социальной и других приоритетных сфер жизнедеятельности в общем количестве приоритетных объектов социальной и других приоритетных сфер жизнедеятельности</w:t>
            </w:r>
          </w:p>
        </w:tc>
        <w:tc>
          <w:tcPr>
            <w:tcW w:w="1276" w:type="dxa"/>
            <w:shd w:val="clear" w:color="auto" w:fill="auto"/>
          </w:tcPr>
          <w:p w14:paraId="10C17830" w14:textId="77777777" w:rsidR="00D814B9" w:rsidRPr="008D168E" w:rsidRDefault="00D814B9" w:rsidP="00D814B9">
            <w:pPr>
              <w:widowControl w:val="0"/>
              <w:autoSpaceDE w:val="0"/>
              <w:autoSpaceDN w:val="0"/>
              <w:adjustRightInd w:val="0"/>
              <w:spacing w:after="0" w:line="240" w:lineRule="auto"/>
              <w:rPr>
                <w:rFonts w:ascii="Times New Roman" w:hAnsi="Times New Roman"/>
                <w:sz w:val="20"/>
                <w:szCs w:val="20"/>
              </w:rPr>
            </w:pPr>
            <w:r w:rsidRPr="008D168E">
              <w:rPr>
                <w:rFonts w:ascii="Times New Roman" w:hAnsi="Times New Roman"/>
                <w:color w:val="000000"/>
                <w:sz w:val="20"/>
                <w:szCs w:val="20"/>
              </w:rPr>
              <w:t>процент</w:t>
            </w:r>
          </w:p>
        </w:tc>
        <w:tc>
          <w:tcPr>
            <w:tcW w:w="1276" w:type="dxa"/>
            <w:shd w:val="clear" w:color="auto" w:fill="auto"/>
          </w:tcPr>
          <w:p w14:paraId="692C8F6B" w14:textId="77777777" w:rsidR="00D814B9" w:rsidRPr="008D168E" w:rsidRDefault="00D814B9" w:rsidP="00D814B9">
            <w:pPr>
              <w:widowControl w:val="0"/>
              <w:autoSpaceDE w:val="0"/>
              <w:autoSpaceDN w:val="0"/>
              <w:adjustRightInd w:val="0"/>
              <w:spacing w:after="0" w:line="240" w:lineRule="auto"/>
              <w:rPr>
                <w:rFonts w:ascii="Times New Roman" w:hAnsi="Times New Roman"/>
                <w:sz w:val="20"/>
                <w:szCs w:val="20"/>
              </w:rPr>
            </w:pPr>
            <w:r w:rsidRPr="008D168E">
              <w:rPr>
                <w:rFonts w:ascii="Times New Roman" w:hAnsi="Times New Roman"/>
                <w:sz w:val="20"/>
                <w:szCs w:val="20"/>
              </w:rPr>
              <w:t>63,90</w:t>
            </w:r>
          </w:p>
        </w:tc>
        <w:tc>
          <w:tcPr>
            <w:tcW w:w="1134" w:type="dxa"/>
            <w:shd w:val="clear" w:color="auto" w:fill="auto"/>
          </w:tcPr>
          <w:p w14:paraId="6D86EEBC" w14:textId="77777777" w:rsidR="00D814B9" w:rsidRPr="008D168E" w:rsidRDefault="00D814B9" w:rsidP="00D814B9">
            <w:pPr>
              <w:widowControl w:val="0"/>
              <w:autoSpaceDE w:val="0"/>
              <w:autoSpaceDN w:val="0"/>
              <w:adjustRightInd w:val="0"/>
              <w:spacing w:after="0" w:line="240" w:lineRule="auto"/>
              <w:rPr>
                <w:rFonts w:ascii="Times New Roman" w:hAnsi="Times New Roman"/>
                <w:sz w:val="20"/>
                <w:szCs w:val="20"/>
              </w:rPr>
            </w:pPr>
            <w:r w:rsidRPr="008D168E">
              <w:rPr>
                <w:rFonts w:ascii="Times New Roman" w:hAnsi="Times New Roman"/>
                <w:sz w:val="20"/>
                <w:szCs w:val="20"/>
              </w:rPr>
              <w:t>64,50</w:t>
            </w:r>
          </w:p>
        </w:tc>
        <w:tc>
          <w:tcPr>
            <w:tcW w:w="1134" w:type="dxa"/>
            <w:shd w:val="clear" w:color="auto" w:fill="auto"/>
          </w:tcPr>
          <w:p w14:paraId="6C818D97" w14:textId="77777777" w:rsidR="00D814B9" w:rsidRPr="008D168E" w:rsidRDefault="00D814B9" w:rsidP="00D814B9">
            <w:pPr>
              <w:widowControl w:val="0"/>
              <w:autoSpaceDE w:val="0"/>
              <w:autoSpaceDN w:val="0"/>
              <w:adjustRightInd w:val="0"/>
              <w:spacing w:after="0" w:line="240" w:lineRule="auto"/>
              <w:rPr>
                <w:rFonts w:ascii="Times New Roman" w:hAnsi="Times New Roman"/>
                <w:sz w:val="20"/>
                <w:szCs w:val="20"/>
              </w:rPr>
            </w:pPr>
            <w:r w:rsidRPr="008D168E">
              <w:rPr>
                <w:rFonts w:ascii="Times New Roman" w:hAnsi="Times New Roman"/>
                <w:sz w:val="20"/>
                <w:szCs w:val="20"/>
              </w:rPr>
              <w:t>65,20</w:t>
            </w:r>
          </w:p>
        </w:tc>
        <w:tc>
          <w:tcPr>
            <w:tcW w:w="992" w:type="dxa"/>
            <w:shd w:val="clear" w:color="auto" w:fill="auto"/>
          </w:tcPr>
          <w:p w14:paraId="4121DE41" w14:textId="462270A4" w:rsidR="00D814B9" w:rsidRPr="008D168E" w:rsidRDefault="00D814B9" w:rsidP="00D814B9">
            <w:pPr>
              <w:widowControl w:val="0"/>
              <w:autoSpaceDE w:val="0"/>
              <w:autoSpaceDN w:val="0"/>
              <w:adjustRightInd w:val="0"/>
              <w:spacing w:after="0" w:line="240" w:lineRule="auto"/>
              <w:rPr>
                <w:rFonts w:ascii="Times New Roman" w:hAnsi="Times New Roman"/>
                <w:sz w:val="20"/>
                <w:szCs w:val="20"/>
              </w:rPr>
            </w:pPr>
            <w:r w:rsidRPr="008D168E">
              <w:rPr>
                <w:rFonts w:ascii="Times New Roman" w:hAnsi="Times New Roman"/>
                <w:sz w:val="20"/>
                <w:szCs w:val="20"/>
              </w:rPr>
              <w:t>-</w:t>
            </w:r>
          </w:p>
        </w:tc>
        <w:tc>
          <w:tcPr>
            <w:tcW w:w="992" w:type="dxa"/>
            <w:shd w:val="clear" w:color="auto" w:fill="auto"/>
          </w:tcPr>
          <w:p w14:paraId="4B583BF4" w14:textId="32481626" w:rsidR="00D814B9" w:rsidRPr="008D168E" w:rsidRDefault="00D814B9" w:rsidP="00D814B9">
            <w:pPr>
              <w:widowControl w:val="0"/>
              <w:autoSpaceDE w:val="0"/>
              <w:autoSpaceDN w:val="0"/>
              <w:adjustRightInd w:val="0"/>
              <w:spacing w:after="0" w:line="240" w:lineRule="auto"/>
              <w:rPr>
                <w:rFonts w:ascii="Times New Roman" w:hAnsi="Times New Roman"/>
                <w:sz w:val="20"/>
                <w:szCs w:val="20"/>
              </w:rPr>
            </w:pPr>
            <w:r w:rsidRPr="008D168E">
              <w:rPr>
                <w:rFonts w:ascii="Times New Roman" w:hAnsi="Times New Roman"/>
                <w:sz w:val="20"/>
                <w:szCs w:val="20"/>
              </w:rPr>
              <w:t>-</w:t>
            </w:r>
          </w:p>
        </w:tc>
        <w:tc>
          <w:tcPr>
            <w:tcW w:w="993" w:type="dxa"/>
            <w:shd w:val="clear" w:color="auto" w:fill="auto"/>
          </w:tcPr>
          <w:p w14:paraId="1300DF67" w14:textId="12869017" w:rsidR="00D814B9" w:rsidRPr="008D168E" w:rsidRDefault="00D814B9" w:rsidP="00D814B9">
            <w:pPr>
              <w:widowControl w:val="0"/>
              <w:autoSpaceDE w:val="0"/>
              <w:autoSpaceDN w:val="0"/>
              <w:adjustRightInd w:val="0"/>
              <w:spacing w:after="0" w:line="240" w:lineRule="auto"/>
              <w:rPr>
                <w:rFonts w:ascii="Times New Roman" w:hAnsi="Times New Roman"/>
                <w:sz w:val="20"/>
                <w:szCs w:val="20"/>
              </w:rPr>
            </w:pPr>
            <w:r w:rsidRPr="008D168E">
              <w:rPr>
                <w:rFonts w:ascii="Times New Roman" w:hAnsi="Times New Roman"/>
                <w:sz w:val="20"/>
                <w:szCs w:val="20"/>
              </w:rPr>
              <w:t>-</w:t>
            </w:r>
          </w:p>
        </w:tc>
      </w:tr>
      <w:tr w:rsidR="00D814B9" w:rsidRPr="00000955" w14:paraId="7213A577" w14:textId="77777777" w:rsidTr="008D168E">
        <w:trPr>
          <w:trHeight w:val="20"/>
        </w:trPr>
        <w:tc>
          <w:tcPr>
            <w:tcW w:w="534" w:type="dxa"/>
            <w:shd w:val="clear" w:color="auto" w:fill="auto"/>
          </w:tcPr>
          <w:p w14:paraId="138ECAD0" w14:textId="097CE180"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36</w:t>
            </w:r>
          </w:p>
        </w:tc>
        <w:tc>
          <w:tcPr>
            <w:tcW w:w="6265" w:type="dxa"/>
            <w:shd w:val="clear" w:color="auto" w:fill="auto"/>
          </w:tcPr>
          <w:p w14:paraId="68075305" w14:textId="77777777" w:rsidR="00D814B9" w:rsidRPr="008D168E" w:rsidRDefault="00D814B9" w:rsidP="00D814B9">
            <w:pPr>
              <w:widowControl w:val="0"/>
              <w:autoSpaceDE w:val="0"/>
              <w:autoSpaceDN w:val="0"/>
              <w:adjustRightInd w:val="0"/>
              <w:spacing w:after="0" w:line="240" w:lineRule="auto"/>
              <w:rPr>
                <w:rFonts w:ascii="Times New Roman" w:hAnsi="Times New Roman"/>
                <w:sz w:val="20"/>
                <w:szCs w:val="20"/>
              </w:rPr>
            </w:pPr>
            <w:r w:rsidRPr="008D168E">
              <w:rPr>
                <w:rFonts w:ascii="Times New Roman" w:hAnsi="Times New Roman"/>
                <w:sz w:val="20"/>
                <w:szCs w:val="20"/>
              </w:rPr>
              <w:t>Доля инвалидов (детей-инвалидов) в округе, участвующих в социокультурных и спортивных мероприятиях, в общей численности инвалидов (детей-инвалидов)</w:t>
            </w:r>
          </w:p>
        </w:tc>
        <w:tc>
          <w:tcPr>
            <w:tcW w:w="1276" w:type="dxa"/>
            <w:shd w:val="clear" w:color="auto" w:fill="auto"/>
          </w:tcPr>
          <w:p w14:paraId="7C08CF43" w14:textId="77777777" w:rsidR="00D814B9" w:rsidRPr="008D168E" w:rsidRDefault="00D814B9" w:rsidP="00D814B9">
            <w:pPr>
              <w:widowControl w:val="0"/>
              <w:autoSpaceDE w:val="0"/>
              <w:autoSpaceDN w:val="0"/>
              <w:adjustRightInd w:val="0"/>
              <w:spacing w:after="0" w:line="240" w:lineRule="auto"/>
              <w:rPr>
                <w:rFonts w:ascii="Times New Roman" w:hAnsi="Times New Roman"/>
                <w:sz w:val="20"/>
                <w:szCs w:val="20"/>
              </w:rPr>
            </w:pPr>
            <w:r w:rsidRPr="008D168E">
              <w:rPr>
                <w:rFonts w:ascii="Times New Roman" w:hAnsi="Times New Roman"/>
                <w:color w:val="000000"/>
                <w:sz w:val="20"/>
                <w:szCs w:val="20"/>
              </w:rPr>
              <w:t>процент</w:t>
            </w:r>
          </w:p>
        </w:tc>
        <w:tc>
          <w:tcPr>
            <w:tcW w:w="1276" w:type="dxa"/>
            <w:shd w:val="clear" w:color="auto" w:fill="auto"/>
          </w:tcPr>
          <w:p w14:paraId="7904457B" w14:textId="77777777" w:rsidR="00D814B9" w:rsidRPr="008D168E" w:rsidRDefault="00D814B9" w:rsidP="00D814B9">
            <w:pPr>
              <w:widowControl w:val="0"/>
              <w:autoSpaceDE w:val="0"/>
              <w:autoSpaceDN w:val="0"/>
              <w:adjustRightInd w:val="0"/>
              <w:spacing w:after="0" w:line="240" w:lineRule="auto"/>
              <w:rPr>
                <w:rFonts w:ascii="Times New Roman" w:hAnsi="Times New Roman"/>
                <w:sz w:val="20"/>
                <w:szCs w:val="20"/>
              </w:rPr>
            </w:pPr>
            <w:r w:rsidRPr="008D168E">
              <w:rPr>
                <w:rFonts w:ascii="Times New Roman" w:hAnsi="Times New Roman"/>
                <w:sz w:val="20"/>
                <w:szCs w:val="20"/>
              </w:rPr>
              <w:t>3,40</w:t>
            </w:r>
          </w:p>
        </w:tc>
        <w:tc>
          <w:tcPr>
            <w:tcW w:w="1134" w:type="dxa"/>
            <w:shd w:val="clear" w:color="auto" w:fill="auto"/>
          </w:tcPr>
          <w:p w14:paraId="33EA8189" w14:textId="77777777" w:rsidR="00D814B9" w:rsidRPr="008D168E" w:rsidRDefault="00D814B9" w:rsidP="00D814B9">
            <w:pPr>
              <w:widowControl w:val="0"/>
              <w:autoSpaceDE w:val="0"/>
              <w:autoSpaceDN w:val="0"/>
              <w:adjustRightInd w:val="0"/>
              <w:spacing w:after="0" w:line="240" w:lineRule="auto"/>
              <w:rPr>
                <w:rFonts w:ascii="Times New Roman" w:hAnsi="Times New Roman"/>
                <w:sz w:val="20"/>
                <w:szCs w:val="20"/>
              </w:rPr>
            </w:pPr>
            <w:r w:rsidRPr="008D168E">
              <w:rPr>
                <w:rFonts w:ascii="Times New Roman" w:hAnsi="Times New Roman"/>
                <w:sz w:val="20"/>
                <w:szCs w:val="20"/>
              </w:rPr>
              <w:t>3,90</w:t>
            </w:r>
          </w:p>
        </w:tc>
        <w:tc>
          <w:tcPr>
            <w:tcW w:w="1134" w:type="dxa"/>
            <w:shd w:val="clear" w:color="auto" w:fill="auto"/>
          </w:tcPr>
          <w:p w14:paraId="4678365E" w14:textId="77777777" w:rsidR="00D814B9" w:rsidRPr="008D168E" w:rsidRDefault="00D814B9" w:rsidP="00D814B9">
            <w:pPr>
              <w:widowControl w:val="0"/>
              <w:autoSpaceDE w:val="0"/>
              <w:autoSpaceDN w:val="0"/>
              <w:adjustRightInd w:val="0"/>
              <w:spacing w:after="0" w:line="240" w:lineRule="auto"/>
              <w:rPr>
                <w:rFonts w:ascii="Times New Roman" w:hAnsi="Times New Roman"/>
                <w:sz w:val="20"/>
                <w:szCs w:val="20"/>
              </w:rPr>
            </w:pPr>
            <w:r w:rsidRPr="008D168E">
              <w:rPr>
                <w:rFonts w:ascii="Times New Roman" w:hAnsi="Times New Roman"/>
                <w:sz w:val="20"/>
                <w:szCs w:val="20"/>
              </w:rPr>
              <w:t>4,10</w:t>
            </w:r>
          </w:p>
        </w:tc>
        <w:tc>
          <w:tcPr>
            <w:tcW w:w="992" w:type="dxa"/>
            <w:shd w:val="clear" w:color="auto" w:fill="auto"/>
          </w:tcPr>
          <w:p w14:paraId="0CCA8693" w14:textId="4F52857E" w:rsidR="00D814B9" w:rsidRPr="008D168E" w:rsidRDefault="00D814B9" w:rsidP="00D814B9">
            <w:pPr>
              <w:widowControl w:val="0"/>
              <w:autoSpaceDE w:val="0"/>
              <w:autoSpaceDN w:val="0"/>
              <w:adjustRightInd w:val="0"/>
              <w:spacing w:after="0" w:line="240" w:lineRule="auto"/>
              <w:rPr>
                <w:rFonts w:ascii="Times New Roman" w:hAnsi="Times New Roman"/>
                <w:sz w:val="20"/>
                <w:szCs w:val="20"/>
              </w:rPr>
            </w:pPr>
            <w:r w:rsidRPr="008D168E">
              <w:rPr>
                <w:rFonts w:ascii="Times New Roman" w:hAnsi="Times New Roman"/>
                <w:sz w:val="20"/>
                <w:szCs w:val="20"/>
              </w:rPr>
              <w:t>-</w:t>
            </w:r>
          </w:p>
        </w:tc>
        <w:tc>
          <w:tcPr>
            <w:tcW w:w="992" w:type="dxa"/>
            <w:shd w:val="clear" w:color="auto" w:fill="auto"/>
          </w:tcPr>
          <w:p w14:paraId="50996162" w14:textId="2BD80306" w:rsidR="00D814B9" w:rsidRPr="008D168E" w:rsidRDefault="00D814B9" w:rsidP="00D814B9">
            <w:pPr>
              <w:widowControl w:val="0"/>
              <w:autoSpaceDE w:val="0"/>
              <w:autoSpaceDN w:val="0"/>
              <w:adjustRightInd w:val="0"/>
              <w:spacing w:after="0" w:line="240" w:lineRule="auto"/>
              <w:rPr>
                <w:rFonts w:ascii="Times New Roman" w:hAnsi="Times New Roman"/>
                <w:sz w:val="20"/>
                <w:szCs w:val="20"/>
              </w:rPr>
            </w:pPr>
            <w:r w:rsidRPr="008D168E">
              <w:rPr>
                <w:rFonts w:ascii="Times New Roman" w:hAnsi="Times New Roman"/>
                <w:sz w:val="20"/>
                <w:szCs w:val="20"/>
              </w:rPr>
              <w:t>-</w:t>
            </w:r>
          </w:p>
        </w:tc>
        <w:tc>
          <w:tcPr>
            <w:tcW w:w="993" w:type="dxa"/>
            <w:shd w:val="clear" w:color="auto" w:fill="auto"/>
          </w:tcPr>
          <w:p w14:paraId="2739DE58" w14:textId="18F8C543" w:rsidR="00D814B9" w:rsidRPr="008D168E" w:rsidRDefault="00D814B9" w:rsidP="00D814B9">
            <w:pPr>
              <w:widowControl w:val="0"/>
              <w:autoSpaceDE w:val="0"/>
              <w:autoSpaceDN w:val="0"/>
              <w:adjustRightInd w:val="0"/>
              <w:spacing w:after="0" w:line="240" w:lineRule="auto"/>
              <w:rPr>
                <w:rFonts w:ascii="Times New Roman" w:hAnsi="Times New Roman"/>
                <w:sz w:val="20"/>
                <w:szCs w:val="20"/>
              </w:rPr>
            </w:pPr>
            <w:r w:rsidRPr="008D168E">
              <w:rPr>
                <w:rFonts w:ascii="Times New Roman" w:hAnsi="Times New Roman"/>
                <w:sz w:val="20"/>
                <w:szCs w:val="20"/>
              </w:rPr>
              <w:t>-</w:t>
            </w:r>
          </w:p>
        </w:tc>
      </w:tr>
      <w:tr w:rsidR="00D814B9" w:rsidRPr="00000955" w14:paraId="3491547E" w14:textId="77777777" w:rsidTr="008D168E">
        <w:trPr>
          <w:trHeight w:val="20"/>
        </w:trPr>
        <w:tc>
          <w:tcPr>
            <w:tcW w:w="14596" w:type="dxa"/>
            <w:gridSpan w:val="9"/>
            <w:shd w:val="clear" w:color="auto" w:fill="auto"/>
          </w:tcPr>
          <w:p w14:paraId="76BFBBB7" w14:textId="720689E7" w:rsidR="00D814B9" w:rsidRPr="00000955" w:rsidRDefault="00D814B9" w:rsidP="00D814B9">
            <w:pPr>
              <w:spacing w:after="0" w:line="240" w:lineRule="auto"/>
              <w:jc w:val="center"/>
              <w:rPr>
                <w:rFonts w:ascii="Times New Roman" w:hAnsi="Times New Roman"/>
                <w:b/>
                <w:color w:val="000000"/>
                <w:sz w:val="20"/>
                <w:szCs w:val="20"/>
              </w:rPr>
            </w:pPr>
            <w:r w:rsidRPr="00000955">
              <w:rPr>
                <w:rFonts w:ascii="Times New Roman" w:hAnsi="Times New Roman"/>
                <w:b/>
                <w:color w:val="000000"/>
                <w:sz w:val="20"/>
                <w:szCs w:val="20"/>
              </w:rPr>
              <w:t>Задача «Повышение уровня обеспеченности населения комфортным жильем»</w:t>
            </w:r>
          </w:p>
        </w:tc>
      </w:tr>
      <w:tr w:rsidR="00D814B9" w:rsidRPr="00000955" w14:paraId="5FCB6E80" w14:textId="77777777" w:rsidTr="008D168E">
        <w:trPr>
          <w:trHeight w:val="20"/>
        </w:trPr>
        <w:tc>
          <w:tcPr>
            <w:tcW w:w="534" w:type="dxa"/>
            <w:shd w:val="clear" w:color="auto" w:fill="auto"/>
          </w:tcPr>
          <w:p w14:paraId="466326BC" w14:textId="16E39157"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37</w:t>
            </w:r>
          </w:p>
        </w:tc>
        <w:tc>
          <w:tcPr>
            <w:tcW w:w="6265" w:type="dxa"/>
            <w:shd w:val="clear" w:color="auto" w:fill="auto"/>
          </w:tcPr>
          <w:p w14:paraId="64D1E6A4"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Общая площадь жилых помещений, приходящаяся в среднем на одного жителя</w:t>
            </w:r>
          </w:p>
        </w:tc>
        <w:tc>
          <w:tcPr>
            <w:tcW w:w="1276" w:type="dxa"/>
            <w:shd w:val="clear" w:color="auto" w:fill="auto"/>
          </w:tcPr>
          <w:p w14:paraId="638A1471"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кв. метров</w:t>
            </w:r>
          </w:p>
        </w:tc>
        <w:tc>
          <w:tcPr>
            <w:tcW w:w="1276" w:type="dxa"/>
            <w:shd w:val="clear" w:color="auto" w:fill="auto"/>
          </w:tcPr>
          <w:p w14:paraId="433F1E59"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21,30</w:t>
            </w:r>
          </w:p>
        </w:tc>
        <w:tc>
          <w:tcPr>
            <w:tcW w:w="1134" w:type="dxa"/>
            <w:shd w:val="clear" w:color="auto" w:fill="auto"/>
          </w:tcPr>
          <w:p w14:paraId="677C1A5D"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21,90</w:t>
            </w:r>
          </w:p>
        </w:tc>
        <w:tc>
          <w:tcPr>
            <w:tcW w:w="1134" w:type="dxa"/>
            <w:shd w:val="clear" w:color="auto" w:fill="auto"/>
          </w:tcPr>
          <w:p w14:paraId="1F0C606B"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22,30</w:t>
            </w:r>
          </w:p>
        </w:tc>
        <w:tc>
          <w:tcPr>
            <w:tcW w:w="992" w:type="dxa"/>
            <w:shd w:val="clear" w:color="auto" w:fill="auto"/>
          </w:tcPr>
          <w:p w14:paraId="38DB9B4C"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22,35</w:t>
            </w:r>
          </w:p>
        </w:tc>
        <w:tc>
          <w:tcPr>
            <w:tcW w:w="992" w:type="dxa"/>
            <w:shd w:val="clear" w:color="auto" w:fill="auto"/>
          </w:tcPr>
          <w:p w14:paraId="5BE195D0"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22,40</w:t>
            </w:r>
          </w:p>
        </w:tc>
        <w:tc>
          <w:tcPr>
            <w:tcW w:w="993" w:type="dxa"/>
            <w:shd w:val="clear" w:color="auto" w:fill="auto"/>
          </w:tcPr>
          <w:p w14:paraId="783D3948"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22,40</w:t>
            </w:r>
          </w:p>
        </w:tc>
      </w:tr>
      <w:tr w:rsidR="00D814B9" w:rsidRPr="00000955" w14:paraId="2F692674" w14:textId="77777777" w:rsidTr="008D168E">
        <w:trPr>
          <w:trHeight w:val="20"/>
        </w:trPr>
        <w:tc>
          <w:tcPr>
            <w:tcW w:w="14596" w:type="dxa"/>
            <w:gridSpan w:val="9"/>
            <w:shd w:val="clear" w:color="auto" w:fill="auto"/>
          </w:tcPr>
          <w:p w14:paraId="1A5AFB58" w14:textId="06F3691C" w:rsidR="00D814B9" w:rsidRPr="00000955" w:rsidRDefault="00D814B9" w:rsidP="00D814B9">
            <w:pPr>
              <w:spacing w:after="0" w:line="240" w:lineRule="auto"/>
              <w:jc w:val="center"/>
              <w:rPr>
                <w:rFonts w:ascii="Times New Roman" w:hAnsi="Times New Roman"/>
                <w:b/>
                <w:color w:val="000000"/>
                <w:sz w:val="20"/>
                <w:szCs w:val="20"/>
              </w:rPr>
            </w:pPr>
            <w:r w:rsidRPr="00000955">
              <w:rPr>
                <w:rFonts w:ascii="Times New Roman" w:hAnsi="Times New Roman"/>
                <w:b/>
                <w:color w:val="000000"/>
                <w:sz w:val="20"/>
                <w:szCs w:val="20"/>
              </w:rPr>
              <w:t>Задача «Создание равных условий для формирования, накопления и развития человеческого капитала»</w:t>
            </w:r>
          </w:p>
        </w:tc>
      </w:tr>
      <w:tr w:rsidR="00D814B9" w:rsidRPr="00000955" w14:paraId="4DC52FFF" w14:textId="77777777" w:rsidTr="008D168E">
        <w:trPr>
          <w:trHeight w:val="20"/>
        </w:trPr>
        <w:tc>
          <w:tcPr>
            <w:tcW w:w="534" w:type="dxa"/>
            <w:shd w:val="clear" w:color="auto" w:fill="auto"/>
          </w:tcPr>
          <w:p w14:paraId="6FF4EE8E" w14:textId="7361A90F"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38</w:t>
            </w:r>
          </w:p>
        </w:tc>
        <w:tc>
          <w:tcPr>
            <w:tcW w:w="6265" w:type="dxa"/>
            <w:shd w:val="clear" w:color="auto" w:fill="auto"/>
          </w:tcPr>
          <w:p w14:paraId="2270A331"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Среднемесячная номинальная начисленная заработная плата работников крупных и средних предприятий и некоммерческих организаций</w:t>
            </w:r>
          </w:p>
        </w:tc>
        <w:tc>
          <w:tcPr>
            <w:tcW w:w="1276" w:type="dxa"/>
            <w:shd w:val="clear" w:color="auto" w:fill="auto"/>
          </w:tcPr>
          <w:p w14:paraId="56314DF7"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рублей</w:t>
            </w:r>
          </w:p>
        </w:tc>
        <w:tc>
          <w:tcPr>
            <w:tcW w:w="1276" w:type="dxa"/>
            <w:shd w:val="clear" w:color="auto" w:fill="auto"/>
          </w:tcPr>
          <w:p w14:paraId="3C88DB4A"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24659,70</w:t>
            </w:r>
          </w:p>
        </w:tc>
        <w:tc>
          <w:tcPr>
            <w:tcW w:w="1134" w:type="dxa"/>
            <w:shd w:val="clear" w:color="auto" w:fill="auto"/>
          </w:tcPr>
          <w:p w14:paraId="69518890"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26111,10</w:t>
            </w:r>
          </w:p>
        </w:tc>
        <w:tc>
          <w:tcPr>
            <w:tcW w:w="1134" w:type="dxa"/>
            <w:shd w:val="clear" w:color="auto" w:fill="auto"/>
          </w:tcPr>
          <w:p w14:paraId="77F0DE9E"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28981,30</w:t>
            </w:r>
          </w:p>
        </w:tc>
        <w:tc>
          <w:tcPr>
            <w:tcW w:w="992" w:type="dxa"/>
            <w:shd w:val="clear" w:color="auto" w:fill="auto"/>
          </w:tcPr>
          <w:p w14:paraId="6E993939"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30021,40</w:t>
            </w:r>
          </w:p>
        </w:tc>
        <w:tc>
          <w:tcPr>
            <w:tcW w:w="992" w:type="dxa"/>
            <w:shd w:val="clear" w:color="auto" w:fill="auto"/>
          </w:tcPr>
          <w:p w14:paraId="07353A38"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31372,30</w:t>
            </w:r>
          </w:p>
        </w:tc>
        <w:tc>
          <w:tcPr>
            <w:tcW w:w="993" w:type="dxa"/>
            <w:shd w:val="clear" w:color="auto" w:fill="auto"/>
          </w:tcPr>
          <w:p w14:paraId="20072939"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32784,10</w:t>
            </w:r>
          </w:p>
        </w:tc>
      </w:tr>
      <w:tr w:rsidR="00D814B9" w:rsidRPr="00000955" w14:paraId="0F18CA2B" w14:textId="77777777" w:rsidTr="008D168E">
        <w:trPr>
          <w:trHeight w:val="20"/>
        </w:trPr>
        <w:tc>
          <w:tcPr>
            <w:tcW w:w="534" w:type="dxa"/>
            <w:shd w:val="clear" w:color="auto" w:fill="auto"/>
          </w:tcPr>
          <w:p w14:paraId="20CF1DA2" w14:textId="049FA195"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39</w:t>
            </w:r>
          </w:p>
        </w:tc>
        <w:tc>
          <w:tcPr>
            <w:tcW w:w="6265" w:type="dxa"/>
            <w:shd w:val="clear" w:color="auto" w:fill="auto"/>
          </w:tcPr>
          <w:p w14:paraId="44B09B14"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Уровень регистрируемой безработицы</w:t>
            </w:r>
          </w:p>
        </w:tc>
        <w:tc>
          <w:tcPr>
            <w:tcW w:w="1276" w:type="dxa"/>
            <w:shd w:val="clear" w:color="auto" w:fill="auto"/>
          </w:tcPr>
          <w:p w14:paraId="463A3631"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процент</w:t>
            </w:r>
          </w:p>
        </w:tc>
        <w:tc>
          <w:tcPr>
            <w:tcW w:w="1276" w:type="dxa"/>
            <w:shd w:val="clear" w:color="auto" w:fill="auto"/>
          </w:tcPr>
          <w:p w14:paraId="423DCD2B"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0,60</w:t>
            </w:r>
          </w:p>
        </w:tc>
        <w:tc>
          <w:tcPr>
            <w:tcW w:w="1134" w:type="dxa"/>
            <w:shd w:val="clear" w:color="auto" w:fill="auto"/>
          </w:tcPr>
          <w:p w14:paraId="57F4BC84"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0,70</w:t>
            </w:r>
          </w:p>
        </w:tc>
        <w:tc>
          <w:tcPr>
            <w:tcW w:w="1134" w:type="dxa"/>
            <w:shd w:val="clear" w:color="auto" w:fill="auto"/>
          </w:tcPr>
          <w:p w14:paraId="62F1023F"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5,8</w:t>
            </w:r>
          </w:p>
        </w:tc>
        <w:tc>
          <w:tcPr>
            <w:tcW w:w="992" w:type="dxa"/>
            <w:shd w:val="clear" w:color="auto" w:fill="auto"/>
          </w:tcPr>
          <w:p w14:paraId="52F0131C" w14:textId="1D5CBFCF"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2" w:type="dxa"/>
            <w:shd w:val="clear" w:color="auto" w:fill="auto"/>
          </w:tcPr>
          <w:p w14:paraId="5F1A0C69" w14:textId="0A373322"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3" w:type="dxa"/>
            <w:shd w:val="clear" w:color="auto" w:fill="auto"/>
          </w:tcPr>
          <w:p w14:paraId="055AFFED" w14:textId="02B1450B"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r>
      <w:tr w:rsidR="00D814B9" w:rsidRPr="00000955" w14:paraId="78A955C8" w14:textId="77777777" w:rsidTr="008D168E">
        <w:trPr>
          <w:trHeight w:val="20"/>
        </w:trPr>
        <w:tc>
          <w:tcPr>
            <w:tcW w:w="534" w:type="dxa"/>
            <w:shd w:val="clear" w:color="auto" w:fill="auto"/>
          </w:tcPr>
          <w:p w14:paraId="45108766" w14:textId="7B0691CA"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40</w:t>
            </w:r>
          </w:p>
        </w:tc>
        <w:tc>
          <w:tcPr>
            <w:tcW w:w="6265" w:type="dxa"/>
            <w:shd w:val="clear" w:color="auto" w:fill="auto"/>
          </w:tcPr>
          <w:p w14:paraId="26271B3D"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Доля трудоустроенных граждан в общем количестве граждан, обратившихся в поисках работы</w:t>
            </w:r>
          </w:p>
        </w:tc>
        <w:tc>
          <w:tcPr>
            <w:tcW w:w="1276" w:type="dxa"/>
            <w:shd w:val="clear" w:color="auto" w:fill="auto"/>
          </w:tcPr>
          <w:p w14:paraId="454CBC11"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процент</w:t>
            </w:r>
          </w:p>
        </w:tc>
        <w:tc>
          <w:tcPr>
            <w:tcW w:w="1276" w:type="dxa"/>
            <w:shd w:val="clear" w:color="auto" w:fill="auto"/>
          </w:tcPr>
          <w:p w14:paraId="2BD7A7E7"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73,90</w:t>
            </w:r>
          </w:p>
        </w:tc>
        <w:tc>
          <w:tcPr>
            <w:tcW w:w="1134" w:type="dxa"/>
            <w:shd w:val="clear" w:color="auto" w:fill="auto"/>
          </w:tcPr>
          <w:p w14:paraId="0B510696"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73,70</w:t>
            </w:r>
          </w:p>
        </w:tc>
        <w:tc>
          <w:tcPr>
            <w:tcW w:w="1134" w:type="dxa"/>
            <w:shd w:val="clear" w:color="auto" w:fill="auto"/>
          </w:tcPr>
          <w:p w14:paraId="3E766EC6"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23,70</w:t>
            </w:r>
          </w:p>
        </w:tc>
        <w:tc>
          <w:tcPr>
            <w:tcW w:w="992" w:type="dxa"/>
            <w:shd w:val="clear" w:color="auto" w:fill="auto"/>
          </w:tcPr>
          <w:p w14:paraId="60848A4E" w14:textId="65B2787B"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2" w:type="dxa"/>
            <w:shd w:val="clear" w:color="auto" w:fill="auto"/>
          </w:tcPr>
          <w:p w14:paraId="57BAAD26" w14:textId="0AC4FD73"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3" w:type="dxa"/>
            <w:shd w:val="clear" w:color="auto" w:fill="auto"/>
          </w:tcPr>
          <w:p w14:paraId="2F916A57" w14:textId="423BEB6F"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r>
      <w:tr w:rsidR="00D814B9" w:rsidRPr="00000955" w14:paraId="768A6F1C" w14:textId="77777777" w:rsidTr="008D168E">
        <w:trPr>
          <w:trHeight w:val="20"/>
        </w:trPr>
        <w:tc>
          <w:tcPr>
            <w:tcW w:w="534" w:type="dxa"/>
            <w:shd w:val="clear" w:color="auto" w:fill="auto"/>
          </w:tcPr>
          <w:p w14:paraId="134CD31E" w14:textId="4613E938"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41</w:t>
            </w:r>
          </w:p>
        </w:tc>
        <w:tc>
          <w:tcPr>
            <w:tcW w:w="6265" w:type="dxa"/>
            <w:shd w:val="clear" w:color="auto" w:fill="auto"/>
          </w:tcPr>
          <w:p w14:paraId="054BEA50" w14:textId="4529F041"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Количество граждан в возрасте 50+, в том числе предпенсионного возраста, направленных на обучение в рамках национального проекта «Демография»</w:t>
            </w:r>
          </w:p>
        </w:tc>
        <w:tc>
          <w:tcPr>
            <w:tcW w:w="1276" w:type="dxa"/>
            <w:shd w:val="clear" w:color="auto" w:fill="auto"/>
          </w:tcPr>
          <w:p w14:paraId="4C68AC52"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человек</w:t>
            </w:r>
          </w:p>
        </w:tc>
        <w:tc>
          <w:tcPr>
            <w:tcW w:w="1276" w:type="dxa"/>
            <w:shd w:val="clear" w:color="auto" w:fill="auto"/>
          </w:tcPr>
          <w:p w14:paraId="66A79489"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1134" w:type="dxa"/>
            <w:shd w:val="clear" w:color="auto" w:fill="auto"/>
          </w:tcPr>
          <w:p w14:paraId="45FA484D"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47</w:t>
            </w:r>
          </w:p>
        </w:tc>
        <w:tc>
          <w:tcPr>
            <w:tcW w:w="1134" w:type="dxa"/>
            <w:shd w:val="clear" w:color="auto" w:fill="auto"/>
          </w:tcPr>
          <w:p w14:paraId="2DB48778"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48</w:t>
            </w:r>
          </w:p>
        </w:tc>
        <w:tc>
          <w:tcPr>
            <w:tcW w:w="992" w:type="dxa"/>
            <w:shd w:val="clear" w:color="auto" w:fill="auto"/>
          </w:tcPr>
          <w:p w14:paraId="01BDC3BD" w14:textId="0FC3E62E"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2" w:type="dxa"/>
            <w:shd w:val="clear" w:color="auto" w:fill="auto"/>
          </w:tcPr>
          <w:p w14:paraId="680AE587" w14:textId="696238EB"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3" w:type="dxa"/>
            <w:shd w:val="clear" w:color="auto" w:fill="auto"/>
          </w:tcPr>
          <w:p w14:paraId="05144AE9" w14:textId="782E70C6"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r>
      <w:tr w:rsidR="00D814B9" w:rsidRPr="00000955" w14:paraId="12DB231C" w14:textId="77777777" w:rsidTr="008D168E">
        <w:trPr>
          <w:trHeight w:val="20"/>
        </w:trPr>
        <w:tc>
          <w:tcPr>
            <w:tcW w:w="14596" w:type="dxa"/>
            <w:gridSpan w:val="9"/>
            <w:shd w:val="clear" w:color="auto" w:fill="auto"/>
          </w:tcPr>
          <w:p w14:paraId="37D5744B" w14:textId="1ACFE0B8" w:rsidR="00D814B9" w:rsidRPr="00000955" w:rsidRDefault="00D814B9" w:rsidP="00D814B9">
            <w:pPr>
              <w:spacing w:after="0" w:line="240" w:lineRule="auto"/>
              <w:jc w:val="center"/>
              <w:rPr>
                <w:rFonts w:ascii="Times New Roman" w:hAnsi="Times New Roman"/>
                <w:b/>
                <w:sz w:val="20"/>
                <w:szCs w:val="20"/>
              </w:rPr>
            </w:pPr>
            <w:r w:rsidRPr="00000955">
              <w:rPr>
                <w:rFonts w:ascii="Times New Roman" w:hAnsi="Times New Roman"/>
                <w:b/>
                <w:sz w:val="20"/>
                <w:szCs w:val="20"/>
              </w:rPr>
              <w:t>Цель «Развитие конкурентоспособной экономики инновационного типа»</w:t>
            </w:r>
          </w:p>
        </w:tc>
      </w:tr>
      <w:tr w:rsidR="00D814B9" w:rsidRPr="00000955" w14:paraId="29FAD223" w14:textId="77777777" w:rsidTr="008D168E">
        <w:trPr>
          <w:trHeight w:val="20"/>
        </w:trPr>
        <w:tc>
          <w:tcPr>
            <w:tcW w:w="14596" w:type="dxa"/>
            <w:gridSpan w:val="9"/>
            <w:shd w:val="clear" w:color="auto" w:fill="auto"/>
          </w:tcPr>
          <w:p w14:paraId="7BDEB60C" w14:textId="508FDC4F" w:rsidR="00D814B9" w:rsidRPr="00000955" w:rsidRDefault="00D814B9" w:rsidP="00D814B9">
            <w:pPr>
              <w:spacing w:after="0" w:line="240" w:lineRule="auto"/>
              <w:jc w:val="center"/>
              <w:rPr>
                <w:rFonts w:ascii="Times New Roman" w:hAnsi="Times New Roman"/>
                <w:b/>
                <w:sz w:val="20"/>
                <w:szCs w:val="20"/>
              </w:rPr>
            </w:pPr>
            <w:r w:rsidRPr="00000955">
              <w:rPr>
                <w:rFonts w:ascii="Times New Roman" w:hAnsi="Times New Roman"/>
                <w:b/>
                <w:sz w:val="20"/>
                <w:szCs w:val="20"/>
              </w:rPr>
              <w:t>Задача «Развитие туризма в Александровском МО»</w:t>
            </w:r>
          </w:p>
        </w:tc>
      </w:tr>
      <w:tr w:rsidR="00D814B9" w:rsidRPr="00000955" w14:paraId="72A7A76E" w14:textId="77777777" w:rsidTr="008D168E">
        <w:trPr>
          <w:trHeight w:val="20"/>
        </w:trPr>
        <w:tc>
          <w:tcPr>
            <w:tcW w:w="534" w:type="dxa"/>
            <w:shd w:val="clear" w:color="auto" w:fill="auto"/>
          </w:tcPr>
          <w:p w14:paraId="165C5239" w14:textId="04E6E67C"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42</w:t>
            </w:r>
          </w:p>
        </w:tc>
        <w:tc>
          <w:tcPr>
            <w:tcW w:w="6265" w:type="dxa"/>
            <w:shd w:val="clear" w:color="auto" w:fill="auto"/>
          </w:tcPr>
          <w:p w14:paraId="6ECB0F73"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Количество разработанных экскурсионных маршрутов</w:t>
            </w:r>
          </w:p>
        </w:tc>
        <w:tc>
          <w:tcPr>
            <w:tcW w:w="1276" w:type="dxa"/>
            <w:shd w:val="clear" w:color="auto" w:fill="auto"/>
          </w:tcPr>
          <w:p w14:paraId="7F1C9833"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единиц</w:t>
            </w:r>
          </w:p>
        </w:tc>
        <w:tc>
          <w:tcPr>
            <w:tcW w:w="1276" w:type="dxa"/>
            <w:shd w:val="clear" w:color="auto" w:fill="auto"/>
          </w:tcPr>
          <w:p w14:paraId="0707CC40"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4</w:t>
            </w:r>
          </w:p>
        </w:tc>
        <w:tc>
          <w:tcPr>
            <w:tcW w:w="1134" w:type="dxa"/>
            <w:shd w:val="clear" w:color="auto" w:fill="auto"/>
          </w:tcPr>
          <w:p w14:paraId="51336022"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4</w:t>
            </w:r>
          </w:p>
        </w:tc>
        <w:tc>
          <w:tcPr>
            <w:tcW w:w="1134" w:type="dxa"/>
            <w:shd w:val="clear" w:color="auto" w:fill="auto"/>
          </w:tcPr>
          <w:p w14:paraId="3AFBCAA0"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4</w:t>
            </w:r>
          </w:p>
        </w:tc>
        <w:tc>
          <w:tcPr>
            <w:tcW w:w="992" w:type="dxa"/>
            <w:shd w:val="clear" w:color="auto" w:fill="auto"/>
          </w:tcPr>
          <w:p w14:paraId="68992088"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4</w:t>
            </w:r>
          </w:p>
        </w:tc>
        <w:tc>
          <w:tcPr>
            <w:tcW w:w="992" w:type="dxa"/>
            <w:shd w:val="clear" w:color="auto" w:fill="auto"/>
          </w:tcPr>
          <w:p w14:paraId="5581FB63"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4</w:t>
            </w:r>
          </w:p>
        </w:tc>
        <w:tc>
          <w:tcPr>
            <w:tcW w:w="993" w:type="dxa"/>
            <w:shd w:val="clear" w:color="auto" w:fill="auto"/>
          </w:tcPr>
          <w:p w14:paraId="7695FA13"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4</w:t>
            </w:r>
          </w:p>
        </w:tc>
      </w:tr>
      <w:tr w:rsidR="00D814B9" w:rsidRPr="00000955" w14:paraId="6E557D82" w14:textId="77777777" w:rsidTr="008D168E">
        <w:trPr>
          <w:trHeight w:val="20"/>
        </w:trPr>
        <w:tc>
          <w:tcPr>
            <w:tcW w:w="534" w:type="dxa"/>
            <w:shd w:val="clear" w:color="auto" w:fill="auto"/>
          </w:tcPr>
          <w:p w14:paraId="24CF22F8" w14:textId="2924CE0F"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43</w:t>
            </w:r>
          </w:p>
        </w:tc>
        <w:tc>
          <w:tcPr>
            <w:tcW w:w="6265" w:type="dxa"/>
            <w:shd w:val="clear" w:color="auto" w:fill="auto"/>
          </w:tcPr>
          <w:p w14:paraId="397D4F3F"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Количество посещений детских экскурсий</w:t>
            </w:r>
          </w:p>
        </w:tc>
        <w:tc>
          <w:tcPr>
            <w:tcW w:w="1276" w:type="dxa"/>
            <w:shd w:val="clear" w:color="auto" w:fill="auto"/>
          </w:tcPr>
          <w:p w14:paraId="175604D9"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color w:val="000000"/>
                <w:sz w:val="20"/>
                <w:szCs w:val="20"/>
              </w:rPr>
              <w:t>человек</w:t>
            </w:r>
          </w:p>
        </w:tc>
        <w:tc>
          <w:tcPr>
            <w:tcW w:w="1276" w:type="dxa"/>
            <w:shd w:val="clear" w:color="auto" w:fill="auto"/>
          </w:tcPr>
          <w:p w14:paraId="5A04ADF4"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500</w:t>
            </w:r>
          </w:p>
        </w:tc>
        <w:tc>
          <w:tcPr>
            <w:tcW w:w="1134" w:type="dxa"/>
            <w:shd w:val="clear" w:color="auto" w:fill="auto"/>
          </w:tcPr>
          <w:p w14:paraId="00926188"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500</w:t>
            </w:r>
          </w:p>
        </w:tc>
        <w:tc>
          <w:tcPr>
            <w:tcW w:w="1134" w:type="dxa"/>
            <w:shd w:val="clear" w:color="auto" w:fill="auto"/>
          </w:tcPr>
          <w:p w14:paraId="0AB44380"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100</w:t>
            </w:r>
          </w:p>
        </w:tc>
        <w:tc>
          <w:tcPr>
            <w:tcW w:w="992" w:type="dxa"/>
            <w:shd w:val="clear" w:color="auto" w:fill="auto"/>
          </w:tcPr>
          <w:p w14:paraId="408E359B" w14:textId="01EFB9D4" w:rsidR="00D814B9" w:rsidRPr="00000955"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2" w:type="dxa"/>
            <w:shd w:val="clear" w:color="auto" w:fill="auto"/>
          </w:tcPr>
          <w:p w14:paraId="2AAB51D1" w14:textId="64B8B55B" w:rsidR="00D814B9" w:rsidRPr="00000955"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3" w:type="dxa"/>
            <w:shd w:val="clear" w:color="auto" w:fill="auto"/>
          </w:tcPr>
          <w:p w14:paraId="096E7A46" w14:textId="1D125EDF" w:rsidR="00D814B9" w:rsidRPr="00000955"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r>
      <w:tr w:rsidR="00D814B9" w:rsidRPr="00000955" w14:paraId="47E7D50D" w14:textId="77777777" w:rsidTr="008D168E">
        <w:trPr>
          <w:trHeight w:val="20"/>
        </w:trPr>
        <w:tc>
          <w:tcPr>
            <w:tcW w:w="14596" w:type="dxa"/>
            <w:gridSpan w:val="9"/>
            <w:shd w:val="clear" w:color="auto" w:fill="auto"/>
          </w:tcPr>
          <w:p w14:paraId="60BCD943" w14:textId="372B5160" w:rsidR="00D814B9" w:rsidRPr="00000955" w:rsidRDefault="00D814B9" w:rsidP="00D814B9">
            <w:pPr>
              <w:spacing w:after="0" w:line="240" w:lineRule="auto"/>
              <w:jc w:val="center"/>
              <w:rPr>
                <w:rFonts w:ascii="Times New Roman" w:hAnsi="Times New Roman"/>
                <w:b/>
                <w:color w:val="000000"/>
                <w:sz w:val="20"/>
                <w:szCs w:val="20"/>
              </w:rPr>
            </w:pPr>
            <w:r w:rsidRPr="00000955">
              <w:rPr>
                <w:rFonts w:ascii="Times New Roman" w:hAnsi="Times New Roman"/>
                <w:b/>
                <w:sz w:val="20"/>
                <w:szCs w:val="20"/>
              </w:rPr>
              <w:t>Задача «Привлечение субъектов малого и среднего бизнеса к созданию современных объектов оптово-розничной торговли, общественного питания и бытовых услуг населения»</w:t>
            </w:r>
          </w:p>
        </w:tc>
      </w:tr>
      <w:tr w:rsidR="00D814B9" w:rsidRPr="00000955" w14:paraId="1B623EFE" w14:textId="77777777" w:rsidTr="008D168E">
        <w:trPr>
          <w:trHeight w:val="20"/>
        </w:trPr>
        <w:tc>
          <w:tcPr>
            <w:tcW w:w="534" w:type="dxa"/>
            <w:shd w:val="clear" w:color="auto" w:fill="auto"/>
          </w:tcPr>
          <w:p w14:paraId="23E53B47" w14:textId="0401D2F8"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44</w:t>
            </w:r>
          </w:p>
        </w:tc>
        <w:tc>
          <w:tcPr>
            <w:tcW w:w="6265" w:type="dxa"/>
            <w:shd w:val="clear" w:color="auto" w:fill="auto"/>
          </w:tcPr>
          <w:p w14:paraId="2C1FC752"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Темп роста оборота розничной торговли</w:t>
            </w:r>
          </w:p>
        </w:tc>
        <w:tc>
          <w:tcPr>
            <w:tcW w:w="1276" w:type="dxa"/>
            <w:shd w:val="clear" w:color="auto" w:fill="auto"/>
          </w:tcPr>
          <w:p w14:paraId="5A2E54ED" w14:textId="77777777" w:rsidR="00D814B9" w:rsidRPr="00000955" w:rsidRDefault="00D814B9" w:rsidP="00D814B9">
            <w:pPr>
              <w:spacing w:after="0" w:line="240" w:lineRule="auto"/>
              <w:rPr>
                <w:rFonts w:ascii="Times New Roman" w:hAnsi="Times New Roman"/>
                <w:color w:val="000000"/>
                <w:sz w:val="20"/>
                <w:szCs w:val="20"/>
              </w:rPr>
            </w:pPr>
            <w:r w:rsidRPr="00000955">
              <w:rPr>
                <w:rFonts w:ascii="Times New Roman" w:hAnsi="Times New Roman"/>
                <w:color w:val="000000"/>
                <w:sz w:val="20"/>
                <w:szCs w:val="20"/>
              </w:rPr>
              <w:t>процент</w:t>
            </w:r>
          </w:p>
        </w:tc>
        <w:tc>
          <w:tcPr>
            <w:tcW w:w="1276" w:type="dxa"/>
            <w:shd w:val="clear" w:color="auto" w:fill="auto"/>
          </w:tcPr>
          <w:p w14:paraId="3E7CF485" w14:textId="77777777" w:rsidR="00D814B9" w:rsidRPr="00000955" w:rsidRDefault="00D814B9" w:rsidP="00D814B9">
            <w:pPr>
              <w:spacing w:after="0" w:line="240" w:lineRule="auto"/>
              <w:rPr>
                <w:rFonts w:ascii="Times New Roman" w:hAnsi="Times New Roman"/>
                <w:color w:val="000000"/>
                <w:sz w:val="20"/>
                <w:szCs w:val="20"/>
              </w:rPr>
            </w:pPr>
            <w:r w:rsidRPr="00000955">
              <w:rPr>
                <w:rFonts w:ascii="Times New Roman" w:hAnsi="Times New Roman"/>
                <w:color w:val="000000"/>
                <w:sz w:val="20"/>
                <w:szCs w:val="20"/>
              </w:rPr>
              <w:t>103,6</w:t>
            </w:r>
          </w:p>
        </w:tc>
        <w:tc>
          <w:tcPr>
            <w:tcW w:w="1134" w:type="dxa"/>
            <w:shd w:val="clear" w:color="auto" w:fill="auto"/>
          </w:tcPr>
          <w:p w14:paraId="5ABD65C9" w14:textId="77777777" w:rsidR="00D814B9" w:rsidRPr="00000955" w:rsidRDefault="00D814B9" w:rsidP="00D814B9">
            <w:pPr>
              <w:spacing w:after="0" w:line="240" w:lineRule="auto"/>
              <w:rPr>
                <w:rFonts w:ascii="Times New Roman" w:hAnsi="Times New Roman"/>
                <w:color w:val="000000"/>
                <w:sz w:val="20"/>
                <w:szCs w:val="20"/>
                <w:lang w:val="en-US"/>
              </w:rPr>
            </w:pPr>
            <w:r w:rsidRPr="00000955">
              <w:rPr>
                <w:rFonts w:ascii="Times New Roman" w:hAnsi="Times New Roman"/>
                <w:color w:val="000000"/>
                <w:sz w:val="20"/>
                <w:szCs w:val="20"/>
              </w:rPr>
              <w:t>125,60</w:t>
            </w:r>
          </w:p>
        </w:tc>
        <w:tc>
          <w:tcPr>
            <w:tcW w:w="1134" w:type="dxa"/>
            <w:shd w:val="clear" w:color="auto" w:fill="auto"/>
          </w:tcPr>
          <w:p w14:paraId="2EF6B732" w14:textId="77777777" w:rsidR="00D814B9" w:rsidRPr="00000955" w:rsidRDefault="00D814B9" w:rsidP="00D814B9">
            <w:pPr>
              <w:spacing w:after="0" w:line="240" w:lineRule="auto"/>
              <w:rPr>
                <w:rFonts w:ascii="Times New Roman" w:hAnsi="Times New Roman"/>
                <w:color w:val="000000"/>
                <w:sz w:val="20"/>
                <w:szCs w:val="20"/>
              </w:rPr>
            </w:pPr>
            <w:r w:rsidRPr="00000955">
              <w:rPr>
                <w:rFonts w:ascii="Times New Roman" w:hAnsi="Times New Roman"/>
                <w:color w:val="000000"/>
                <w:sz w:val="20"/>
                <w:szCs w:val="20"/>
              </w:rPr>
              <w:t>102,40</w:t>
            </w:r>
          </w:p>
        </w:tc>
        <w:tc>
          <w:tcPr>
            <w:tcW w:w="992" w:type="dxa"/>
            <w:shd w:val="clear" w:color="auto" w:fill="auto"/>
          </w:tcPr>
          <w:p w14:paraId="49DED793" w14:textId="77777777" w:rsidR="00D814B9" w:rsidRPr="00000955" w:rsidRDefault="00D814B9" w:rsidP="00D814B9">
            <w:pPr>
              <w:spacing w:after="0" w:line="240" w:lineRule="auto"/>
              <w:rPr>
                <w:rFonts w:ascii="Times New Roman" w:hAnsi="Times New Roman"/>
                <w:color w:val="000000"/>
                <w:sz w:val="20"/>
                <w:szCs w:val="20"/>
              </w:rPr>
            </w:pPr>
            <w:r w:rsidRPr="00000955">
              <w:rPr>
                <w:rFonts w:ascii="Times New Roman" w:hAnsi="Times New Roman"/>
                <w:color w:val="000000"/>
                <w:sz w:val="20"/>
                <w:szCs w:val="20"/>
              </w:rPr>
              <w:t>102,0</w:t>
            </w:r>
          </w:p>
        </w:tc>
        <w:tc>
          <w:tcPr>
            <w:tcW w:w="992" w:type="dxa"/>
            <w:shd w:val="clear" w:color="auto" w:fill="auto"/>
          </w:tcPr>
          <w:p w14:paraId="0500F726"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color w:val="000000"/>
                <w:sz w:val="20"/>
                <w:szCs w:val="20"/>
              </w:rPr>
              <w:t>102,0</w:t>
            </w:r>
          </w:p>
        </w:tc>
        <w:tc>
          <w:tcPr>
            <w:tcW w:w="993" w:type="dxa"/>
            <w:shd w:val="clear" w:color="auto" w:fill="auto"/>
          </w:tcPr>
          <w:p w14:paraId="111630FE"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color w:val="000000"/>
                <w:sz w:val="20"/>
                <w:szCs w:val="20"/>
              </w:rPr>
              <w:t>102,0</w:t>
            </w:r>
          </w:p>
        </w:tc>
      </w:tr>
      <w:tr w:rsidR="00D814B9" w:rsidRPr="00000955" w14:paraId="41200280" w14:textId="77777777" w:rsidTr="008D168E">
        <w:trPr>
          <w:trHeight w:val="20"/>
        </w:trPr>
        <w:tc>
          <w:tcPr>
            <w:tcW w:w="534" w:type="dxa"/>
            <w:shd w:val="clear" w:color="auto" w:fill="auto"/>
          </w:tcPr>
          <w:p w14:paraId="23174B06" w14:textId="55072C70"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45</w:t>
            </w:r>
          </w:p>
        </w:tc>
        <w:tc>
          <w:tcPr>
            <w:tcW w:w="6265" w:type="dxa"/>
            <w:shd w:val="clear" w:color="auto" w:fill="auto"/>
          </w:tcPr>
          <w:p w14:paraId="4FA5FA39" w14:textId="10D83381" w:rsidR="00D814B9" w:rsidRPr="00000955" w:rsidRDefault="00D814B9" w:rsidP="00D814B9">
            <w:pPr>
              <w:spacing w:after="0" w:line="240" w:lineRule="auto"/>
              <w:rPr>
                <w:rFonts w:ascii="Times New Roman" w:hAnsi="Times New Roman"/>
                <w:color w:val="000000"/>
                <w:sz w:val="20"/>
                <w:szCs w:val="20"/>
              </w:rPr>
            </w:pPr>
            <w:r w:rsidRPr="00000955">
              <w:rPr>
                <w:rFonts w:ascii="Times New Roman" w:hAnsi="Times New Roman"/>
                <w:color w:val="000000"/>
                <w:sz w:val="20"/>
                <w:szCs w:val="20"/>
              </w:rPr>
              <w:t>Фактическая обеспеченность населения Александровского МО площадью стационарных торговых объектов</w:t>
            </w:r>
          </w:p>
        </w:tc>
        <w:tc>
          <w:tcPr>
            <w:tcW w:w="1276" w:type="dxa"/>
            <w:shd w:val="clear" w:color="auto" w:fill="auto"/>
          </w:tcPr>
          <w:p w14:paraId="2D7D3CC4" w14:textId="0C44BFDE" w:rsidR="00D814B9" w:rsidRPr="00000955" w:rsidRDefault="00D814B9" w:rsidP="00D814B9">
            <w:pPr>
              <w:spacing w:after="0" w:line="240" w:lineRule="auto"/>
              <w:rPr>
                <w:rFonts w:ascii="Times New Roman" w:hAnsi="Times New Roman"/>
                <w:color w:val="000000"/>
                <w:sz w:val="20"/>
                <w:szCs w:val="20"/>
              </w:rPr>
            </w:pPr>
            <w:r w:rsidRPr="00000955">
              <w:rPr>
                <w:rFonts w:ascii="Times New Roman" w:hAnsi="Times New Roman"/>
                <w:color w:val="000000"/>
                <w:sz w:val="20"/>
                <w:szCs w:val="20"/>
              </w:rPr>
              <w:t>м</w:t>
            </w:r>
            <w:r w:rsidRPr="00000955">
              <w:rPr>
                <w:rFonts w:ascii="Times New Roman" w:hAnsi="Times New Roman"/>
                <w:color w:val="000000"/>
                <w:sz w:val="20"/>
                <w:szCs w:val="20"/>
                <w:vertAlign w:val="superscript"/>
              </w:rPr>
              <w:t xml:space="preserve">2 </w:t>
            </w:r>
            <w:r w:rsidRPr="00000955">
              <w:rPr>
                <w:rFonts w:ascii="Times New Roman" w:hAnsi="Times New Roman"/>
                <w:color w:val="000000"/>
                <w:sz w:val="20"/>
                <w:szCs w:val="20"/>
              </w:rPr>
              <w:t xml:space="preserve"> на 1000 человек </w:t>
            </w:r>
            <w:r w:rsidRPr="00000955">
              <w:rPr>
                <w:rFonts w:ascii="Times New Roman" w:hAnsi="Times New Roman"/>
                <w:color w:val="000000"/>
                <w:sz w:val="20"/>
                <w:szCs w:val="20"/>
              </w:rPr>
              <w:lastRenderedPageBreak/>
              <w:t>населения</w:t>
            </w:r>
          </w:p>
        </w:tc>
        <w:tc>
          <w:tcPr>
            <w:tcW w:w="1276" w:type="dxa"/>
            <w:shd w:val="clear" w:color="auto" w:fill="auto"/>
          </w:tcPr>
          <w:p w14:paraId="3890FFCC" w14:textId="77777777" w:rsidR="00D814B9" w:rsidRPr="00000955" w:rsidRDefault="00D814B9" w:rsidP="00D814B9">
            <w:pPr>
              <w:spacing w:after="0" w:line="240" w:lineRule="auto"/>
              <w:rPr>
                <w:rFonts w:ascii="Times New Roman" w:hAnsi="Times New Roman"/>
                <w:color w:val="000000"/>
                <w:sz w:val="20"/>
                <w:szCs w:val="20"/>
                <w:lang w:val="en-US"/>
              </w:rPr>
            </w:pPr>
            <w:r w:rsidRPr="00000955">
              <w:rPr>
                <w:rFonts w:ascii="Times New Roman" w:hAnsi="Times New Roman"/>
                <w:color w:val="000000"/>
                <w:sz w:val="20"/>
                <w:szCs w:val="20"/>
                <w:lang w:val="en-US"/>
              </w:rPr>
              <w:lastRenderedPageBreak/>
              <w:t>573</w:t>
            </w:r>
            <w:r w:rsidRPr="00000955">
              <w:rPr>
                <w:rFonts w:ascii="Times New Roman" w:hAnsi="Times New Roman"/>
                <w:color w:val="000000"/>
                <w:sz w:val="20"/>
                <w:szCs w:val="20"/>
              </w:rPr>
              <w:t>,</w:t>
            </w:r>
            <w:r w:rsidRPr="00000955">
              <w:rPr>
                <w:rFonts w:ascii="Times New Roman" w:hAnsi="Times New Roman"/>
                <w:color w:val="000000"/>
                <w:sz w:val="20"/>
                <w:szCs w:val="20"/>
                <w:lang w:val="en-US"/>
              </w:rPr>
              <w:t>30</w:t>
            </w:r>
          </w:p>
        </w:tc>
        <w:tc>
          <w:tcPr>
            <w:tcW w:w="1134" w:type="dxa"/>
            <w:shd w:val="clear" w:color="auto" w:fill="auto"/>
          </w:tcPr>
          <w:p w14:paraId="2DB211B9" w14:textId="77777777" w:rsidR="00D814B9" w:rsidRPr="00000955" w:rsidRDefault="00D814B9" w:rsidP="00D814B9">
            <w:pPr>
              <w:spacing w:after="0" w:line="240" w:lineRule="auto"/>
              <w:rPr>
                <w:rFonts w:ascii="Times New Roman" w:hAnsi="Times New Roman"/>
                <w:color w:val="000000"/>
                <w:sz w:val="20"/>
                <w:szCs w:val="20"/>
              </w:rPr>
            </w:pPr>
            <w:r w:rsidRPr="00000955">
              <w:rPr>
                <w:rFonts w:ascii="Times New Roman" w:hAnsi="Times New Roman"/>
                <w:color w:val="000000"/>
                <w:sz w:val="20"/>
                <w:szCs w:val="20"/>
                <w:lang w:val="en-US"/>
              </w:rPr>
              <w:t>631</w:t>
            </w:r>
            <w:r w:rsidRPr="00000955">
              <w:rPr>
                <w:rFonts w:ascii="Times New Roman" w:hAnsi="Times New Roman"/>
                <w:color w:val="000000"/>
                <w:sz w:val="20"/>
                <w:szCs w:val="20"/>
              </w:rPr>
              <w:t>,</w:t>
            </w:r>
            <w:r w:rsidRPr="00000955">
              <w:rPr>
                <w:rFonts w:ascii="Times New Roman" w:hAnsi="Times New Roman"/>
                <w:color w:val="000000"/>
                <w:sz w:val="20"/>
                <w:szCs w:val="20"/>
                <w:lang w:val="en-US"/>
              </w:rPr>
              <w:t>90</w:t>
            </w:r>
          </w:p>
        </w:tc>
        <w:tc>
          <w:tcPr>
            <w:tcW w:w="1134" w:type="dxa"/>
            <w:shd w:val="clear" w:color="auto" w:fill="auto"/>
          </w:tcPr>
          <w:p w14:paraId="235EAD2B" w14:textId="77777777" w:rsidR="00D814B9" w:rsidRPr="00000955" w:rsidRDefault="00D814B9" w:rsidP="00D814B9">
            <w:pPr>
              <w:spacing w:after="0" w:line="240" w:lineRule="auto"/>
              <w:rPr>
                <w:rFonts w:ascii="Times New Roman" w:hAnsi="Times New Roman"/>
                <w:color w:val="000000"/>
                <w:sz w:val="20"/>
                <w:szCs w:val="20"/>
              </w:rPr>
            </w:pPr>
            <w:r w:rsidRPr="00000955">
              <w:rPr>
                <w:rFonts w:ascii="Times New Roman" w:hAnsi="Times New Roman"/>
                <w:color w:val="000000"/>
                <w:sz w:val="20"/>
                <w:szCs w:val="20"/>
              </w:rPr>
              <w:t>478,45</w:t>
            </w:r>
          </w:p>
        </w:tc>
        <w:tc>
          <w:tcPr>
            <w:tcW w:w="992" w:type="dxa"/>
            <w:shd w:val="clear" w:color="auto" w:fill="auto"/>
          </w:tcPr>
          <w:p w14:paraId="0225FEA0" w14:textId="77777777" w:rsidR="00D814B9" w:rsidRPr="00000955" w:rsidRDefault="00D814B9" w:rsidP="00D814B9">
            <w:pPr>
              <w:spacing w:after="0" w:line="240" w:lineRule="auto"/>
              <w:rPr>
                <w:rFonts w:ascii="Times New Roman" w:hAnsi="Times New Roman"/>
                <w:color w:val="000000"/>
                <w:sz w:val="20"/>
                <w:szCs w:val="20"/>
              </w:rPr>
            </w:pPr>
            <w:r w:rsidRPr="00000955">
              <w:rPr>
                <w:rFonts w:ascii="Times New Roman" w:hAnsi="Times New Roman"/>
                <w:color w:val="000000"/>
                <w:sz w:val="20"/>
                <w:szCs w:val="20"/>
              </w:rPr>
              <w:t>480,50</w:t>
            </w:r>
          </w:p>
        </w:tc>
        <w:tc>
          <w:tcPr>
            <w:tcW w:w="992" w:type="dxa"/>
            <w:shd w:val="clear" w:color="auto" w:fill="auto"/>
          </w:tcPr>
          <w:p w14:paraId="06A5F5DA" w14:textId="77777777" w:rsidR="00D814B9" w:rsidRPr="00000955" w:rsidRDefault="00D814B9" w:rsidP="00D814B9">
            <w:pPr>
              <w:spacing w:after="0" w:line="240" w:lineRule="auto"/>
              <w:rPr>
                <w:rFonts w:ascii="Times New Roman" w:hAnsi="Times New Roman"/>
                <w:color w:val="000000"/>
                <w:sz w:val="20"/>
                <w:szCs w:val="20"/>
              </w:rPr>
            </w:pPr>
            <w:r w:rsidRPr="00000955">
              <w:rPr>
                <w:rFonts w:ascii="Times New Roman" w:hAnsi="Times New Roman"/>
                <w:color w:val="000000"/>
                <w:sz w:val="20"/>
                <w:szCs w:val="20"/>
              </w:rPr>
              <w:t>482,30</w:t>
            </w:r>
          </w:p>
        </w:tc>
        <w:tc>
          <w:tcPr>
            <w:tcW w:w="993" w:type="dxa"/>
            <w:shd w:val="clear" w:color="auto" w:fill="auto"/>
          </w:tcPr>
          <w:p w14:paraId="27D568BE" w14:textId="77777777" w:rsidR="00D814B9" w:rsidRPr="00000955" w:rsidRDefault="00D814B9" w:rsidP="00D814B9">
            <w:pPr>
              <w:spacing w:after="0" w:line="240" w:lineRule="auto"/>
              <w:rPr>
                <w:rFonts w:ascii="Times New Roman" w:hAnsi="Times New Roman"/>
                <w:color w:val="000000"/>
                <w:sz w:val="20"/>
                <w:szCs w:val="20"/>
              </w:rPr>
            </w:pPr>
            <w:r w:rsidRPr="00000955">
              <w:rPr>
                <w:rFonts w:ascii="Times New Roman" w:hAnsi="Times New Roman"/>
                <w:color w:val="000000"/>
                <w:sz w:val="20"/>
                <w:szCs w:val="20"/>
              </w:rPr>
              <w:t>485,40</w:t>
            </w:r>
          </w:p>
        </w:tc>
      </w:tr>
      <w:tr w:rsidR="00D814B9" w:rsidRPr="00000955" w14:paraId="7A94EDA2" w14:textId="77777777" w:rsidTr="008D168E">
        <w:trPr>
          <w:trHeight w:val="20"/>
        </w:trPr>
        <w:tc>
          <w:tcPr>
            <w:tcW w:w="14596" w:type="dxa"/>
            <w:gridSpan w:val="9"/>
            <w:shd w:val="clear" w:color="auto" w:fill="auto"/>
          </w:tcPr>
          <w:p w14:paraId="040CD004" w14:textId="31D8E21C" w:rsidR="00D814B9" w:rsidRPr="00000955" w:rsidRDefault="00D814B9" w:rsidP="00D814B9">
            <w:pPr>
              <w:spacing w:after="0" w:line="240" w:lineRule="auto"/>
              <w:jc w:val="center"/>
              <w:rPr>
                <w:rFonts w:ascii="Times New Roman" w:hAnsi="Times New Roman"/>
                <w:b/>
                <w:sz w:val="20"/>
                <w:szCs w:val="20"/>
              </w:rPr>
            </w:pPr>
            <w:r w:rsidRPr="00000955">
              <w:rPr>
                <w:rFonts w:ascii="Times New Roman" w:hAnsi="Times New Roman"/>
                <w:b/>
                <w:sz w:val="20"/>
                <w:szCs w:val="20"/>
              </w:rPr>
              <w:lastRenderedPageBreak/>
              <w:t>Задача «Формирование эффективной инфраструктуры поддержки малого и среднего предпринимательства»</w:t>
            </w:r>
          </w:p>
        </w:tc>
      </w:tr>
      <w:tr w:rsidR="00D814B9" w:rsidRPr="00000955" w14:paraId="7ECF40C4" w14:textId="77777777" w:rsidTr="008D168E">
        <w:trPr>
          <w:trHeight w:val="20"/>
        </w:trPr>
        <w:tc>
          <w:tcPr>
            <w:tcW w:w="534" w:type="dxa"/>
            <w:shd w:val="clear" w:color="auto" w:fill="auto"/>
          </w:tcPr>
          <w:p w14:paraId="3E6D6B4B" w14:textId="0F40B54F"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46</w:t>
            </w:r>
          </w:p>
        </w:tc>
        <w:tc>
          <w:tcPr>
            <w:tcW w:w="6265" w:type="dxa"/>
            <w:shd w:val="clear" w:color="auto" w:fill="auto"/>
          </w:tcPr>
          <w:p w14:paraId="06B9F770"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 xml:space="preserve">Число субъектов малого и среднего предпринимательства в расчете </w:t>
            </w:r>
            <w:r w:rsidRPr="00000955">
              <w:rPr>
                <w:rFonts w:ascii="Times New Roman" w:hAnsi="Times New Roman"/>
                <w:sz w:val="20"/>
                <w:szCs w:val="20"/>
              </w:rPr>
              <w:br/>
              <w:t>на 10 тыс. человек населения</w:t>
            </w:r>
          </w:p>
        </w:tc>
        <w:tc>
          <w:tcPr>
            <w:tcW w:w="1276" w:type="dxa"/>
            <w:shd w:val="clear" w:color="auto" w:fill="auto"/>
          </w:tcPr>
          <w:p w14:paraId="27563957"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единиц</w:t>
            </w:r>
          </w:p>
        </w:tc>
        <w:tc>
          <w:tcPr>
            <w:tcW w:w="1276" w:type="dxa"/>
            <w:shd w:val="clear" w:color="auto" w:fill="auto"/>
          </w:tcPr>
          <w:p w14:paraId="31E2742E"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180,30</w:t>
            </w:r>
          </w:p>
        </w:tc>
        <w:tc>
          <w:tcPr>
            <w:tcW w:w="1134" w:type="dxa"/>
            <w:shd w:val="clear" w:color="auto" w:fill="auto"/>
          </w:tcPr>
          <w:p w14:paraId="578FDDAE"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211,90</w:t>
            </w:r>
          </w:p>
        </w:tc>
        <w:tc>
          <w:tcPr>
            <w:tcW w:w="1134" w:type="dxa"/>
            <w:shd w:val="clear" w:color="auto" w:fill="auto"/>
          </w:tcPr>
          <w:p w14:paraId="4538354D"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254,20</w:t>
            </w:r>
          </w:p>
        </w:tc>
        <w:tc>
          <w:tcPr>
            <w:tcW w:w="992" w:type="dxa"/>
            <w:shd w:val="clear" w:color="auto" w:fill="auto"/>
          </w:tcPr>
          <w:p w14:paraId="1861A3B1"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254,40</w:t>
            </w:r>
          </w:p>
        </w:tc>
        <w:tc>
          <w:tcPr>
            <w:tcW w:w="992" w:type="dxa"/>
            <w:shd w:val="clear" w:color="auto" w:fill="auto"/>
          </w:tcPr>
          <w:p w14:paraId="74D1732C"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254,60</w:t>
            </w:r>
          </w:p>
        </w:tc>
        <w:tc>
          <w:tcPr>
            <w:tcW w:w="993" w:type="dxa"/>
            <w:shd w:val="clear" w:color="auto" w:fill="auto"/>
          </w:tcPr>
          <w:p w14:paraId="223C4FD4"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254,80</w:t>
            </w:r>
          </w:p>
        </w:tc>
      </w:tr>
      <w:tr w:rsidR="00D814B9" w:rsidRPr="00000955" w14:paraId="51BE3B8A" w14:textId="77777777" w:rsidTr="008D168E">
        <w:trPr>
          <w:trHeight w:val="20"/>
        </w:trPr>
        <w:tc>
          <w:tcPr>
            <w:tcW w:w="534" w:type="dxa"/>
            <w:shd w:val="clear" w:color="auto" w:fill="auto"/>
          </w:tcPr>
          <w:p w14:paraId="6FF4ADB7" w14:textId="40784B66"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47</w:t>
            </w:r>
          </w:p>
        </w:tc>
        <w:tc>
          <w:tcPr>
            <w:tcW w:w="6265" w:type="dxa"/>
            <w:shd w:val="clear" w:color="auto" w:fill="auto"/>
          </w:tcPr>
          <w:p w14:paraId="18B931E8"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276" w:type="dxa"/>
            <w:shd w:val="clear" w:color="auto" w:fill="auto"/>
          </w:tcPr>
          <w:p w14:paraId="13BC3E77"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процент</w:t>
            </w:r>
          </w:p>
        </w:tc>
        <w:tc>
          <w:tcPr>
            <w:tcW w:w="1276" w:type="dxa"/>
            <w:shd w:val="clear" w:color="auto" w:fill="auto"/>
          </w:tcPr>
          <w:p w14:paraId="37B52303"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22,00</w:t>
            </w:r>
          </w:p>
        </w:tc>
        <w:tc>
          <w:tcPr>
            <w:tcW w:w="1134" w:type="dxa"/>
            <w:shd w:val="clear" w:color="auto" w:fill="auto"/>
          </w:tcPr>
          <w:p w14:paraId="3B0D0461"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22,60</w:t>
            </w:r>
          </w:p>
        </w:tc>
        <w:tc>
          <w:tcPr>
            <w:tcW w:w="1134" w:type="dxa"/>
            <w:shd w:val="clear" w:color="auto" w:fill="auto"/>
          </w:tcPr>
          <w:p w14:paraId="7D6DD25A"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27,10</w:t>
            </w:r>
          </w:p>
        </w:tc>
        <w:tc>
          <w:tcPr>
            <w:tcW w:w="992" w:type="dxa"/>
            <w:shd w:val="clear" w:color="auto" w:fill="auto"/>
          </w:tcPr>
          <w:p w14:paraId="792BD415"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27,30</w:t>
            </w:r>
          </w:p>
        </w:tc>
        <w:tc>
          <w:tcPr>
            <w:tcW w:w="992" w:type="dxa"/>
            <w:shd w:val="clear" w:color="auto" w:fill="auto"/>
          </w:tcPr>
          <w:p w14:paraId="2174208B"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27,50</w:t>
            </w:r>
          </w:p>
        </w:tc>
        <w:tc>
          <w:tcPr>
            <w:tcW w:w="993" w:type="dxa"/>
            <w:shd w:val="clear" w:color="auto" w:fill="auto"/>
          </w:tcPr>
          <w:p w14:paraId="7F113229"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27,70</w:t>
            </w:r>
          </w:p>
        </w:tc>
      </w:tr>
      <w:tr w:rsidR="00D814B9" w:rsidRPr="00000955" w14:paraId="359D28CF" w14:textId="77777777" w:rsidTr="008D168E">
        <w:trPr>
          <w:trHeight w:val="20"/>
        </w:trPr>
        <w:tc>
          <w:tcPr>
            <w:tcW w:w="534" w:type="dxa"/>
            <w:shd w:val="clear" w:color="auto" w:fill="auto"/>
          </w:tcPr>
          <w:p w14:paraId="09FF05A9" w14:textId="61F16EA1"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48</w:t>
            </w:r>
          </w:p>
        </w:tc>
        <w:tc>
          <w:tcPr>
            <w:tcW w:w="6265" w:type="dxa"/>
            <w:shd w:val="clear" w:color="auto" w:fill="auto"/>
          </w:tcPr>
          <w:p w14:paraId="1788E6C9"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Численность занятых в сфере малого и среднего предпринимательства, включая индивидуальных предпринимателей</w:t>
            </w:r>
          </w:p>
        </w:tc>
        <w:tc>
          <w:tcPr>
            <w:tcW w:w="1276" w:type="dxa"/>
            <w:shd w:val="clear" w:color="auto" w:fill="auto"/>
          </w:tcPr>
          <w:p w14:paraId="7A0A5DF2"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единиц</w:t>
            </w:r>
          </w:p>
        </w:tc>
        <w:tc>
          <w:tcPr>
            <w:tcW w:w="1276" w:type="dxa"/>
            <w:shd w:val="clear" w:color="auto" w:fill="auto"/>
          </w:tcPr>
          <w:p w14:paraId="7AC2FE34" w14:textId="77777777" w:rsidR="00D814B9" w:rsidRPr="00000955" w:rsidRDefault="00D814B9" w:rsidP="00D814B9">
            <w:pPr>
              <w:spacing w:after="0" w:line="240" w:lineRule="auto"/>
              <w:rPr>
                <w:rFonts w:ascii="Times New Roman" w:hAnsi="Times New Roman"/>
                <w:sz w:val="20"/>
                <w:szCs w:val="20"/>
                <w:lang w:val="en-US"/>
              </w:rPr>
            </w:pPr>
            <w:r w:rsidRPr="00000955">
              <w:rPr>
                <w:rFonts w:ascii="Times New Roman" w:hAnsi="Times New Roman"/>
                <w:sz w:val="20"/>
                <w:szCs w:val="20"/>
                <w:lang w:val="en-US"/>
              </w:rPr>
              <w:t>2712</w:t>
            </w:r>
          </w:p>
        </w:tc>
        <w:tc>
          <w:tcPr>
            <w:tcW w:w="1134" w:type="dxa"/>
            <w:shd w:val="clear" w:color="auto" w:fill="auto"/>
          </w:tcPr>
          <w:p w14:paraId="259F034F"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4480</w:t>
            </w:r>
          </w:p>
        </w:tc>
        <w:tc>
          <w:tcPr>
            <w:tcW w:w="1134" w:type="dxa"/>
            <w:shd w:val="clear" w:color="auto" w:fill="auto"/>
          </w:tcPr>
          <w:p w14:paraId="604EAF43"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3357</w:t>
            </w:r>
          </w:p>
        </w:tc>
        <w:tc>
          <w:tcPr>
            <w:tcW w:w="992" w:type="dxa"/>
            <w:shd w:val="clear" w:color="auto" w:fill="auto"/>
          </w:tcPr>
          <w:p w14:paraId="45A674B5"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5374</w:t>
            </w:r>
          </w:p>
        </w:tc>
        <w:tc>
          <w:tcPr>
            <w:tcW w:w="992" w:type="dxa"/>
            <w:shd w:val="clear" w:color="auto" w:fill="auto"/>
          </w:tcPr>
          <w:p w14:paraId="1DD815A7"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6026</w:t>
            </w:r>
          </w:p>
        </w:tc>
        <w:tc>
          <w:tcPr>
            <w:tcW w:w="993" w:type="dxa"/>
            <w:shd w:val="clear" w:color="auto" w:fill="auto"/>
          </w:tcPr>
          <w:p w14:paraId="05C36F9A" w14:textId="77777777" w:rsidR="00D814B9" w:rsidRPr="00000955" w:rsidRDefault="00D814B9" w:rsidP="00D814B9">
            <w:pPr>
              <w:spacing w:after="0" w:line="240" w:lineRule="auto"/>
              <w:rPr>
                <w:rFonts w:ascii="Times New Roman" w:hAnsi="Times New Roman"/>
                <w:sz w:val="20"/>
                <w:szCs w:val="20"/>
              </w:rPr>
            </w:pPr>
            <w:r w:rsidRPr="00000955">
              <w:rPr>
                <w:rFonts w:ascii="Times New Roman" w:hAnsi="Times New Roman"/>
                <w:sz w:val="20"/>
                <w:szCs w:val="20"/>
              </w:rPr>
              <w:t>6554</w:t>
            </w:r>
          </w:p>
        </w:tc>
      </w:tr>
      <w:tr w:rsidR="00D814B9" w:rsidRPr="00000955" w14:paraId="721372AD" w14:textId="77777777" w:rsidTr="008D168E">
        <w:trPr>
          <w:trHeight w:val="20"/>
        </w:trPr>
        <w:tc>
          <w:tcPr>
            <w:tcW w:w="14596" w:type="dxa"/>
            <w:gridSpan w:val="9"/>
            <w:shd w:val="clear" w:color="auto" w:fill="auto"/>
          </w:tcPr>
          <w:p w14:paraId="69335A13" w14:textId="4AB51756" w:rsidR="00D814B9" w:rsidRPr="00000955" w:rsidRDefault="00D814B9" w:rsidP="00D814B9">
            <w:pPr>
              <w:spacing w:after="0" w:line="240" w:lineRule="auto"/>
              <w:jc w:val="center"/>
              <w:rPr>
                <w:rFonts w:ascii="Times New Roman" w:hAnsi="Times New Roman"/>
                <w:b/>
                <w:sz w:val="20"/>
                <w:szCs w:val="20"/>
              </w:rPr>
            </w:pPr>
            <w:r w:rsidRPr="00000955">
              <w:rPr>
                <w:rFonts w:ascii="Times New Roman" w:hAnsi="Times New Roman"/>
                <w:b/>
                <w:sz w:val="20"/>
                <w:szCs w:val="20"/>
              </w:rPr>
              <w:t>Задача «Формирование имиджа Александровского МО как округа, привлекательного для размещения инвестиций»</w:t>
            </w:r>
          </w:p>
        </w:tc>
      </w:tr>
      <w:tr w:rsidR="00D814B9" w:rsidRPr="00000955" w14:paraId="78664ED4" w14:textId="77777777" w:rsidTr="008D168E">
        <w:trPr>
          <w:trHeight w:val="20"/>
        </w:trPr>
        <w:tc>
          <w:tcPr>
            <w:tcW w:w="534" w:type="dxa"/>
            <w:shd w:val="clear" w:color="auto" w:fill="auto"/>
          </w:tcPr>
          <w:p w14:paraId="6F2346A3" w14:textId="062E09E2"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49</w:t>
            </w:r>
          </w:p>
        </w:tc>
        <w:tc>
          <w:tcPr>
            <w:tcW w:w="6265" w:type="dxa"/>
            <w:shd w:val="clear" w:color="auto" w:fill="auto"/>
          </w:tcPr>
          <w:p w14:paraId="3759DBB8"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Индекс физического объема инвестиций в основной капитал</w:t>
            </w:r>
          </w:p>
        </w:tc>
        <w:tc>
          <w:tcPr>
            <w:tcW w:w="1276" w:type="dxa"/>
            <w:shd w:val="clear" w:color="auto" w:fill="auto"/>
          </w:tcPr>
          <w:p w14:paraId="0D4EE91B"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процент</w:t>
            </w:r>
          </w:p>
        </w:tc>
        <w:tc>
          <w:tcPr>
            <w:tcW w:w="1276" w:type="dxa"/>
            <w:shd w:val="clear" w:color="auto" w:fill="auto"/>
          </w:tcPr>
          <w:p w14:paraId="27515A52"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118,70</w:t>
            </w:r>
          </w:p>
        </w:tc>
        <w:tc>
          <w:tcPr>
            <w:tcW w:w="1134" w:type="dxa"/>
            <w:shd w:val="clear" w:color="auto" w:fill="auto"/>
          </w:tcPr>
          <w:p w14:paraId="7702C764"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129,060</w:t>
            </w:r>
          </w:p>
        </w:tc>
        <w:tc>
          <w:tcPr>
            <w:tcW w:w="1134" w:type="dxa"/>
            <w:shd w:val="clear" w:color="auto" w:fill="auto"/>
          </w:tcPr>
          <w:p w14:paraId="40A82BBB"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119,80</w:t>
            </w:r>
          </w:p>
        </w:tc>
        <w:tc>
          <w:tcPr>
            <w:tcW w:w="992" w:type="dxa"/>
            <w:shd w:val="clear" w:color="auto" w:fill="auto"/>
          </w:tcPr>
          <w:p w14:paraId="0EA28E10"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120,10</w:t>
            </w:r>
          </w:p>
        </w:tc>
        <w:tc>
          <w:tcPr>
            <w:tcW w:w="992" w:type="dxa"/>
            <w:shd w:val="clear" w:color="auto" w:fill="auto"/>
          </w:tcPr>
          <w:p w14:paraId="0D30A939"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120,20</w:t>
            </w:r>
          </w:p>
        </w:tc>
        <w:tc>
          <w:tcPr>
            <w:tcW w:w="993" w:type="dxa"/>
            <w:shd w:val="clear" w:color="auto" w:fill="auto"/>
          </w:tcPr>
          <w:p w14:paraId="1ED8A608"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120,30</w:t>
            </w:r>
          </w:p>
        </w:tc>
      </w:tr>
      <w:tr w:rsidR="00D814B9" w:rsidRPr="00000955" w14:paraId="30A922E1" w14:textId="77777777" w:rsidTr="008D168E">
        <w:trPr>
          <w:trHeight w:val="20"/>
        </w:trPr>
        <w:tc>
          <w:tcPr>
            <w:tcW w:w="534" w:type="dxa"/>
            <w:shd w:val="clear" w:color="auto" w:fill="auto"/>
          </w:tcPr>
          <w:p w14:paraId="07EB17A0" w14:textId="2F3DCC17"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50</w:t>
            </w:r>
          </w:p>
        </w:tc>
        <w:tc>
          <w:tcPr>
            <w:tcW w:w="6265" w:type="dxa"/>
            <w:shd w:val="clear" w:color="auto" w:fill="auto"/>
          </w:tcPr>
          <w:p w14:paraId="60F60B4C"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color w:val="000000"/>
                <w:sz w:val="20"/>
                <w:szCs w:val="20"/>
              </w:rPr>
              <w:t>Инвестиции в основной капитал по полному кругу предприятий</w:t>
            </w:r>
          </w:p>
        </w:tc>
        <w:tc>
          <w:tcPr>
            <w:tcW w:w="1276" w:type="dxa"/>
            <w:shd w:val="clear" w:color="auto" w:fill="auto"/>
          </w:tcPr>
          <w:p w14:paraId="5A1C48F6"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млн. руб.</w:t>
            </w:r>
          </w:p>
          <w:p w14:paraId="0A27E3DB" w14:textId="77777777" w:rsidR="00D814B9" w:rsidRPr="008D168E" w:rsidRDefault="00D814B9" w:rsidP="00D814B9">
            <w:pPr>
              <w:spacing w:after="0" w:line="240" w:lineRule="auto"/>
              <w:rPr>
                <w:rFonts w:ascii="Times New Roman" w:hAnsi="Times New Roman"/>
                <w:sz w:val="20"/>
                <w:szCs w:val="20"/>
              </w:rPr>
            </w:pPr>
          </w:p>
        </w:tc>
        <w:tc>
          <w:tcPr>
            <w:tcW w:w="1276" w:type="dxa"/>
            <w:shd w:val="clear" w:color="auto" w:fill="auto"/>
          </w:tcPr>
          <w:p w14:paraId="375CFDE9"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915,20</w:t>
            </w:r>
          </w:p>
        </w:tc>
        <w:tc>
          <w:tcPr>
            <w:tcW w:w="1134" w:type="dxa"/>
            <w:shd w:val="clear" w:color="auto" w:fill="auto"/>
          </w:tcPr>
          <w:p w14:paraId="058593B6"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1261,49</w:t>
            </w:r>
          </w:p>
        </w:tc>
        <w:tc>
          <w:tcPr>
            <w:tcW w:w="1134" w:type="dxa"/>
            <w:shd w:val="clear" w:color="auto" w:fill="auto"/>
          </w:tcPr>
          <w:p w14:paraId="70806C34" w14:textId="77777777" w:rsidR="00D814B9" w:rsidRPr="008D168E" w:rsidRDefault="00D814B9" w:rsidP="00D814B9">
            <w:pPr>
              <w:spacing w:after="0" w:line="240" w:lineRule="auto"/>
              <w:rPr>
                <w:rFonts w:ascii="Times New Roman" w:hAnsi="Times New Roman"/>
                <w:color w:val="000000"/>
                <w:sz w:val="20"/>
                <w:szCs w:val="20"/>
                <w:lang w:val="en-US"/>
              </w:rPr>
            </w:pPr>
            <w:r w:rsidRPr="008D168E">
              <w:rPr>
                <w:rFonts w:ascii="Times New Roman" w:hAnsi="Times New Roman"/>
                <w:color w:val="000000"/>
                <w:sz w:val="20"/>
                <w:szCs w:val="20"/>
              </w:rPr>
              <w:t>1595,90</w:t>
            </w:r>
          </w:p>
        </w:tc>
        <w:tc>
          <w:tcPr>
            <w:tcW w:w="992" w:type="dxa"/>
            <w:shd w:val="clear" w:color="auto" w:fill="auto"/>
          </w:tcPr>
          <w:p w14:paraId="09C404D9"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lang w:val="en-US"/>
              </w:rPr>
              <w:t>1611</w:t>
            </w:r>
            <w:r w:rsidRPr="008D168E">
              <w:rPr>
                <w:rFonts w:ascii="Times New Roman" w:hAnsi="Times New Roman"/>
                <w:color w:val="000000"/>
                <w:sz w:val="20"/>
                <w:szCs w:val="20"/>
              </w:rPr>
              <w:t>,</w:t>
            </w:r>
            <w:r w:rsidRPr="008D168E">
              <w:rPr>
                <w:rFonts w:ascii="Times New Roman" w:hAnsi="Times New Roman"/>
                <w:color w:val="000000"/>
                <w:sz w:val="20"/>
                <w:szCs w:val="20"/>
                <w:lang w:val="en-US"/>
              </w:rPr>
              <w:t>86</w:t>
            </w:r>
          </w:p>
        </w:tc>
        <w:tc>
          <w:tcPr>
            <w:tcW w:w="992" w:type="dxa"/>
            <w:shd w:val="clear" w:color="auto" w:fill="auto"/>
          </w:tcPr>
          <w:p w14:paraId="3FFAB958"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1627,98</w:t>
            </w:r>
          </w:p>
        </w:tc>
        <w:tc>
          <w:tcPr>
            <w:tcW w:w="993" w:type="dxa"/>
            <w:shd w:val="clear" w:color="auto" w:fill="auto"/>
          </w:tcPr>
          <w:p w14:paraId="10A54DDF" w14:textId="77777777" w:rsidR="00D814B9" w:rsidRPr="008D168E" w:rsidRDefault="00D814B9" w:rsidP="00D814B9">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1644,26</w:t>
            </w:r>
          </w:p>
        </w:tc>
      </w:tr>
      <w:tr w:rsidR="00D814B9" w:rsidRPr="00000955" w14:paraId="52012666" w14:textId="77777777" w:rsidTr="008D168E">
        <w:trPr>
          <w:trHeight w:val="20"/>
        </w:trPr>
        <w:tc>
          <w:tcPr>
            <w:tcW w:w="14596" w:type="dxa"/>
            <w:gridSpan w:val="9"/>
            <w:shd w:val="clear" w:color="auto" w:fill="auto"/>
          </w:tcPr>
          <w:p w14:paraId="63ABD46C" w14:textId="7158227F" w:rsidR="00D814B9" w:rsidRPr="00000955" w:rsidRDefault="00D814B9" w:rsidP="00D814B9">
            <w:pPr>
              <w:spacing w:after="0" w:line="240" w:lineRule="auto"/>
              <w:jc w:val="center"/>
              <w:rPr>
                <w:rFonts w:ascii="Times New Roman" w:hAnsi="Times New Roman"/>
                <w:b/>
                <w:sz w:val="20"/>
                <w:szCs w:val="20"/>
              </w:rPr>
            </w:pPr>
            <w:r w:rsidRPr="00000955">
              <w:rPr>
                <w:rFonts w:ascii="Times New Roman" w:hAnsi="Times New Roman"/>
                <w:b/>
                <w:sz w:val="20"/>
                <w:szCs w:val="20"/>
              </w:rPr>
              <w:t>Задача «Создание условий для осуществления импортозамещения и наращивания экспортного потенциала»</w:t>
            </w:r>
          </w:p>
        </w:tc>
      </w:tr>
      <w:tr w:rsidR="00D814B9" w:rsidRPr="00000955" w14:paraId="751B087C" w14:textId="77777777" w:rsidTr="008D168E">
        <w:trPr>
          <w:trHeight w:val="20"/>
        </w:trPr>
        <w:tc>
          <w:tcPr>
            <w:tcW w:w="534" w:type="dxa"/>
            <w:shd w:val="clear" w:color="auto" w:fill="auto"/>
          </w:tcPr>
          <w:p w14:paraId="112AF7DD" w14:textId="70CB4F8A"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51</w:t>
            </w:r>
          </w:p>
        </w:tc>
        <w:tc>
          <w:tcPr>
            <w:tcW w:w="6265" w:type="dxa"/>
            <w:shd w:val="clear" w:color="auto" w:fill="auto"/>
          </w:tcPr>
          <w:p w14:paraId="3873A6D6"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Валовый сбор зерновых и зернобобовых культур</w:t>
            </w:r>
          </w:p>
        </w:tc>
        <w:tc>
          <w:tcPr>
            <w:tcW w:w="1276" w:type="dxa"/>
            <w:shd w:val="clear" w:color="auto" w:fill="auto"/>
          </w:tcPr>
          <w:p w14:paraId="47D43982"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тыс. тонн</w:t>
            </w:r>
          </w:p>
        </w:tc>
        <w:tc>
          <w:tcPr>
            <w:tcW w:w="1276" w:type="dxa"/>
            <w:shd w:val="clear" w:color="auto" w:fill="auto"/>
          </w:tcPr>
          <w:p w14:paraId="33AEFAEE"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344,20</w:t>
            </w:r>
          </w:p>
        </w:tc>
        <w:tc>
          <w:tcPr>
            <w:tcW w:w="1134" w:type="dxa"/>
            <w:shd w:val="clear" w:color="auto" w:fill="auto"/>
          </w:tcPr>
          <w:p w14:paraId="5ADD59F8"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344,10</w:t>
            </w:r>
          </w:p>
        </w:tc>
        <w:tc>
          <w:tcPr>
            <w:tcW w:w="1134" w:type="dxa"/>
            <w:shd w:val="clear" w:color="auto" w:fill="auto"/>
          </w:tcPr>
          <w:p w14:paraId="78D1734E"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216,15</w:t>
            </w:r>
          </w:p>
        </w:tc>
        <w:tc>
          <w:tcPr>
            <w:tcW w:w="992" w:type="dxa"/>
            <w:shd w:val="clear" w:color="auto" w:fill="auto"/>
          </w:tcPr>
          <w:p w14:paraId="16416CFA" w14:textId="07AD700E"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2" w:type="dxa"/>
            <w:shd w:val="clear" w:color="auto" w:fill="auto"/>
          </w:tcPr>
          <w:p w14:paraId="66FE6D30" w14:textId="23B073F2"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3" w:type="dxa"/>
            <w:shd w:val="clear" w:color="auto" w:fill="auto"/>
          </w:tcPr>
          <w:p w14:paraId="49AFB762" w14:textId="435CE0DB"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r>
      <w:tr w:rsidR="00D814B9" w:rsidRPr="00000955" w14:paraId="0B7E62CC" w14:textId="77777777" w:rsidTr="008D168E">
        <w:trPr>
          <w:trHeight w:val="20"/>
        </w:trPr>
        <w:tc>
          <w:tcPr>
            <w:tcW w:w="534" w:type="dxa"/>
            <w:shd w:val="clear" w:color="auto" w:fill="auto"/>
          </w:tcPr>
          <w:p w14:paraId="29216DBE" w14:textId="42B76262"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52</w:t>
            </w:r>
          </w:p>
        </w:tc>
        <w:tc>
          <w:tcPr>
            <w:tcW w:w="6265" w:type="dxa"/>
            <w:shd w:val="clear" w:color="auto" w:fill="auto"/>
          </w:tcPr>
          <w:p w14:paraId="027BCCB2"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Урожайность</w:t>
            </w:r>
          </w:p>
        </w:tc>
        <w:tc>
          <w:tcPr>
            <w:tcW w:w="1276" w:type="dxa"/>
            <w:shd w:val="clear" w:color="auto" w:fill="auto"/>
          </w:tcPr>
          <w:p w14:paraId="626884C1"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ц/га</w:t>
            </w:r>
          </w:p>
        </w:tc>
        <w:tc>
          <w:tcPr>
            <w:tcW w:w="1276" w:type="dxa"/>
            <w:shd w:val="clear" w:color="auto" w:fill="auto"/>
          </w:tcPr>
          <w:p w14:paraId="5EB9D3E1"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34,30</w:t>
            </w:r>
          </w:p>
        </w:tc>
        <w:tc>
          <w:tcPr>
            <w:tcW w:w="1134" w:type="dxa"/>
            <w:shd w:val="clear" w:color="auto" w:fill="auto"/>
          </w:tcPr>
          <w:p w14:paraId="1A024192"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34,70</w:t>
            </w:r>
          </w:p>
        </w:tc>
        <w:tc>
          <w:tcPr>
            <w:tcW w:w="1134" w:type="dxa"/>
            <w:shd w:val="clear" w:color="auto" w:fill="auto"/>
          </w:tcPr>
          <w:p w14:paraId="639A47EB"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21,90</w:t>
            </w:r>
          </w:p>
        </w:tc>
        <w:tc>
          <w:tcPr>
            <w:tcW w:w="992" w:type="dxa"/>
            <w:shd w:val="clear" w:color="auto" w:fill="auto"/>
          </w:tcPr>
          <w:p w14:paraId="30C5DFF5" w14:textId="5D2B1882"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2" w:type="dxa"/>
            <w:shd w:val="clear" w:color="auto" w:fill="auto"/>
          </w:tcPr>
          <w:p w14:paraId="322D8ED3" w14:textId="59582318"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3" w:type="dxa"/>
            <w:shd w:val="clear" w:color="auto" w:fill="auto"/>
          </w:tcPr>
          <w:p w14:paraId="18CCFFCF" w14:textId="254730D4"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r>
      <w:tr w:rsidR="00D814B9" w:rsidRPr="00000955" w14:paraId="2A422361" w14:textId="77777777" w:rsidTr="008D168E">
        <w:trPr>
          <w:trHeight w:val="20"/>
        </w:trPr>
        <w:tc>
          <w:tcPr>
            <w:tcW w:w="534" w:type="dxa"/>
            <w:shd w:val="clear" w:color="auto" w:fill="auto"/>
          </w:tcPr>
          <w:p w14:paraId="0AA0E13D" w14:textId="1046302E"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53</w:t>
            </w:r>
          </w:p>
        </w:tc>
        <w:tc>
          <w:tcPr>
            <w:tcW w:w="6265" w:type="dxa"/>
            <w:shd w:val="clear" w:color="auto" w:fill="auto"/>
          </w:tcPr>
          <w:p w14:paraId="58ED8C51"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 xml:space="preserve">Производство (реализация) мяса </w:t>
            </w:r>
          </w:p>
        </w:tc>
        <w:tc>
          <w:tcPr>
            <w:tcW w:w="1276" w:type="dxa"/>
            <w:shd w:val="clear" w:color="auto" w:fill="auto"/>
          </w:tcPr>
          <w:p w14:paraId="2C2CF13E"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тыс. тонн</w:t>
            </w:r>
          </w:p>
        </w:tc>
        <w:tc>
          <w:tcPr>
            <w:tcW w:w="1276" w:type="dxa"/>
            <w:shd w:val="clear" w:color="auto" w:fill="auto"/>
          </w:tcPr>
          <w:p w14:paraId="532FADFD"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7,60</w:t>
            </w:r>
          </w:p>
        </w:tc>
        <w:tc>
          <w:tcPr>
            <w:tcW w:w="1134" w:type="dxa"/>
            <w:shd w:val="clear" w:color="auto" w:fill="auto"/>
          </w:tcPr>
          <w:p w14:paraId="6732B446"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9,00</w:t>
            </w:r>
          </w:p>
        </w:tc>
        <w:tc>
          <w:tcPr>
            <w:tcW w:w="1134" w:type="dxa"/>
            <w:shd w:val="clear" w:color="auto" w:fill="auto"/>
          </w:tcPr>
          <w:p w14:paraId="1F3ADAD1" w14:textId="77777777" w:rsidR="00D814B9" w:rsidRPr="008D168E" w:rsidRDefault="00D814B9" w:rsidP="00D814B9">
            <w:pPr>
              <w:spacing w:after="0" w:line="240" w:lineRule="auto"/>
              <w:rPr>
                <w:rFonts w:ascii="Times New Roman" w:hAnsi="Times New Roman"/>
                <w:sz w:val="20"/>
                <w:szCs w:val="20"/>
                <w:lang w:val="en-US"/>
              </w:rPr>
            </w:pPr>
            <w:r w:rsidRPr="008D168E">
              <w:rPr>
                <w:rFonts w:ascii="Times New Roman" w:hAnsi="Times New Roman"/>
                <w:sz w:val="20"/>
                <w:szCs w:val="20"/>
              </w:rPr>
              <w:t>9,00</w:t>
            </w:r>
          </w:p>
        </w:tc>
        <w:tc>
          <w:tcPr>
            <w:tcW w:w="992" w:type="dxa"/>
            <w:shd w:val="clear" w:color="auto" w:fill="auto"/>
          </w:tcPr>
          <w:p w14:paraId="2FE9414B" w14:textId="3728F814"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2" w:type="dxa"/>
            <w:shd w:val="clear" w:color="auto" w:fill="auto"/>
          </w:tcPr>
          <w:p w14:paraId="227AAB05" w14:textId="39C1E08C"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3" w:type="dxa"/>
            <w:shd w:val="clear" w:color="auto" w:fill="auto"/>
          </w:tcPr>
          <w:p w14:paraId="56FFB150" w14:textId="5DD0270F"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r>
      <w:tr w:rsidR="00D814B9" w:rsidRPr="00000955" w14:paraId="5998DA8A" w14:textId="77777777" w:rsidTr="008D168E">
        <w:trPr>
          <w:trHeight w:val="20"/>
        </w:trPr>
        <w:tc>
          <w:tcPr>
            <w:tcW w:w="534" w:type="dxa"/>
            <w:shd w:val="clear" w:color="auto" w:fill="auto"/>
          </w:tcPr>
          <w:p w14:paraId="4654077F" w14:textId="6FB321BC"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54</w:t>
            </w:r>
          </w:p>
        </w:tc>
        <w:tc>
          <w:tcPr>
            <w:tcW w:w="6265" w:type="dxa"/>
            <w:shd w:val="clear" w:color="auto" w:fill="auto"/>
          </w:tcPr>
          <w:p w14:paraId="20B06303"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Производство молока</w:t>
            </w:r>
          </w:p>
        </w:tc>
        <w:tc>
          <w:tcPr>
            <w:tcW w:w="1276" w:type="dxa"/>
            <w:shd w:val="clear" w:color="auto" w:fill="auto"/>
          </w:tcPr>
          <w:p w14:paraId="29D335B2"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тыс. тонн</w:t>
            </w:r>
          </w:p>
        </w:tc>
        <w:tc>
          <w:tcPr>
            <w:tcW w:w="1276" w:type="dxa"/>
            <w:shd w:val="clear" w:color="auto" w:fill="auto"/>
          </w:tcPr>
          <w:p w14:paraId="26BFABB5"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lang w:val="en-US"/>
              </w:rPr>
              <w:t>35</w:t>
            </w:r>
            <w:r w:rsidRPr="008D168E">
              <w:rPr>
                <w:rFonts w:ascii="Times New Roman" w:hAnsi="Times New Roman"/>
                <w:sz w:val="20"/>
                <w:szCs w:val="20"/>
              </w:rPr>
              <w:t>,</w:t>
            </w:r>
            <w:r w:rsidRPr="008D168E">
              <w:rPr>
                <w:rFonts w:ascii="Times New Roman" w:hAnsi="Times New Roman"/>
                <w:sz w:val="20"/>
                <w:szCs w:val="20"/>
                <w:lang w:val="en-US"/>
              </w:rPr>
              <w:t>10</w:t>
            </w:r>
          </w:p>
        </w:tc>
        <w:tc>
          <w:tcPr>
            <w:tcW w:w="1134" w:type="dxa"/>
            <w:shd w:val="clear" w:color="auto" w:fill="auto"/>
          </w:tcPr>
          <w:p w14:paraId="222B0184"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39,30</w:t>
            </w:r>
          </w:p>
        </w:tc>
        <w:tc>
          <w:tcPr>
            <w:tcW w:w="1134" w:type="dxa"/>
            <w:shd w:val="clear" w:color="auto" w:fill="auto"/>
          </w:tcPr>
          <w:p w14:paraId="66E5F8B9"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39,50</w:t>
            </w:r>
          </w:p>
        </w:tc>
        <w:tc>
          <w:tcPr>
            <w:tcW w:w="992" w:type="dxa"/>
            <w:shd w:val="clear" w:color="auto" w:fill="auto"/>
          </w:tcPr>
          <w:p w14:paraId="1F83ADE5" w14:textId="1577603D"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2" w:type="dxa"/>
            <w:shd w:val="clear" w:color="auto" w:fill="auto"/>
          </w:tcPr>
          <w:p w14:paraId="19B2F81F" w14:textId="1FB3CC52"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3" w:type="dxa"/>
            <w:shd w:val="clear" w:color="auto" w:fill="auto"/>
          </w:tcPr>
          <w:p w14:paraId="01E56D25" w14:textId="4FB21631"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r>
      <w:tr w:rsidR="00D814B9" w:rsidRPr="00000955" w14:paraId="3DA8AD05" w14:textId="77777777" w:rsidTr="008D168E">
        <w:trPr>
          <w:trHeight w:val="20"/>
        </w:trPr>
        <w:tc>
          <w:tcPr>
            <w:tcW w:w="534" w:type="dxa"/>
            <w:shd w:val="clear" w:color="auto" w:fill="auto"/>
          </w:tcPr>
          <w:p w14:paraId="5804BF85" w14:textId="46221F02"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55</w:t>
            </w:r>
          </w:p>
        </w:tc>
        <w:tc>
          <w:tcPr>
            <w:tcW w:w="6265" w:type="dxa"/>
            <w:shd w:val="clear" w:color="auto" w:fill="auto"/>
          </w:tcPr>
          <w:p w14:paraId="49342490"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Индекс производства продукции сельского хозяйства в сопоставимых ценах</w:t>
            </w:r>
          </w:p>
        </w:tc>
        <w:tc>
          <w:tcPr>
            <w:tcW w:w="1276" w:type="dxa"/>
            <w:shd w:val="clear" w:color="auto" w:fill="auto"/>
          </w:tcPr>
          <w:p w14:paraId="706B7A95"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процент</w:t>
            </w:r>
          </w:p>
        </w:tc>
        <w:tc>
          <w:tcPr>
            <w:tcW w:w="1276" w:type="dxa"/>
            <w:shd w:val="clear" w:color="auto" w:fill="auto"/>
          </w:tcPr>
          <w:p w14:paraId="664A90E6"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100,50</w:t>
            </w:r>
          </w:p>
        </w:tc>
        <w:tc>
          <w:tcPr>
            <w:tcW w:w="1134" w:type="dxa"/>
            <w:shd w:val="clear" w:color="auto" w:fill="auto"/>
          </w:tcPr>
          <w:p w14:paraId="55A5C19D"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106,20</w:t>
            </w:r>
          </w:p>
        </w:tc>
        <w:tc>
          <w:tcPr>
            <w:tcW w:w="1134" w:type="dxa"/>
            <w:shd w:val="clear" w:color="auto" w:fill="auto"/>
          </w:tcPr>
          <w:p w14:paraId="530179C1"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103,80</w:t>
            </w:r>
          </w:p>
        </w:tc>
        <w:tc>
          <w:tcPr>
            <w:tcW w:w="992" w:type="dxa"/>
            <w:shd w:val="clear" w:color="auto" w:fill="auto"/>
          </w:tcPr>
          <w:p w14:paraId="7AA8B328"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103,90</w:t>
            </w:r>
          </w:p>
        </w:tc>
        <w:tc>
          <w:tcPr>
            <w:tcW w:w="992" w:type="dxa"/>
            <w:shd w:val="clear" w:color="auto" w:fill="auto"/>
          </w:tcPr>
          <w:p w14:paraId="34EE01C3"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104,30</w:t>
            </w:r>
          </w:p>
        </w:tc>
        <w:tc>
          <w:tcPr>
            <w:tcW w:w="993" w:type="dxa"/>
            <w:shd w:val="clear" w:color="auto" w:fill="auto"/>
          </w:tcPr>
          <w:p w14:paraId="29C675F9"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104,30</w:t>
            </w:r>
          </w:p>
        </w:tc>
      </w:tr>
      <w:tr w:rsidR="00D814B9" w:rsidRPr="00000955" w14:paraId="77C1AB07" w14:textId="77777777" w:rsidTr="008D168E">
        <w:trPr>
          <w:trHeight w:val="20"/>
        </w:trPr>
        <w:tc>
          <w:tcPr>
            <w:tcW w:w="14596" w:type="dxa"/>
            <w:gridSpan w:val="9"/>
            <w:shd w:val="clear" w:color="auto" w:fill="auto"/>
          </w:tcPr>
          <w:p w14:paraId="0B02714F" w14:textId="026DA990" w:rsidR="00D814B9" w:rsidRPr="00000955" w:rsidRDefault="00D814B9" w:rsidP="00D814B9">
            <w:pPr>
              <w:spacing w:after="0" w:line="240" w:lineRule="auto"/>
              <w:jc w:val="center"/>
              <w:rPr>
                <w:rFonts w:ascii="Times New Roman" w:hAnsi="Times New Roman"/>
                <w:b/>
                <w:sz w:val="20"/>
                <w:szCs w:val="20"/>
              </w:rPr>
            </w:pPr>
            <w:r w:rsidRPr="00000955">
              <w:rPr>
                <w:rFonts w:ascii="Times New Roman" w:hAnsi="Times New Roman"/>
                <w:b/>
                <w:sz w:val="20"/>
                <w:szCs w:val="20"/>
              </w:rPr>
              <w:t>Задача «Создание и развитие инновационной инфраструктуры в Александровском МО»</w:t>
            </w:r>
          </w:p>
        </w:tc>
      </w:tr>
      <w:tr w:rsidR="00D814B9" w:rsidRPr="00000955" w14:paraId="3452DF80" w14:textId="77777777" w:rsidTr="008D168E">
        <w:trPr>
          <w:trHeight w:val="20"/>
        </w:trPr>
        <w:tc>
          <w:tcPr>
            <w:tcW w:w="534" w:type="dxa"/>
            <w:shd w:val="clear" w:color="auto" w:fill="auto"/>
          </w:tcPr>
          <w:p w14:paraId="5BCB28BF" w14:textId="4F6E431A"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56</w:t>
            </w:r>
          </w:p>
        </w:tc>
        <w:tc>
          <w:tcPr>
            <w:tcW w:w="6265" w:type="dxa"/>
            <w:shd w:val="clear" w:color="auto" w:fill="auto"/>
          </w:tcPr>
          <w:p w14:paraId="1BE7154F" w14:textId="48BAEFFE"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Количество созданных Центров образования цифрового и гуманитарного профилей «Точка роста»</w:t>
            </w:r>
          </w:p>
        </w:tc>
        <w:tc>
          <w:tcPr>
            <w:tcW w:w="1276" w:type="dxa"/>
            <w:shd w:val="clear" w:color="auto" w:fill="auto"/>
          </w:tcPr>
          <w:p w14:paraId="0B293D16"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шт.</w:t>
            </w:r>
          </w:p>
        </w:tc>
        <w:tc>
          <w:tcPr>
            <w:tcW w:w="1276" w:type="dxa"/>
            <w:shd w:val="clear" w:color="auto" w:fill="auto"/>
          </w:tcPr>
          <w:p w14:paraId="4819301C"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0</w:t>
            </w:r>
          </w:p>
        </w:tc>
        <w:tc>
          <w:tcPr>
            <w:tcW w:w="1134" w:type="dxa"/>
            <w:shd w:val="clear" w:color="auto" w:fill="auto"/>
          </w:tcPr>
          <w:p w14:paraId="09578814"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2</w:t>
            </w:r>
          </w:p>
        </w:tc>
        <w:tc>
          <w:tcPr>
            <w:tcW w:w="1134" w:type="dxa"/>
            <w:shd w:val="clear" w:color="auto" w:fill="auto"/>
          </w:tcPr>
          <w:p w14:paraId="7E0C1BF0"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4</w:t>
            </w:r>
          </w:p>
        </w:tc>
        <w:tc>
          <w:tcPr>
            <w:tcW w:w="992" w:type="dxa"/>
            <w:shd w:val="clear" w:color="auto" w:fill="auto"/>
          </w:tcPr>
          <w:p w14:paraId="3198BAA1" w14:textId="47A291CB"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2" w:type="dxa"/>
            <w:shd w:val="clear" w:color="auto" w:fill="auto"/>
          </w:tcPr>
          <w:p w14:paraId="4B3C7074" w14:textId="42BFF9A1"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3" w:type="dxa"/>
            <w:shd w:val="clear" w:color="auto" w:fill="auto"/>
          </w:tcPr>
          <w:p w14:paraId="68B2F44B" w14:textId="59D86A02"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r>
      <w:tr w:rsidR="00D814B9" w:rsidRPr="00000955" w14:paraId="5D1924C0" w14:textId="77777777" w:rsidTr="008D168E">
        <w:trPr>
          <w:trHeight w:val="20"/>
        </w:trPr>
        <w:tc>
          <w:tcPr>
            <w:tcW w:w="534" w:type="dxa"/>
            <w:shd w:val="clear" w:color="auto" w:fill="auto"/>
          </w:tcPr>
          <w:p w14:paraId="6A550DCF" w14:textId="541123B2"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57</w:t>
            </w:r>
          </w:p>
        </w:tc>
        <w:tc>
          <w:tcPr>
            <w:tcW w:w="6265" w:type="dxa"/>
            <w:shd w:val="clear" w:color="auto" w:fill="auto"/>
          </w:tcPr>
          <w:p w14:paraId="5BFFB602" w14:textId="6A7344F6"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Количество детей, охваченных дополнительным образованием на базе Центров образования цифрового и гуманитарного профилей «Точка роста»</w:t>
            </w:r>
          </w:p>
        </w:tc>
        <w:tc>
          <w:tcPr>
            <w:tcW w:w="1276" w:type="dxa"/>
            <w:shd w:val="clear" w:color="auto" w:fill="auto"/>
          </w:tcPr>
          <w:p w14:paraId="7BF65592"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человек</w:t>
            </w:r>
          </w:p>
        </w:tc>
        <w:tc>
          <w:tcPr>
            <w:tcW w:w="1276" w:type="dxa"/>
            <w:shd w:val="clear" w:color="auto" w:fill="auto"/>
          </w:tcPr>
          <w:p w14:paraId="343DC2FE"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0</w:t>
            </w:r>
          </w:p>
        </w:tc>
        <w:tc>
          <w:tcPr>
            <w:tcW w:w="1134" w:type="dxa"/>
            <w:shd w:val="clear" w:color="auto" w:fill="auto"/>
          </w:tcPr>
          <w:p w14:paraId="406E54FA"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200</w:t>
            </w:r>
          </w:p>
        </w:tc>
        <w:tc>
          <w:tcPr>
            <w:tcW w:w="1134" w:type="dxa"/>
            <w:shd w:val="clear" w:color="auto" w:fill="auto"/>
          </w:tcPr>
          <w:p w14:paraId="63BED854"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847</w:t>
            </w:r>
          </w:p>
        </w:tc>
        <w:tc>
          <w:tcPr>
            <w:tcW w:w="992" w:type="dxa"/>
            <w:shd w:val="clear" w:color="auto" w:fill="auto"/>
          </w:tcPr>
          <w:p w14:paraId="2B7E02BB" w14:textId="5E67A45E"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2" w:type="dxa"/>
            <w:shd w:val="clear" w:color="auto" w:fill="auto"/>
          </w:tcPr>
          <w:p w14:paraId="1C3B8F36" w14:textId="49199B9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c>
          <w:tcPr>
            <w:tcW w:w="993" w:type="dxa"/>
            <w:shd w:val="clear" w:color="auto" w:fill="auto"/>
          </w:tcPr>
          <w:p w14:paraId="33F1C4D6" w14:textId="7672C9D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w:t>
            </w:r>
          </w:p>
        </w:tc>
      </w:tr>
      <w:tr w:rsidR="00D814B9" w:rsidRPr="00000955" w14:paraId="2D04E452" w14:textId="77777777" w:rsidTr="008D168E">
        <w:trPr>
          <w:trHeight w:val="20"/>
        </w:trPr>
        <w:tc>
          <w:tcPr>
            <w:tcW w:w="14596" w:type="dxa"/>
            <w:gridSpan w:val="9"/>
            <w:shd w:val="clear" w:color="auto" w:fill="auto"/>
          </w:tcPr>
          <w:p w14:paraId="28A3BFE1" w14:textId="4204F6DD" w:rsidR="00D814B9" w:rsidRPr="00000955" w:rsidRDefault="00D814B9" w:rsidP="00D814B9">
            <w:pPr>
              <w:pStyle w:val="aa"/>
              <w:jc w:val="center"/>
              <w:rPr>
                <w:rFonts w:ascii="Times New Roman" w:hAnsi="Times New Roman"/>
                <w:b/>
                <w:color w:val="000000"/>
                <w:spacing w:val="7"/>
                <w:sz w:val="20"/>
                <w:szCs w:val="20"/>
              </w:rPr>
            </w:pPr>
            <w:r w:rsidRPr="00000955">
              <w:rPr>
                <w:rFonts w:ascii="Times New Roman" w:hAnsi="Times New Roman"/>
                <w:b/>
                <w:color w:val="000000"/>
                <w:spacing w:val="7"/>
                <w:sz w:val="20"/>
                <w:szCs w:val="20"/>
              </w:rPr>
              <w:t>Задача «Создание конкурентоспособной, устойчивой, структурно-сбалансированной промышленности, нацеленной на формирование и освоение новых рынков инновационной продукции»</w:t>
            </w:r>
          </w:p>
        </w:tc>
      </w:tr>
      <w:tr w:rsidR="00D814B9" w:rsidRPr="00000955" w14:paraId="57D15C72" w14:textId="77777777" w:rsidTr="008D168E">
        <w:trPr>
          <w:trHeight w:val="20"/>
        </w:trPr>
        <w:tc>
          <w:tcPr>
            <w:tcW w:w="534" w:type="dxa"/>
            <w:shd w:val="clear" w:color="auto" w:fill="auto"/>
          </w:tcPr>
          <w:p w14:paraId="2FB7DF81" w14:textId="3093490B"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58</w:t>
            </w:r>
          </w:p>
        </w:tc>
        <w:tc>
          <w:tcPr>
            <w:tcW w:w="6265" w:type="dxa"/>
            <w:shd w:val="clear" w:color="auto" w:fill="auto"/>
          </w:tcPr>
          <w:p w14:paraId="3C0616CE"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Объем отгруженных товаров собственного производства по промышленным видам деятельности</w:t>
            </w:r>
          </w:p>
        </w:tc>
        <w:tc>
          <w:tcPr>
            <w:tcW w:w="1276" w:type="dxa"/>
            <w:shd w:val="clear" w:color="auto" w:fill="auto"/>
          </w:tcPr>
          <w:p w14:paraId="50A5A67D" w14:textId="77777777" w:rsidR="00D814B9" w:rsidRPr="008D168E" w:rsidRDefault="00D814B9" w:rsidP="00D814B9">
            <w:pPr>
              <w:pStyle w:val="aa"/>
              <w:jc w:val="center"/>
              <w:rPr>
                <w:rFonts w:ascii="Times New Roman" w:hAnsi="Times New Roman"/>
                <w:color w:val="000000"/>
                <w:sz w:val="20"/>
                <w:szCs w:val="20"/>
              </w:rPr>
            </w:pPr>
            <w:r w:rsidRPr="008D168E">
              <w:rPr>
                <w:rFonts w:ascii="Times New Roman" w:hAnsi="Times New Roman"/>
                <w:color w:val="000000"/>
                <w:sz w:val="20"/>
                <w:szCs w:val="20"/>
              </w:rPr>
              <w:t>млн. руб.</w:t>
            </w:r>
          </w:p>
        </w:tc>
        <w:tc>
          <w:tcPr>
            <w:tcW w:w="1276" w:type="dxa"/>
            <w:shd w:val="clear" w:color="auto" w:fill="auto"/>
          </w:tcPr>
          <w:p w14:paraId="7DF0F873" w14:textId="77777777" w:rsidR="00D814B9" w:rsidRPr="008D168E" w:rsidRDefault="00D814B9" w:rsidP="00D814B9">
            <w:pPr>
              <w:spacing w:after="0" w:line="240" w:lineRule="auto"/>
              <w:jc w:val="center"/>
              <w:rPr>
                <w:rFonts w:ascii="Times New Roman" w:hAnsi="Times New Roman"/>
                <w:sz w:val="20"/>
                <w:szCs w:val="20"/>
              </w:rPr>
            </w:pPr>
            <w:r w:rsidRPr="008D168E">
              <w:rPr>
                <w:rFonts w:ascii="Times New Roman" w:hAnsi="Times New Roman"/>
                <w:sz w:val="20"/>
                <w:szCs w:val="20"/>
              </w:rPr>
              <w:t>557,10</w:t>
            </w:r>
          </w:p>
        </w:tc>
        <w:tc>
          <w:tcPr>
            <w:tcW w:w="1134" w:type="dxa"/>
            <w:shd w:val="clear" w:color="auto" w:fill="auto"/>
          </w:tcPr>
          <w:p w14:paraId="20785B53" w14:textId="77777777" w:rsidR="00D814B9" w:rsidRPr="008D168E" w:rsidRDefault="00D814B9" w:rsidP="00D814B9">
            <w:pPr>
              <w:spacing w:after="0" w:line="240" w:lineRule="auto"/>
              <w:jc w:val="center"/>
              <w:rPr>
                <w:rFonts w:ascii="Times New Roman" w:hAnsi="Times New Roman"/>
                <w:sz w:val="20"/>
                <w:szCs w:val="20"/>
              </w:rPr>
            </w:pPr>
            <w:r w:rsidRPr="008D168E">
              <w:rPr>
                <w:rFonts w:ascii="Times New Roman" w:hAnsi="Times New Roman"/>
                <w:sz w:val="20"/>
                <w:szCs w:val="20"/>
              </w:rPr>
              <w:t>483,30</w:t>
            </w:r>
          </w:p>
        </w:tc>
        <w:tc>
          <w:tcPr>
            <w:tcW w:w="1134" w:type="dxa"/>
            <w:shd w:val="clear" w:color="auto" w:fill="auto"/>
          </w:tcPr>
          <w:p w14:paraId="44544942" w14:textId="77777777" w:rsidR="00D814B9" w:rsidRPr="008D168E" w:rsidRDefault="00D814B9" w:rsidP="00D814B9">
            <w:pPr>
              <w:spacing w:after="0" w:line="240" w:lineRule="auto"/>
              <w:jc w:val="center"/>
              <w:rPr>
                <w:rFonts w:ascii="Times New Roman" w:hAnsi="Times New Roman"/>
                <w:sz w:val="20"/>
                <w:szCs w:val="20"/>
              </w:rPr>
            </w:pPr>
            <w:r w:rsidRPr="008D168E">
              <w:rPr>
                <w:rFonts w:ascii="Times New Roman" w:hAnsi="Times New Roman"/>
                <w:sz w:val="20"/>
                <w:szCs w:val="20"/>
              </w:rPr>
              <w:t>476,30</w:t>
            </w:r>
          </w:p>
        </w:tc>
        <w:tc>
          <w:tcPr>
            <w:tcW w:w="992" w:type="dxa"/>
            <w:shd w:val="clear" w:color="auto" w:fill="auto"/>
          </w:tcPr>
          <w:p w14:paraId="708B351A" w14:textId="77777777" w:rsidR="00D814B9" w:rsidRPr="008D168E" w:rsidRDefault="00D814B9" w:rsidP="00D814B9">
            <w:pPr>
              <w:spacing w:after="0" w:line="240" w:lineRule="auto"/>
              <w:jc w:val="center"/>
              <w:rPr>
                <w:rFonts w:ascii="Times New Roman" w:hAnsi="Times New Roman"/>
                <w:sz w:val="20"/>
                <w:szCs w:val="20"/>
              </w:rPr>
            </w:pPr>
            <w:r w:rsidRPr="008D168E">
              <w:rPr>
                <w:rFonts w:ascii="Times New Roman" w:hAnsi="Times New Roman"/>
                <w:sz w:val="20"/>
                <w:szCs w:val="20"/>
              </w:rPr>
              <w:t>481,10</w:t>
            </w:r>
          </w:p>
        </w:tc>
        <w:tc>
          <w:tcPr>
            <w:tcW w:w="992" w:type="dxa"/>
            <w:shd w:val="clear" w:color="auto" w:fill="auto"/>
          </w:tcPr>
          <w:p w14:paraId="27811544" w14:textId="77777777" w:rsidR="00D814B9" w:rsidRPr="008D168E" w:rsidRDefault="00D814B9" w:rsidP="00D814B9">
            <w:pPr>
              <w:spacing w:after="0" w:line="240" w:lineRule="auto"/>
              <w:jc w:val="center"/>
              <w:rPr>
                <w:rFonts w:ascii="Times New Roman" w:hAnsi="Times New Roman"/>
                <w:sz w:val="20"/>
                <w:szCs w:val="20"/>
              </w:rPr>
            </w:pPr>
            <w:r w:rsidRPr="008D168E">
              <w:rPr>
                <w:rFonts w:ascii="Times New Roman" w:hAnsi="Times New Roman"/>
                <w:sz w:val="20"/>
                <w:szCs w:val="20"/>
              </w:rPr>
              <w:t>487,40</w:t>
            </w:r>
          </w:p>
        </w:tc>
        <w:tc>
          <w:tcPr>
            <w:tcW w:w="993" w:type="dxa"/>
            <w:shd w:val="clear" w:color="auto" w:fill="auto"/>
          </w:tcPr>
          <w:p w14:paraId="1E199E0F" w14:textId="77777777" w:rsidR="00D814B9" w:rsidRPr="008D168E" w:rsidRDefault="00D814B9" w:rsidP="00D814B9">
            <w:pPr>
              <w:spacing w:after="0" w:line="240" w:lineRule="auto"/>
              <w:jc w:val="center"/>
              <w:rPr>
                <w:rFonts w:ascii="Times New Roman" w:hAnsi="Times New Roman"/>
                <w:sz w:val="20"/>
                <w:szCs w:val="20"/>
              </w:rPr>
            </w:pPr>
            <w:r w:rsidRPr="008D168E">
              <w:rPr>
                <w:rFonts w:ascii="Times New Roman" w:hAnsi="Times New Roman"/>
                <w:sz w:val="20"/>
                <w:szCs w:val="20"/>
              </w:rPr>
              <w:t>494,20</w:t>
            </w:r>
          </w:p>
        </w:tc>
      </w:tr>
      <w:tr w:rsidR="00D814B9" w:rsidRPr="00000955" w14:paraId="71557C38" w14:textId="77777777" w:rsidTr="008D168E">
        <w:trPr>
          <w:trHeight w:val="20"/>
        </w:trPr>
        <w:tc>
          <w:tcPr>
            <w:tcW w:w="534" w:type="dxa"/>
            <w:shd w:val="clear" w:color="auto" w:fill="auto"/>
          </w:tcPr>
          <w:p w14:paraId="15D467B2" w14:textId="1D65FB9F"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59</w:t>
            </w:r>
          </w:p>
        </w:tc>
        <w:tc>
          <w:tcPr>
            <w:tcW w:w="6265" w:type="dxa"/>
            <w:shd w:val="clear" w:color="auto" w:fill="auto"/>
          </w:tcPr>
          <w:p w14:paraId="109AC8D2"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Изменение объема отгруженных товаров собственного производства по промышленным видам деятельности</w:t>
            </w:r>
          </w:p>
        </w:tc>
        <w:tc>
          <w:tcPr>
            <w:tcW w:w="1276" w:type="dxa"/>
            <w:shd w:val="clear" w:color="auto" w:fill="auto"/>
          </w:tcPr>
          <w:p w14:paraId="1D16D9C3" w14:textId="77777777" w:rsidR="00D814B9" w:rsidRPr="008D168E" w:rsidRDefault="00D814B9" w:rsidP="00D814B9">
            <w:pPr>
              <w:pStyle w:val="aa"/>
              <w:jc w:val="center"/>
              <w:rPr>
                <w:rFonts w:ascii="Times New Roman" w:hAnsi="Times New Roman"/>
                <w:color w:val="000000"/>
                <w:sz w:val="20"/>
                <w:szCs w:val="20"/>
              </w:rPr>
            </w:pPr>
            <w:r w:rsidRPr="008D168E">
              <w:rPr>
                <w:rFonts w:ascii="Times New Roman" w:hAnsi="Times New Roman"/>
                <w:color w:val="000000"/>
                <w:sz w:val="20"/>
                <w:szCs w:val="20"/>
              </w:rPr>
              <w:t>процент</w:t>
            </w:r>
          </w:p>
        </w:tc>
        <w:tc>
          <w:tcPr>
            <w:tcW w:w="1276" w:type="dxa"/>
            <w:shd w:val="clear" w:color="auto" w:fill="auto"/>
          </w:tcPr>
          <w:p w14:paraId="10ACCD88" w14:textId="77777777" w:rsidR="00D814B9" w:rsidRPr="008D168E" w:rsidRDefault="00D814B9" w:rsidP="00D814B9">
            <w:pPr>
              <w:spacing w:after="0" w:line="240" w:lineRule="auto"/>
              <w:jc w:val="center"/>
              <w:rPr>
                <w:rFonts w:ascii="Times New Roman" w:hAnsi="Times New Roman"/>
                <w:sz w:val="20"/>
                <w:szCs w:val="20"/>
              </w:rPr>
            </w:pPr>
            <w:r w:rsidRPr="008D168E">
              <w:rPr>
                <w:rFonts w:ascii="Times New Roman" w:hAnsi="Times New Roman"/>
                <w:sz w:val="20"/>
                <w:szCs w:val="20"/>
              </w:rPr>
              <w:t>110,10</w:t>
            </w:r>
          </w:p>
        </w:tc>
        <w:tc>
          <w:tcPr>
            <w:tcW w:w="1134" w:type="dxa"/>
            <w:shd w:val="clear" w:color="auto" w:fill="auto"/>
          </w:tcPr>
          <w:p w14:paraId="50559D04" w14:textId="77777777" w:rsidR="00D814B9" w:rsidRPr="008D168E" w:rsidRDefault="00D814B9" w:rsidP="00D814B9">
            <w:pPr>
              <w:spacing w:after="0" w:line="240" w:lineRule="auto"/>
              <w:jc w:val="center"/>
              <w:rPr>
                <w:rFonts w:ascii="Times New Roman" w:hAnsi="Times New Roman"/>
                <w:sz w:val="20"/>
                <w:szCs w:val="20"/>
              </w:rPr>
            </w:pPr>
            <w:r w:rsidRPr="008D168E">
              <w:rPr>
                <w:rFonts w:ascii="Times New Roman" w:hAnsi="Times New Roman"/>
                <w:sz w:val="20"/>
                <w:szCs w:val="20"/>
              </w:rPr>
              <w:t>86,70</w:t>
            </w:r>
          </w:p>
        </w:tc>
        <w:tc>
          <w:tcPr>
            <w:tcW w:w="1134" w:type="dxa"/>
            <w:shd w:val="clear" w:color="auto" w:fill="auto"/>
          </w:tcPr>
          <w:p w14:paraId="7F758EA5" w14:textId="77777777" w:rsidR="00D814B9" w:rsidRPr="008D168E" w:rsidRDefault="00D814B9" w:rsidP="00D814B9">
            <w:pPr>
              <w:spacing w:after="0" w:line="240" w:lineRule="auto"/>
              <w:jc w:val="center"/>
              <w:rPr>
                <w:rFonts w:ascii="Times New Roman" w:hAnsi="Times New Roman"/>
                <w:sz w:val="20"/>
                <w:szCs w:val="20"/>
              </w:rPr>
            </w:pPr>
            <w:r w:rsidRPr="008D168E">
              <w:rPr>
                <w:rFonts w:ascii="Times New Roman" w:hAnsi="Times New Roman"/>
                <w:sz w:val="20"/>
                <w:szCs w:val="20"/>
              </w:rPr>
              <w:t>98,60</w:t>
            </w:r>
          </w:p>
        </w:tc>
        <w:tc>
          <w:tcPr>
            <w:tcW w:w="992" w:type="dxa"/>
            <w:shd w:val="clear" w:color="auto" w:fill="auto"/>
          </w:tcPr>
          <w:p w14:paraId="5BEE5B3B" w14:textId="77777777" w:rsidR="00D814B9" w:rsidRPr="008D168E" w:rsidRDefault="00D814B9" w:rsidP="00D814B9">
            <w:pPr>
              <w:spacing w:after="0" w:line="240" w:lineRule="auto"/>
              <w:jc w:val="center"/>
              <w:rPr>
                <w:rFonts w:ascii="Times New Roman" w:hAnsi="Times New Roman"/>
                <w:sz w:val="20"/>
                <w:szCs w:val="20"/>
              </w:rPr>
            </w:pPr>
            <w:r w:rsidRPr="008D168E">
              <w:rPr>
                <w:rFonts w:ascii="Times New Roman" w:hAnsi="Times New Roman"/>
                <w:sz w:val="20"/>
                <w:szCs w:val="20"/>
              </w:rPr>
              <w:t>101,00</w:t>
            </w:r>
          </w:p>
        </w:tc>
        <w:tc>
          <w:tcPr>
            <w:tcW w:w="992" w:type="dxa"/>
            <w:shd w:val="clear" w:color="auto" w:fill="auto"/>
          </w:tcPr>
          <w:p w14:paraId="622EDA0C" w14:textId="77777777" w:rsidR="00D814B9" w:rsidRPr="008D168E" w:rsidRDefault="00D814B9" w:rsidP="00D814B9">
            <w:pPr>
              <w:spacing w:after="0" w:line="240" w:lineRule="auto"/>
              <w:jc w:val="center"/>
              <w:rPr>
                <w:rFonts w:ascii="Times New Roman" w:hAnsi="Times New Roman"/>
                <w:sz w:val="20"/>
                <w:szCs w:val="20"/>
              </w:rPr>
            </w:pPr>
            <w:r w:rsidRPr="008D168E">
              <w:rPr>
                <w:rFonts w:ascii="Times New Roman" w:hAnsi="Times New Roman"/>
                <w:sz w:val="20"/>
                <w:szCs w:val="20"/>
              </w:rPr>
              <w:t>101,30</w:t>
            </w:r>
          </w:p>
        </w:tc>
        <w:tc>
          <w:tcPr>
            <w:tcW w:w="993" w:type="dxa"/>
            <w:shd w:val="clear" w:color="auto" w:fill="auto"/>
          </w:tcPr>
          <w:p w14:paraId="3A6FE29D" w14:textId="77777777" w:rsidR="00D814B9" w:rsidRPr="008D168E" w:rsidRDefault="00D814B9" w:rsidP="00D814B9">
            <w:pPr>
              <w:spacing w:after="0" w:line="240" w:lineRule="auto"/>
              <w:jc w:val="center"/>
              <w:rPr>
                <w:rFonts w:ascii="Times New Roman" w:hAnsi="Times New Roman"/>
                <w:sz w:val="20"/>
                <w:szCs w:val="20"/>
              </w:rPr>
            </w:pPr>
            <w:r w:rsidRPr="008D168E">
              <w:rPr>
                <w:rFonts w:ascii="Times New Roman" w:hAnsi="Times New Roman"/>
                <w:sz w:val="20"/>
                <w:szCs w:val="20"/>
              </w:rPr>
              <w:t>101,40</w:t>
            </w:r>
          </w:p>
        </w:tc>
      </w:tr>
      <w:tr w:rsidR="00D814B9" w:rsidRPr="00000955" w14:paraId="1E013FBF" w14:textId="77777777" w:rsidTr="008D168E">
        <w:trPr>
          <w:trHeight w:val="20"/>
        </w:trPr>
        <w:tc>
          <w:tcPr>
            <w:tcW w:w="534" w:type="dxa"/>
            <w:shd w:val="clear" w:color="auto" w:fill="auto"/>
          </w:tcPr>
          <w:p w14:paraId="778B72B7" w14:textId="6C72C752"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60</w:t>
            </w:r>
          </w:p>
        </w:tc>
        <w:tc>
          <w:tcPr>
            <w:tcW w:w="6265" w:type="dxa"/>
            <w:shd w:val="clear" w:color="auto" w:fill="auto"/>
          </w:tcPr>
          <w:p w14:paraId="3BBCD8C8"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Количество высокопроизводительных рабочих мест во внебюджетном секторе экономики (нарастающим итогом)</w:t>
            </w:r>
          </w:p>
        </w:tc>
        <w:tc>
          <w:tcPr>
            <w:tcW w:w="1276" w:type="dxa"/>
            <w:shd w:val="clear" w:color="auto" w:fill="auto"/>
          </w:tcPr>
          <w:p w14:paraId="56D545B3" w14:textId="77777777" w:rsidR="00D814B9" w:rsidRPr="008D168E" w:rsidRDefault="00D814B9" w:rsidP="00D814B9">
            <w:pPr>
              <w:pStyle w:val="aa"/>
              <w:jc w:val="center"/>
              <w:rPr>
                <w:rFonts w:ascii="Times New Roman" w:hAnsi="Times New Roman"/>
                <w:color w:val="000000"/>
                <w:sz w:val="20"/>
                <w:szCs w:val="20"/>
              </w:rPr>
            </w:pPr>
            <w:r w:rsidRPr="008D168E">
              <w:rPr>
                <w:rFonts w:ascii="Times New Roman" w:hAnsi="Times New Roman"/>
                <w:color w:val="000000"/>
                <w:sz w:val="20"/>
                <w:szCs w:val="20"/>
              </w:rPr>
              <w:t>человек</w:t>
            </w:r>
          </w:p>
        </w:tc>
        <w:tc>
          <w:tcPr>
            <w:tcW w:w="1276" w:type="dxa"/>
            <w:shd w:val="clear" w:color="auto" w:fill="auto"/>
          </w:tcPr>
          <w:p w14:paraId="4EDFC416" w14:textId="77777777" w:rsidR="00D814B9" w:rsidRPr="008D168E" w:rsidRDefault="00D814B9" w:rsidP="00D814B9">
            <w:pPr>
              <w:spacing w:after="0" w:line="240" w:lineRule="auto"/>
              <w:jc w:val="center"/>
              <w:rPr>
                <w:rFonts w:ascii="Times New Roman" w:hAnsi="Times New Roman"/>
                <w:sz w:val="20"/>
                <w:szCs w:val="20"/>
              </w:rPr>
            </w:pPr>
            <w:r w:rsidRPr="008D168E">
              <w:rPr>
                <w:rFonts w:ascii="Times New Roman" w:hAnsi="Times New Roman"/>
                <w:sz w:val="20"/>
                <w:szCs w:val="20"/>
              </w:rPr>
              <w:t>1046</w:t>
            </w:r>
          </w:p>
        </w:tc>
        <w:tc>
          <w:tcPr>
            <w:tcW w:w="1134" w:type="dxa"/>
            <w:shd w:val="clear" w:color="auto" w:fill="auto"/>
          </w:tcPr>
          <w:p w14:paraId="79725495" w14:textId="77777777" w:rsidR="00D814B9" w:rsidRPr="008D168E" w:rsidRDefault="00D814B9" w:rsidP="00D814B9">
            <w:pPr>
              <w:spacing w:after="0" w:line="240" w:lineRule="auto"/>
              <w:jc w:val="center"/>
              <w:rPr>
                <w:rFonts w:ascii="Times New Roman" w:hAnsi="Times New Roman"/>
                <w:sz w:val="20"/>
                <w:szCs w:val="20"/>
              </w:rPr>
            </w:pPr>
            <w:r w:rsidRPr="008D168E">
              <w:rPr>
                <w:rFonts w:ascii="Times New Roman" w:hAnsi="Times New Roman"/>
                <w:sz w:val="20"/>
                <w:szCs w:val="20"/>
              </w:rPr>
              <w:t>1116</w:t>
            </w:r>
          </w:p>
        </w:tc>
        <w:tc>
          <w:tcPr>
            <w:tcW w:w="1134" w:type="dxa"/>
            <w:shd w:val="clear" w:color="auto" w:fill="auto"/>
          </w:tcPr>
          <w:p w14:paraId="3223DB1B" w14:textId="77777777" w:rsidR="00D814B9" w:rsidRPr="008D168E" w:rsidRDefault="00D814B9" w:rsidP="00D814B9">
            <w:pPr>
              <w:spacing w:after="0" w:line="240" w:lineRule="auto"/>
              <w:jc w:val="center"/>
              <w:rPr>
                <w:rFonts w:ascii="Times New Roman" w:hAnsi="Times New Roman"/>
                <w:sz w:val="20"/>
                <w:szCs w:val="20"/>
              </w:rPr>
            </w:pPr>
            <w:r w:rsidRPr="008D168E">
              <w:rPr>
                <w:rFonts w:ascii="Times New Roman" w:hAnsi="Times New Roman"/>
                <w:sz w:val="20"/>
                <w:szCs w:val="20"/>
              </w:rPr>
              <w:t>1192</w:t>
            </w:r>
          </w:p>
        </w:tc>
        <w:tc>
          <w:tcPr>
            <w:tcW w:w="992" w:type="dxa"/>
            <w:shd w:val="clear" w:color="auto" w:fill="auto"/>
          </w:tcPr>
          <w:p w14:paraId="249961C5" w14:textId="77777777" w:rsidR="00D814B9" w:rsidRPr="008D168E" w:rsidRDefault="00D814B9" w:rsidP="00D814B9">
            <w:pPr>
              <w:spacing w:after="0" w:line="240" w:lineRule="auto"/>
              <w:jc w:val="center"/>
              <w:rPr>
                <w:rFonts w:ascii="Times New Roman" w:hAnsi="Times New Roman"/>
                <w:sz w:val="20"/>
                <w:szCs w:val="20"/>
              </w:rPr>
            </w:pPr>
            <w:r w:rsidRPr="008D168E">
              <w:rPr>
                <w:rFonts w:ascii="Times New Roman" w:hAnsi="Times New Roman"/>
                <w:sz w:val="20"/>
                <w:szCs w:val="20"/>
              </w:rPr>
              <w:t>1268</w:t>
            </w:r>
          </w:p>
        </w:tc>
        <w:tc>
          <w:tcPr>
            <w:tcW w:w="992" w:type="dxa"/>
            <w:shd w:val="clear" w:color="auto" w:fill="auto"/>
          </w:tcPr>
          <w:p w14:paraId="2B487691" w14:textId="77777777" w:rsidR="00D814B9" w:rsidRPr="008D168E" w:rsidRDefault="00D814B9" w:rsidP="00D814B9">
            <w:pPr>
              <w:spacing w:after="0" w:line="240" w:lineRule="auto"/>
              <w:jc w:val="center"/>
              <w:rPr>
                <w:rFonts w:ascii="Times New Roman" w:hAnsi="Times New Roman"/>
                <w:sz w:val="20"/>
                <w:szCs w:val="20"/>
              </w:rPr>
            </w:pPr>
            <w:r w:rsidRPr="008D168E">
              <w:rPr>
                <w:rFonts w:ascii="Times New Roman" w:hAnsi="Times New Roman"/>
                <w:sz w:val="20"/>
                <w:szCs w:val="20"/>
              </w:rPr>
              <w:t>1344</w:t>
            </w:r>
          </w:p>
        </w:tc>
        <w:tc>
          <w:tcPr>
            <w:tcW w:w="993" w:type="dxa"/>
            <w:shd w:val="clear" w:color="auto" w:fill="auto"/>
          </w:tcPr>
          <w:p w14:paraId="15F974C4" w14:textId="77777777" w:rsidR="00D814B9" w:rsidRPr="008D168E" w:rsidRDefault="00D814B9" w:rsidP="00D814B9">
            <w:pPr>
              <w:spacing w:after="0" w:line="240" w:lineRule="auto"/>
              <w:jc w:val="center"/>
              <w:rPr>
                <w:rFonts w:ascii="Times New Roman" w:hAnsi="Times New Roman"/>
                <w:sz w:val="20"/>
                <w:szCs w:val="20"/>
              </w:rPr>
            </w:pPr>
            <w:r w:rsidRPr="008D168E">
              <w:rPr>
                <w:rFonts w:ascii="Times New Roman" w:hAnsi="Times New Roman"/>
                <w:sz w:val="20"/>
                <w:szCs w:val="20"/>
              </w:rPr>
              <w:t>1420</w:t>
            </w:r>
          </w:p>
        </w:tc>
      </w:tr>
      <w:tr w:rsidR="00D814B9" w:rsidRPr="00000955" w14:paraId="1B40FE44" w14:textId="77777777" w:rsidTr="008D168E">
        <w:trPr>
          <w:trHeight w:val="20"/>
        </w:trPr>
        <w:tc>
          <w:tcPr>
            <w:tcW w:w="14596" w:type="dxa"/>
            <w:gridSpan w:val="9"/>
            <w:shd w:val="clear" w:color="auto" w:fill="auto"/>
          </w:tcPr>
          <w:p w14:paraId="30F7533C" w14:textId="23A2EE3A" w:rsidR="00D814B9" w:rsidRPr="00000955" w:rsidRDefault="00D814B9" w:rsidP="00D814B9">
            <w:pPr>
              <w:spacing w:after="0" w:line="240" w:lineRule="auto"/>
              <w:jc w:val="center"/>
              <w:rPr>
                <w:rFonts w:ascii="Times New Roman" w:hAnsi="Times New Roman"/>
                <w:b/>
                <w:sz w:val="20"/>
                <w:szCs w:val="20"/>
              </w:rPr>
            </w:pPr>
            <w:r w:rsidRPr="00000955">
              <w:rPr>
                <w:rFonts w:ascii="Times New Roman" w:hAnsi="Times New Roman"/>
                <w:b/>
                <w:sz w:val="20"/>
                <w:szCs w:val="20"/>
              </w:rPr>
              <w:t>Задача «Формирование современной телекоммуникационной инфраструктуры, обеспечение высокого уровня ее доступности, предоставление на ее основе качественных услуг»</w:t>
            </w:r>
          </w:p>
        </w:tc>
      </w:tr>
      <w:tr w:rsidR="00D814B9" w:rsidRPr="00000955" w14:paraId="1C0E218E" w14:textId="77777777" w:rsidTr="008D168E">
        <w:trPr>
          <w:trHeight w:val="20"/>
        </w:trPr>
        <w:tc>
          <w:tcPr>
            <w:tcW w:w="534" w:type="dxa"/>
            <w:shd w:val="clear" w:color="auto" w:fill="auto"/>
          </w:tcPr>
          <w:p w14:paraId="27672589" w14:textId="0A557659"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t>61</w:t>
            </w:r>
          </w:p>
        </w:tc>
        <w:tc>
          <w:tcPr>
            <w:tcW w:w="6265" w:type="dxa"/>
            <w:shd w:val="clear" w:color="auto" w:fill="auto"/>
          </w:tcPr>
          <w:p w14:paraId="3B17C067" w14:textId="0EAC89B9"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 xml:space="preserve">Доля населения Александровского МО имеющего доступ к получению государственных и муниципальных услуг по принципу </w:t>
            </w:r>
            <w:r w:rsidRPr="008D168E">
              <w:rPr>
                <w:rFonts w:ascii="Times New Roman" w:hAnsi="Times New Roman"/>
                <w:sz w:val="20"/>
                <w:szCs w:val="20"/>
              </w:rPr>
              <w:lastRenderedPageBreak/>
              <w:t>«одного окна» по месту пребывания, в том числе в многофункциональном центре</w:t>
            </w:r>
          </w:p>
        </w:tc>
        <w:tc>
          <w:tcPr>
            <w:tcW w:w="1276" w:type="dxa"/>
            <w:shd w:val="clear" w:color="auto" w:fill="auto"/>
          </w:tcPr>
          <w:p w14:paraId="193CFBC6"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lastRenderedPageBreak/>
              <w:t>процент</w:t>
            </w:r>
          </w:p>
        </w:tc>
        <w:tc>
          <w:tcPr>
            <w:tcW w:w="1276" w:type="dxa"/>
            <w:shd w:val="clear" w:color="auto" w:fill="auto"/>
          </w:tcPr>
          <w:p w14:paraId="539391ED"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100,00</w:t>
            </w:r>
          </w:p>
        </w:tc>
        <w:tc>
          <w:tcPr>
            <w:tcW w:w="1134" w:type="dxa"/>
            <w:shd w:val="clear" w:color="auto" w:fill="auto"/>
          </w:tcPr>
          <w:p w14:paraId="5F521760"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100,00</w:t>
            </w:r>
          </w:p>
        </w:tc>
        <w:tc>
          <w:tcPr>
            <w:tcW w:w="1134" w:type="dxa"/>
            <w:shd w:val="clear" w:color="auto" w:fill="auto"/>
          </w:tcPr>
          <w:p w14:paraId="6B579564"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100,00</w:t>
            </w:r>
          </w:p>
        </w:tc>
        <w:tc>
          <w:tcPr>
            <w:tcW w:w="992" w:type="dxa"/>
            <w:shd w:val="clear" w:color="auto" w:fill="auto"/>
          </w:tcPr>
          <w:p w14:paraId="1A0AFD2A"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100,00</w:t>
            </w:r>
          </w:p>
        </w:tc>
        <w:tc>
          <w:tcPr>
            <w:tcW w:w="992" w:type="dxa"/>
            <w:shd w:val="clear" w:color="auto" w:fill="auto"/>
          </w:tcPr>
          <w:p w14:paraId="329EF406"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100,00</w:t>
            </w:r>
          </w:p>
        </w:tc>
        <w:tc>
          <w:tcPr>
            <w:tcW w:w="993" w:type="dxa"/>
          </w:tcPr>
          <w:p w14:paraId="170453C3"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100,00</w:t>
            </w:r>
          </w:p>
        </w:tc>
      </w:tr>
      <w:tr w:rsidR="00D814B9" w:rsidRPr="00000955" w14:paraId="31F3293A" w14:textId="77777777" w:rsidTr="008D168E">
        <w:trPr>
          <w:trHeight w:val="20"/>
        </w:trPr>
        <w:tc>
          <w:tcPr>
            <w:tcW w:w="534" w:type="dxa"/>
            <w:shd w:val="clear" w:color="auto" w:fill="auto"/>
          </w:tcPr>
          <w:p w14:paraId="652A0386" w14:textId="0BA9FAFE" w:rsidR="00D814B9" w:rsidRPr="00000955" w:rsidRDefault="00D814B9" w:rsidP="00D814B9">
            <w:pPr>
              <w:spacing w:after="0" w:line="240" w:lineRule="auto"/>
              <w:jc w:val="center"/>
              <w:rPr>
                <w:rFonts w:ascii="Times New Roman" w:hAnsi="Times New Roman"/>
                <w:sz w:val="20"/>
                <w:szCs w:val="20"/>
              </w:rPr>
            </w:pPr>
            <w:r w:rsidRPr="00000955">
              <w:rPr>
                <w:rFonts w:ascii="Times New Roman" w:hAnsi="Times New Roman"/>
                <w:sz w:val="20"/>
                <w:szCs w:val="20"/>
              </w:rPr>
              <w:lastRenderedPageBreak/>
              <w:t>62</w:t>
            </w:r>
          </w:p>
        </w:tc>
        <w:tc>
          <w:tcPr>
            <w:tcW w:w="6265" w:type="dxa"/>
            <w:shd w:val="clear" w:color="auto" w:fill="auto"/>
          </w:tcPr>
          <w:p w14:paraId="17D61BB3"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Доля муниципальных услуг, предоставленных в электронном виде, в общем количестве предоставленных услуг</w:t>
            </w:r>
          </w:p>
        </w:tc>
        <w:tc>
          <w:tcPr>
            <w:tcW w:w="1276" w:type="dxa"/>
            <w:shd w:val="clear" w:color="auto" w:fill="auto"/>
          </w:tcPr>
          <w:p w14:paraId="0BF16AB6" w14:textId="77777777" w:rsidR="00D814B9" w:rsidRPr="008D168E" w:rsidRDefault="00D814B9" w:rsidP="00D814B9">
            <w:pPr>
              <w:pStyle w:val="aa"/>
              <w:rPr>
                <w:rFonts w:ascii="Times New Roman" w:hAnsi="Times New Roman"/>
                <w:color w:val="000000"/>
                <w:sz w:val="20"/>
                <w:szCs w:val="20"/>
              </w:rPr>
            </w:pPr>
            <w:r w:rsidRPr="008D168E">
              <w:rPr>
                <w:rFonts w:ascii="Times New Roman" w:hAnsi="Times New Roman"/>
                <w:color w:val="000000"/>
                <w:sz w:val="20"/>
                <w:szCs w:val="20"/>
              </w:rPr>
              <w:t>процент</w:t>
            </w:r>
          </w:p>
        </w:tc>
        <w:tc>
          <w:tcPr>
            <w:tcW w:w="1276" w:type="dxa"/>
            <w:shd w:val="clear" w:color="auto" w:fill="auto"/>
          </w:tcPr>
          <w:p w14:paraId="479782F0"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23,70</w:t>
            </w:r>
          </w:p>
        </w:tc>
        <w:tc>
          <w:tcPr>
            <w:tcW w:w="1134" w:type="dxa"/>
            <w:shd w:val="clear" w:color="auto" w:fill="auto"/>
          </w:tcPr>
          <w:p w14:paraId="1A86FB38"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22,07</w:t>
            </w:r>
          </w:p>
        </w:tc>
        <w:tc>
          <w:tcPr>
            <w:tcW w:w="1134" w:type="dxa"/>
            <w:shd w:val="clear" w:color="auto" w:fill="auto"/>
          </w:tcPr>
          <w:p w14:paraId="47605881"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24,80</w:t>
            </w:r>
          </w:p>
        </w:tc>
        <w:tc>
          <w:tcPr>
            <w:tcW w:w="992" w:type="dxa"/>
            <w:shd w:val="clear" w:color="auto" w:fill="auto"/>
          </w:tcPr>
          <w:p w14:paraId="56301970"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25,00</w:t>
            </w:r>
          </w:p>
        </w:tc>
        <w:tc>
          <w:tcPr>
            <w:tcW w:w="992" w:type="dxa"/>
            <w:shd w:val="clear" w:color="auto" w:fill="auto"/>
          </w:tcPr>
          <w:p w14:paraId="0E4CCFF5"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25,20</w:t>
            </w:r>
          </w:p>
        </w:tc>
        <w:tc>
          <w:tcPr>
            <w:tcW w:w="993" w:type="dxa"/>
            <w:shd w:val="clear" w:color="auto" w:fill="auto"/>
          </w:tcPr>
          <w:p w14:paraId="33D29D8E" w14:textId="77777777" w:rsidR="00D814B9" w:rsidRPr="008D168E" w:rsidRDefault="00D814B9" w:rsidP="00D814B9">
            <w:pPr>
              <w:spacing w:after="0" w:line="240" w:lineRule="auto"/>
              <w:rPr>
                <w:rFonts w:ascii="Times New Roman" w:hAnsi="Times New Roman"/>
                <w:sz w:val="20"/>
                <w:szCs w:val="20"/>
              </w:rPr>
            </w:pPr>
            <w:r w:rsidRPr="008D168E">
              <w:rPr>
                <w:rFonts w:ascii="Times New Roman" w:hAnsi="Times New Roman"/>
                <w:sz w:val="20"/>
                <w:szCs w:val="20"/>
              </w:rPr>
              <w:t>25,40</w:t>
            </w:r>
          </w:p>
        </w:tc>
      </w:tr>
    </w:tbl>
    <w:p w14:paraId="37CB3769" w14:textId="356D2E45" w:rsidR="0069112A" w:rsidRPr="00000955" w:rsidRDefault="0069112A" w:rsidP="0069112A">
      <w:pPr>
        <w:spacing w:before="120" w:after="0" w:line="300" w:lineRule="auto"/>
        <w:ind w:firstLine="709"/>
        <w:jc w:val="right"/>
        <w:rPr>
          <w:rFonts w:ascii="Times New Roman" w:hAnsi="Times New Roman"/>
          <w:sz w:val="24"/>
          <w:szCs w:val="24"/>
        </w:rPr>
      </w:pPr>
      <w:r w:rsidRPr="00000955">
        <w:rPr>
          <w:rFonts w:ascii="Times New Roman" w:hAnsi="Times New Roman"/>
          <w:sz w:val="24"/>
          <w:szCs w:val="24"/>
        </w:rPr>
        <w:t xml:space="preserve">Таблица </w:t>
      </w:r>
      <w:r w:rsidR="004F1455">
        <w:rPr>
          <w:rFonts w:ascii="Times New Roman" w:hAnsi="Times New Roman"/>
          <w:sz w:val="24"/>
          <w:szCs w:val="24"/>
        </w:rPr>
        <w:t>1</w:t>
      </w:r>
      <w:r w:rsidRPr="00000955">
        <w:rPr>
          <w:rFonts w:ascii="Times New Roman" w:hAnsi="Times New Roman"/>
          <w:sz w:val="24"/>
          <w:szCs w:val="24"/>
        </w:rPr>
        <w:t>.4</w:t>
      </w:r>
    </w:p>
    <w:p w14:paraId="0A197890" w14:textId="3D9E91D6" w:rsidR="0069112A" w:rsidRPr="00000955" w:rsidRDefault="0069112A" w:rsidP="008D168E">
      <w:pPr>
        <w:pStyle w:val="ConsPlusNormal"/>
        <w:spacing w:line="300" w:lineRule="auto"/>
        <w:ind w:firstLine="0"/>
        <w:jc w:val="center"/>
        <w:rPr>
          <w:rFonts w:ascii="Times New Roman" w:hAnsi="Times New Roman"/>
          <w:sz w:val="24"/>
          <w:szCs w:val="24"/>
        </w:rPr>
      </w:pPr>
      <w:r w:rsidRPr="00000955">
        <w:rPr>
          <w:rFonts w:ascii="Times New Roman" w:hAnsi="Times New Roman"/>
          <w:sz w:val="24"/>
          <w:szCs w:val="24"/>
        </w:rPr>
        <w:t>Показатели достижения целей Стратегии на период с 2024 до 2029 годов</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237"/>
        <w:gridCol w:w="1276"/>
        <w:gridCol w:w="1276"/>
        <w:gridCol w:w="1134"/>
        <w:gridCol w:w="1134"/>
        <w:gridCol w:w="992"/>
        <w:gridCol w:w="992"/>
        <w:gridCol w:w="993"/>
      </w:tblGrid>
      <w:tr w:rsidR="0069112A" w:rsidRPr="00000955" w14:paraId="169D521C" w14:textId="77777777" w:rsidTr="00302680">
        <w:tc>
          <w:tcPr>
            <w:tcW w:w="562" w:type="dxa"/>
            <w:vMerge w:val="restart"/>
            <w:tcBorders>
              <w:bottom w:val="nil"/>
            </w:tcBorders>
            <w:shd w:val="clear" w:color="auto" w:fill="auto"/>
            <w:vAlign w:val="center"/>
          </w:tcPr>
          <w:p w14:paraId="40963BAF" w14:textId="55E6939A" w:rsidR="0069112A" w:rsidRPr="00000955" w:rsidRDefault="008D168E" w:rsidP="008D168E">
            <w:pPr>
              <w:spacing w:after="0" w:line="240" w:lineRule="auto"/>
              <w:jc w:val="center"/>
              <w:rPr>
                <w:rFonts w:ascii="Times New Roman" w:hAnsi="Times New Roman"/>
                <w:b/>
                <w:sz w:val="20"/>
                <w:szCs w:val="20"/>
              </w:rPr>
            </w:pPr>
            <w:r>
              <w:rPr>
                <w:rFonts w:ascii="Times New Roman" w:hAnsi="Times New Roman"/>
                <w:b/>
                <w:sz w:val="20"/>
                <w:szCs w:val="20"/>
              </w:rPr>
              <w:t>№</w:t>
            </w:r>
          </w:p>
        </w:tc>
        <w:tc>
          <w:tcPr>
            <w:tcW w:w="6237" w:type="dxa"/>
            <w:vMerge w:val="restart"/>
            <w:tcBorders>
              <w:bottom w:val="nil"/>
            </w:tcBorders>
            <w:shd w:val="clear" w:color="auto" w:fill="auto"/>
            <w:vAlign w:val="center"/>
          </w:tcPr>
          <w:p w14:paraId="5E7C8C27"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Наименование показателя</w:t>
            </w:r>
          </w:p>
        </w:tc>
        <w:tc>
          <w:tcPr>
            <w:tcW w:w="1276" w:type="dxa"/>
            <w:vMerge w:val="restart"/>
            <w:tcBorders>
              <w:bottom w:val="nil"/>
            </w:tcBorders>
            <w:shd w:val="clear" w:color="auto" w:fill="auto"/>
            <w:vAlign w:val="center"/>
          </w:tcPr>
          <w:p w14:paraId="6B199D5D"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Единицы измерения</w:t>
            </w:r>
          </w:p>
        </w:tc>
        <w:tc>
          <w:tcPr>
            <w:tcW w:w="6521" w:type="dxa"/>
            <w:gridSpan w:val="6"/>
            <w:shd w:val="clear" w:color="auto" w:fill="auto"/>
            <w:vAlign w:val="center"/>
          </w:tcPr>
          <w:p w14:paraId="50B6F9E3"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2 этап</w:t>
            </w:r>
          </w:p>
        </w:tc>
      </w:tr>
      <w:tr w:rsidR="0069112A" w:rsidRPr="00000955" w14:paraId="3E57EFBB" w14:textId="77777777" w:rsidTr="00302680">
        <w:tc>
          <w:tcPr>
            <w:tcW w:w="562" w:type="dxa"/>
            <w:vMerge/>
            <w:tcBorders>
              <w:bottom w:val="nil"/>
            </w:tcBorders>
            <w:shd w:val="clear" w:color="auto" w:fill="auto"/>
            <w:vAlign w:val="center"/>
          </w:tcPr>
          <w:p w14:paraId="2C63AB14" w14:textId="77777777" w:rsidR="0069112A" w:rsidRPr="00000955" w:rsidRDefault="0069112A" w:rsidP="0069112A">
            <w:pPr>
              <w:spacing w:after="0" w:line="240" w:lineRule="auto"/>
              <w:jc w:val="center"/>
              <w:rPr>
                <w:rFonts w:ascii="Times New Roman" w:hAnsi="Times New Roman"/>
                <w:b/>
                <w:sz w:val="20"/>
                <w:szCs w:val="20"/>
              </w:rPr>
            </w:pPr>
          </w:p>
        </w:tc>
        <w:tc>
          <w:tcPr>
            <w:tcW w:w="6237" w:type="dxa"/>
            <w:vMerge/>
            <w:tcBorders>
              <w:bottom w:val="nil"/>
            </w:tcBorders>
            <w:shd w:val="clear" w:color="auto" w:fill="auto"/>
            <w:vAlign w:val="center"/>
          </w:tcPr>
          <w:p w14:paraId="06A6ECDF" w14:textId="77777777" w:rsidR="0069112A" w:rsidRPr="00000955" w:rsidRDefault="0069112A" w:rsidP="0069112A">
            <w:pPr>
              <w:spacing w:after="0" w:line="240" w:lineRule="auto"/>
              <w:jc w:val="center"/>
              <w:rPr>
                <w:rFonts w:ascii="Times New Roman" w:hAnsi="Times New Roman"/>
                <w:b/>
                <w:sz w:val="20"/>
                <w:szCs w:val="20"/>
              </w:rPr>
            </w:pPr>
          </w:p>
        </w:tc>
        <w:tc>
          <w:tcPr>
            <w:tcW w:w="1276" w:type="dxa"/>
            <w:vMerge/>
            <w:tcBorders>
              <w:bottom w:val="nil"/>
            </w:tcBorders>
            <w:shd w:val="clear" w:color="auto" w:fill="auto"/>
            <w:vAlign w:val="center"/>
          </w:tcPr>
          <w:p w14:paraId="4CD9C8E1" w14:textId="77777777" w:rsidR="0069112A" w:rsidRPr="00000955" w:rsidRDefault="0069112A" w:rsidP="0069112A">
            <w:pPr>
              <w:spacing w:after="0" w:line="240" w:lineRule="auto"/>
              <w:jc w:val="center"/>
              <w:rPr>
                <w:rFonts w:ascii="Times New Roman" w:hAnsi="Times New Roman"/>
                <w:b/>
                <w:sz w:val="20"/>
                <w:szCs w:val="20"/>
              </w:rPr>
            </w:pPr>
          </w:p>
        </w:tc>
        <w:tc>
          <w:tcPr>
            <w:tcW w:w="1276" w:type="dxa"/>
            <w:tcBorders>
              <w:bottom w:val="single" w:sz="4" w:space="0" w:color="auto"/>
            </w:tcBorders>
            <w:shd w:val="clear" w:color="auto" w:fill="auto"/>
            <w:vAlign w:val="center"/>
          </w:tcPr>
          <w:p w14:paraId="59FC3D79"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2024</w:t>
            </w:r>
          </w:p>
        </w:tc>
        <w:tc>
          <w:tcPr>
            <w:tcW w:w="1134" w:type="dxa"/>
            <w:tcBorders>
              <w:bottom w:val="single" w:sz="4" w:space="0" w:color="auto"/>
            </w:tcBorders>
            <w:shd w:val="clear" w:color="auto" w:fill="auto"/>
            <w:vAlign w:val="center"/>
          </w:tcPr>
          <w:p w14:paraId="3CCF2DB7"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2025</w:t>
            </w:r>
          </w:p>
        </w:tc>
        <w:tc>
          <w:tcPr>
            <w:tcW w:w="1134" w:type="dxa"/>
            <w:tcBorders>
              <w:bottom w:val="single" w:sz="4" w:space="0" w:color="auto"/>
            </w:tcBorders>
            <w:shd w:val="clear" w:color="auto" w:fill="auto"/>
            <w:vAlign w:val="center"/>
          </w:tcPr>
          <w:p w14:paraId="73198863"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2026</w:t>
            </w:r>
          </w:p>
        </w:tc>
        <w:tc>
          <w:tcPr>
            <w:tcW w:w="992" w:type="dxa"/>
            <w:tcBorders>
              <w:bottom w:val="single" w:sz="4" w:space="0" w:color="auto"/>
            </w:tcBorders>
            <w:shd w:val="clear" w:color="auto" w:fill="auto"/>
            <w:vAlign w:val="center"/>
          </w:tcPr>
          <w:p w14:paraId="35924609"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2027</w:t>
            </w:r>
          </w:p>
        </w:tc>
        <w:tc>
          <w:tcPr>
            <w:tcW w:w="992" w:type="dxa"/>
            <w:tcBorders>
              <w:bottom w:val="single" w:sz="4" w:space="0" w:color="auto"/>
            </w:tcBorders>
            <w:shd w:val="clear" w:color="auto" w:fill="auto"/>
            <w:vAlign w:val="center"/>
          </w:tcPr>
          <w:p w14:paraId="47959BB7"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2028</w:t>
            </w:r>
          </w:p>
        </w:tc>
        <w:tc>
          <w:tcPr>
            <w:tcW w:w="993" w:type="dxa"/>
            <w:tcBorders>
              <w:bottom w:val="single" w:sz="4" w:space="0" w:color="auto"/>
            </w:tcBorders>
            <w:shd w:val="clear" w:color="auto" w:fill="auto"/>
            <w:vAlign w:val="center"/>
          </w:tcPr>
          <w:p w14:paraId="51838A28"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2029</w:t>
            </w:r>
          </w:p>
        </w:tc>
      </w:tr>
      <w:tr w:rsidR="0069112A" w:rsidRPr="00000955" w14:paraId="444DC9EE" w14:textId="77777777" w:rsidTr="00302680">
        <w:trPr>
          <w:trHeight w:val="124"/>
        </w:trPr>
        <w:tc>
          <w:tcPr>
            <w:tcW w:w="562" w:type="dxa"/>
            <w:vMerge/>
            <w:tcBorders>
              <w:bottom w:val="nil"/>
            </w:tcBorders>
            <w:shd w:val="clear" w:color="auto" w:fill="auto"/>
            <w:vAlign w:val="center"/>
          </w:tcPr>
          <w:p w14:paraId="4E94B28C" w14:textId="77777777" w:rsidR="0069112A" w:rsidRPr="00000955" w:rsidRDefault="0069112A" w:rsidP="0069112A">
            <w:pPr>
              <w:spacing w:after="0" w:line="240" w:lineRule="auto"/>
              <w:jc w:val="center"/>
              <w:rPr>
                <w:rFonts w:ascii="Times New Roman" w:hAnsi="Times New Roman"/>
                <w:b/>
                <w:sz w:val="20"/>
                <w:szCs w:val="20"/>
              </w:rPr>
            </w:pPr>
          </w:p>
        </w:tc>
        <w:tc>
          <w:tcPr>
            <w:tcW w:w="6237" w:type="dxa"/>
            <w:vMerge/>
            <w:tcBorders>
              <w:bottom w:val="nil"/>
            </w:tcBorders>
            <w:shd w:val="clear" w:color="auto" w:fill="auto"/>
            <w:vAlign w:val="center"/>
          </w:tcPr>
          <w:p w14:paraId="399287FD" w14:textId="77777777" w:rsidR="0069112A" w:rsidRPr="00000955" w:rsidRDefault="0069112A" w:rsidP="0069112A">
            <w:pPr>
              <w:spacing w:after="0" w:line="240" w:lineRule="auto"/>
              <w:jc w:val="center"/>
              <w:rPr>
                <w:rFonts w:ascii="Times New Roman" w:hAnsi="Times New Roman"/>
                <w:b/>
                <w:sz w:val="20"/>
                <w:szCs w:val="20"/>
              </w:rPr>
            </w:pPr>
          </w:p>
        </w:tc>
        <w:tc>
          <w:tcPr>
            <w:tcW w:w="1276" w:type="dxa"/>
            <w:vMerge/>
            <w:tcBorders>
              <w:bottom w:val="nil"/>
            </w:tcBorders>
            <w:shd w:val="clear" w:color="auto" w:fill="auto"/>
            <w:vAlign w:val="center"/>
          </w:tcPr>
          <w:p w14:paraId="4577DAAA" w14:textId="77777777" w:rsidR="0069112A" w:rsidRPr="00000955" w:rsidRDefault="0069112A" w:rsidP="0069112A">
            <w:pPr>
              <w:spacing w:after="0" w:line="240" w:lineRule="auto"/>
              <w:jc w:val="center"/>
              <w:rPr>
                <w:rFonts w:ascii="Times New Roman" w:hAnsi="Times New Roman"/>
                <w:b/>
                <w:sz w:val="20"/>
                <w:szCs w:val="20"/>
              </w:rPr>
            </w:pPr>
          </w:p>
        </w:tc>
        <w:tc>
          <w:tcPr>
            <w:tcW w:w="1276" w:type="dxa"/>
            <w:tcBorders>
              <w:bottom w:val="nil"/>
            </w:tcBorders>
            <w:shd w:val="clear" w:color="auto" w:fill="auto"/>
            <w:vAlign w:val="center"/>
          </w:tcPr>
          <w:p w14:paraId="220C78DC"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прогноз</w:t>
            </w:r>
          </w:p>
        </w:tc>
        <w:tc>
          <w:tcPr>
            <w:tcW w:w="1134" w:type="dxa"/>
            <w:tcBorders>
              <w:bottom w:val="nil"/>
            </w:tcBorders>
            <w:shd w:val="clear" w:color="auto" w:fill="auto"/>
            <w:vAlign w:val="center"/>
          </w:tcPr>
          <w:p w14:paraId="5385663D"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прогноз</w:t>
            </w:r>
          </w:p>
        </w:tc>
        <w:tc>
          <w:tcPr>
            <w:tcW w:w="1134" w:type="dxa"/>
            <w:tcBorders>
              <w:bottom w:val="nil"/>
            </w:tcBorders>
            <w:shd w:val="clear" w:color="auto" w:fill="auto"/>
            <w:vAlign w:val="center"/>
          </w:tcPr>
          <w:p w14:paraId="3FB01597"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прогноз</w:t>
            </w:r>
          </w:p>
        </w:tc>
        <w:tc>
          <w:tcPr>
            <w:tcW w:w="992" w:type="dxa"/>
            <w:tcBorders>
              <w:bottom w:val="nil"/>
            </w:tcBorders>
            <w:shd w:val="clear" w:color="auto" w:fill="auto"/>
            <w:vAlign w:val="center"/>
          </w:tcPr>
          <w:p w14:paraId="61391D1E"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прогноз</w:t>
            </w:r>
          </w:p>
        </w:tc>
        <w:tc>
          <w:tcPr>
            <w:tcW w:w="992" w:type="dxa"/>
            <w:tcBorders>
              <w:bottom w:val="nil"/>
            </w:tcBorders>
            <w:shd w:val="clear" w:color="auto" w:fill="auto"/>
            <w:vAlign w:val="center"/>
          </w:tcPr>
          <w:p w14:paraId="671EEAE0"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прогноз</w:t>
            </w:r>
          </w:p>
        </w:tc>
        <w:tc>
          <w:tcPr>
            <w:tcW w:w="993" w:type="dxa"/>
            <w:tcBorders>
              <w:bottom w:val="nil"/>
            </w:tcBorders>
            <w:shd w:val="clear" w:color="auto" w:fill="auto"/>
            <w:vAlign w:val="center"/>
          </w:tcPr>
          <w:p w14:paraId="2825918E" w14:textId="77777777" w:rsidR="0069112A" w:rsidRPr="00000955" w:rsidRDefault="0069112A" w:rsidP="0069112A">
            <w:pPr>
              <w:spacing w:after="0" w:line="240" w:lineRule="auto"/>
              <w:jc w:val="center"/>
              <w:rPr>
                <w:rFonts w:ascii="Times New Roman" w:hAnsi="Times New Roman"/>
                <w:b/>
                <w:sz w:val="20"/>
                <w:szCs w:val="20"/>
              </w:rPr>
            </w:pPr>
            <w:r w:rsidRPr="00000955">
              <w:rPr>
                <w:rFonts w:ascii="Times New Roman" w:hAnsi="Times New Roman"/>
                <w:b/>
                <w:sz w:val="20"/>
                <w:szCs w:val="20"/>
              </w:rPr>
              <w:t>прогноз</w:t>
            </w:r>
          </w:p>
        </w:tc>
      </w:tr>
    </w:tbl>
    <w:p w14:paraId="15C74C3C" w14:textId="77777777" w:rsidR="0069112A" w:rsidRPr="00000955" w:rsidRDefault="0069112A" w:rsidP="0069112A">
      <w:pPr>
        <w:pStyle w:val="ConsPlusNormal"/>
        <w:spacing w:line="14" w:lineRule="auto"/>
        <w:jc w:val="center"/>
        <w:rPr>
          <w:rFonts w:ascii="Times New Roman" w:hAnsi="Times New Roman"/>
          <w:sz w:val="24"/>
          <w:szCs w:val="24"/>
        </w:rPr>
      </w:pPr>
    </w:p>
    <w:tbl>
      <w:tblPr>
        <w:tblW w:w="1459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6237"/>
        <w:gridCol w:w="1276"/>
        <w:gridCol w:w="1276"/>
        <w:gridCol w:w="1126"/>
        <w:gridCol w:w="8"/>
        <w:gridCol w:w="1130"/>
        <w:gridCol w:w="994"/>
        <w:gridCol w:w="993"/>
        <w:gridCol w:w="994"/>
      </w:tblGrid>
      <w:tr w:rsidR="0069112A" w:rsidRPr="00000955" w14:paraId="320CD7B7" w14:textId="77777777" w:rsidTr="00302680">
        <w:trPr>
          <w:trHeight w:val="20"/>
          <w:tblHeader/>
        </w:trPr>
        <w:tc>
          <w:tcPr>
            <w:tcW w:w="563" w:type="dxa"/>
            <w:shd w:val="clear" w:color="auto" w:fill="auto"/>
          </w:tcPr>
          <w:p w14:paraId="19C452E5" w14:textId="77777777" w:rsidR="0069112A" w:rsidRPr="00000955" w:rsidRDefault="0069112A"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1</w:t>
            </w:r>
          </w:p>
        </w:tc>
        <w:tc>
          <w:tcPr>
            <w:tcW w:w="6237" w:type="dxa"/>
            <w:shd w:val="clear" w:color="auto" w:fill="auto"/>
          </w:tcPr>
          <w:p w14:paraId="1BACDE68" w14:textId="77777777" w:rsidR="0069112A" w:rsidRPr="00000955" w:rsidRDefault="0069112A" w:rsidP="00302680">
            <w:pPr>
              <w:pStyle w:val="aa"/>
              <w:jc w:val="center"/>
              <w:rPr>
                <w:rFonts w:ascii="Times New Roman" w:hAnsi="Times New Roman"/>
                <w:b/>
                <w:spacing w:val="7"/>
                <w:sz w:val="20"/>
                <w:szCs w:val="20"/>
              </w:rPr>
            </w:pPr>
            <w:r w:rsidRPr="00000955">
              <w:rPr>
                <w:rFonts w:ascii="Times New Roman" w:hAnsi="Times New Roman"/>
                <w:b/>
                <w:spacing w:val="7"/>
                <w:sz w:val="20"/>
                <w:szCs w:val="20"/>
              </w:rPr>
              <w:t>2</w:t>
            </w:r>
          </w:p>
        </w:tc>
        <w:tc>
          <w:tcPr>
            <w:tcW w:w="1276" w:type="dxa"/>
            <w:shd w:val="clear" w:color="auto" w:fill="auto"/>
          </w:tcPr>
          <w:p w14:paraId="51DCECA2" w14:textId="77777777" w:rsidR="0069112A" w:rsidRPr="00000955" w:rsidRDefault="0069112A" w:rsidP="00302680">
            <w:pPr>
              <w:pStyle w:val="aa"/>
              <w:jc w:val="center"/>
              <w:rPr>
                <w:rFonts w:ascii="Times New Roman" w:hAnsi="Times New Roman"/>
                <w:b/>
                <w:spacing w:val="7"/>
                <w:sz w:val="20"/>
                <w:szCs w:val="20"/>
              </w:rPr>
            </w:pPr>
            <w:r w:rsidRPr="00000955">
              <w:rPr>
                <w:rFonts w:ascii="Times New Roman" w:hAnsi="Times New Roman"/>
                <w:b/>
                <w:spacing w:val="7"/>
                <w:sz w:val="20"/>
                <w:szCs w:val="20"/>
              </w:rPr>
              <w:t>3</w:t>
            </w:r>
          </w:p>
        </w:tc>
        <w:tc>
          <w:tcPr>
            <w:tcW w:w="1276" w:type="dxa"/>
            <w:shd w:val="clear" w:color="auto" w:fill="auto"/>
          </w:tcPr>
          <w:p w14:paraId="236EED2D" w14:textId="77777777" w:rsidR="0069112A" w:rsidRPr="00000955" w:rsidRDefault="0069112A"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4</w:t>
            </w:r>
          </w:p>
        </w:tc>
        <w:tc>
          <w:tcPr>
            <w:tcW w:w="1126" w:type="dxa"/>
            <w:shd w:val="clear" w:color="auto" w:fill="auto"/>
          </w:tcPr>
          <w:p w14:paraId="718DA785" w14:textId="77777777" w:rsidR="0069112A" w:rsidRPr="00000955" w:rsidRDefault="0069112A"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5</w:t>
            </w:r>
          </w:p>
        </w:tc>
        <w:tc>
          <w:tcPr>
            <w:tcW w:w="1138" w:type="dxa"/>
            <w:gridSpan w:val="2"/>
            <w:shd w:val="clear" w:color="auto" w:fill="auto"/>
          </w:tcPr>
          <w:p w14:paraId="626080CA" w14:textId="77777777" w:rsidR="0069112A" w:rsidRPr="00000955" w:rsidRDefault="0069112A"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6</w:t>
            </w:r>
          </w:p>
        </w:tc>
        <w:tc>
          <w:tcPr>
            <w:tcW w:w="994" w:type="dxa"/>
            <w:shd w:val="clear" w:color="auto" w:fill="auto"/>
          </w:tcPr>
          <w:p w14:paraId="2B39BFBE" w14:textId="77777777" w:rsidR="0069112A" w:rsidRPr="00000955" w:rsidRDefault="0069112A"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7</w:t>
            </w:r>
          </w:p>
        </w:tc>
        <w:tc>
          <w:tcPr>
            <w:tcW w:w="993" w:type="dxa"/>
            <w:shd w:val="clear" w:color="auto" w:fill="auto"/>
          </w:tcPr>
          <w:p w14:paraId="617DA740" w14:textId="77777777" w:rsidR="0069112A" w:rsidRPr="00000955" w:rsidRDefault="0069112A"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8</w:t>
            </w:r>
          </w:p>
        </w:tc>
        <w:tc>
          <w:tcPr>
            <w:tcW w:w="994" w:type="dxa"/>
            <w:shd w:val="clear" w:color="auto" w:fill="auto"/>
          </w:tcPr>
          <w:p w14:paraId="2C862A2D" w14:textId="77777777" w:rsidR="0069112A" w:rsidRPr="00000955" w:rsidRDefault="0069112A"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9</w:t>
            </w:r>
          </w:p>
        </w:tc>
      </w:tr>
      <w:tr w:rsidR="00302680" w:rsidRPr="00000955" w14:paraId="5318ABD2" w14:textId="77777777" w:rsidTr="00302680">
        <w:trPr>
          <w:trHeight w:val="20"/>
        </w:trPr>
        <w:tc>
          <w:tcPr>
            <w:tcW w:w="14597" w:type="dxa"/>
            <w:gridSpan w:val="10"/>
            <w:shd w:val="clear" w:color="auto" w:fill="auto"/>
          </w:tcPr>
          <w:p w14:paraId="4A41A30B" w14:textId="79547820"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 xml:space="preserve">Цель </w:t>
            </w:r>
            <w:r w:rsidR="0059695D" w:rsidRPr="00000955">
              <w:rPr>
                <w:rFonts w:ascii="Times New Roman" w:hAnsi="Times New Roman"/>
                <w:b/>
                <w:sz w:val="20"/>
                <w:szCs w:val="20"/>
              </w:rPr>
              <w:t>«</w:t>
            </w:r>
            <w:r w:rsidRPr="00000955">
              <w:rPr>
                <w:rFonts w:ascii="Times New Roman" w:hAnsi="Times New Roman"/>
                <w:b/>
                <w:sz w:val="20"/>
                <w:szCs w:val="20"/>
              </w:rPr>
              <w:t>Создание нового качества жизни в комфортной среде проживания</w:t>
            </w:r>
            <w:r w:rsidR="0059695D" w:rsidRPr="00000955">
              <w:rPr>
                <w:rFonts w:ascii="Times New Roman" w:hAnsi="Times New Roman"/>
                <w:b/>
                <w:sz w:val="20"/>
                <w:szCs w:val="20"/>
              </w:rPr>
              <w:t>»</w:t>
            </w:r>
          </w:p>
        </w:tc>
      </w:tr>
      <w:tr w:rsidR="00302680" w:rsidRPr="00000955" w14:paraId="11CF2AE6" w14:textId="77777777" w:rsidTr="00302680">
        <w:trPr>
          <w:trHeight w:val="20"/>
        </w:trPr>
        <w:tc>
          <w:tcPr>
            <w:tcW w:w="14597" w:type="dxa"/>
            <w:gridSpan w:val="10"/>
            <w:tcBorders>
              <w:top w:val="single" w:sz="4" w:space="0" w:color="auto"/>
              <w:left w:val="single" w:sz="4" w:space="0" w:color="auto"/>
              <w:bottom w:val="single" w:sz="4" w:space="0" w:color="auto"/>
              <w:right w:val="single" w:sz="4" w:space="0" w:color="auto"/>
            </w:tcBorders>
            <w:shd w:val="clear" w:color="auto" w:fill="auto"/>
          </w:tcPr>
          <w:p w14:paraId="6749B5C5" w14:textId="521B8627" w:rsidR="00302680" w:rsidRPr="00000955" w:rsidRDefault="00302680" w:rsidP="00302680">
            <w:pPr>
              <w:tabs>
                <w:tab w:val="center" w:pos="7174"/>
                <w:tab w:val="right" w:pos="14348"/>
              </w:tabs>
              <w:spacing w:after="0" w:line="240" w:lineRule="auto"/>
              <w:rPr>
                <w:rFonts w:ascii="Times New Roman" w:hAnsi="Times New Roman"/>
                <w:b/>
                <w:sz w:val="20"/>
                <w:szCs w:val="20"/>
              </w:rPr>
            </w:pPr>
            <w:r w:rsidRPr="00000955">
              <w:rPr>
                <w:rFonts w:ascii="Times New Roman" w:hAnsi="Times New Roman"/>
                <w:b/>
                <w:sz w:val="20"/>
                <w:szCs w:val="20"/>
              </w:rPr>
              <w:tab/>
              <w:t xml:space="preserve">Задача </w:t>
            </w:r>
            <w:r w:rsidR="0059695D" w:rsidRPr="00000955">
              <w:rPr>
                <w:rFonts w:ascii="Times New Roman" w:hAnsi="Times New Roman"/>
                <w:b/>
                <w:sz w:val="20"/>
                <w:szCs w:val="20"/>
              </w:rPr>
              <w:t>«</w:t>
            </w:r>
            <w:r w:rsidRPr="00000955">
              <w:rPr>
                <w:rFonts w:ascii="Times New Roman" w:hAnsi="Times New Roman"/>
                <w:b/>
                <w:sz w:val="20"/>
                <w:szCs w:val="20"/>
              </w:rPr>
              <w:t>Совершенствование системы здравоохранения в Александровском МО и формирование здорового образа жизни</w:t>
            </w:r>
            <w:r w:rsidR="0059695D" w:rsidRPr="00000955">
              <w:rPr>
                <w:rFonts w:ascii="Times New Roman" w:hAnsi="Times New Roman"/>
                <w:b/>
                <w:sz w:val="20"/>
                <w:szCs w:val="20"/>
              </w:rPr>
              <w:t>»</w:t>
            </w:r>
          </w:p>
        </w:tc>
      </w:tr>
      <w:tr w:rsidR="00302680" w:rsidRPr="00000955" w14:paraId="4F7B4A8E" w14:textId="77777777" w:rsidTr="00302680">
        <w:trPr>
          <w:trHeight w:val="20"/>
        </w:trPr>
        <w:tc>
          <w:tcPr>
            <w:tcW w:w="563" w:type="dxa"/>
            <w:shd w:val="clear" w:color="auto" w:fill="auto"/>
          </w:tcPr>
          <w:p w14:paraId="53AD7559" w14:textId="6D2BFF32" w:rsidR="00302680" w:rsidRPr="00000955" w:rsidRDefault="00D814B9" w:rsidP="00302680">
            <w:pPr>
              <w:spacing w:after="0" w:line="240" w:lineRule="auto"/>
              <w:jc w:val="center"/>
              <w:rPr>
                <w:rFonts w:ascii="Times New Roman" w:hAnsi="Times New Roman"/>
                <w:sz w:val="20"/>
                <w:szCs w:val="20"/>
              </w:rPr>
            </w:pPr>
            <w:r>
              <w:rPr>
                <w:rFonts w:ascii="Times New Roman" w:hAnsi="Times New Roman"/>
                <w:sz w:val="20"/>
                <w:szCs w:val="20"/>
              </w:rPr>
              <w:t>1</w:t>
            </w:r>
          </w:p>
        </w:tc>
        <w:tc>
          <w:tcPr>
            <w:tcW w:w="6237" w:type="dxa"/>
            <w:shd w:val="clear" w:color="auto" w:fill="auto"/>
          </w:tcPr>
          <w:p w14:paraId="407BAF39" w14:textId="77777777" w:rsidR="00302680" w:rsidRPr="008D168E" w:rsidRDefault="00302680" w:rsidP="008D168E">
            <w:pPr>
              <w:pStyle w:val="aa"/>
              <w:rPr>
                <w:rFonts w:ascii="Times New Roman" w:hAnsi="Times New Roman"/>
                <w:sz w:val="20"/>
                <w:szCs w:val="20"/>
              </w:rPr>
            </w:pPr>
            <w:r w:rsidRPr="008D168E">
              <w:rPr>
                <w:rFonts w:ascii="Times New Roman" w:hAnsi="Times New Roman"/>
                <w:sz w:val="20"/>
                <w:szCs w:val="20"/>
              </w:rPr>
              <w:t xml:space="preserve">Среднегодовая численность постоянного населения </w:t>
            </w:r>
          </w:p>
        </w:tc>
        <w:tc>
          <w:tcPr>
            <w:tcW w:w="1276" w:type="dxa"/>
            <w:shd w:val="clear" w:color="auto" w:fill="auto"/>
          </w:tcPr>
          <w:p w14:paraId="63FDFA04" w14:textId="77777777" w:rsidR="00302680" w:rsidRPr="008D168E" w:rsidRDefault="00302680" w:rsidP="008D168E">
            <w:pPr>
              <w:pStyle w:val="aa"/>
              <w:rPr>
                <w:rFonts w:ascii="Times New Roman" w:hAnsi="Times New Roman"/>
                <w:sz w:val="20"/>
                <w:szCs w:val="20"/>
              </w:rPr>
            </w:pPr>
            <w:r w:rsidRPr="008D168E">
              <w:rPr>
                <w:rFonts w:ascii="Times New Roman" w:hAnsi="Times New Roman"/>
                <w:color w:val="000000"/>
                <w:sz w:val="20"/>
                <w:szCs w:val="20"/>
              </w:rPr>
              <w:t>человек</w:t>
            </w:r>
          </w:p>
        </w:tc>
        <w:tc>
          <w:tcPr>
            <w:tcW w:w="1276" w:type="dxa"/>
            <w:shd w:val="clear" w:color="auto" w:fill="auto"/>
          </w:tcPr>
          <w:p w14:paraId="216D6344"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lang w:val="en-US"/>
              </w:rPr>
              <w:t>45</w:t>
            </w:r>
            <w:r w:rsidRPr="008D168E">
              <w:rPr>
                <w:rFonts w:ascii="Times New Roman" w:hAnsi="Times New Roman"/>
                <w:sz w:val="20"/>
                <w:szCs w:val="20"/>
              </w:rPr>
              <w:t>,9</w:t>
            </w:r>
            <w:r w:rsidRPr="008D168E">
              <w:rPr>
                <w:rFonts w:ascii="Times New Roman" w:hAnsi="Times New Roman"/>
                <w:sz w:val="20"/>
                <w:szCs w:val="20"/>
                <w:lang w:val="en-US"/>
              </w:rPr>
              <w:t>0</w:t>
            </w:r>
          </w:p>
        </w:tc>
        <w:tc>
          <w:tcPr>
            <w:tcW w:w="1134" w:type="dxa"/>
            <w:gridSpan w:val="2"/>
            <w:shd w:val="clear" w:color="auto" w:fill="auto"/>
          </w:tcPr>
          <w:p w14:paraId="7C85EC2F"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46,00</w:t>
            </w:r>
          </w:p>
        </w:tc>
        <w:tc>
          <w:tcPr>
            <w:tcW w:w="1130" w:type="dxa"/>
            <w:shd w:val="clear" w:color="auto" w:fill="auto"/>
          </w:tcPr>
          <w:p w14:paraId="38C2C807"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46,20</w:t>
            </w:r>
          </w:p>
        </w:tc>
        <w:tc>
          <w:tcPr>
            <w:tcW w:w="994" w:type="dxa"/>
            <w:shd w:val="clear" w:color="auto" w:fill="auto"/>
          </w:tcPr>
          <w:p w14:paraId="23807F40"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46,20</w:t>
            </w:r>
          </w:p>
        </w:tc>
        <w:tc>
          <w:tcPr>
            <w:tcW w:w="993" w:type="dxa"/>
            <w:shd w:val="clear" w:color="auto" w:fill="auto"/>
          </w:tcPr>
          <w:p w14:paraId="139E7166"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46,20</w:t>
            </w:r>
          </w:p>
        </w:tc>
        <w:tc>
          <w:tcPr>
            <w:tcW w:w="994" w:type="dxa"/>
            <w:shd w:val="clear" w:color="auto" w:fill="auto"/>
          </w:tcPr>
          <w:p w14:paraId="407123E8"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46,20</w:t>
            </w:r>
          </w:p>
        </w:tc>
      </w:tr>
      <w:tr w:rsidR="00302680" w:rsidRPr="00000955" w14:paraId="24259BB0" w14:textId="77777777" w:rsidTr="00302680">
        <w:trPr>
          <w:trHeight w:val="20"/>
        </w:trPr>
        <w:tc>
          <w:tcPr>
            <w:tcW w:w="563" w:type="dxa"/>
            <w:shd w:val="clear" w:color="auto" w:fill="auto"/>
          </w:tcPr>
          <w:p w14:paraId="47E80A2B" w14:textId="4BEA051E" w:rsidR="00302680" w:rsidRPr="00000955" w:rsidRDefault="00D814B9" w:rsidP="00302680">
            <w:pPr>
              <w:spacing w:after="0" w:line="240" w:lineRule="auto"/>
              <w:jc w:val="center"/>
              <w:rPr>
                <w:rFonts w:ascii="Times New Roman" w:hAnsi="Times New Roman"/>
                <w:sz w:val="20"/>
                <w:szCs w:val="20"/>
              </w:rPr>
            </w:pPr>
            <w:r>
              <w:rPr>
                <w:rFonts w:ascii="Times New Roman" w:hAnsi="Times New Roman"/>
                <w:sz w:val="20"/>
                <w:szCs w:val="20"/>
              </w:rPr>
              <w:t>2</w:t>
            </w:r>
          </w:p>
        </w:tc>
        <w:tc>
          <w:tcPr>
            <w:tcW w:w="6237" w:type="dxa"/>
            <w:shd w:val="clear" w:color="auto" w:fill="auto"/>
          </w:tcPr>
          <w:p w14:paraId="2BDAF2A2" w14:textId="77777777" w:rsidR="00302680" w:rsidRPr="008D168E" w:rsidRDefault="00302680" w:rsidP="008D168E">
            <w:pPr>
              <w:pStyle w:val="aa"/>
              <w:rPr>
                <w:rFonts w:ascii="Times New Roman" w:hAnsi="Times New Roman"/>
                <w:sz w:val="20"/>
                <w:szCs w:val="20"/>
              </w:rPr>
            </w:pPr>
            <w:r w:rsidRPr="008D168E">
              <w:rPr>
                <w:rFonts w:ascii="Times New Roman" w:hAnsi="Times New Roman"/>
                <w:sz w:val="20"/>
                <w:szCs w:val="20"/>
              </w:rPr>
              <w:t>Ожидаемая продолжительность жизни при рождении</w:t>
            </w:r>
          </w:p>
        </w:tc>
        <w:tc>
          <w:tcPr>
            <w:tcW w:w="1276" w:type="dxa"/>
            <w:shd w:val="clear" w:color="auto" w:fill="auto"/>
          </w:tcPr>
          <w:p w14:paraId="099AF09F"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число лет</w:t>
            </w:r>
          </w:p>
        </w:tc>
        <w:tc>
          <w:tcPr>
            <w:tcW w:w="1276" w:type="dxa"/>
            <w:shd w:val="clear" w:color="auto" w:fill="auto"/>
          </w:tcPr>
          <w:p w14:paraId="180DA6FB"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75</w:t>
            </w:r>
          </w:p>
        </w:tc>
        <w:tc>
          <w:tcPr>
            <w:tcW w:w="1134" w:type="dxa"/>
            <w:gridSpan w:val="2"/>
            <w:shd w:val="clear" w:color="auto" w:fill="auto"/>
          </w:tcPr>
          <w:p w14:paraId="5ECBACE5"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76</w:t>
            </w:r>
          </w:p>
        </w:tc>
        <w:tc>
          <w:tcPr>
            <w:tcW w:w="1130" w:type="dxa"/>
            <w:shd w:val="clear" w:color="auto" w:fill="auto"/>
          </w:tcPr>
          <w:p w14:paraId="46B4B27F"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76</w:t>
            </w:r>
          </w:p>
        </w:tc>
        <w:tc>
          <w:tcPr>
            <w:tcW w:w="994" w:type="dxa"/>
            <w:shd w:val="clear" w:color="auto" w:fill="auto"/>
          </w:tcPr>
          <w:p w14:paraId="1D307BCB"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76</w:t>
            </w:r>
          </w:p>
        </w:tc>
        <w:tc>
          <w:tcPr>
            <w:tcW w:w="993" w:type="dxa"/>
            <w:shd w:val="clear" w:color="auto" w:fill="auto"/>
          </w:tcPr>
          <w:p w14:paraId="6809E36D"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76</w:t>
            </w:r>
          </w:p>
        </w:tc>
        <w:tc>
          <w:tcPr>
            <w:tcW w:w="994" w:type="dxa"/>
            <w:shd w:val="clear" w:color="auto" w:fill="auto"/>
          </w:tcPr>
          <w:p w14:paraId="5E66ADC7"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77</w:t>
            </w:r>
          </w:p>
        </w:tc>
      </w:tr>
      <w:tr w:rsidR="00302680" w:rsidRPr="00000955" w14:paraId="4596AA00" w14:textId="77777777" w:rsidTr="00302680">
        <w:trPr>
          <w:trHeight w:val="20"/>
        </w:trPr>
        <w:tc>
          <w:tcPr>
            <w:tcW w:w="563" w:type="dxa"/>
            <w:shd w:val="clear" w:color="auto" w:fill="auto"/>
          </w:tcPr>
          <w:p w14:paraId="51D27418" w14:textId="6BD335B9" w:rsidR="00302680" w:rsidRPr="00000955" w:rsidRDefault="00D814B9" w:rsidP="00302680">
            <w:pPr>
              <w:spacing w:after="0" w:line="240" w:lineRule="auto"/>
              <w:jc w:val="center"/>
              <w:rPr>
                <w:rFonts w:ascii="Times New Roman" w:hAnsi="Times New Roman"/>
                <w:sz w:val="20"/>
                <w:szCs w:val="20"/>
              </w:rPr>
            </w:pPr>
            <w:r>
              <w:rPr>
                <w:rFonts w:ascii="Times New Roman" w:hAnsi="Times New Roman"/>
                <w:sz w:val="20"/>
                <w:szCs w:val="20"/>
              </w:rPr>
              <w:t>3</w:t>
            </w:r>
          </w:p>
        </w:tc>
        <w:tc>
          <w:tcPr>
            <w:tcW w:w="6237" w:type="dxa"/>
            <w:shd w:val="clear" w:color="auto" w:fill="auto"/>
          </w:tcPr>
          <w:p w14:paraId="11BCAFA9" w14:textId="77777777" w:rsidR="00302680" w:rsidRPr="008D168E" w:rsidRDefault="00302680" w:rsidP="008D168E">
            <w:pPr>
              <w:pStyle w:val="aa"/>
              <w:rPr>
                <w:rFonts w:ascii="Times New Roman" w:hAnsi="Times New Roman"/>
                <w:sz w:val="20"/>
                <w:szCs w:val="20"/>
              </w:rPr>
            </w:pPr>
            <w:r w:rsidRPr="008D168E">
              <w:rPr>
                <w:rFonts w:ascii="Times New Roman" w:hAnsi="Times New Roman"/>
                <w:sz w:val="20"/>
                <w:szCs w:val="20"/>
              </w:rPr>
              <w:t>Общий коэффициент рождаемости</w:t>
            </w:r>
          </w:p>
        </w:tc>
        <w:tc>
          <w:tcPr>
            <w:tcW w:w="1276" w:type="dxa"/>
            <w:shd w:val="clear" w:color="auto" w:fill="auto"/>
          </w:tcPr>
          <w:p w14:paraId="0EABB24D" w14:textId="77777777" w:rsidR="00302680" w:rsidRPr="008D168E" w:rsidRDefault="00302680" w:rsidP="008D168E">
            <w:pPr>
              <w:pStyle w:val="aa"/>
              <w:ind w:right="-108"/>
              <w:rPr>
                <w:rFonts w:ascii="Times New Roman" w:hAnsi="Times New Roman"/>
                <w:sz w:val="20"/>
                <w:szCs w:val="20"/>
              </w:rPr>
            </w:pPr>
            <w:r w:rsidRPr="008D168E">
              <w:rPr>
                <w:rFonts w:ascii="Times New Roman" w:hAnsi="Times New Roman"/>
                <w:color w:val="000000"/>
                <w:sz w:val="20"/>
                <w:szCs w:val="20"/>
              </w:rPr>
              <w:t>число родившихся на 1000 человек населения</w:t>
            </w:r>
          </w:p>
        </w:tc>
        <w:tc>
          <w:tcPr>
            <w:tcW w:w="1276" w:type="dxa"/>
            <w:shd w:val="clear" w:color="auto" w:fill="auto"/>
          </w:tcPr>
          <w:p w14:paraId="6BE3E785"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10,40</w:t>
            </w:r>
          </w:p>
        </w:tc>
        <w:tc>
          <w:tcPr>
            <w:tcW w:w="1134" w:type="dxa"/>
            <w:gridSpan w:val="2"/>
            <w:shd w:val="clear" w:color="auto" w:fill="auto"/>
          </w:tcPr>
          <w:p w14:paraId="2135D852"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10,60</w:t>
            </w:r>
          </w:p>
        </w:tc>
        <w:tc>
          <w:tcPr>
            <w:tcW w:w="1130" w:type="dxa"/>
            <w:shd w:val="clear" w:color="auto" w:fill="auto"/>
          </w:tcPr>
          <w:p w14:paraId="29B89722"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10,80</w:t>
            </w:r>
          </w:p>
        </w:tc>
        <w:tc>
          <w:tcPr>
            <w:tcW w:w="994" w:type="dxa"/>
            <w:shd w:val="clear" w:color="auto" w:fill="auto"/>
          </w:tcPr>
          <w:p w14:paraId="298AC8EC"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11,00</w:t>
            </w:r>
          </w:p>
        </w:tc>
        <w:tc>
          <w:tcPr>
            <w:tcW w:w="993" w:type="dxa"/>
            <w:shd w:val="clear" w:color="auto" w:fill="auto"/>
          </w:tcPr>
          <w:p w14:paraId="4C4AC9D8"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11,00</w:t>
            </w:r>
          </w:p>
        </w:tc>
        <w:tc>
          <w:tcPr>
            <w:tcW w:w="994" w:type="dxa"/>
            <w:shd w:val="clear" w:color="auto" w:fill="auto"/>
          </w:tcPr>
          <w:p w14:paraId="6C2E4194"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11,00</w:t>
            </w:r>
          </w:p>
        </w:tc>
      </w:tr>
      <w:tr w:rsidR="00302680" w:rsidRPr="00000955" w14:paraId="1900C468" w14:textId="77777777" w:rsidTr="00302680">
        <w:trPr>
          <w:trHeight w:val="20"/>
        </w:trPr>
        <w:tc>
          <w:tcPr>
            <w:tcW w:w="563" w:type="dxa"/>
            <w:shd w:val="clear" w:color="auto" w:fill="auto"/>
          </w:tcPr>
          <w:p w14:paraId="400496BF" w14:textId="20C0F4A4" w:rsidR="00302680" w:rsidRPr="00000955" w:rsidRDefault="00D814B9" w:rsidP="00302680">
            <w:pPr>
              <w:spacing w:after="0" w:line="240" w:lineRule="auto"/>
              <w:jc w:val="center"/>
              <w:rPr>
                <w:rFonts w:ascii="Times New Roman" w:hAnsi="Times New Roman"/>
                <w:sz w:val="20"/>
                <w:szCs w:val="20"/>
              </w:rPr>
            </w:pPr>
            <w:r>
              <w:rPr>
                <w:rFonts w:ascii="Times New Roman" w:hAnsi="Times New Roman"/>
                <w:sz w:val="20"/>
                <w:szCs w:val="20"/>
              </w:rPr>
              <w:t>4</w:t>
            </w:r>
          </w:p>
        </w:tc>
        <w:tc>
          <w:tcPr>
            <w:tcW w:w="6237" w:type="dxa"/>
            <w:shd w:val="clear" w:color="auto" w:fill="auto"/>
          </w:tcPr>
          <w:p w14:paraId="0B17E193" w14:textId="77777777" w:rsidR="00302680" w:rsidRPr="008D168E" w:rsidRDefault="00302680" w:rsidP="008D168E">
            <w:pPr>
              <w:pStyle w:val="aa"/>
              <w:rPr>
                <w:rFonts w:ascii="Times New Roman" w:hAnsi="Times New Roman"/>
                <w:sz w:val="20"/>
                <w:szCs w:val="20"/>
              </w:rPr>
            </w:pPr>
            <w:r w:rsidRPr="008D168E">
              <w:rPr>
                <w:rFonts w:ascii="Times New Roman" w:hAnsi="Times New Roman"/>
                <w:color w:val="000000"/>
                <w:sz w:val="20"/>
                <w:szCs w:val="20"/>
              </w:rPr>
              <w:t>Общий коэффициент смертности</w:t>
            </w:r>
          </w:p>
        </w:tc>
        <w:tc>
          <w:tcPr>
            <w:tcW w:w="1276" w:type="dxa"/>
            <w:shd w:val="clear" w:color="auto" w:fill="auto"/>
          </w:tcPr>
          <w:p w14:paraId="2E35831E" w14:textId="77777777" w:rsidR="00302680" w:rsidRPr="008D168E" w:rsidRDefault="00302680" w:rsidP="008D168E">
            <w:pPr>
              <w:pStyle w:val="aa"/>
              <w:rPr>
                <w:rFonts w:ascii="Times New Roman" w:hAnsi="Times New Roman"/>
                <w:sz w:val="20"/>
                <w:szCs w:val="20"/>
              </w:rPr>
            </w:pPr>
            <w:r w:rsidRPr="008D168E">
              <w:rPr>
                <w:rFonts w:ascii="Times New Roman" w:hAnsi="Times New Roman"/>
                <w:color w:val="000000"/>
                <w:sz w:val="20"/>
                <w:szCs w:val="20"/>
              </w:rPr>
              <w:t>число умерших на 1000 человек населения</w:t>
            </w:r>
          </w:p>
        </w:tc>
        <w:tc>
          <w:tcPr>
            <w:tcW w:w="1276" w:type="dxa"/>
            <w:shd w:val="clear" w:color="auto" w:fill="auto"/>
          </w:tcPr>
          <w:p w14:paraId="55F3F103"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15,00</w:t>
            </w:r>
          </w:p>
        </w:tc>
        <w:tc>
          <w:tcPr>
            <w:tcW w:w="1134" w:type="dxa"/>
            <w:gridSpan w:val="2"/>
            <w:shd w:val="clear" w:color="auto" w:fill="auto"/>
          </w:tcPr>
          <w:p w14:paraId="0A71D523"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14,80</w:t>
            </w:r>
          </w:p>
        </w:tc>
        <w:tc>
          <w:tcPr>
            <w:tcW w:w="1130" w:type="dxa"/>
            <w:shd w:val="clear" w:color="auto" w:fill="auto"/>
          </w:tcPr>
          <w:p w14:paraId="4C0A5969"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14,60</w:t>
            </w:r>
          </w:p>
        </w:tc>
        <w:tc>
          <w:tcPr>
            <w:tcW w:w="994" w:type="dxa"/>
            <w:shd w:val="clear" w:color="auto" w:fill="auto"/>
          </w:tcPr>
          <w:p w14:paraId="4414E5BD"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14,40</w:t>
            </w:r>
          </w:p>
        </w:tc>
        <w:tc>
          <w:tcPr>
            <w:tcW w:w="993" w:type="dxa"/>
            <w:shd w:val="clear" w:color="auto" w:fill="auto"/>
          </w:tcPr>
          <w:p w14:paraId="70BE6045"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14,20</w:t>
            </w:r>
          </w:p>
        </w:tc>
        <w:tc>
          <w:tcPr>
            <w:tcW w:w="994" w:type="dxa"/>
            <w:shd w:val="clear" w:color="auto" w:fill="auto"/>
          </w:tcPr>
          <w:p w14:paraId="52802463"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14,00</w:t>
            </w:r>
          </w:p>
        </w:tc>
      </w:tr>
      <w:tr w:rsidR="00302680" w:rsidRPr="00000955" w14:paraId="15BAEC61" w14:textId="77777777" w:rsidTr="00302680">
        <w:trPr>
          <w:trHeight w:val="20"/>
        </w:trPr>
        <w:tc>
          <w:tcPr>
            <w:tcW w:w="563" w:type="dxa"/>
            <w:shd w:val="clear" w:color="auto" w:fill="auto"/>
          </w:tcPr>
          <w:p w14:paraId="4D7B8679" w14:textId="257609ED" w:rsidR="00302680" w:rsidRPr="00000955" w:rsidRDefault="00D814B9" w:rsidP="00302680">
            <w:pPr>
              <w:spacing w:after="0" w:line="240" w:lineRule="auto"/>
              <w:jc w:val="center"/>
              <w:rPr>
                <w:rFonts w:ascii="Times New Roman" w:hAnsi="Times New Roman"/>
                <w:sz w:val="20"/>
                <w:szCs w:val="20"/>
              </w:rPr>
            </w:pPr>
            <w:r>
              <w:rPr>
                <w:rFonts w:ascii="Times New Roman" w:hAnsi="Times New Roman"/>
                <w:sz w:val="20"/>
                <w:szCs w:val="20"/>
              </w:rPr>
              <w:t>5</w:t>
            </w:r>
          </w:p>
        </w:tc>
        <w:tc>
          <w:tcPr>
            <w:tcW w:w="6237" w:type="dxa"/>
            <w:shd w:val="clear" w:color="auto" w:fill="auto"/>
          </w:tcPr>
          <w:p w14:paraId="16E2AEBF" w14:textId="77777777" w:rsidR="00302680" w:rsidRPr="008D168E" w:rsidRDefault="00302680" w:rsidP="008D168E">
            <w:pPr>
              <w:pStyle w:val="aa"/>
              <w:rPr>
                <w:rFonts w:ascii="Times New Roman" w:hAnsi="Times New Roman"/>
                <w:sz w:val="20"/>
                <w:szCs w:val="20"/>
              </w:rPr>
            </w:pPr>
            <w:r w:rsidRPr="008D168E">
              <w:rPr>
                <w:rFonts w:ascii="Times New Roman" w:hAnsi="Times New Roman"/>
                <w:color w:val="000000"/>
                <w:sz w:val="20"/>
                <w:szCs w:val="20"/>
              </w:rPr>
              <w:t>Обеспеченность населения больничными койками</w:t>
            </w:r>
          </w:p>
        </w:tc>
        <w:tc>
          <w:tcPr>
            <w:tcW w:w="1276" w:type="dxa"/>
            <w:shd w:val="clear" w:color="auto" w:fill="auto"/>
          </w:tcPr>
          <w:p w14:paraId="7E4A5B2F"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 xml:space="preserve">коек на </w:t>
            </w:r>
          </w:p>
          <w:p w14:paraId="11568040" w14:textId="05990573" w:rsidR="00302680" w:rsidRPr="008D168E" w:rsidRDefault="00302680" w:rsidP="008D168E">
            <w:pPr>
              <w:pStyle w:val="aa"/>
              <w:rPr>
                <w:rFonts w:ascii="Times New Roman" w:hAnsi="Times New Roman"/>
                <w:sz w:val="20"/>
                <w:szCs w:val="20"/>
              </w:rPr>
            </w:pPr>
            <w:r w:rsidRPr="008D168E">
              <w:rPr>
                <w:rFonts w:ascii="Times New Roman" w:hAnsi="Times New Roman"/>
                <w:color w:val="000000"/>
                <w:sz w:val="20"/>
                <w:szCs w:val="20"/>
              </w:rPr>
              <w:t>10 тыс. насел.</w:t>
            </w:r>
          </w:p>
        </w:tc>
        <w:tc>
          <w:tcPr>
            <w:tcW w:w="1276" w:type="dxa"/>
            <w:shd w:val="clear" w:color="auto" w:fill="auto"/>
          </w:tcPr>
          <w:p w14:paraId="3E82C6D4"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53,40</w:t>
            </w:r>
          </w:p>
        </w:tc>
        <w:tc>
          <w:tcPr>
            <w:tcW w:w="1134" w:type="dxa"/>
            <w:gridSpan w:val="2"/>
            <w:shd w:val="clear" w:color="auto" w:fill="auto"/>
          </w:tcPr>
          <w:p w14:paraId="3A1299F8"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53,40</w:t>
            </w:r>
          </w:p>
        </w:tc>
        <w:tc>
          <w:tcPr>
            <w:tcW w:w="1130" w:type="dxa"/>
            <w:shd w:val="clear" w:color="auto" w:fill="auto"/>
          </w:tcPr>
          <w:p w14:paraId="76A98898"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53,40</w:t>
            </w:r>
          </w:p>
        </w:tc>
        <w:tc>
          <w:tcPr>
            <w:tcW w:w="994" w:type="dxa"/>
            <w:shd w:val="clear" w:color="auto" w:fill="auto"/>
          </w:tcPr>
          <w:p w14:paraId="60EA36B0"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53,40</w:t>
            </w:r>
          </w:p>
        </w:tc>
        <w:tc>
          <w:tcPr>
            <w:tcW w:w="993" w:type="dxa"/>
            <w:shd w:val="clear" w:color="auto" w:fill="auto"/>
          </w:tcPr>
          <w:p w14:paraId="1440E75D"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53,40</w:t>
            </w:r>
          </w:p>
        </w:tc>
        <w:tc>
          <w:tcPr>
            <w:tcW w:w="994" w:type="dxa"/>
            <w:shd w:val="clear" w:color="auto" w:fill="auto"/>
          </w:tcPr>
          <w:p w14:paraId="18F8A411"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53,40</w:t>
            </w:r>
          </w:p>
        </w:tc>
      </w:tr>
      <w:tr w:rsidR="00302680" w:rsidRPr="00000955" w14:paraId="1C7BFEC3" w14:textId="77777777" w:rsidTr="00302680">
        <w:trPr>
          <w:trHeight w:val="20"/>
        </w:trPr>
        <w:tc>
          <w:tcPr>
            <w:tcW w:w="14597" w:type="dxa"/>
            <w:gridSpan w:val="10"/>
            <w:shd w:val="clear" w:color="auto" w:fill="auto"/>
          </w:tcPr>
          <w:p w14:paraId="42CBB8C4" w14:textId="50656613" w:rsidR="00302680" w:rsidRPr="00000955" w:rsidRDefault="00302680" w:rsidP="00302680">
            <w:pPr>
              <w:spacing w:after="0" w:line="240" w:lineRule="auto"/>
              <w:jc w:val="center"/>
              <w:rPr>
                <w:rFonts w:ascii="Times New Roman" w:hAnsi="Times New Roman"/>
                <w:b/>
                <w:color w:val="000000"/>
                <w:sz w:val="20"/>
                <w:szCs w:val="20"/>
              </w:rPr>
            </w:pPr>
            <w:r w:rsidRPr="00000955">
              <w:rPr>
                <w:rFonts w:ascii="Times New Roman" w:hAnsi="Times New Roman"/>
                <w:b/>
                <w:color w:val="000000"/>
                <w:sz w:val="20"/>
                <w:szCs w:val="20"/>
              </w:rPr>
              <w:t xml:space="preserve">Задача </w:t>
            </w:r>
            <w:r w:rsidR="0059695D" w:rsidRPr="00000955">
              <w:rPr>
                <w:rFonts w:ascii="Times New Roman" w:hAnsi="Times New Roman"/>
                <w:b/>
                <w:color w:val="000000"/>
                <w:sz w:val="20"/>
                <w:szCs w:val="20"/>
              </w:rPr>
              <w:t>«</w:t>
            </w:r>
            <w:r w:rsidRPr="00000955">
              <w:rPr>
                <w:rFonts w:ascii="Times New Roman" w:hAnsi="Times New Roman"/>
                <w:b/>
                <w:color w:val="000000"/>
                <w:sz w:val="20"/>
                <w:szCs w:val="20"/>
              </w:rPr>
              <w:t>Создание равных условий для формирования, накопления и развития человеческого капитала</w:t>
            </w:r>
            <w:r w:rsidR="0059695D" w:rsidRPr="00000955">
              <w:rPr>
                <w:rFonts w:ascii="Times New Roman" w:hAnsi="Times New Roman"/>
                <w:b/>
                <w:color w:val="000000"/>
                <w:sz w:val="20"/>
                <w:szCs w:val="20"/>
              </w:rPr>
              <w:t>»</w:t>
            </w:r>
          </w:p>
        </w:tc>
      </w:tr>
      <w:tr w:rsidR="00302680" w:rsidRPr="00000955" w14:paraId="6E4AE3D9" w14:textId="77777777" w:rsidTr="00302680">
        <w:trPr>
          <w:trHeight w:val="20"/>
        </w:trPr>
        <w:tc>
          <w:tcPr>
            <w:tcW w:w="563" w:type="dxa"/>
            <w:shd w:val="clear" w:color="auto" w:fill="auto"/>
          </w:tcPr>
          <w:p w14:paraId="5BE94439" w14:textId="3C67947A" w:rsidR="00302680" w:rsidRPr="00000955" w:rsidRDefault="00D814B9" w:rsidP="00302680">
            <w:pPr>
              <w:spacing w:after="0" w:line="240" w:lineRule="auto"/>
              <w:jc w:val="center"/>
              <w:rPr>
                <w:rFonts w:ascii="Times New Roman" w:hAnsi="Times New Roman"/>
                <w:sz w:val="20"/>
                <w:szCs w:val="20"/>
              </w:rPr>
            </w:pPr>
            <w:r>
              <w:rPr>
                <w:rFonts w:ascii="Times New Roman" w:hAnsi="Times New Roman"/>
                <w:sz w:val="20"/>
                <w:szCs w:val="20"/>
              </w:rPr>
              <w:t>6</w:t>
            </w:r>
          </w:p>
        </w:tc>
        <w:tc>
          <w:tcPr>
            <w:tcW w:w="6237" w:type="dxa"/>
            <w:shd w:val="clear" w:color="auto" w:fill="auto"/>
            <w:vAlign w:val="center"/>
          </w:tcPr>
          <w:p w14:paraId="1EEB2031" w14:textId="77777777" w:rsidR="00302680" w:rsidRPr="00000955" w:rsidRDefault="00302680" w:rsidP="008D168E">
            <w:pPr>
              <w:spacing w:after="0" w:line="240" w:lineRule="auto"/>
              <w:rPr>
                <w:rFonts w:ascii="Times New Roman" w:hAnsi="Times New Roman"/>
                <w:sz w:val="20"/>
                <w:szCs w:val="20"/>
              </w:rPr>
            </w:pPr>
            <w:r w:rsidRPr="00000955">
              <w:rPr>
                <w:rFonts w:ascii="Times New Roman" w:hAnsi="Times New Roman"/>
                <w:sz w:val="20"/>
                <w:szCs w:val="20"/>
              </w:rPr>
              <w:t>Среднемесячная номинальная начисленная заработная плата работников крупных и средних предприятий и некоммерческих организаций</w:t>
            </w:r>
          </w:p>
        </w:tc>
        <w:tc>
          <w:tcPr>
            <w:tcW w:w="1276" w:type="dxa"/>
            <w:shd w:val="clear" w:color="auto" w:fill="auto"/>
          </w:tcPr>
          <w:p w14:paraId="3D3EB757" w14:textId="77777777" w:rsidR="00302680" w:rsidRPr="00000955" w:rsidRDefault="00302680" w:rsidP="008D168E">
            <w:pPr>
              <w:spacing w:after="0" w:line="240" w:lineRule="auto"/>
              <w:rPr>
                <w:rFonts w:ascii="Times New Roman" w:hAnsi="Times New Roman"/>
                <w:color w:val="000000"/>
                <w:sz w:val="20"/>
                <w:szCs w:val="20"/>
              </w:rPr>
            </w:pPr>
            <w:r w:rsidRPr="00000955">
              <w:rPr>
                <w:rFonts w:ascii="Times New Roman" w:hAnsi="Times New Roman"/>
                <w:color w:val="000000"/>
                <w:sz w:val="20"/>
                <w:szCs w:val="20"/>
              </w:rPr>
              <w:t>рублей</w:t>
            </w:r>
          </w:p>
        </w:tc>
        <w:tc>
          <w:tcPr>
            <w:tcW w:w="1276" w:type="dxa"/>
            <w:shd w:val="clear" w:color="auto" w:fill="auto"/>
          </w:tcPr>
          <w:p w14:paraId="2A0C5FA5" w14:textId="77777777" w:rsidR="00302680" w:rsidRPr="00000955" w:rsidRDefault="00302680" w:rsidP="008D168E">
            <w:pPr>
              <w:spacing w:after="0" w:line="240" w:lineRule="auto"/>
              <w:rPr>
                <w:rFonts w:ascii="Times New Roman" w:hAnsi="Times New Roman"/>
                <w:sz w:val="20"/>
                <w:szCs w:val="20"/>
              </w:rPr>
            </w:pPr>
            <w:r w:rsidRPr="00000955">
              <w:rPr>
                <w:rFonts w:ascii="Times New Roman" w:hAnsi="Times New Roman"/>
                <w:sz w:val="20"/>
                <w:szCs w:val="20"/>
              </w:rPr>
              <w:t>32784,10</w:t>
            </w:r>
          </w:p>
        </w:tc>
        <w:tc>
          <w:tcPr>
            <w:tcW w:w="1134" w:type="dxa"/>
            <w:gridSpan w:val="2"/>
            <w:shd w:val="clear" w:color="auto" w:fill="auto"/>
          </w:tcPr>
          <w:p w14:paraId="37BE0B04" w14:textId="77777777" w:rsidR="00302680" w:rsidRPr="00000955" w:rsidRDefault="00302680" w:rsidP="008D168E">
            <w:pPr>
              <w:spacing w:after="0" w:line="240" w:lineRule="auto"/>
              <w:rPr>
                <w:rFonts w:ascii="Times New Roman" w:hAnsi="Times New Roman"/>
                <w:sz w:val="20"/>
                <w:szCs w:val="20"/>
              </w:rPr>
            </w:pPr>
            <w:r w:rsidRPr="00000955">
              <w:rPr>
                <w:rFonts w:ascii="Times New Roman" w:hAnsi="Times New Roman"/>
                <w:sz w:val="20"/>
                <w:szCs w:val="20"/>
              </w:rPr>
              <w:t>33538,13</w:t>
            </w:r>
          </w:p>
        </w:tc>
        <w:tc>
          <w:tcPr>
            <w:tcW w:w="1130" w:type="dxa"/>
            <w:shd w:val="clear" w:color="auto" w:fill="auto"/>
          </w:tcPr>
          <w:p w14:paraId="10B97CA3" w14:textId="77777777" w:rsidR="00302680" w:rsidRPr="00000955" w:rsidRDefault="00302680" w:rsidP="008D168E">
            <w:pPr>
              <w:spacing w:after="0" w:line="240" w:lineRule="auto"/>
              <w:rPr>
                <w:rFonts w:ascii="Times New Roman" w:hAnsi="Times New Roman"/>
                <w:sz w:val="20"/>
                <w:szCs w:val="20"/>
              </w:rPr>
            </w:pPr>
            <w:r w:rsidRPr="00000955">
              <w:rPr>
                <w:rFonts w:ascii="Times New Roman" w:hAnsi="Times New Roman"/>
                <w:sz w:val="20"/>
                <w:szCs w:val="20"/>
              </w:rPr>
              <w:t>33538,13</w:t>
            </w:r>
          </w:p>
        </w:tc>
        <w:tc>
          <w:tcPr>
            <w:tcW w:w="994" w:type="dxa"/>
            <w:shd w:val="clear" w:color="auto" w:fill="auto"/>
          </w:tcPr>
          <w:p w14:paraId="36EF2712" w14:textId="77777777" w:rsidR="00302680" w:rsidRPr="00000955" w:rsidRDefault="00302680" w:rsidP="008D168E">
            <w:pPr>
              <w:spacing w:after="0" w:line="240" w:lineRule="auto"/>
              <w:rPr>
                <w:rFonts w:ascii="Times New Roman" w:hAnsi="Times New Roman"/>
                <w:sz w:val="20"/>
                <w:szCs w:val="20"/>
              </w:rPr>
            </w:pPr>
            <w:r w:rsidRPr="00000955">
              <w:rPr>
                <w:rFonts w:ascii="Times New Roman" w:hAnsi="Times New Roman"/>
                <w:sz w:val="20"/>
                <w:szCs w:val="20"/>
              </w:rPr>
              <w:t>33873,51</w:t>
            </w:r>
          </w:p>
        </w:tc>
        <w:tc>
          <w:tcPr>
            <w:tcW w:w="993" w:type="dxa"/>
            <w:shd w:val="clear" w:color="auto" w:fill="auto"/>
          </w:tcPr>
          <w:p w14:paraId="0FBABDAD" w14:textId="77777777" w:rsidR="00302680" w:rsidRPr="00000955" w:rsidRDefault="00302680" w:rsidP="008D168E">
            <w:pPr>
              <w:spacing w:after="0" w:line="240" w:lineRule="auto"/>
              <w:rPr>
                <w:rFonts w:ascii="Times New Roman" w:hAnsi="Times New Roman"/>
                <w:sz w:val="20"/>
                <w:szCs w:val="20"/>
              </w:rPr>
            </w:pPr>
            <w:r w:rsidRPr="00000955">
              <w:rPr>
                <w:rFonts w:ascii="Times New Roman" w:hAnsi="Times New Roman"/>
                <w:sz w:val="20"/>
                <w:szCs w:val="20"/>
              </w:rPr>
              <w:t>34550,00</w:t>
            </w:r>
          </w:p>
        </w:tc>
        <w:tc>
          <w:tcPr>
            <w:tcW w:w="994" w:type="dxa"/>
            <w:shd w:val="clear" w:color="auto" w:fill="auto"/>
          </w:tcPr>
          <w:p w14:paraId="0A0B4B0D" w14:textId="77777777" w:rsidR="00302680" w:rsidRPr="00000955" w:rsidRDefault="00302680" w:rsidP="008D168E">
            <w:pPr>
              <w:spacing w:after="0" w:line="240" w:lineRule="auto"/>
              <w:rPr>
                <w:rFonts w:ascii="Times New Roman" w:hAnsi="Times New Roman"/>
                <w:sz w:val="20"/>
                <w:szCs w:val="20"/>
              </w:rPr>
            </w:pPr>
            <w:r w:rsidRPr="00000955">
              <w:rPr>
                <w:rFonts w:ascii="Times New Roman" w:hAnsi="Times New Roman"/>
                <w:sz w:val="20"/>
                <w:szCs w:val="20"/>
              </w:rPr>
              <w:t>34550,00</w:t>
            </w:r>
          </w:p>
        </w:tc>
      </w:tr>
      <w:tr w:rsidR="00302680" w:rsidRPr="00000955" w14:paraId="245882FF" w14:textId="77777777" w:rsidTr="00302680">
        <w:trPr>
          <w:trHeight w:val="20"/>
        </w:trPr>
        <w:tc>
          <w:tcPr>
            <w:tcW w:w="14597" w:type="dxa"/>
            <w:gridSpan w:val="10"/>
            <w:shd w:val="clear" w:color="auto" w:fill="auto"/>
          </w:tcPr>
          <w:p w14:paraId="4855F303" w14:textId="415D52F1"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 xml:space="preserve">Задача </w:t>
            </w:r>
            <w:r w:rsidR="0059695D" w:rsidRPr="00000955">
              <w:rPr>
                <w:rFonts w:ascii="Times New Roman" w:hAnsi="Times New Roman"/>
                <w:b/>
                <w:sz w:val="20"/>
                <w:szCs w:val="20"/>
              </w:rPr>
              <w:t>«</w:t>
            </w:r>
            <w:r w:rsidRPr="00000955">
              <w:rPr>
                <w:rFonts w:ascii="Times New Roman" w:hAnsi="Times New Roman"/>
                <w:b/>
                <w:sz w:val="20"/>
                <w:szCs w:val="20"/>
              </w:rPr>
              <w:t>Формирование эффективной инфраструктуры поддержки малого и среднего предпринимательства</w:t>
            </w:r>
            <w:r w:rsidR="0059695D" w:rsidRPr="00000955">
              <w:rPr>
                <w:rFonts w:ascii="Times New Roman" w:hAnsi="Times New Roman"/>
                <w:b/>
                <w:sz w:val="20"/>
                <w:szCs w:val="20"/>
              </w:rPr>
              <w:t>»</w:t>
            </w:r>
          </w:p>
        </w:tc>
      </w:tr>
      <w:tr w:rsidR="00302680" w:rsidRPr="00000955" w14:paraId="2308EB34" w14:textId="77777777" w:rsidTr="00302680">
        <w:trPr>
          <w:trHeight w:val="20"/>
        </w:trPr>
        <w:tc>
          <w:tcPr>
            <w:tcW w:w="563" w:type="dxa"/>
            <w:shd w:val="clear" w:color="auto" w:fill="auto"/>
          </w:tcPr>
          <w:p w14:paraId="7FF7A088" w14:textId="6CB7DBD1" w:rsidR="00302680" w:rsidRPr="00000955" w:rsidRDefault="00D814B9" w:rsidP="00302680">
            <w:pPr>
              <w:spacing w:after="0" w:line="240" w:lineRule="auto"/>
              <w:jc w:val="center"/>
              <w:rPr>
                <w:rFonts w:ascii="Times New Roman" w:hAnsi="Times New Roman"/>
                <w:sz w:val="20"/>
                <w:szCs w:val="20"/>
              </w:rPr>
            </w:pPr>
            <w:r>
              <w:rPr>
                <w:rFonts w:ascii="Times New Roman" w:hAnsi="Times New Roman"/>
                <w:sz w:val="20"/>
                <w:szCs w:val="20"/>
              </w:rPr>
              <w:t>7</w:t>
            </w:r>
          </w:p>
        </w:tc>
        <w:tc>
          <w:tcPr>
            <w:tcW w:w="6237" w:type="dxa"/>
            <w:shd w:val="clear" w:color="auto" w:fill="auto"/>
          </w:tcPr>
          <w:p w14:paraId="59D6838E" w14:textId="77777777" w:rsidR="00302680" w:rsidRPr="00000955" w:rsidRDefault="00302680" w:rsidP="008D168E">
            <w:pPr>
              <w:spacing w:after="0" w:line="240" w:lineRule="auto"/>
              <w:rPr>
                <w:rFonts w:ascii="Times New Roman" w:hAnsi="Times New Roman"/>
                <w:sz w:val="20"/>
                <w:szCs w:val="20"/>
              </w:rPr>
            </w:pPr>
            <w:r w:rsidRPr="00000955">
              <w:rPr>
                <w:rFonts w:ascii="Times New Roman" w:hAnsi="Times New Roman"/>
                <w:sz w:val="20"/>
                <w:szCs w:val="20"/>
              </w:rPr>
              <w:t>Численность занятых в сфере малого и среднего предпринимательства, включая индивидуальных предпринимателей</w:t>
            </w:r>
          </w:p>
        </w:tc>
        <w:tc>
          <w:tcPr>
            <w:tcW w:w="1276" w:type="dxa"/>
            <w:shd w:val="clear" w:color="auto" w:fill="auto"/>
          </w:tcPr>
          <w:p w14:paraId="1581CC0F" w14:textId="77777777" w:rsidR="00302680" w:rsidRPr="00000955" w:rsidRDefault="00302680" w:rsidP="008D168E">
            <w:pPr>
              <w:spacing w:after="0" w:line="240" w:lineRule="auto"/>
              <w:rPr>
                <w:rFonts w:ascii="Times New Roman" w:hAnsi="Times New Roman"/>
                <w:sz w:val="20"/>
                <w:szCs w:val="20"/>
              </w:rPr>
            </w:pPr>
            <w:r w:rsidRPr="00000955">
              <w:rPr>
                <w:rFonts w:ascii="Times New Roman" w:hAnsi="Times New Roman"/>
                <w:sz w:val="20"/>
                <w:szCs w:val="20"/>
              </w:rPr>
              <w:t>единиц</w:t>
            </w:r>
          </w:p>
        </w:tc>
        <w:tc>
          <w:tcPr>
            <w:tcW w:w="1276" w:type="dxa"/>
            <w:shd w:val="clear" w:color="auto" w:fill="auto"/>
          </w:tcPr>
          <w:p w14:paraId="2F7E1D63" w14:textId="77777777" w:rsidR="00302680" w:rsidRPr="00000955" w:rsidRDefault="00302680" w:rsidP="008D168E">
            <w:pPr>
              <w:spacing w:after="0" w:line="240" w:lineRule="auto"/>
              <w:rPr>
                <w:rFonts w:ascii="Times New Roman" w:hAnsi="Times New Roman"/>
                <w:sz w:val="20"/>
                <w:szCs w:val="20"/>
              </w:rPr>
            </w:pPr>
            <w:r w:rsidRPr="00000955">
              <w:rPr>
                <w:rFonts w:ascii="Times New Roman" w:hAnsi="Times New Roman"/>
                <w:sz w:val="20"/>
                <w:szCs w:val="20"/>
              </w:rPr>
              <w:t>7050</w:t>
            </w:r>
          </w:p>
        </w:tc>
        <w:tc>
          <w:tcPr>
            <w:tcW w:w="1134" w:type="dxa"/>
            <w:gridSpan w:val="2"/>
            <w:shd w:val="clear" w:color="auto" w:fill="auto"/>
          </w:tcPr>
          <w:p w14:paraId="143A32D0" w14:textId="77777777" w:rsidR="00302680" w:rsidRPr="00000955" w:rsidRDefault="00302680" w:rsidP="008D168E">
            <w:pPr>
              <w:spacing w:after="0" w:line="240" w:lineRule="auto"/>
              <w:rPr>
                <w:rFonts w:ascii="Times New Roman" w:hAnsi="Times New Roman"/>
                <w:sz w:val="20"/>
                <w:szCs w:val="20"/>
              </w:rPr>
            </w:pPr>
            <w:r w:rsidRPr="00000955">
              <w:rPr>
                <w:rFonts w:ascii="Times New Roman" w:hAnsi="Times New Roman"/>
                <w:sz w:val="20"/>
                <w:szCs w:val="20"/>
              </w:rPr>
              <w:t>7050</w:t>
            </w:r>
          </w:p>
        </w:tc>
        <w:tc>
          <w:tcPr>
            <w:tcW w:w="1130" w:type="dxa"/>
            <w:shd w:val="clear" w:color="auto" w:fill="auto"/>
          </w:tcPr>
          <w:p w14:paraId="17BC12DB" w14:textId="77777777" w:rsidR="00302680" w:rsidRPr="00000955" w:rsidRDefault="00302680" w:rsidP="008D168E">
            <w:pPr>
              <w:spacing w:after="0" w:line="240" w:lineRule="auto"/>
              <w:rPr>
                <w:rFonts w:ascii="Times New Roman" w:hAnsi="Times New Roman"/>
                <w:sz w:val="20"/>
                <w:szCs w:val="20"/>
              </w:rPr>
            </w:pPr>
            <w:r w:rsidRPr="00000955">
              <w:rPr>
                <w:rFonts w:ascii="Times New Roman" w:hAnsi="Times New Roman"/>
                <w:sz w:val="20"/>
                <w:szCs w:val="20"/>
              </w:rPr>
              <w:t>7050</w:t>
            </w:r>
          </w:p>
        </w:tc>
        <w:tc>
          <w:tcPr>
            <w:tcW w:w="994" w:type="dxa"/>
            <w:shd w:val="clear" w:color="auto" w:fill="auto"/>
          </w:tcPr>
          <w:p w14:paraId="252C255D" w14:textId="77777777" w:rsidR="00302680" w:rsidRPr="00000955" w:rsidRDefault="00302680" w:rsidP="008D168E">
            <w:pPr>
              <w:spacing w:after="0" w:line="240" w:lineRule="auto"/>
              <w:rPr>
                <w:rFonts w:ascii="Times New Roman" w:hAnsi="Times New Roman"/>
                <w:sz w:val="20"/>
                <w:szCs w:val="20"/>
              </w:rPr>
            </w:pPr>
            <w:r w:rsidRPr="00000955">
              <w:rPr>
                <w:rFonts w:ascii="Times New Roman" w:hAnsi="Times New Roman"/>
                <w:sz w:val="20"/>
                <w:szCs w:val="20"/>
              </w:rPr>
              <w:t>7050</w:t>
            </w:r>
          </w:p>
        </w:tc>
        <w:tc>
          <w:tcPr>
            <w:tcW w:w="993" w:type="dxa"/>
            <w:shd w:val="clear" w:color="auto" w:fill="auto"/>
          </w:tcPr>
          <w:p w14:paraId="29A23767" w14:textId="77777777" w:rsidR="00302680" w:rsidRPr="00000955" w:rsidRDefault="00302680" w:rsidP="008D168E">
            <w:pPr>
              <w:spacing w:after="0" w:line="240" w:lineRule="auto"/>
              <w:rPr>
                <w:rFonts w:ascii="Times New Roman" w:hAnsi="Times New Roman"/>
                <w:sz w:val="20"/>
                <w:szCs w:val="20"/>
              </w:rPr>
            </w:pPr>
            <w:r w:rsidRPr="00000955">
              <w:rPr>
                <w:rFonts w:ascii="Times New Roman" w:hAnsi="Times New Roman"/>
                <w:sz w:val="20"/>
                <w:szCs w:val="20"/>
              </w:rPr>
              <w:t>7050</w:t>
            </w:r>
          </w:p>
        </w:tc>
        <w:tc>
          <w:tcPr>
            <w:tcW w:w="994" w:type="dxa"/>
            <w:shd w:val="clear" w:color="auto" w:fill="auto"/>
          </w:tcPr>
          <w:p w14:paraId="4F34435B" w14:textId="77777777" w:rsidR="00302680" w:rsidRPr="00000955" w:rsidRDefault="00302680" w:rsidP="008D168E">
            <w:pPr>
              <w:spacing w:after="0" w:line="240" w:lineRule="auto"/>
              <w:rPr>
                <w:rFonts w:ascii="Times New Roman" w:hAnsi="Times New Roman"/>
                <w:sz w:val="20"/>
                <w:szCs w:val="20"/>
              </w:rPr>
            </w:pPr>
            <w:r w:rsidRPr="00000955">
              <w:rPr>
                <w:rFonts w:ascii="Times New Roman" w:hAnsi="Times New Roman"/>
                <w:sz w:val="20"/>
                <w:szCs w:val="20"/>
              </w:rPr>
              <w:t>7050</w:t>
            </w:r>
          </w:p>
        </w:tc>
      </w:tr>
      <w:tr w:rsidR="00302680" w:rsidRPr="00000955" w14:paraId="1A26AEBA" w14:textId="77777777" w:rsidTr="00302680">
        <w:trPr>
          <w:trHeight w:val="20"/>
        </w:trPr>
        <w:tc>
          <w:tcPr>
            <w:tcW w:w="14597" w:type="dxa"/>
            <w:gridSpan w:val="10"/>
            <w:shd w:val="clear" w:color="auto" w:fill="auto"/>
          </w:tcPr>
          <w:p w14:paraId="29CF8B7B" w14:textId="687B6AAE"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 xml:space="preserve">Задача </w:t>
            </w:r>
            <w:r w:rsidR="0059695D" w:rsidRPr="00000955">
              <w:rPr>
                <w:rFonts w:ascii="Times New Roman" w:hAnsi="Times New Roman"/>
                <w:b/>
                <w:sz w:val="20"/>
                <w:szCs w:val="20"/>
              </w:rPr>
              <w:t>«</w:t>
            </w:r>
            <w:r w:rsidRPr="00000955">
              <w:rPr>
                <w:rFonts w:ascii="Times New Roman" w:hAnsi="Times New Roman"/>
                <w:b/>
                <w:sz w:val="20"/>
                <w:szCs w:val="20"/>
              </w:rPr>
              <w:t>Создание условий для осуществления импортозамещения и наращивания экспортного потенциала</w:t>
            </w:r>
            <w:r w:rsidR="0059695D" w:rsidRPr="00000955">
              <w:rPr>
                <w:rFonts w:ascii="Times New Roman" w:hAnsi="Times New Roman"/>
                <w:b/>
                <w:sz w:val="20"/>
                <w:szCs w:val="20"/>
              </w:rPr>
              <w:t>»</w:t>
            </w:r>
          </w:p>
        </w:tc>
      </w:tr>
      <w:tr w:rsidR="00302680" w:rsidRPr="00000955" w14:paraId="04F6CA5F" w14:textId="77777777" w:rsidTr="00302680">
        <w:trPr>
          <w:trHeight w:val="20"/>
        </w:trPr>
        <w:tc>
          <w:tcPr>
            <w:tcW w:w="563" w:type="dxa"/>
            <w:shd w:val="clear" w:color="auto" w:fill="auto"/>
          </w:tcPr>
          <w:p w14:paraId="095399E8" w14:textId="6478D669" w:rsidR="00302680" w:rsidRPr="00000955" w:rsidRDefault="00D814B9" w:rsidP="00302680">
            <w:pPr>
              <w:spacing w:after="0" w:line="240" w:lineRule="auto"/>
              <w:jc w:val="center"/>
              <w:rPr>
                <w:rFonts w:ascii="Times New Roman" w:hAnsi="Times New Roman"/>
                <w:sz w:val="20"/>
                <w:szCs w:val="20"/>
              </w:rPr>
            </w:pPr>
            <w:r>
              <w:rPr>
                <w:rFonts w:ascii="Times New Roman" w:hAnsi="Times New Roman"/>
                <w:sz w:val="20"/>
                <w:szCs w:val="20"/>
              </w:rPr>
              <w:t>8</w:t>
            </w:r>
          </w:p>
        </w:tc>
        <w:tc>
          <w:tcPr>
            <w:tcW w:w="6237" w:type="dxa"/>
            <w:shd w:val="clear" w:color="auto" w:fill="auto"/>
          </w:tcPr>
          <w:p w14:paraId="67440B68"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Индекс производства продукции сельского хозяйства в сопоставимых ценах</w:t>
            </w:r>
          </w:p>
        </w:tc>
        <w:tc>
          <w:tcPr>
            <w:tcW w:w="1276" w:type="dxa"/>
            <w:shd w:val="clear" w:color="auto" w:fill="auto"/>
          </w:tcPr>
          <w:p w14:paraId="3876827A"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процент</w:t>
            </w:r>
          </w:p>
        </w:tc>
        <w:tc>
          <w:tcPr>
            <w:tcW w:w="1276" w:type="dxa"/>
            <w:shd w:val="clear" w:color="auto" w:fill="auto"/>
          </w:tcPr>
          <w:p w14:paraId="3578592A"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104,30</w:t>
            </w:r>
          </w:p>
        </w:tc>
        <w:tc>
          <w:tcPr>
            <w:tcW w:w="1134" w:type="dxa"/>
            <w:gridSpan w:val="2"/>
            <w:shd w:val="clear" w:color="auto" w:fill="auto"/>
          </w:tcPr>
          <w:p w14:paraId="650167BD"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104,30</w:t>
            </w:r>
          </w:p>
        </w:tc>
        <w:tc>
          <w:tcPr>
            <w:tcW w:w="1130" w:type="dxa"/>
            <w:shd w:val="clear" w:color="auto" w:fill="auto"/>
          </w:tcPr>
          <w:p w14:paraId="01F5A271"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104,30</w:t>
            </w:r>
          </w:p>
        </w:tc>
        <w:tc>
          <w:tcPr>
            <w:tcW w:w="994" w:type="dxa"/>
            <w:shd w:val="clear" w:color="auto" w:fill="auto"/>
          </w:tcPr>
          <w:p w14:paraId="4765884A"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104,30</w:t>
            </w:r>
          </w:p>
        </w:tc>
        <w:tc>
          <w:tcPr>
            <w:tcW w:w="993" w:type="dxa"/>
            <w:shd w:val="clear" w:color="auto" w:fill="auto"/>
          </w:tcPr>
          <w:p w14:paraId="1D2A646A"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104,30</w:t>
            </w:r>
          </w:p>
        </w:tc>
        <w:tc>
          <w:tcPr>
            <w:tcW w:w="994" w:type="dxa"/>
            <w:shd w:val="clear" w:color="auto" w:fill="auto"/>
          </w:tcPr>
          <w:p w14:paraId="7E5B05B4"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104,30</w:t>
            </w:r>
          </w:p>
        </w:tc>
      </w:tr>
      <w:tr w:rsidR="00302680" w:rsidRPr="00000955" w14:paraId="35D0AB67" w14:textId="77777777" w:rsidTr="00302680">
        <w:trPr>
          <w:trHeight w:val="20"/>
        </w:trPr>
        <w:tc>
          <w:tcPr>
            <w:tcW w:w="14597" w:type="dxa"/>
            <w:gridSpan w:val="10"/>
            <w:shd w:val="clear" w:color="auto" w:fill="auto"/>
          </w:tcPr>
          <w:p w14:paraId="618E9400" w14:textId="26764876" w:rsidR="00302680" w:rsidRPr="00000955" w:rsidRDefault="00302680" w:rsidP="00302680">
            <w:pPr>
              <w:pStyle w:val="aa"/>
              <w:jc w:val="center"/>
              <w:rPr>
                <w:rFonts w:ascii="Times New Roman" w:hAnsi="Times New Roman"/>
                <w:b/>
                <w:color w:val="000000"/>
                <w:spacing w:val="7"/>
                <w:sz w:val="20"/>
                <w:szCs w:val="20"/>
              </w:rPr>
            </w:pPr>
            <w:r w:rsidRPr="00000955">
              <w:rPr>
                <w:rFonts w:ascii="Times New Roman" w:hAnsi="Times New Roman"/>
                <w:b/>
                <w:color w:val="000000"/>
                <w:spacing w:val="7"/>
                <w:sz w:val="20"/>
                <w:szCs w:val="20"/>
              </w:rPr>
              <w:t xml:space="preserve">Задача </w:t>
            </w:r>
            <w:r w:rsidR="0059695D" w:rsidRPr="00000955">
              <w:rPr>
                <w:rFonts w:ascii="Times New Roman" w:hAnsi="Times New Roman"/>
                <w:b/>
                <w:color w:val="000000"/>
                <w:spacing w:val="7"/>
                <w:sz w:val="20"/>
                <w:szCs w:val="20"/>
              </w:rPr>
              <w:t>«</w:t>
            </w:r>
            <w:r w:rsidRPr="00000955">
              <w:rPr>
                <w:rFonts w:ascii="Times New Roman" w:hAnsi="Times New Roman"/>
                <w:b/>
                <w:color w:val="000000"/>
                <w:spacing w:val="7"/>
                <w:sz w:val="20"/>
                <w:szCs w:val="20"/>
              </w:rPr>
              <w:t xml:space="preserve">Создание конкурентоспособной, устойчивой, структурно-сбалансированной промышленности, нацеленной на формирование и освоение </w:t>
            </w:r>
            <w:r w:rsidRPr="00000955">
              <w:rPr>
                <w:rFonts w:ascii="Times New Roman" w:hAnsi="Times New Roman"/>
                <w:b/>
                <w:color w:val="000000"/>
                <w:spacing w:val="7"/>
                <w:sz w:val="20"/>
                <w:szCs w:val="20"/>
              </w:rPr>
              <w:lastRenderedPageBreak/>
              <w:t>новых рынков инновационной продукции</w:t>
            </w:r>
            <w:r w:rsidR="0059695D" w:rsidRPr="00000955">
              <w:rPr>
                <w:rFonts w:ascii="Times New Roman" w:hAnsi="Times New Roman"/>
                <w:b/>
                <w:color w:val="000000"/>
                <w:spacing w:val="7"/>
                <w:sz w:val="20"/>
                <w:szCs w:val="20"/>
              </w:rPr>
              <w:t>»</w:t>
            </w:r>
          </w:p>
        </w:tc>
      </w:tr>
      <w:tr w:rsidR="00302680" w:rsidRPr="00000955" w14:paraId="1EEA32B5" w14:textId="77777777" w:rsidTr="00302680">
        <w:trPr>
          <w:trHeight w:val="20"/>
        </w:trPr>
        <w:tc>
          <w:tcPr>
            <w:tcW w:w="563" w:type="dxa"/>
            <w:shd w:val="clear" w:color="auto" w:fill="auto"/>
          </w:tcPr>
          <w:p w14:paraId="214C5B5F" w14:textId="0AC67328" w:rsidR="00302680" w:rsidRPr="00000955" w:rsidRDefault="00D814B9" w:rsidP="00302680">
            <w:pPr>
              <w:spacing w:after="0" w:line="240" w:lineRule="auto"/>
              <w:jc w:val="center"/>
              <w:rPr>
                <w:rFonts w:ascii="Times New Roman" w:hAnsi="Times New Roman"/>
                <w:sz w:val="20"/>
                <w:szCs w:val="20"/>
              </w:rPr>
            </w:pPr>
            <w:r>
              <w:rPr>
                <w:rFonts w:ascii="Times New Roman" w:hAnsi="Times New Roman"/>
                <w:sz w:val="20"/>
                <w:szCs w:val="20"/>
              </w:rPr>
              <w:lastRenderedPageBreak/>
              <w:t>9</w:t>
            </w:r>
          </w:p>
        </w:tc>
        <w:tc>
          <w:tcPr>
            <w:tcW w:w="6237" w:type="dxa"/>
            <w:shd w:val="clear" w:color="auto" w:fill="auto"/>
          </w:tcPr>
          <w:p w14:paraId="095A13E5"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Объем отгруженных товаров собственного производства по промышленным видам деятельности</w:t>
            </w:r>
          </w:p>
        </w:tc>
        <w:tc>
          <w:tcPr>
            <w:tcW w:w="1276" w:type="dxa"/>
            <w:shd w:val="clear" w:color="auto" w:fill="auto"/>
          </w:tcPr>
          <w:p w14:paraId="5FB9FD80"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млн. руб.</w:t>
            </w:r>
          </w:p>
        </w:tc>
        <w:tc>
          <w:tcPr>
            <w:tcW w:w="1276" w:type="dxa"/>
            <w:shd w:val="clear" w:color="auto" w:fill="auto"/>
          </w:tcPr>
          <w:p w14:paraId="7D3EF203"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500,62</w:t>
            </w:r>
          </w:p>
        </w:tc>
        <w:tc>
          <w:tcPr>
            <w:tcW w:w="1134" w:type="dxa"/>
            <w:gridSpan w:val="2"/>
            <w:shd w:val="clear" w:color="auto" w:fill="auto"/>
          </w:tcPr>
          <w:p w14:paraId="72D7471C"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507,13</w:t>
            </w:r>
          </w:p>
        </w:tc>
        <w:tc>
          <w:tcPr>
            <w:tcW w:w="1130" w:type="dxa"/>
            <w:shd w:val="clear" w:color="auto" w:fill="auto"/>
          </w:tcPr>
          <w:p w14:paraId="47CFFE46"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514,23</w:t>
            </w:r>
          </w:p>
        </w:tc>
        <w:tc>
          <w:tcPr>
            <w:tcW w:w="994" w:type="dxa"/>
            <w:shd w:val="clear" w:color="auto" w:fill="auto"/>
          </w:tcPr>
          <w:p w14:paraId="115A9C13"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520,40</w:t>
            </w:r>
          </w:p>
        </w:tc>
        <w:tc>
          <w:tcPr>
            <w:tcW w:w="993" w:type="dxa"/>
            <w:shd w:val="clear" w:color="auto" w:fill="auto"/>
          </w:tcPr>
          <w:p w14:paraId="5C2233CE"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527,17</w:t>
            </w:r>
          </w:p>
        </w:tc>
        <w:tc>
          <w:tcPr>
            <w:tcW w:w="994" w:type="dxa"/>
            <w:shd w:val="clear" w:color="auto" w:fill="auto"/>
          </w:tcPr>
          <w:p w14:paraId="272A5ACD"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534,54</w:t>
            </w:r>
          </w:p>
        </w:tc>
      </w:tr>
      <w:tr w:rsidR="00302680" w:rsidRPr="00000955" w14:paraId="2CEE8B35" w14:textId="77777777" w:rsidTr="00302680">
        <w:trPr>
          <w:trHeight w:val="20"/>
        </w:trPr>
        <w:tc>
          <w:tcPr>
            <w:tcW w:w="563" w:type="dxa"/>
            <w:shd w:val="clear" w:color="auto" w:fill="auto"/>
          </w:tcPr>
          <w:p w14:paraId="19A80121" w14:textId="7A3C866A" w:rsidR="00302680" w:rsidRPr="00000955" w:rsidRDefault="00D814B9" w:rsidP="00302680">
            <w:pPr>
              <w:spacing w:after="0" w:line="240" w:lineRule="auto"/>
              <w:jc w:val="center"/>
              <w:rPr>
                <w:rFonts w:ascii="Times New Roman" w:hAnsi="Times New Roman"/>
                <w:sz w:val="20"/>
                <w:szCs w:val="20"/>
              </w:rPr>
            </w:pPr>
            <w:r>
              <w:rPr>
                <w:rFonts w:ascii="Times New Roman" w:hAnsi="Times New Roman"/>
                <w:sz w:val="20"/>
                <w:szCs w:val="20"/>
              </w:rPr>
              <w:t>10</w:t>
            </w:r>
          </w:p>
        </w:tc>
        <w:tc>
          <w:tcPr>
            <w:tcW w:w="6237" w:type="dxa"/>
            <w:shd w:val="clear" w:color="auto" w:fill="auto"/>
          </w:tcPr>
          <w:p w14:paraId="5D400B61"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Изменение объема отгруженных товаров собственного производства по промышленным видам деятельности</w:t>
            </w:r>
          </w:p>
        </w:tc>
        <w:tc>
          <w:tcPr>
            <w:tcW w:w="1276" w:type="dxa"/>
            <w:shd w:val="clear" w:color="auto" w:fill="auto"/>
          </w:tcPr>
          <w:p w14:paraId="7D017182"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процент</w:t>
            </w:r>
          </w:p>
        </w:tc>
        <w:tc>
          <w:tcPr>
            <w:tcW w:w="1276" w:type="dxa"/>
            <w:shd w:val="clear" w:color="auto" w:fill="auto"/>
          </w:tcPr>
          <w:p w14:paraId="3B6C904C"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101,30</w:t>
            </w:r>
          </w:p>
        </w:tc>
        <w:tc>
          <w:tcPr>
            <w:tcW w:w="1134" w:type="dxa"/>
            <w:gridSpan w:val="2"/>
            <w:shd w:val="clear" w:color="auto" w:fill="auto"/>
          </w:tcPr>
          <w:p w14:paraId="4EE8880E"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101,30</w:t>
            </w:r>
          </w:p>
        </w:tc>
        <w:tc>
          <w:tcPr>
            <w:tcW w:w="1130" w:type="dxa"/>
            <w:shd w:val="clear" w:color="auto" w:fill="auto"/>
          </w:tcPr>
          <w:p w14:paraId="49B84FC3"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101,40</w:t>
            </w:r>
          </w:p>
        </w:tc>
        <w:tc>
          <w:tcPr>
            <w:tcW w:w="994" w:type="dxa"/>
            <w:shd w:val="clear" w:color="auto" w:fill="auto"/>
          </w:tcPr>
          <w:p w14:paraId="3ED8BB0A"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101,20</w:t>
            </w:r>
          </w:p>
        </w:tc>
        <w:tc>
          <w:tcPr>
            <w:tcW w:w="993" w:type="dxa"/>
            <w:shd w:val="clear" w:color="auto" w:fill="auto"/>
          </w:tcPr>
          <w:p w14:paraId="1B8C4840"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101,30</w:t>
            </w:r>
          </w:p>
        </w:tc>
        <w:tc>
          <w:tcPr>
            <w:tcW w:w="994" w:type="dxa"/>
            <w:shd w:val="clear" w:color="auto" w:fill="auto"/>
          </w:tcPr>
          <w:p w14:paraId="6FBC7C04"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101,40</w:t>
            </w:r>
          </w:p>
        </w:tc>
      </w:tr>
      <w:tr w:rsidR="00302680" w:rsidRPr="00000955" w14:paraId="060E69E6" w14:textId="77777777" w:rsidTr="00302680">
        <w:trPr>
          <w:trHeight w:val="20"/>
        </w:trPr>
        <w:tc>
          <w:tcPr>
            <w:tcW w:w="563" w:type="dxa"/>
            <w:shd w:val="clear" w:color="auto" w:fill="auto"/>
          </w:tcPr>
          <w:p w14:paraId="565F3D81" w14:textId="7EFD9C3F" w:rsidR="00302680" w:rsidRPr="00000955" w:rsidRDefault="00D814B9" w:rsidP="00302680">
            <w:pPr>
              <w:spacing w:after="0" w:line="240" w:lineRule="auto"/>
              <w:jc w:val="center"/>
              <w:rPr>
                <w:rFonts w:ascii="Times New Roman" w:hAnsi="Times New Roman"/>
                <w:sz w:val="20"/>
                <w:szCs w:val="20"/>
              </w:rPr>
            </w:pPr>
            <w:r>
              <w:rPr>
                <w:rFonts w:ascii="Times New Roman" w:hAnsi="Times New Roman"/>
                <w:sz w:val="20"/>
                <w:szCs w:val="20"/>
              </w:rPr>
              <w:t>11</w:t>
            </w:r>
          </w:p>
        </w:tc>
        <w:tc>
          <w:tcPr>
            <w:tcW w:w="6237" w:type="dxa"/>
            <w:shd w:val="clear" w:color="auto" w:fill="auto"/>
          </w:tcPr>
          <w:p w14:paraId="1EC7621F"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Количество высокопроизводительных рабочих мест во внебюджетном секторе экономики (нарастающим итогом)</w:t>
            </w:r>
          </w:p>
        </w:tc>
        <w:tc>
          <w:tcPr>
            <w:tcW w:w="1276" w:type="dxa"/>
            <w:shd w:val="clear" w:color="auto" w:fill="auto"/>
          </w:tcPr>
          <w:p w14:paraId="620BF416"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человек</w:t>
            </w:r>
          </w:p>
        </w:tc>
        <w:tc>
          <w:tcPr>
            <w:tcW w:w="1276" w:type="dxa"/>
            <w:shd w:val="clear" w:color="auto" w:fill="auto"/>
          </w:tcPr>
          <w:p w14:paraId="7F9FCC00"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1496</w:t>
            </w:r>
          </w:p>
        </w:tc>
        <w:tc>
          <w:tcPr>
            <w:tcW w:w="1134" w:type="dxa"/>
            <w:gridSpan w:val="2"/>
            <w:shd w:val="clear" w:color="auto" w:fill="auto"/>
          </w:tcPr>
          <w:p w14:paraId="30621E4D"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1496</w:t>
            </w:r>
          </w:p>
        </w:tc>
        <w:tc>
          <w:tcPr>
            <w:tcW w:w="1130" w:type="dxa"/>
            <w:shd w:val="clear" w:color="auto" w:fill="auto"/>
          </w:tcPr>
          <w:p w14:paraId="3F314504"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1496</w:t>
            </w:r>
          </w:p>
        </w:tc>
        <w:tc>
          <w:tcPr>
            <w:tcW w:w="994" w:type="dxa"/>
            <w:shd w:val="clear" w:color="auto" w:fill="auto"/>
          </w:tcPr>
          <w:p w14:paraId="60318A82"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1496</w:t>
            </w:r>
          </w:p>
        </w:tc>
        <w:tc>
          <w:tcPr>
            <w:tcW w:w="993" w:type="dxa"/>
            <w:shd w:val="clear" w:color="auto" w:fill="auto"/>
          </w:tcPr>
          <w:p w14:paraId="679B982F"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1496</w:t>
            </w:r>
          </w:p>
        </w:tc>
        <w:tc>
          <w:tcPr>
            <w:tcW w:w="994" w:type="dxa"/>
            <w:shd w:val="clear" w:color="auto" w:fill="auto"/>
          </w:tcPr>
          <w:p w14:paraId="572A1FAF"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1496</w:t>
            </w:r>
          </w:p>
        </w:tc>
      </w:tr>
      <w:tr w:rsidR="00302680" w:rsidRPr="00000955" w14:paraId="377C33AC" w14:textId="77777777" w:rsidTr="00302680">
        <w:trPr>
          <w:trHeight w:val="20"/>
        </w:trPr>
        <w:tc>
          <w:tcPr>
            <w:tcW w:w="14597" w:type="dxa"/>
            <w:gridSpan w:val="10"/>
            <w:shd w:val="clear" w:color="auto" w:fill="auto"/>
          </w:tcPr>
          <w:p w14:paraId="7201508D" w14:textId="53107F8F"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 xml:space="preserve">Задача </w:t>
            </w:r>
            <w:r w:rsidR="0059695D" w:rsidRPr="00000955">
              <w:rPr>
                <w:rFonts w:ascii="Times New Roman" w:hAnsi="Times New Roman"/>
                <w:b/>
                <w:sz w:val="20"/>
                <w:szCs w:val="20"/>
              </w:rPr>
              <w:t>«</w:t>
            </w:r>
            <w:r w:rsidRPr="00000955">
              <w:rPr>
                <w:rFonts w:ascii="Times New Roman" w:hAnsi="Times New Roman"/>
                <w:b/>
                <w:sz w:val="20"/>
                <w:szCs w:val="20"/>
              </w:rPr>
              <w:t>Формирование современной телекоммуникационной инфраструктуры, обеспечение высокого уровня ее доступности, предоставление на ее основе качественных услуг</w:t>
            </w:r>
            <w:r w:rsidR="0059695D" w:rsidRPr="00000955">
              <w:rPr>
                <w:rFonts w:ascii="Times New Roman" w:hAnsi="Times New Roman"/>
                <w:b/>
                <w:sz w:val="20"/>
                <w:szCs w:val="20"/>
              </w:rPr>
              <w:t>»</w:t>
            </w:r>
          </w:p>
        </w:tc>
      </w:tr>
      <w:tr w:rsidR="00302680" w:rsidRPr="00000955" w14:paraId="01164235" w14:textId="77777777" w:rsidTr="00302680">
        <w:trPr>
          <w:trHeight w:val="20"/>
        </w:trPr>
        <w:tc>
          <w:tcPr>
            <w:tcW w:w="563" w:type="dxa"/>
            <w:shd w:val="clear" w:color="auto" w:fill="auto"/>
          </w:tcPr>
          <w:p w14:paraId="32D73077" w14:textId="626013F2" w:rsidR="00302680" w:rsidRPr="00000955" w:rsidRDefault="00D814B9" w:rsidP="00302680">
            <w:pPr>
              <w:spacing w:after="0" w:line="240" w:lineRule="auto"/>
              <w:jc w:val="center"/>
              <w:rPr>
                <w:rFonts w:ascii="Times New Roman" w:hAnsi="Times New Roman"/>
                <w:sz w:val="20"/>
                <w:szCs w:val="20"/>
              </w:rPr>
            </w:pPr>
            <w:r>
              <w:rPr>
                <w:rFonts w:ascii="Times New Roman" w:hAnsi="Times New Roman"/>
                <w:sz w:val="20"/>
                <w:szCs w:val="20"/>
              </w:rPr>
              <w:t>12</w:t>
            </w:r>
          </w:p>
        </w:tc>
        <w:tc>
          <w:tcPr>
            <w:tcW w:w="6237" w:type="dxa"/>
            <w:shd w:val="clear" w:color="auto" w:fill="auto"/>
          </w:tcPr>
          <w:p w14:paraId="046B1D0D" w14:textId="5BA71566"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 xml:space="preserve">Доля населения Александровского МО имеющего доступ к получению государственных и муниципальных услуг по принципу </w:t>
            </w:r>
            <w:r w:rsidR="0059695D" w:rsidRPr="008D168E">
              <w:rPr>
                <w:rFonts w:ascii="Times New Roman" w:hAnsi="Times New Roman"/>
                <w:sz w:val="20"/>
                <w:szCs w:val="20"/>
              </w:rPr>
              <w:t>«</w:t>
            </w:r>
            <w:r w:rsidRPr="008D168E">
              <w:rPr>
                <w:rFonts w:ascii="Times New Roman" w:hAnsi="Times New Roman"/>
                <w:sz w:val="20"/>
                <w:szCs w:val="20"/>
              </w:rPr>
              <w:t>одного окна</w:t>
            </w:r>
            <w:r w:rsidR="0059695D" w:rsidRPr="008D168E">
              <w:rPr>
                <w:rFonts w:ascii="Times New Roman" w:hAnsi="Times New Roman"/>
                <w:sz w:val="20"/>
                <w:szCs w:val="20"/>
              </w:rPr>
              <w:t>»</w:t>
            </w:r>
            <w:r w:rsidRPr="008D168E">
              <w:rPr>
                <w:rFonts w:ascii="Times New Roman" w:hAnsi="Times New Roman"/>
                <w:sz w:val="20"/>
                <w:szCs w:val="20"/>
              </w:rPr>
              <w:t xml:space="preserve"> по месту пребывания, в том числе в многофункциональном центре</w:t>
            </w:r>
          </w:p>
        </w:tc>
        <w:tc>
          <w:tcPr>
            <w:tcW w:w="1276" w:type="dxa"/>
            <w:shd w:val="clear" w:color="auto" w:fill="auto"/>
          </w:tcPr>
          <w:p w14:paraId="1C462AB5"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процент</w:t>
            </w:r>
          </w:p>
        </w:tc>
        <w:tc>
          <w:tcPr>
            <w:tcW w:w="1276" w:type="dxa"/>
            <w:shd w:val="clear" w:color="auto" w:fill="auto"/>
          </w:tcPr>
          <w:p w14:paraId="4AE110F5"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100,00</w:t>
            </w:r>
          </w:p>
        </w:tc>
        <w:tc>
          <w:tcPr>
            <w:tcW w:w="1134" w:type="dxa"/>
            <w:gridSpan w:val="2"/>
            <w:shd w:val="clear" w:color="auto" w:fill="auto"/>
          </w:tcPr>
          <w:p w14:paraId="3754717A"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100,00</w:t>
            </w:r>
          </w:p>
        </w:tc>
        <w:tc>
          <w:tcPr>
            <w:tcW w:w="1130" w:type="dxa"/>
            <w:shd w:val="clear" w:color="auto" w:fill="auto"/>
          </w:tcPr>
          <w:p w14:paraId="3D92336E"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100,00</w:t>
            </w:r>
          </w:p>
        </w:tc>
        <w:tc>
          <w:tcPr>
            <w:tcW w:w="994" w:type="dxa"/>
            <w:shd w:val="clear" w:color="auto" w:fill="auto"/>
          </w:tcPr>
          <w:p w14:paraId="2CCBE232"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100,00</w:t>
            </w:r>
          </w:p>
        </w:tc>
        <w:tc>
          <w:tcPr>
            <w:tcW w:w="993" w:type="dxa"/>
            <w:shd w:val="clear" w:color="auto" w:fill="auto"/>
          </w:tcPr>
          <w:p w14:paraId="24B16CD6"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100,00</w:t>
            </w:r>
          </w:p>
        </w:tc>
        <w:tc>
          <w:tcPr>
            <w:tcW w:w="994" w:type="dxa"/>
          </w:tcPr>
          <w:p w14:paraId="45A90AF5"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100,00</w:t>
            </w:r>
          </w:p>
        </w:tc>
      </w:tr>
      <w:tr w:rsidR="00302680" w:rsidRPr="00000955" w14:paraId="3D0A1D34" w14:textId="77777777" w:rsidTr="00302680">
        <w:trPr>
          <w:trHeight w:val="20"/>
        </w:trPr>
        <w:tc>
          <w:tcPr>
            <w:tcW w:w="563" w:type="dxa"/>
            <w:shd w:val="clear" w:color="auto" w:fill="auto"/>
          </w:tcPr>
          <w:p w14:paraId="4DF69FA1" w14:textId="1AEA1CE2" w:rsidR="00302680" w:rsidRPr="00D814B9" w:rsidRDefault="00D814B9" w:rsidP="00302680">
            <w:pPr>
              <w:spacing w:after="0" w:line="240" w:lineRule="auto"/>
              <w:jc w:val="center"/>
              <w:rPr>
                <w:rFonts w:ascii="Times New Roman" w:hAnsi="Times New Roman"/>
                <w:sz w:val="20"/>
                <w:szCs w:val="20"/>
              </w:rPr>
            </w:pPr>
            <w:r>
              <w:rPr>
                <w:rFonts w:ascii="Times New Roman" w:hAnsi="Times New Roman"/>
                <w:sz w:val="20"/>
                <w:szCs w:val="20"/>
              </w:rPr>
              <w:t>13</w:t>
            </w:r>
          </w:p>
        </w:tc>
        <w:tc>
          <w:tcPr>
            <w:tcW w:w="6237" w:type="dxa"/>
            <w:shd w:val="clear" w:color="auto" w:fill="auto"/>
          </w:tcPr>
          <w:p w14:paraId="0956BC0F"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Доля муниципальных услуг, предоставленных в электронном виде, в общем количестве предоставленных услуг</w:t>
            </w:r>
          </w:p>
        </w:tc>
        <w:tc>
          <w:tcPr>
            <w:tcW w:w="1276" w:type="dxa"/>
            <w:shd w:val="clear" w:color="auto" w:fill="auto"/>
          </w:tcPr>
          <w:p w14:paraId="5F793ED9"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процент</w:t>
            </w:r>
          </w:p>
        </w:tc>
        <w:tc>
          <w:tcPr>
            <w:tcW w:w="1276" w:type="dxa"/>
            <w:shd w:val="clear" w:color="auto" w:fill="auto"/>
          </w:tcPr>
          <w:p w14:paraId="496CFBE6"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25,60</w:t>
            </w:r>
          </w:p>
        </w:tc>
        <w:tc>
          <w:tcPr>
            <w:tcW w:w="1134" w:type="dxa"/>
            <w:gridSpan w:val="2"/>
            <w:shd w:val="clear" w:color="auto" w:fill="auto"/>
          </w:tcPr>
          <w:p w14:paraId="75088410"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25,80</w:t>
            </w:r>
          </w:p>
        </w:tc>
        <w:tc>
          <w:tcPr>
            <w:tcW w:w="1130" w:type="dxa"/>
            <w:shd w:val="clear" w:color="auto" w:fill="auto"/>
          </w:tcPr>
          <w:p w14:paraId="62BF4E06"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26,00</w:t>
            </w:r>
          </w:p>
        </w:tc>
        <w:tc>
          <w:tcPr>
            <w:tcW w:w="994" w:type="dxa"/>
            <w:shd w:val="clear" w:color="auto" w:fill="auto"/>
          </w:tcPr>
          <w:p w14:paraId="602131E4"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26,20</w:t>
            </w:r>
          </w:p>
        </w:tc>
        <w:tc>
          <w:tcPr>
            <w:tcW w:w="993" w:type="dxa"/>
            <w:shd w:val="clear" w:color="auto" w:fill="auto"/>
          </w:tcPr>
          <w:p w14:paraId="7483DF60"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26,40</w:t>
            </w:r>
          </w:p>
        </w:tc>
        <w:tc>
          <w:tcPr>
            <w:tcW w:w="994" w:type="dxa"/>
            <w:shd w:val="clear" w:color="auto" w:fill="auto"/>
          </w:tcPr>
          <w:p w14:paraId="021D6721"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26,60</w:t>
            </w:r>
          </w:p>
        </w:tc>
      </w:tr>
    </w:tbl>
    <w:p w14:paraId="4B4D8C06" w14:textId="44093CD7" w:rsidR="00302680" w:rsidRPr="00000955" w:rsidRDefault="00302680" w:rsidP="00302680">
      <w:pPr>
        <w:spacing w:before="120" w:after="0" w:line="300" w:lineRule="auto"/>
        <w:ind w:firstLine="709"/>
        <w:jc w:val="right"/>
        <w:rPr>
          <w:rFonts w:ascii="Times New Roman" w:hAnsi="Times New Roman"/>
          <w:sz w:val="24"/>
          <w:szCs w:val="24"/>
        </w:rPr>
      </w:pPr>
      <w:r w:rsidRPr="00000955">
        <w:rPr>
          <w:rFonts w:ascii="Times New Roman" w:hAnsi="Times New Roman"/>
          <w:sz w:val="24"/>
          <w:szCs w:val="24"/>
        </w:rPr>
        <w:t xml:space="preserve">Таблица </w:t>
      </w:r>
      <w:r w:rsidR="004F1455">
        <w:rPr>
          <w:rFonts w:ascii="Times New Roman" w:hAnsi="Times New Roman"/>
          <w:sz w:val="24"/>
          <w:szCs w:val="24"/>
        </w:rPr>
        <w:t>1</w:t>
      </w:r>
      <w:r w:rsidRPr="00000955">
        <w:rPr>
          <w:rFonts w:ascii="Times New Roman" w:hAnsi="Times New Roman"/>
          <w:sz w:val="24"/>
          <w:szCs w:val="24"/>
        </w:rPr>
        <w:t>.5</w:t>
      </w:r>
    </w:p>
    <w:p w14:paraId="79018F5A" w14:textId="5F10A918" w:rsidR="00302680" w:rsidRPr="00000955" w:rsidRDefault="00302680" w:rsidP="00302680">
      <w:pPr>
        <w:pStyle w:val="ConsPlusNormal"/>
        <w:spacing w:line="300" w:lineRule="auto"/>
        <w:jc w:val="center"/>
        <w:rPr>
          <w:rFonts w:ascii="Times New Roman" w:hAnsi="Times New Roman"/>
          <w:sz w:val="24"/>
          <w:szCs w:val="24"/>
        </w:rPr>
      </w:pPr>
      <w:r w:rsidRPr="00000955">
        <w:rPr>
          <w:rFonts w:ascii="Times New Roman" w:hAnsi="Times New Roman"/>
          <w:sz w:val="24"/>
          <w:szCs w:val="24"/>
        </w:rPr>
        <w:t>Показатели достижения целей Стратегии на период с 2030 до 2035 годов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6350"/>
        <w:gridCol w:w="1286"/>
        <w:gridCol w:w="1286"/>
        <w:gridCol w:w="1139"/>
        <w:gridCol w:w="1150"/>
        <w:gridCol w:w="1003"/>
        <w:gridCol w:w="1003"/>
        <w:gridCol w:w="1000"/>
      </w:tblGrid>
      <w:tr w:rsidR="00302680" w:rsidRPr="00000955" w14:paraId="2D187653" w14:textId="77777777" w:rsidTr="00302680">
        <w:trPr>
          <w:trHeight w:val="20"/>
          <w:tblHeader/>
        </w:trPr>
        <w:tc>
          <w:tcPr>
            <w:tcW w:w="193" w:type="pct"/>
            <w:vMerge w:val="restart"/>
            <w:tcBorders>
              <w:bottom w:val="nil"/>
            </w:tcBorders>
            <w:shd w:val="clear" w:color="auto" w:fill="auto"/>
            <w:vAlign w:val="center"/>
          </w:tcPr>
          <w:p w14:paraId="79ECBD39" w14:textId="126B7868" w:rsidR="00302680" w:rsidRPr="00000955" w:rsidRDefault="008D168E" w:rsidP="008D168E">
            <w:pPr>
              <w:spacing w:after="0" w:line="240" w:lineRule="auto"/>
              <w:jc w:val="center"/>
              <w:rPr>
                <w:rFonts w:ascii="Times New Roman" w:hAnsi="Times New Roman"/>
                <w:b/>
                <w:sz w:val="20"/>
                <w:szCs w:val="20"/>
              </w:rPr>
            </w:pPr>
            <w:r>
              <w:rPr>
                <w:rFonts w:ascii="Times New Roman" w:hAnsi="Times New Roman"/>
                <w:b/>
                <w:sz w:val="20"/>
                <w:szCs w:val="20"/>
              </w:rPr>
              <w:t>№</w:t>
            </w:r>
          </w:p>
        </w:tc>
        <w:tc>
          <w:tcPr>
            <w:tcW w:w="2147" w:type="pct"/>
            <w:vMerge w:val="restart"/>
            <w:tcBorders>
              <w:bottom w:val="nil"/>
            </w:tcBorders>
            <w:shd w:val="clear" w:color="auto" w:fill="auto"/>
            <w:vAlign w:val="center"/>
          </w:tcPr>
          <w:p w14:paraId="0A242E38" w14:textId="685DE063" w:rsidR="00302680" w:rsidRPr="00000955" w:rsidRDefault="00302680" w:rsidP="00302680">
            <w:pPr>
              <w:pStyle w:val="aa"/>
              <w:jc w:val="center"/>
              <w:rPr>
                <w:rFonts w:ascii="Times New Roman" w:hAnsi="Times New Roman"/>
                <w:b/>
                <w:spacing w:val="7"/>
                <w:sz w:val="20"/>
                <w:szCs w:val="20"/>
              </w:rPr>
            </w:pPr>
            <w:r w:rsidRPr="00000955">
              <w:rPr>
                <w:rFonts w:ascii="Times New Roman" w:hAnsi="Times New Roman"/>
                <w:b/>
                <w:sz w:val="20"/>
                <w:szCs w:val="20"/>
              </w:rPr>
              <w:t>Наименование показателя</w:t>
            </w:r>
          </w:p>
        </w:tc>
        <w:tc>
          <w:tcPr>
            <w:tcW w:w="435" w:type="pct"/>
            <w:vMerge w:val="restart"/>
            <w:tcBorders>
              <w:bottom w:val="nil"/>
            </w:tcBorders>
            <w:shd w:val="clear" w:color="auto" w:fill="auto"/>
            <w:vAlign w:val="center"/>
          </w:tcPr>
          <w:p w14:paraId="290DCD39" w14:textId="747612B9" w:rsidR="00302680" w:rsidRPr="00000955" w:rsidRDefault="00302680" w:rsidP="00302680">
            <w:pPr>
              <w:pStyle w:val="aa"/>
              <w:jc w:val="center"/>
              <w:rPr>
                <w:rFonts w:ascii="Times New Roman" w:hAnsi="Times New Roman"/>
                <w:b/>
                <w:spacing w:val="7"/>
                <w:sz w:val="20"/>
                <w:szCs w:val="20"/>
              </w:rPr>
            </w:pPr>
            <w:r w:rsidRPr="00000955">
              <w:rPr>
                <w:rFonts w:ascii="Times New Roman" w:hAnsi="Times New Roman"/>
                <w:b/>
                <w:sz w:val="20"/>
                <w:szCs w:val="20"/>
              </w:rPr>
              <w:t>Единицы измерения</w:t>
            </w:r>
          </w:p>
        </w:tc>
        <w:tc>
          <w:tcPr>
            <w:tcW w:w="1209" w:type="pct"/>
            <w:gridSpan w:val="3"/>
            <w:shd w:val="clear" w:color="auto" w:fill="auto"/>
            <w:vAlign w:val="center"/>
          </w:tcPr>
          <w:p w14:paraId="4DF1CF14" w14:textId="62FA1FE6"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3 этап</w:t>
            </w:r>
          </w:p>
        </w:tc>
        <w:tc>
          <w:tcPr>
            <w:tcW w:w="1016" w:type="pct"/>
            <w:gridSpan w:val="3"/>
            <w:shd w:val="clear" w:color="auto" w:fill="auto"/>
            <w:vAlign w:val="center"/>
          </w:tcPr>
          <w:p w14:paraId="52DAC084" w14:textId="30A6AA0D"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4 этап</w:t>
            </w:r>
          </w:p>
        </w:tc>
      </w:tr>
      <w:tr w:rsidR="00302680" w:rsidRPr="00000955" w14:paraId="2E324EC3" w14:textId="77777777" w:rsidTr="00302680">
        <w:trPr>
          <w:trHeight w:val="20"/>
          <w:tblHeader/>
        </w:trPr>
        <w:tc>
          <w:tcPr>
            <w:tcW w:w="193" w:type="pct"/>
            <w:vMerge/>
            <w:tcBorders>
              <w:bottom w:val="nil"/>
            </w:tcBorders>
            <w:shd w:val="clear" w:color="auto" w:fill="auto"/>
          </w:tcPr>
          <w:p w14:paraId="379F06A2" w14:textId="77777777" w:rsidR="00302680" w:rsidRPr="00000955" w:rsidRDefault="00302680" w:rsidP="00302680">
            <w:pPr>
              <w:spacing w:after="0" w:line="240" w:lineRule="auto"/>
              <w:jc w:val="center"/>
              <w:rPr>
                <w:rFonts w:ascii="Times New Roman" w:hAnsi="Times New Roman"/>
                <w:b/>
                <w:sz w:val="20"/>
                <w:szCs w:val="20"/>
              </w:rPr>
            </w:pPr>
          </w:p>
        </w:tc>
        <w:tc>
          <w:tcPr>
            <w:tcW w:w="2147" w:type="pct"/>
            <w:vMerge/>
            <w:tcBorders>
              <w:bottom w:val="nil"/>
            </w:tcBorders>
            <w:shd w:val="clear" w:color="auto" w:fill="auto"/>
          </w:tcPr>
          <w:p w14:paraId="6ACE35F6" w14:textId="77777777" w:rsidR="00302680" w:rsidRPr="00000955" w:rsidRDefault="00302680" w:rsidP="00302680">
            <w:pPr>
              <w:pStyle w:val="aa"/>
              <w:jc w:val="center"/>
              <w:rPr>
                <w:rFonts w:ascii="Times New Roman" w:hAnsi="Times New Roman"/>
                <w:b/>
                <w:spacing w:val="7"/>
                <w:sz w:val="20"/>
                <w:szCs w:val="20"/>
              </w:rPr>
            </w:pPr>
          </w:p>
        </w:tc>
        <w:tc>
          <w:tcPr>
            <w:tcW w:w="435" w:type="pct"/>
            <w:vMerge/>
            <w:tcBorders>
              <w:bottom w:val="nil"/>
            </w:tcBorders>
            <w:shd w:val="clear" w:color="auto" w:fill="auto"/>
          </w:tcPr>
          <w:p w14:paraId="03F918A7" w14:textId="77777777" w:rsidR="00302680" w:rsidRPr="00000955" w:rsidRDefault="00302680" w:rsidP="00302680">
            <w:pPr>
              <w:pStyle w:val="aa"/>
              <w:jc w:val="center"/>
              <w:rPr>
                <w:rFonts w:ascii="Times New Roman" w:hAnsi="Times New Roman"/>
                <w:b/>
                <w:spacing w:val="7"/>
                <w:sz w:val="20"/>
                <w:szCs w:val="20"/>
              </w:rPr>
            </w:pPr>
          </w:p>
        </w:tc>
        <w:tc>
          <w:tcPr>
            <w:tcW w:w="435" w:type="pct"/>
            <w:tcBorders>
              <w:bottom w:val="single" w:sz="4" w:space="0" w:color="auto"/>
            </w:tcBorders>
            <w:shd w:val="clear" w:color="auto" w:fill="auto"/>
            <w:vAlign w:val="center"/>
          </w:tcPr>
          <w:p w14:paraId="063382EE" w14:textId="09D387D0"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2030</w:t>
            </w:r>
          </w:p>
        </w:tc>
        <w:tc>
          <w:tcPr>
            <w:tcW w:w="385" w:type="pct"/>
            <w:tcBorders>
              <w:bottom w:val="single" w:sz="4" w:space="0" w:color="auto"/>
            </w:tcBorders>
            <w:shd w:val="clear" w:color="auto" w:fill="auto"/>
            <w:vAlign w:val="center"/>
          </w:tcPr>
          <w:p w14:paraId="0132AA26" w14:textId="130DFAAD"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2031</w:t>
            </w:r>
          </w:p>
        </w:tc>
        <w:tc>
          <w:tcPr>
            <w:tcW w:w="389" w:type="pct"/>
            <w:tcBorders>
              <w:bottom w:val="single" w:sz="4" w:space="0" w:color="auto"/>
            </w:tcBorders>
            <w:shd w:val="clear" w:color="auto" w:fill="auto"/>
            <w:vAlign w:val="center"/>
          </w:tcPr>
          <w:p w14:paraId="0FB62470" w14:textId="1A567699"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2032</w:t>
            </w:r>
          </w:p>
        </w:tc>
        <w:tc>
          <w:tcPr>
            <w:tcW w:w="339" w:type="pct"/>
            <w:tcBorders>
              <w:bottom w:val="single" w:sz="4" w:space="0" w:color="auto"/>
            </w:tcBorders>
            <w:shd w:val="clear" w:color="auto" w:fill="auto"/>
            <w:vAlign w:val="center"/>
          </w:tcPr>
          <w:p w14:paraId="59A08BBE" w14:textId="02108475"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2033</w:t>
            </w:r>
          </w:p>
        </w:tc>
        <w:tc>
          <w:tcPr>
            <w:tcW w:w="339" w:type="pct"/>
            <w:tcBorders>
              <w:bottom w:val="single" w:sz="4" w:space="0" w:color="auto"/>
            </w:tcBorders>
            <w:shd w:val="clear" w:color="auto" w:fill="auto"/>
            <w:vAlign w:val="center"/>
          </w:tcPr>
          <w:p w14:paraId="7F1DE00F" w14:textId="4EB62ACF"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2034</w:t>
            </w:r>
          </w:p>
        </w:tc>
        <w:tc>
          <w:tcPr>
            <w:tcW w:w="338" w:type="pct"/>
            <w:tcBorders>
              <w:bottom w:val="single" w:sz="4" w:space="0" w:color="auto"/>
            </w:tcBorders>
            <w:shd w:val="clear" w:color="auto" w:fill="auto"/>
            <w:vAlign w:val="center"/>
          </w:tcPr>
          <w:p w14:paraId="3829947D" w14:textId="3D952AC8"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2035</w:t>
            </w:r>
          </w:p>
        </w:tc>
      </w:tr>
      <w:tr w:rsidR="00302680" w:rsidRPr="00000955" w14:paraId="24014C6D" w14:textId="77777777" w:rsidTr="00302680">
        <w:trPr>
          <w:trHeight w:val="328"/>
          <w:tblHeader/>
        </w:trPr>
        <w:tc>
          <w:tcPr>
            <w:tcW w:w="193" w:type="pct"/>
            <w:vMerge/>
            <w:tcBorders>
              <w:bottom w:val="nil"/>
            </w:tcBorders>
            <w:shd w:val="clear" w:color="auto" w:fill="auto"/>
          </w:tcPr>
          <w:p w14:paraId="22F45BC8" w14:textId="77777777" w:rsidR="00302680" w:rsidRPr="00000955" w:rsidRDefault="00302680" w:rsidP="00302680">
            <w:pPr>
              <w:spacing w:after="0" w:line="240" w:lineRule="auto"/>
              <w:jc w:val="center"/>
              <w:rPr>
                <w:rFonts w:ascii="Times New Roman" w:hAnsi="Times New Roman"/>
                <w:b/>
                <w:sz w:val="20"/>
                <w:szCs w:val="20"/>
              </w:rPr>
            </w:pPr>
          </w:p>
        </w:tc>
        <w:tc>
          <w:tcPr>
            <w:tcW w:w="2147" w:type="pct"/>
            <w:vMerge/>
            <w:tcBorders>
              <w:bottom w:val="nil"/>
            </w:tcBorders>
            <w:shd w:val="clear" w:color="auto" w:fill="auto"/>
          </w:tcPr>
          <w:p w14:paraId="1371DFA0" w14:textId="77777777" w:rsidR="00302680" w:rsidRPr="00000955" w:rsidRDefault="00302680" w:rsidP="00302680">
            <w:pPr>
              <w:pStyle w:val="aa"/>
              <w:jc w:val="center"/>
              <w:rPr>
                <w:rFonts w:ascii="Times New Roman" w:hAnsi="Times New Roman"/>
                <w:b/>
                <w:spacing w:val="7"/>
                <w:sz w:val="20"/>
                <w:szCs w:val="20"/>
              </w:rPr>
            </w:pPr>
          </w:p>
        </w:tc>
        <w:tc>
          <w:tcPr>
            <w:tcW w:w="435" w:type="pct"/>
            <w:vMerge/>
            <w:tcBorders>
              <w:bottom w:val="nil"/>
            </w:tcBorders>
            <w:shd w:val="clear" w:color="auto" w:fill="auto"/>
          </w:tcPr>
          <w:p w14:paraId="129CBA0B" w14:textId="77777777" w:rsidR="00302680" w:rsidRPr="00000955" w:rsidRDefault="00302680" w:rsidP="00302680">
            <w:pPr>
              <w:pStyle w:val="aa"/>
              <w:jc w:val="center"/>
              <w:rPr>
                <w:rFonts w:ascii="Times New Roman" w:hAnsi="Times New Roman"/>
                <w:b/>
                <w:spacing w:val="7"/>
                <w:sz w:val="20"/>
                <w:szCs w:val="20"/>
              </w:rPr>
            </w:pPr>
          </w:p>
        </w:tc>
        <w:tc>
          <w:tcPr>
            <w:tcW w:w="435" w:type="pct"/>
            <w:tcBorders>
              <w:bottom w:val="nil"/>
            </w:tcBorders>
            <w:shd w:val="clear" w:color="auto" w:fill="auto"/>
          </w:tcPr>
          <w:p w14:paraId="219A0553" w14:textId="1E97147F"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прогноз</w:t>
            </w:r>
          </w:p>
        </w:tc>
        <w:tc>
          <w:tcPr>
            <w:tcW w:w="385" w:type="pct"/>
            <w:tcBorders>
              <w:bottom w:val="nil"/>
            </w:tcBorders>
            <w:shd w:val="clear" w:color="auto" w:fill="auto"/>
          </w:tcPr>
          <w:p w14:paraId="2CCB0603" w14:textId="24FA1DCF"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прогноз</w:t>
            </w:r>
          </w:p>
        </w:tc>
        <w:tc>
          <w:tcPr>
            <w:tcW w:w="389" w:type="pct"/>
            <w:tcBorders>
              <w:bottom w:val="nil"/>
            </w:tcBorders>
            <w:shd w:val="clear" w:color="auto" w:fill="auto"/>
          </w:tcPr>
          <w:p w14:paraId="03B27829" w14:textId="2A566797"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прогноз</w:t>
            </w:r>
          </w:p>
        </w:tc>
        <w:tc>
          <w:tcPr>
            <w:tcW w:w="339" w:type="pct"/>
            <w:tcBorders>
              <w:bottom w:val="nil"/>
            </w:tcBorders>
            <w:shd w:val="clear" w:color="auto" w:fill="auto"/>
            <w:vAlign w:val="center"/>
          </w:tcPr>
          <w:p w14:paraId="70B872EA" w14:textId="4FD0DA14"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прогноз</w:t>
            </w:r>
          </w:p>
        </w:tc>
        <w:tc>
          <w:tcPr>
            <w:tcW w:w="339" w:type="pct"/>
            <w:tcBorders>
              <w:bottom w:val="nil"/>
            </w:tcBorders>
            <w:shd w:val="clear" w:color="auto" w:fill="auto"/>
            <w:vAlign w:val="center"/>
          </w:tcPr>
          <w:p w14:paraId="6F1D79C9" w14:textId="1A4B2362"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прогноз</w:t>
            </w:r>
          </w:p>
        </w:tc>
        <w:tc>
          <w:tcPr>
            <w:tcW w:w="338" w:type="pct"/>
            <w:tcBorders>
              <w:bottom w:val="nil"/>
            </w:tcBorders>
            <w:shd w:val="clear" w:color="auto" w:fill="auto"/>
            <w:vAlign w:val="center"/>
          </w:tcPr>
          <w:p w14:paraId="58D5FABF" w14:textId="4F993294"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прогноз</w:t>
            </w:r>
          </w:p>
        </w:tc>
      </w:tr>
    </w:tbl>
    <w:p w14:paraId="046F4070" w14:textId="77777777" w:rsidR="00302680" w:rsidRPr="00000955" w:rsidRDefault="00302680" w:rsidP="00302680">
      <w:pPr>
        <w:pStyle w:val="ConsPlusNormal"/>
        <w:spacing w:line="14" w:lineRule="auto"/>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6350"/>
        <w:gridCol w:w="1286"/>
        <w:gridCol w:w="1286"/>
        <w:gridCol w:w="1139"/>
        <w:gridCol w:w="1150"/>
        <w:gridCol w:w="1003"/>
        <w:gridCol w:w="1003"/>
        <w:gridCol w:w="1000"/>
      </w:tblGrid>
      <w:tr w:rsidR="00302680" w:rsidRPr="00000955" w14:paraId="3DBDA76A" w14:textId="77777777" w:rsidTr="00302680">
        <w:trPr>
          <w:trHeight w:val="20"/>
          <w:tblHeader/>
        </w:trPr>
        <w:tc>
          <w:tcPr>
            <w:tcW w:w="193" w:type="pct"/>
            <w:shd w:val="clear" w:color="auto" w:fill="auto"/>
          </w:tcPr>
          <w:p w14:paraId="3B07C18F" w14:textId="77777777"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1</w:t>
            </w:r>
          </w:p>
        </w:tc>
        <w:tc>
          <w:tcPr>
            <w:tcW w:w="2147" w:type="pct"/>
            <w:shd w:val="clear" w:color="auto" w:fill="auto"/>
          </w:tcPr>
          <w:p w14:paraId="33995F9F" w14:textId="77777777" w:rsidR="00302680" w:rsidRPr="00000955" w:rsidRDefault="00302680" w:rsidP="00302680">
            <w:pPr>
              <w:pStyle w:val="aa"/>
              <w:jc w:val="center"/>
              <w:rPr>
                <w:rFonts w:ascii="Times New Roman" w:hAnsi="Times New Roman"/>
                <w:b/>
                <w:spacing w:val="7"/>
                <w:sz w:val="20"/>
                <w:szCs w:val="20"/>
              </w:rPr>
            </w:pPr>
            <w:r w:rsidRPr="00000955">
              <w:rPr>
                <w:rFonts w:ascii="Times New Roman" w:hAnsi="Times New Roman"/>
                <w:b/>
                <w:spacing w:val="7"/>
                <w:sz w:val="20"/>
                <w:szCs w:val="20"/>
              </w:rPr>
              <w:t>2</w:t>
            </w:r>
          </w:p>
        </w:tc>
        <w:tc>
          <w:tcPr>
            <w:tcW w:w="435" w:type="pct"/>
            <w:shd w:val="clear" w:color="auto" w:fill="auto"/>
          </w:tcPr>
          <w:p w14:paraId="1DF613FB" w14:textId="77777777" w:rsidR="00302680" w:rsidRPr="00000955" w:rsidRDefault="00302680" w:rsidP="00302680">
            <w:pPr>
              <w:pStyle w:val="aa"/>
              <w:jc w:val="center"/>
              <w:rPr>
                <w:rFonts w:ascii="Times New Roman" w:hAnsi="Times New Roman"/>
                <w:b/>
                <w:spacing w:val="7"/>
                <w:sz w:val="20"/>
                <w:szCs w:val="20"/>
              </w:rPr>
            </w:pPr>
            <w:r w:rsidRPr="00000955">
              <w:rPr>
                <w:rFonts w:ascii="Times New Roman" w:hAnsi="Times New Roman"/>
                <w:b/>
                <w:spacing w:val="7"/>
                <w:sz w:val="20"/>
                <w:szCs w:val="20"/>
              </w:rPr>
              <w:t>3</w:t>
            </w:r>
          </w:p>
        </w:tc>
        <w:tc>
          <w:tcPr>
            <w:tcW w:w="435" w:type="pct"/>
            <w:shd w:val="clear" w:color="auto" w:fill="auto"/>
          </w:tcPr>
          <w:p w14:paraId="04694706" w14:textId="77777777"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4</w:t>
            </w:r>
          </w:p>
        </w:tc>
        <w:tc>
          <w:tcPr>
            <w:tcW w:w="385" w:type="pct"/>
            <w:shd w:val="clear" w:color="auto" w:fill="auto"/>
          </w:tcPr>
          <w:p w14:paraId="55D6658E" w14:textId="77777777"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5</w:t>
            </w:r>
          </w:p>
        </w:tc>
        <w:tc>
          <w:tcPr>
            <w:tcW w:w="389" w:type="pct"/>
            <w:shd w:val="clear" w:color="auto" w:fill="auto"/>
          </w:tcPr>
          <w:p w14:paraId="1D02D127" w14:textId="77777777"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6</w:t>
            </w:r>
          </w:p>
        </w:tc>
        <w:tc>
          <w:tcPr>
            <w:tcW w:w="339" w:type="pct"/>
            <w:shd w:val="clear" w:color="auto" w:fill="auto"/>
          </w:tcPr>
          <w:p w14:paraId="101E9379" w14:textId="77777777"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7</w:t>
            </w:r>
          </w:p>
        </w:tc>
        <w:tc>
          <w:tcPr>
            <w:tcW w:w="339" w:type="pct"/>
            <w:shd w:val="clear" w:color="auto" w:fill="auto"/>
          </w:tcPr>
          <w:p w14:paraId="000C3552" w14:textId="77777777"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8</w:t>
            </w:r>
          </w:p>
        </w:tc>
        <w:tc>
          <w:tcPr>
            <w:tcW w:w="338" w:type="pct"/>
            <w:shd w:val="clear" w:color="auto" w:fill="auto"/>
          </w:tcPr>
          <w:p w14:paraId="6F662C48" w14:textId="77777777"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9</w:t>
            </w:r>
          </w:p>
        </w:tc>
      </w:tr>
      <w:tr w:rsidR="00302680" w:rsidRPr="00000955" w14:paraId="45FE8E05" w14:textId="77777777" w:rsidTr="00302680">
        <w:trPr>
          <w:trHeight w:val="20"/>
        </w:trPr>
        <w:tc>
          <w:tcPr>
            <w:tcW w:w="5000" w:type="pct"/>
            <w:gridSpan w:val="9"/>
            <w:shd w:val="clear" w:color="auto" w:fill="auto"/>
          </w:tcPr>
          <w:p w14:paraId="5F57CA73" w14:textId="48991B84"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 xml:space="preserve">Цель </w:t>
            </w:r>
            <w:r w:rsidR="0059695D" w:rsidRPr="00000955">
              <w:rPr>
                <w:rFonts w:ascii="Times New Roman" w:hAnsi="Times New Roman"/>
                <w:b/>
                <w:sz w:val="20"/>
                <w:szCs w:val="20"/>
              </w:rPr>
              <w:t>«</w:t>
            </w:r>
            <w:r w:rsidRPr="00000955">
              <w:rPr>
                <w:rFonts w:ascii="Times New Roman" w:hAnsi="Times New Roman"/>
                <w:b/>
                <w:sz w:val="20"/>
                <w:szCs w:val="20"/>
              </w:rPr>
              <w:t>Создание нового качества жизни в комфортной среде проживания</w:t>
            </w:r>
            <w:r w:rsidR="0059695D" w:rsidRPr="00000955">
              <w:rPr>
                <w:rFonts w:ascii="Times New Roman" w:hAnsi="Times New Roman"/>
                <w:b/>
                <w:sz w:val="20"/>
                <w:szCs w:val="20"/>
              </w:rPr>
              <w:t>»</w:t>
            </w:r>
          </w:p>
        </w:tc>
      </w:tr>
      <w:tr w:rsidR="00302680" w:rsidRPr="00000955" w14:paraId="54DC0217" w14:textId="77777777" w:rsidTr="00302680">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14:paraId="41BEEECD" w14:textId="191EB9DB"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 xml:space="preserve">Задача </w:t>
            </w:r>
            <w:r w:rsidR="0059695D" w:rsidRPr="00000955">
              <w:rPr>
                <w:rFonts w:ascii="Times New Roman" w:hAnsi="Times New Roman"/>
                <w:b/>
                <w:sz w:val="20"/>
                <w:szCs w:val="20"/>
              </w:rPr>
              <w:t>«</w:t>
            </w:r>
            <w:r w:rsidRPr="00000955">
              <w:rPr>
                <w:rFonts w:ascii="Times New Roman" w:hAnsi="Times New Roman"/>
                <w:b/>
                <w:sz w:val="20"/>
                <w:szCs w:val="20"/>
              </w:rPr>
              <w:t>Совершенствование системы здравоохранения в Александровском МО и формирование здорового образа жизни</w:t>
            </w:r>
            <w:r w:rsidR="0059695D" w:rsidRPr="00000955">
              <w:rPr>
                <w:rFonts w:ascii="Times New Roman" w:hAnsi="Times New Roman"/>
                <w:b/>
                <w:sz w:val="20"/>
                <w:szCs w:val="20"/>
              </w:rPr>
              <w:t>»</w:t>
            </w:r>
          </w:p>
        </w:tc>
      </w:tr>
      <w:tr w:rsidR="00302680" w:rsidRPr="00000955" w14:paraId="6F8C0D93" w14:textId="77777777" w:rsidTr="00302680">
        <w:trPr>
          <w:trHeight w:val="20"/>
        </w:trPr>
        <w:tc>
          <w:tcPr>
            <w:tcW w:w="193" w:type="pct"/>
            <w:shd w:val="clear" w:color="auto" w:fill="auto"/>
          </w:tcPr>
          <w:p w14:paraId="17492179" w14:textId="31416A05" w:rsidR="00302680" w:rsidRPr="00000955" w:rsidRDefault="00302680" w:rsidP="00302680">
            <w:pPr>
              <w:spacing w:after="0" w:line="240" w:lineRule="auto"/>
              <w:jc w:val="center"/>
              <w:rPr>
                <w:rFonts w:ascii="Times New Roman" w:hAnsi="Times New Roman"/>
                <w:sz w:val="20"/>
                <w:szCs w:val="20"/>
              </w:rPr>
            </w:pPr>
            <w:r w:rsidRPr="00000955">
              <w:rPr>
                <w:rFonts w:ascii="Times New Roman" w:hAnsi="Times New Roman"/>
                <w:sz w:val="20"/>
                <w:szCs w:val="20"/>
              </w:rPr>
              <w:t>1</w:t>
            </w:r>
          </w:p>
        </w:tc>
        <w:tc>
          <w:tcPr>
            <w:tcW w:w="2147" w:type="pct"/>
            <w:shd w:val="clear" w:color="auto" w:fill="auto"/>
          </w:tcPr>
          <w:p w14:paraId="6B95CEC2" w14:textId="77777777" w:rsidR="00302680" w:rsidRPr="008D168E" w:rsidRDefault="00302680" w:rsidP="008D168E">
            <w:pPr>
              <w:pStyle w:val="aa"/>
              <w:rPr>
                <w:rFonts w:ascii="Times New Roman" w:hAnsi="Times New Roman"/>
                <w:sz w:val="20"/>
                <w:szCs w:val="20"/>
              </w:rPr>
            </w:pPr>
            <w:r w:rsidRPr="008D168E">
              <w:rPr>
                <w:rFonts w:ascii="Times New Roman" w:hAnsi="Times New Roman"/>
                <w:sz w:val="20"/>
                <w:szCs w:val="20"/>
              </w:rPr>
              <w:t xml:space="preserve">Среднегодовая численность постоянного населения </w:t>
            </w:r>
          </w:p>
        </w:tc>
        <w:tc>
          <w:tcPr>
            <w:tcW w:w="435" w:type="pct"/>
            <w:shd w:val="clear" w:color="auto" w:fill="auto"/>
          </w:tcPr>
          <w:p w14:paraId="6D29E455" w14:textId="77777777" w:rsidR="00302680" w:rsidRPr="008D168E" w:rsidRDefault="00302680" w:rsidP="008D168E">
            <w:pPr>
              <w:pStyle w:val="aa"/>
              <w:rPr>
                <w:rFonts w:ascii="Times New Roman" w:hAnsi="Times New Roman"/>
                <w:sz w:val="20"/>
                <w:szCs w:val="20"/>
              </w:rPr>
            </w:pPr>
            <w:r w:rsidRPr="008D168E">
              <w:rPr>
                <w:rFonts w:ascii="Times New Roman" w:hAnsi="Times New Roman"/>
                <w:color w:val="000000"/>
                <w:sz w:val="20"/>
                <w:szCs w:val="20"/>
              </w:rPr>
              <w:t>человек</w:t>
            </w:r>
          </w:p>
        </w:tc>
        <w:tc>
          <w:tcPr>
            <w:tcW w:w="435" w:type="pct"/>
            <w:shd w:val="clear" w:color="auto" w:fill="auto"/>
          </w:tcPr>
          <w:p w14:paraId="7B297475"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lang w:val="en-US"/>
              </w:rPr>
              <w:t>46,40</w:t>
            </w:r>
          </w:p>
        </w:tc>
        <w:tc>
          <w:tcPr>
            <w:tcW w:w="385" w:type="pct"/>
            <w:shd w:val="clear" w:color="auto" w:fill="auto"/>
          </w:tcPr>
          <w:p w14:paraId="006595C8"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46,60</w:t>
            </w:r>
          </w:p>
        </w:tc>
        <w:tc>
          <w:tcPr>
            <w:tcW w:w="389" w:type="pct"/>
            <w:shd w:val="clear" w:color="auto" w:fill="auto"/>
          </w:tcPr>
          <w:p w14:paraId="542FD513"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46,60</w:t>
            </w:r>
          </w:p>
        </w:tc>
        <w:tc>
          <w:tcPr>
            <w:tcW w:w="339" w:type="pct"/>
            <w:shd w:val="clear" w:color="auto" w:fill="auto"/>
          </w:tcPr>
          <w:p w14:paraId="4A0E1551"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46,60</w:t>
            </w:r>
          </w:p>
        </w:tc>
        <w:tc>
          <w:tcPr>
            <w:tcW w:w="339" w:type="pct"/>
            <w:shd w:val="clear" w:color="auto" w:fill="auto"/>
          </w:tcPr>
          <w:p w14:paraId="19549D5E"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46,60</w:t>
            </w:r>
          </w:p>
        </w:tc>
        <w:tc>
          <w:tcPr>
            <w:tcW w:w="338" w:type="pct"/>
            <w:shd w:val="clear" w:color="auto" w:fill="auto"/>
          </w:tcPr>
          <w:p w14:paraId="5E25E9ED"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46,60</w:t>
            </w:r>
          </w:p>
        </w:tc>
      </w:tr>
      <w:tr w:rsidR="00302680" w:rsidRPr="00000955" w14:paraId="5BE55B11" w14:textId="77777777" w:rsidTr="00302680">
        <w:trPr>
          <w:trHeight w:val="20"/>
        </w:trPr>
        <w:tc>
          <w:tcPr>
            <w:tcW w:w="193" w:type="pct"/>
            <w:shd w:val="clear" w:color="auto" w:fill="auto"/>
          </w:tcPr>
          <w:p w14:paraId="6AF1B07E" w14:textId="358D0FF8" w:rsidR="00302680" w:rsidRPr="00000955" w:rsidRDefault="00302680" w:rsidP="00302680">
            <w:pPr>
              <w:spacing w:after="0" w:line="240" w:lineRule="auto"/>
              <w:jc w:val="center"/>
              <w:rPr>
                <w:rFonts w:ascii="Times New Roman" w:hAnsi="Times New Roman"/>
                <w:sz w:val="20"/>
                <w:szCs w:val="20"/>
              </w:rPr>
            </w:pPr>
            <w:r w:rsidRPr="00000955">
              <w:rPr>
                <w:rFonts w:ascii="Times New Roman" w:hAnsi="Times New Roman"/>
                <w:sz w:val="20"/>
                <w:szCs w:val="20"/>
              </w:rPr>
              <w:t>2</w:t>
            </w:r>
          </w:p>
        </w:tc>
        <w:tc>
          <w:tcPr>
            <w:tcW w:w="2147" w:type="pct"/>
            <w:shd w:val="clear" w:color="auto" w:fill="auto"/>
          </w:tcPr>
          <w:p w14:paraId="550CC7C9" w14:textId="77777777" w:rsidR="00302680" w:rsidRPr="008D168E" w:rsidRDefault="00302680" w:rsidP="008D168E">
            <w:pPr>
              <w:pStyle w:val="aa"/>
              <w:rPr>
                <w:rFonts w:ascii="Times New Roman" w:hAnsi="Times New Roman"/>
                <w:sz w:val="20"/>
                <w:szCs w:val="20"/>
              </w:rPr>
            </w:pPr>
            <w:r w:rsidRPr="008D168E">
              <w:rPr>
                <w:rFonts w:ascii="Times New Roman" w:hAnsi="Times New Roman"/>
                <w:sz w:val="20"/>
                <w:szCs w:val="20"/>
              </w:rPr>
              <w:t>Ожидаемая продолжительность жизни при рождении</w:t>
            </w:r>
          </w:p>
        </w:tc>
        <w:tc>
          <w:tcPr>
            <w:tcW w:w="435" w:type="pct"/>
            <w:shd w:val="clear" w:color="auto" w:fill="auto"/>
          </w:tcPr>
          <w:p w14:paraId="66594727"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число лет</w:t>
            </w:r>
          </w:p>
        </w:tc>
        <w:tc>
          <w:tcPr>
            <w:tcW w:w="435" w:type="pct"/>
            <w:shd w:val="clear" w:color="auto" w:fill="auto"/>
          </w:tcPr>
          <w:p w14:paraId="0A0B9AE8"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77</w:t>
            </w:r>
          </w:p>
        </w:tc>
        <w:tc>
          <w:tcPr>
            <w:tcW w:w="385" w:type="pct"/>
            <w:shd w:val="clear" w:color="auto" w:fill="auto"/>
          </w:tcPr>
          <w:p w14:paraId="7A4273CB"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77</w:t>
            </w:r>
          </w:p>
        </w:tc>
        <w:tc>
          <w:tcPr>
            <w:tcW w:w="389" w:type="pct"/>
            <w:shd w:val="clear" w:color="auto" w:fill="auto"/>
          </w:tcPr>
          <w:p w14:paraId="626137D1"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78</w:t>
            </w:r>
          </w:p>
        </w:tc>
        <w:tc>
          <w:tcPr>
            <w:tcW w:w="339" w:type="pct"/>
            <w:shd w:val="clear" w:color="auto" w:fill="auto"/>
          </w:tcPr>
          <w:p w14:paraId="46A73D8B"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78</w:t>
            </w:r>
          </w:p>
        </w:tc>
        <w:tc>
          <w:tcPr>
            <w:tcW w:w="339" w:type="pct"/>
            <w:shd w:val="clear" w:color="auto" w:fill="auto"/>
          </w:tcPr>
          <w:p w14:paraId="18F0D790"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78</w:t>
            </w:r>
          </w:p>
        </w:tc>
        <w:tc>
          <w:tcPr>
            <w:tcW w:w="338" w:type="pct"/>
            <w:shd w:val="clear" w:color="auto" w:fill="auto"/>
          </w:tcPr>
          <w:p w14:paraId="6A8A6F86"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78</w:t>
            </w:r>
          </w:p>
        </w:tc>
      </w:tr>
      <w:tr w:rsidR="00302680" w:rsidRPr="00000955" w14:paraId="5C39F88E" w14:textId="77777777" w:rsidTr="00302680">
        <w:trPr>
          <w:trHeight w:val="20"/>
        </w:trPr>
        <w:tc>
          <w:tcPr>
            <w:tcW w:w="193" w:type="pct"/>
            <w:shd w:val="clear" w:color="auto" w:fill="auto"/>
          </w:tcPr>
          <w:p w14:paraId="08E390E4" w14:textId="7FAA61E0" w:rsidR="00302680" w:rsidRPr="00000955" w:rsidRDefault="00302680" w:rsidP="00302680">
            <w:pPr>
              <w:spacing w:after="0" w:line="240" w:lineRule="auto"/>
              <w:jc w:val="center"/>
              <w:rPr>
                <w:rFonts w:ascii="Times New Roman" w:hAnsi="Times New Roman"/>
                <w:sz w:val="20"/>
                <w:szCs w:val="20"/>
              </w:rPr>
            </w:pPr>
            <w:r w:rsidRPr="00000955">
              <w:rPr>
                <w:rFonts w:ascii="Times New Roman" w:hAnsi="Times New Roman"/>
                <w:sz w:val="20"/>
                <w:szCs w:val="20"/>
              </w:rPr>
              <w:t>3</w:t>
            </w:r>
          </w:p>
        </w:tc>
        <w:tc>
          <w:tcPr>
            <w:tcW w:w="2147" w:type="pct"/>
            <w:shd w:val="clear" w:color="auto" w:fill="auto"/>
          </w:tcPr>
          <w:p w14:paraId="1D3A3C05" w14:textId="77777777" w:rsidR="00302680" w:rsidRPr="008D168E" w:rsidRDefault="00302680" w:rsidP="008D168E">
            <w:pPr>
              <w:pStyle w:val="aa"/>
              <w:rPr>
                <w:rFonts w:ascii="Times New Roman" w:hAnsi="Times New Roman"/>
                <w:sz w:val="20"/>
                <w:szCs w:val="20"/>
              </w:rPr>
            </w:pPr>
            <w:r w:rsidRPr="008D168E">
              <w:rPr>
                <w:rFonts w:ascii="Times New Roman" w:hAnsi="Times New Roman"/>
                <w:sz w:val="20"/>
                <w:szCs w:val="20"/>
              </w:rPr>
              <w:t>Общий коэффициент рождаемости</w:t>
            </w:r>
          </w:p>
        </w:tc>
        <w:tc>
          <w:tcPr>
            <w:tcW w:w="435" w:type="pct"/>
            <w:shd w:val="clear" w:color="auto" w:fill="auto"/>
          </w:tcPr>
          <w:p w14:paraId="5E1D4057" w14:textId="77777777" w:rsidR="00302680" w:rsidRPr="008D168E" w:rsidRDefault="00302680" w:rsidP="008D168E">
            <w:pPr>
              <w:pStyle w:val="aa"/>
              <w:ind w:right="-101"/>
              <w:rPr>
                <w:rFonts w:ascii="Times New Roman" w:hAnsi="Times New Roman"/>
                <w:sz w:val="20"/>
                <w:szCs w:val="20"/>
              </w:rPr>
            </w:pPr>
            <w:r w:rsidRPr="008D168E">
              <w:rPr>
                <w:rFonts w:ascii="Times New Roman" w:hAnsi="Times New Roman"/>
                <w:color w:val="000000"/>
                <w:sz w:val="20"/>
                <w:szCs w:val="20"/>
              </w:rPr>
              <w:t>число родившихся на 1000 человек населения</w:t>
            </w:r>
          </w:p>
        </w:tc>
        <w:tc>
          <w:tcPr>
            <w:tcW w:w="435" w:type="pct"/>
            <w:shd w:val="clear" w:color="auto" w:fill="auto"/>
          </w:tcPr>
          <w:p w14:paraId="233A301C"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11,20</w:t>
            </w:r>
          </w:p>
        </w:tc>
        <w:tc>
          <w:tcPr>
            <w:tcW w:w="385" w:type="pct"/>
            <w:shd w:val="clear" w:color="auto" w:fill="auto"/>
          </w:tcPr>
          <w:p w14:paraId="0A54683C"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11,40</w:t>
            </w:r>
          </w:p>
        </w:tc>
        <w:tc>
          <w:tcPr>
            <w:tcW w:w="389" w:type="pct"/>
            <w:shd w:val="clear" w:color="auto" w:fill="auto"/>
          </w:tcPr>
          <w:p w14:paraId="632F72E7"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11,60</w:t>
            </w:r>
          </w:p>
        </w:tc>
        <w:tc>
          <w:tcPr>
            <w:tcW w:w="339" w:type="pct"/>
            <w:shd w:val="clear" w:color="auto" w:fill="auto"/>
          </w:tcPr>
          <w:p w14:paraId="2E57EF18"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11,80</w:t>
            </w:r>
          </w:p>
        </w:tc>
        <w:tc>
          <w:tcPr>
            <w:tcW w:w="339" w:type="pct"/>
            <w:shd w:val="clear" w:color="auto" w:fill="auto"/>
          </w:tcPr>
          <w:p w14:paraId="7E7C4A20"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12,00</w:t>
            </w:r>
          </w:p>
        </w:tc>
        <w:tc>
          <w:tcPr>
            <w:tcW w:w="338" w:type="pct"/>
            <w:shd w:val="clear" w:color="auto" w:fill="auto"/>
          </w:tcPr>
          <w:p w14:paraId="0134A8BD"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12,00</w:t>
            </w:r>
          </w:p>
        </w:tc>
      </w:tr>
      <w:tr w:rsidR="00302680" w:rsidRPr="00000955" w14:paraId="2B67857E" w14:textId="77777777" w:rsidTr="00302680">
        <w:trPr>
          <w:trHeight w:val="20"/>
        </w:trPr>
        <w:tc>
          <w:tcPr>
            <w:tcW w:w="193" w:type="pct"/>
            <w:shd w:val="clear" w:color="auto" w:fill="auto"/>
          </w:tcPr>
          <w:p w14:paraId="37014BA2" w14:textId="4679C4D6" w:rsidR="00302680" w:rsidRPr="00000955" w:rsidRDefault="00302680" w:rsidP="00302680">
            <w:pPr>
              <w:spacing w:after="0" w:line="240" w:lineRule="auto"/>
              <w:jc w:val="center"/>
              <w:rPr>
                <w:rFonts w:ascii="Times New Roman" w:hAnsi="Times New Roman"/>
                <w:sz w:val="20"/>
                <w:szCs w:val="20"/>
              </w:rPr>
            </w:pPr>
            <w:r w:rsidRPr="00000955">
              <w:rPr>
                <w:rFonts w:ascii="Times New Roman" w:hAnsi="Times New Roman"/>
                <w:sz w:val="20"/>
                <w:szCs w:val="20"/>
              </w:rPr>
              <w:t>4</w:t>
            </w:r>
          </w:p>
        </w:tc>
        <w:tc>
          <w:tcPr>
            <w:tcW w:w="2147" w:type="pct"/>
            <w:shd w:val="clear" w:color="auto" w:fill="auto"/>
          </w:tcPr>
          <w:p w14:paraId="47BF684F" w14:textId="77777777" w:rsidR="00302680" w:rsidRPr="008D168E" w:rsidRDefault="00302680" w:rsidP="008D168E">
            <w:pPr>
              <w:pStyle w:val="aa"/>
              <w:rPr>
                <w:rFonts w:ascii="Times New Roman" w:hAnsi="Times New Roman"/>
                <w:sz w:val="20"/>
                <w:szCs w:val="20"/>
              </w:rPr>
            </w:pPr>
            <w:r w:rsidRPr="008D168E">
              <w:rPr>
                <w:rFonts w:ascii="Times New Roman" w:hAnsi="Times New Roman"/>
                <w:color w:val="000000"/>
                <w:sz w:val="20"/>
                <w:szCs w:val="20"/>
              </w:rPr>
              <w:t>Общий коэффициент смертности</w:t>
            </w:r>
          </w:p>
        </w:tc>
        <w:tc>
          <w:tcPr>
            <w:tcW w:w="435" w:type="pct"/>
            <w:shd w:val="clear" w:color="auto" w:fill="auto"/>
          </w:tcPr>
          <w:p w14:paraId="15116C1A" w14:textId="77777777" w:rsidR="00302680" w:rsidRPr="008D168E" w:rsidRDefault="00302680" w:rsidP="008D168E">
            <w:pPr>
              <w:pStyle w:val="aa"/>
              <w:rPr>
                <w:rFonts w:ascii="Times New Roman" w:hAnsi="Times New Roman"/>
                <w:sz w:val="20"/>
                <w:szCs w:val="20"/>
              </w:rPr>
            </w:pPr>
            <w:r w:rsidRPr="008D168E">
              <w:rPr>
                <w:rFonts w:ascii="Times New Roman" w:hAnsi="Times New Roman"/>
                <w:color w:val="000000"/>
                <w:sz w:val="20"/>
                <w:szCs w:val="20"/>
              </w:rPr>
              <w:t>число умерших на 1000 человек населения</w:t>
            </w:r>
          </w:p>
        </w:tc>
        <w:tc>
          <w:tcPr>
            <w:tcW w:w="435" w:type="pct"/>
            <w:shd w:val="clear" w:color="auto" w:fill="auto"/>
          </w:tcPr>
          <w:p w14:paraId="586CED46"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13,80</w:t>
            </w:r>
          </w:p>
        </w:tc>
        <w:tc>
          <w:tcPr>
            <w:tcW w:w="385" w:type="pct"/>
            <w:shd w:val="clear" w:color="auto" w:fill="auto"/>
          </w:tcPr>
          <w:p w14:paraId="65D76960"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13,60</w:t>
            </w:r>
          </w:p>
        </w:tc>
        <w:tc>
          <w:tcPr>
            <w:tcW w:w="389" w:type="pct"/>
            <w:shd w:val="clear" w:color="auto" w:fill="auto"/>
          </w:tcPr>
          <w:p w14:paraId="13F264A4"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13,40</w:t>
            </w:r>
          </w:p>
        </w:tc>
        <w:tc>
          <w:tcPr>
            <w:tcW w:w="339" w:type="pct"/>
            <w:shd w:val="clear" w:color="auto" w:fill="auto"/>
          </w:tcPr>
          <w:p w14:paraId="550B961C"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13,20</w:t>
            </w:r>
          </w:p>
        </w:tc>
        <w:tc>
          <w:tcPr>
            <w:tcW w:w="339" w:type="pct"/>
            <w:shd w:val="clear" w:color="auto" w:fill="auto"/>
          </w:tcPr>
          <w:p w14:paraId="388A824B"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13,00</w:t>
            </w:r>
          </w:p>
        </w:tc>
        <w:tc>
          <w:tcPr>
            <w:tcW w:w="338" w:type="pct"/>
            <w:shd w:val="clear" w:color="auto" w:fill="auto"/>
          </w:tcPr>
          <w:p w14:paraId="34B55415"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13,00</w:t>
            </w:r>
          </w:p>
        </w:tc>
      </w:tr>
      <w:tr w:rsidR="00302680" w:rsidRPr="00000955" w14:paraId="53D3EC1C" w14:textId="77777777" w:rsidTr="00302680">
        <w:trPr>
          <w:trHeight w:val="20"/>
        </w:trPr>
        <w:tc>
          <w:tcPr>
            <w:tcW w:w="193" w:type="pct"/>
            <w:shd w:val="clear" w:color="auto" w:fill="auto"/>
          </w:tcPr>
          <w:p w14:paraId="3D7900C6" w14:textId="48812653" w:rsidR="00302680" w:rsidRPr="00000955" w:rsidRDefault="00302680" w:rsidP="00302680">
            <w:pPr>
              <w:spacing w:after="0" w:line="240" w:lineRule="auto"/>
              <w:jc w:val="center"/>
              <w:rPr>
                <w:rFonts w:ascii="Times New Roman" w:hAnsi="Times New Roman"/>
                <w:sz w:val="20"/>
                <w:szCs w:val="20"/>
              </w:rPr>
            </w:pPr>
            <w:r w:rsidRPr="00000955">
              <w:rPr>
                <w:rFonts w:ascii="Times New Roman" w:hAnsi="Times New Roman"/>
                <w:sz w:val="20"/>
                <w:szCs w:val="20"/>
              </w:rPr>
              <w:t>5</w:t>
            </w:r>
          </w:p>
        </w:tc>
        <w:tc>
          <w:tcPr>
            <w:tcW w:w="2147" w:type="pct"/>
            <w:shd w:val="clear" w:color="auto" w:fill="auto"/>
          </w:tcPr>
          <w:p w14:paraId="661F8923" w14:textId="77777777" w:rsidR="00302680" w:rsidRPr="008D168E" w:rsidRDefault="00302680" w:rsidP="008D168E">
            <w:pPr>
              <w:pStyle w:val="aa"/>
              <w:rPr>
                <w:rFonts w:ascii="Times New Roman" w:hAnsi="Times New Roman"/>
                <w:sz w:val="20"/>
                <w:szCs w:val="20"/>
              </w:rPr>
            </w:pPr>
            <w:r w:rsidRPr="008D168E">
              <w:rPr>
                <w:rFonts w:ascii="Times New Roman" w:hAnsi="Times New Roman"/>
                <w:color w:val="000000"/>
                <w:sz w:val="20"/>
                <w:szCs w:val="20"/>
              </w:rPr>
              <w:t>Обеспеченность населения больничными койками</w:t>
            </w:r>
          </w:p>
        </w:tc>
        <w:tc>
          <w:tcPr>
            <w:tcW w:w="435" w:type="pct"/>
            <w:shd w:val="clear" w:color="auto" w:fill="auto"/>
          </w:tcPr>
          <w:p w14:paraId="62DD026B" w14:textId="77777777" w:rsidR="00302680" w:rsidRPr="008D168E" w:rsidRDefault="00302680" w:rsidP="008D168E">
            <w:pPr>
              <w:pStyle w:val="aa"/>
              <w:rPr>
                <w:rFonts w:ascii="Times New Roman" w:hAnsi="Times New Roman"/>
                <w:sz w:val="20"/>
                <w:szCs w:val="20"/>
              </w:rPr>
            </w:pPr>
            <w:r w:rsidRPr="008D168E">
              <w:rPr>
                <w:rFonts w:ascii="Times New Roman" w:hAnsi="Times New Roman"/>
                <w:color w:val="000000"/>
                <w:sz w:val="20"/>
                <w:szCs w:val="20"/>
              </w:rPr>
              <w:t>коек на 10 тыс. насел.</w:t>
            </w:r>
          </w:p>
        </w:tc>
        <w:tc>
          <w:tcPr>
            <w:tcW w:w="435" w:type="pct"/>
            <w:shd w:val="clear" w:color="auto" w:fill="auto"/>
          </w:tcPr>
          <w:p w14:paraId="53B2A2A1"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53,40</w:t>
            </w:r>
          </w:p>
        </w:tc>
        <w:tc>
          <w:tcPr>
            <w:tcW w:w="385" w:type="pct"/>
            <w:shd w:val="clear" w:color="auto" w:fill="auto"/>
          </w:tcPr>
          <w:p w14:paraId="0715D993"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53,40</w:t>
            </w:r>
          </w:p>
        </w:tc>
        <w:tc>
          <w:tcPr>
            <w:tcW w:w="389" w:type="pct"/>
            <w:shd w:val="clear" w:color="auto" w:fill="auto"/>
          </w:tcPr>
          <w:p w14:paraId="6C48A322"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53,40</w:t>
            </w:r>
          </w:p>
        </w:tc>
        <w:tc>
          <w:tcPr>
            <w:tcW w:w="339" w:type="pct"/>
            <w:shd w:val="clear" w:color="auto" w:fill="auto"/>
          </w:tcPr>
          <w:p w14:paraId="39A73B2D"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53,40</w:t>
            </w:r>
          </w:p>
        </w:tc>
        <w:tc>
          <w:tcPr>
            <w:tcW w:w="339" w:type="pct"/>
            <w:shd w:val="clear" w:color="auto" w:fill="auto"/>
          </w:tcPr>
          <w:p w14:paraId="5F95EF82"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53,40</w:t>
            </w:r>
          </w:p>
        </w:tc>
        <w:tc>
          <w:tcPr>
            <w:tcW w:w="338" w:type="pct"/>
            <w:shd w:val="clear" w:color="auto" w:fill="auto"/>
          </w:tcPr>
          <w:p w14:paraId="161236FB"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53,40</w:t>
            </w:r>
          </w:p>
        </w:tc>
      </w:tr>
      <w:tr w:rsidR="00302680" w:rsidRPr="00000955" w14:paraId="74930E88" w14:textId="77777777" w:rsidTr="00302680">
        <w:trPr>
          <w:trHeight w:val="20"/>
        </w:trPr>
        <w:tc>
          <w:tcPr>
            <w:tcW w:w="5000" w:type="pct"/>
            <w:gridSpan w:val="9"/>
            <w:shd w:val="clear" w:color="auto" w:fill="auto"/>
          </w:tcPr>
          <w:p w14:paraId="31005393" w14:textId="5E93FBA8" w:rsidR="00302680" w:rsidRPr="00000955" w:rsidRDefault="00302680" w:rsidP="00302680">
            <w:pPr>
              <w:spacing w:after="0" w:line="240" w:lineRule="auto"/>
              <w:jc w:val="center"/>
              <w:rPr>
                <w:rFonts w:ascii="Times New Roman" w:hAnsi="Times New Roman"/>
                <w:b/>
                <w:color w:val="000000"/>
                <w:sz w:val="20"/>
                <w:szCs w:val="20"/>
              </w:rPr>
            </w:pPr>
            <w:r w:rsidRPr="00000955">
              <w:rPr>
                <w:rFonts w:ascii="Times New Roman" w:hAnsi="Times New Roman"/>
                <w:b/>
                <w:color w:val="000000"/>
                <w:sz w:val="20"/>
                <w:szCs w:val="20"/>
              </w:rPr>
              <w:lastRenderedPageBreak/>
              <w:t xml:space="preserve">Задача </w:t>
            </w:r>
            <w:r w:rsidR="0059695D" w:rsidRPr="00000955">
              <w:rPr>
                <w:rFonts w:ascii="Times New Roman" w:hAnsi="Times New Roman"/>
                <w:b/>
                <w:color w:val="000000"/>
                <w:sz w:val="20"/>
                <w:szCs w:val="20"/>
              </w:rPr>
              <w:t>«</w:t>
            </w:r>
            <w:r w:rsidRPr="00000955">
              <w:rPr>
                <w:rFonts w:ascii="Times New Roman" w:hAnsi="Times New Roman"/>
                <w:b/>
                <w:color w:val="000000"/>
                <w:sz w:val="20"/>
                <w:szCs w:val="20"/>
              </w:rPr>
              <w:t>Создание равных условий для формирования, накопления и развития человеческого капитала</w:t>
            </w:r>
            <w:r w:rsidR="0059695D" w:rsidRPr="00000955">
              <w:rPr>
                <w:rFonts w:ascii="Times New Roman" w:hAnsi="Times New Roman"/>
                <w:b/>
                <w:color w:val="000000"/>
                <w:sz w:val="20"/>
                <w:szCs w:val="20"/>
              </w:rPr>
              <w:t>»</w:t>
            </w:r>
          </w:p>
        </w:tc>
      </w:tr>
      <w:tr w:rsidR="00302680" w:rsidRPr="00000955" w14:paraId="09052DBA" w14:textId="77777777" w:rsidTr="00302680">
        <w:trPr>
          <w:trHeight w:val="20"/>
        </w:trPr>
        <w:tc>
          <w:tcPr>
            <w:tcW w:w="193" w:type="pct"/>
            <w:shd w:val="clear" w:color="auto" w:fill="auto"/>
          </w:tcPr>
          <w:p w14:paraId="48A17955" w14:textId="1DA81D2A" w:rsidR="00302680" w:rsidRPr="00000955" w:rsidRDefault="00302680" w:rsidP="00302680">
            <w:pPr>
              <w:spacing w:after="0" w:line="240" w:lineRule="auto"/>
              <w:jc w:val="center"/>
              <w:rPr>
                <w:rFonts w:ascii="Times New Roman" w:hAnsi="Times New Roman"/>
                <w:sz w:val="20"/>
                <w:szCs w:val="20"/>
              </w:rPr>
            </w:pPr>
            <w:r w:rsidRPr="00000955">
              <w:rPr>
                <w:rFonts w:ascii="Times New Roman" w:hAnsi="Times New Roman"/>
                <w:sz w:val="20"/>
                <w:szCs w:val="20"/>
              </w:rPr>
              <w:t>6</w:t>
            </w:r>
          </w:p>
        </w:tc>
        <w:tc>
          <w:tcPr>
            <w:tcW w:w="2147" w:type="pct"/>
            <w:shd w:val="clear" w:color="auto" w:fill="auto"/>
            <w:vAlign w:val="center"/>
          </w:tcPr>
          <w:p w14:paraId="75B88A84"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Среднемесячная номинальная начисленная заработная плата работников крупных и средних предприятий и некоммерческих организаций</w:t>
            </w:r>
          </w:p>
        </w:tc>
        <w:tc>
          <w:tcPr>
            <w:tcW w:w="435" w:type="pct"/>
            <w:shd w:val="clear" w:color="auto" w:fill="auto"/>
          </w:tcPr>
          <w:p w14:paraId="43A6E596" w14:textId="77777777" w:rsidR="00302680" w:rsidRPr="008D168E" w:rsidRDefault="00302680" w:rsidP="008D168E">
            <w:pPr>
              <w:spacing w:after="0" w:line="240" w:lineRule="auto"/>
              <w:rPr>
                <w:rFonts w:ascii="Times New Roman" w:hAnsi="Times New Roman"/>
                <w:color w:val="000000"/>
                <w:sz w:val="20"/>
                <w:szCs w:val="20"/>
              </w:rPr>
            </w:pPr>
            <w:r w:rsidRPr="008D168E">
              <w:rPr>
                <w:rFonts w:ascii="Times New Roman" w:hAnsi="Times New Roman"/>
                <w:color w:val="000000"/>
                <w:sz w:val="20"/>
                <w:szCs w:val="20"/>
              </w:rPr>
              <w:t>рублей</w:t>
            </w:r>
          </w:p>
        </w:tc>
        <w:tc>
          <w:tcPr>
            <w:tcW w:w="435" w:type="pct"/>
            <w:shd w:val="clear" w:color="auto" w:fill="auto"/>
          </w:tcPr>
          <w:p w14:paraId="74C27A3D"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34999,15</w:t>
            </w:r>
          </w:p>
        </w:tc>
        <w:tc>
          <w:tcPr>
            <w:tcW w:w="385" w:type="pct"/>
            <w:shd w:val="clear" w:color="auto" w:fill="auto"/>
          </w:tcPr>
          <w:p w14:paraId="63D872B0"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35454,14</w:t>
            </w:r>
          </w:p>
        </w:tc>
        <w:tc>
          <w:tcPr>
            <w:tcW w:w="389" w:type="pct"/>
            <w:shd w:val="clear" w:color="auto" w:fill="auto"/>
          </w:tcPr>
          <w:p w14:paraId="01B4C5F3"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35454,14</w:t>
            </w:r>
          </w:p>
        </w:tc>
        <w:tc>
          <w:tcPr>
            <w:tcW w:w="339" w:type="pct"/>
            <w:shd w:val="clear" w:color="auto" w:fill="auto"/>
          </w:tcPr>
          <w:p w14:paraId="0F1A9FFF"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35879,59</w:t>
            </w:r>
          </w:p>
        </w:tc>
        <w:tc>
          <w:tcPr>
            <w:tcW w:w="339" w:type="pct"/>
            <w:shd w:val="clear" w:color="auto" w:fill="auto"/>
          </w:tcPr>
          <w:p w14:paraId="0B78AD45"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35879,59</w:t>
            </w:r>
          </w:p>
        </w:tc>
        <w:tc>
          <w:tcPr>
            <w:tcW w:w="338" w:type="pct"/>
            <w:shd w:val="clear" w:color="auto" w:fill="auto"/>
          </w:tcPr>
          <w:p w14:paraId="2F9BD9F4"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35879,59</w:t>
            </w:r>
          </w:p>
        </w:tc>
      </w:tr>
      <w:tr w:rsidR="00302680" w:rsidRPr="00000955" w14:paraId="2C203CBE" w14:textId="77777777" w:rsidTr="00302680">
        <w:trPr>
          <w:trHeight w:val="20"/>
        </w:trPr>
        <w:tc>
          <w:tcPr>
            <w:tcW w:w="5000" w:type="pct"/>
            <w:gridSpan w:val="9"/>
            <w:shd w:val="clear" w:color="auto" w:fill="auto"/>
          </w:tcPr>
          <w:p w14:paraId="259A50F3" w14:textId="206DADC9"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 xml:space="preserve">Цель </w:t>
            </w:r>
            <w:r w:rsidR="0059695D" w:rsidRPr="00000955">
              <w:rPr>
                <w:rFonts w:ascii="Times New Roman" w:hAnsi="Times New Roman"/>
                <w:b/>
                <w:sz w:val="20"/>
                <w:szCs w:val="20"/>
              </w:rPr>
              <w:t>«</w:t>
            </w:r>
            <w:r w:rsidRPr="00000955">
              <w:rPr>
                <w:rFonts w:ascii="Times New Roman" w:hAnsi="Times New Roman"/>
                <w:b/>
                <w:sz w:val="20"/>
                <w:szCs w:val="20"/>
              </w:rPr>
              <w:t>Развитие конкурентоспособной экономики инновационного типа</w:t>
            </w:r>
            <w:r w:rsidR="0059695D" w:rsidRPr="00000955">
              <w:rPr>
                <w:rFonts w:ascii="Times New Roman" w:hAnsi="Times New Roman"/>
                <w:b/>
                <w:sz w:val="20"/>
                <w:szCs w:val="20"/>
              </w:rPr>
              <w:t>»</w:t>
            </w:r>
          </w:p>
        </w:tc>
      </w:tr>
      <w:tr w:rsidR="00302680" w:rsidRPr="00000955" w14:paraId="7E6BC848" w14:textId="77777777" w:rsidTr="00302680">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14:paraId="6B678BD1" w14:textId="73018AC2"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 xml:space="preserve">Задача </w:t>
            </w:r>
            <w:r w:rsidR="0059695D" w:rsidRPr="00000955">
              <w:rPr>
                <w:rFonts w:ascii="Times New Roman" w:hAnsi="Times New Roman"/>
                <w:b/>
                <w:sz w:val="20"/>
                <w:szCs w:val="20"/>
              </w:rPr>
              <w:t>«</w:t>
            </w:r>
            <w:r w:rsidRPr="00000955">
              <w:rPr>
                <w:rFonts w:ascii="Times New Roman" w:hAnsi="Times New Roman"/>
                <w:b/>
                <w:sz w:val="20"/>
                <w:szCs w:val="20"/>
              </w:rPr>
              <w:t>Формирование эффективной инфраструктуры поддержки малого и среднего предпринимательства</w:t>
            </w:r>
            <w:r w:rsidR="0059695D" w:rsidRPr="00000955">
              <w:rPr>
                <w:rFonts w:ascii="Times New Roman" w:hAnsi="Times New Roman"/>
                <w:b/>
                <w:sz w:val="20"/>
                <w:szCs w:val="20"/>
              </w:rPr>
              <w:t>»</w:t>
            </w:r>
          </w:p>
        </w:tc>
      </w:tr>
      <w:tr w:rsidR="00302680" w:rsidRPr="00000955" w14:paraId="60E07AA0" w14:textId="77777777" w:rsidTr="00302680">
        <w:trPr>
          <w:trHeight w:val="20"/>
        </w:trPr>
        <w:tc>
          <w:tcPr>
            <w:tcW w:w="193" w:type="pct"/>
            <w:shd w:val="clear" w:color="auto" w:fill="auto"/>
          </w:tcPr>
          <w:p w14:paraId="2FFA8E08" w14:textId="55739405" w:rsidR="00302680" w:rsidRPr="00000955" w:rsidRDefault="00302680" w:rsidP="00302680">
            <w:pPr>
              <w:spacing w:after="0" w:line="240" w:lineRule="auto"/>
              <w:jc w:val="center"/>
              <w:rPr>
                <w:rFonts w:ascii="Times New Roman" w:hAnsi="Times New Roman"/>
                <w:sz w:val="20"/>
                <w:szCs w:val="20"/>
              </w:rPr>
            </w:pPr>
            <w:r w:rsidRPr="00000955">
              <w:rPr>
                <w:rFonts w:ascii="Times New Roman" w:hAnsi="Times New Roman"/>
                <w:sz w:val="20"/>
                <w:szCs w:val="20"/>
              </w:rPr>
              <w:t>7</w:t>
            </w:r>
          </w:p>
        </w:tc>
        <w:tc>
          <w:tcPr>
            <w:tcW w:w="2147" w:type="pct"/>
            <w:shd w:val="clear" w:color="auto" w:fill="auto"/>
          </w:tcPr>
          <w:p w14:paraId="3A279915"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Численность занятых в сфере малого и среднего предпринимательства, включая индивидуальных предпринимателей</w:t>
            </w:r>
          </w:p>
        </w:tc>
        <w:tc>
          <w:tcPr>
            <w:tcW w:w="435" w:type="pct"/>
            <w:shd w:val="clear" w:color="auto" w:fill="auto"/>
          </w:tcPr>
          <w:p w14:paraId="1C287BBE"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единиц</w:t>
            </w:r>
          </w:p>
        </w:tc>
        <w:tc>
          <w:tcPr>
            <w:tcW w:w="435" w:type="pct"/>
            <w:shd w:val="clear" w:color="auto" w:fill="auto"/>
          </w:tcPr>
          <w:p w14:paraId="581FFBF1"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7050</w:t>
            </w:r>
          </w:p>
        </w:tc>
        <w:tc>
          <w:tcPr>
            <w:tcW w:w="385" w:type="pct"/>
            <w:shd w:val="clear" w:color="auto" w:fill="auto"/>
          </w:tcPr>
          <w:p w14:paraId="5E11372C"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7050</w:t>
            </w:r>
          </w:p>
        </w:tc>
        <w:tc>
          <w:tcPr>
            <w:tcW w:w="389" w:type="pct"/>
            <w:shd w:val="clear" w:color="auto" w:fill="auto"/>
          </w:tcPr>
          <w:p w14:paraId="557E7F08"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7050</w:t>
            </w:r>
          </w:p>
        </w:tc>
        <w:tc>
          <w:tcPr>
            <w:tcW w:w="339" w:type="pct"/>
            <w:shd w:val="clear" w:color="auto" w:fill="auto"/>
          </w:tcPr>
          <w:p w14:paraId="70DC2CE5"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7050</w:t>
            </w:r>
          </w:p>
        </w:tc>
        <w:tc>
          <w:tcPr>
            <w:tcW w:w="339" w:type="pct"/>
            <w:shd w:val="clear" w:color="auto" w:fill="auto"/>
          </w:tcPr>
          <w:p w14:paraId="49B348F9"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7050</w:t>
            </w:r>
          </w:p>
        </w:tc>
        <w:tc>
          <w:tcPr>
            <w:tcW w:w="338" w:type="pct"/>
            <w:shd w:val="clear" w:color="auto" w:fill="auto"/>
          </w:tcPr>
          <w:p w14:paraId="7E0354FD"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7050</w:t>
            </w:r>
          </w:p>
        </w:tc>
      </w:tr>
      <w:tr w:rsidR="00302680" w:rsidRPr="00000955" w14:paraId="44DFC5FD" w14:textId="77777777" w:rsidTr="00302680">
        <w:trPr>
          <w:trHeight w:val="20"/>
        </w:trPr>
        <w:tc>
          <w:tcPr>
            <w:tcW w:w="5000" w:type="pct"/>
            <w:gridSpan w:val="9"/>
            <w:shd w:val="clear" w:color="auto" w:fill="auto"/>
          </w:tcPr>
          <w:p w14:paraId="1289A085" w14:textId="5A6AEC30"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 xml:space="preserve">Задача </w:t>
            </w:r>
            <w:r w:rsidR="0059695D" w:rsidRPr="00000955">
              <w:rPr>
                <w:rFonts w:ascii="Times New Roman" w:hAnsi="Times New Roman"/>
                <w:b/>
                <w:sz w:val="20"/>
                <w:szCs w:val="20"/>
              </w:rPr>
              <w:t>«</w:t>
            </w:r>
            <w:r w:rsidRPr="00000955">
              <w:rPr>
                <w:rFonts w:ascii="Times New Roman" w:hAnsi="Times New Roman"/>
                <w:b/>
                <w:sz w:val="20"/>
                <w:szCs w:val="20"/>
              </w:rPr>
              <w:t>Создание условий для осуществления импортозамещения и наращивания экспортного потенциала</w:t>
            </w:r>
            <w:r w:rsidR="0059695D" w:rsidRPr="00000955">
              <w:rPr>
                <w:rFonts w:ascii="Times New Roman" w:hAnsi="Times New Roman"/>
                <w:b/>
                <w:sz w:val="20"/>
                <w:szCs w:val="20"/>
              </w:rPr>
              <w:t>»</w:t>
            </w:r>
          </w:p>
        </w:tc>
      </w:tr>
      <w:tr w:rsidR="00302680" w:rsidRPr="00000955" w14:paraId="4D1157FC" w14:textId="77777777" w:rsidTr="00302680">
        <w:trPr>
          <w:trHeight w:val="20"/>
        </w:trPr>
        <w:tc>
          <w:tcPr>
            <w:tcW w:w="193" w:type="pct"/>
            <w:shd w:val="clear" w:color="auto" w:fill="auto"/>
          </w:tcPr>
          <w:p w14:paraId="14E7FA1E" w14:textId="4E0273C2" w:rsidR="00302680" w:rsidRPr="00000955" w:rsidRDefault="00302680" w:rsidP="00302680">
            <w:pPr>
              <w:spacing w:after="0" w:line="240" w:lineRule="auto"/>
              <w:jc w:val="center"/>
              <w:rPr>
                <w:rFonts w:ascii="Times New Roman" w:hAnsi="Times New Roman"/>
                <w:sz w:val="20"/>
                <w:szCs w:val="20"/>
              </w:rPr>
            </w:pPr>
            <w:r w:rsidRPr="00000955">
              <w:rPr>
                <w:rFonts w:ascii="Times New Roman" w:hAnsi="Times New Roman"/>
                <w:sz w:val="20"/>
                <w:szCs w:val="20"/>
              </w:rPr>
              <w:t>8</w:t>
            </w:r>
          </w:p>
        </w:tc>
        <w:tc>
          <w:tcPr>
            <w:tcW w:w="2147" w:type="pct"/>
            <w:shd w:val="clear" w:color="auto" w:fill="auto"/>
          </w:tcPr>
          <w:p w14:paraId="2272FC36"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Индекс производства продукции сельского хозяйства в сопоставимых ценах</w:t>
            </w:r>
          </w:p>
        </w:tc>
        <w:tc>
          <w:tcPr>
            <w:tcW w:w="435" w:type="pct"/>
            <w:shd w:val="clear" w:color="auto" w:fill="auto"/>
          </w:tcPr>
          <w:p w14:paraId="304256A5"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процент</w:t>
            </w:r>
          </w:p>
        </w:tc>
        <w:tc>
          <w:tcPr>
            <w:tcW w:w="435" w:type="pct"/>
            <w:shd w:val="clear" w:color="auto" w:fill="auto"/>
          </w:tcPr>
          <w:p w14:paraId="7C02C62A"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104,30</w:t>
            </w:r>
          </w:p>
        </w:tc>
        <w:tc>
          <w:tcPr>
            <w:tcW w:w="385" w:type="pct"/>
            <w:shd w:val="clear" w:color="auto" w:fill="auto"/>
          </w:tcPr>
          <w:p w14:paraId="11792B60"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104,30</w:t>
            </w:r>
          </w:p>
        </w:tc>
        <w:tc>
          <w:tcPr>
            <w:tcW w:w="389" w:type="pct"/>
            <w:shd w:val="clear" w:color="auto" w:fill="auto"/>
          </w:tcPr>
          <w:p w14:paraId="7081CDED"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104,30</w:t>
            </w:r>
          </w:p>
        </w:tc>
        <w:tc>
          <w:tcPr>
            <w:tcW w:w="339" w:type="pct"/>
            <w:shd w:val="clear" w:color="auto" w:fill="auto"/>
          </w:tcPr>
          <w:p w14:paraId="3EC5E4F3"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104,30</w:t>
            </w:r>
          </w:p>
        </w:tc>
        <w:tc>
          <w:tcPr>
            <w:tcW w:w="339" w:type="pct"/>
            <w:shd w:val="clear" w:color="auto" w:fill="auto"/>
          </w:tcPr>
          <w:p w14:paraId="48ED0ED3"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104,30</w:t>
            </w:r>
          </w:p>
        </w:tc>
        <w:tc>
          <w:tcPr>
            <w:tcW w:w="338" w:type="pct"/>
            <w:shd w:val="clear" w:color="auto" w:fill="auto"/>
          </w:tcPr>
          <w:p w14:paraId="495E989B"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104,30</w:t>
            </w:r>
          </w:p>
        </w:tc>
      </w:tr>
      <w:tr w:rsidR="00302680" w:rsidRPr="00000955" w14:paraId="04EF8220" w14:textId="77777777" w:rsidTr="00302680">
        <w:trPr>
          <w:trHeight w:val="20"/>
        </w:trPr>
        <w:tc>
          <w:tcPr>
            <w:tcW w:w="5000" w:type="pct"/>
            <w:gridSpan w:val="9"/>
            <w:shd w:val="clear" w:color="auto" w:fill="auto"/>
          </w:tcPr>
          <w:p w14:paraId="5E08714D" w14:textId="28451A71" w:rsidR="00302680" w:rsidRPr="00000955" w:rsidRDefault="00302680" w:rsidP="00302680">
            <w:pPr>
              <w:pStyle w:val="aa"/>
              <w:jc w:val="center"/>
              <w:rPr>
                <w:rFonts w:ascii="Times New Roman" w:hAnsi="Times New Roman"/>
                <w:b/>
                <w:color w:val="000000"/>
                <w:spacing w:val="7"/>
                <w:sz w:val="20"/>
                <w:szCs w:val="20"/>
              </w:rPr>
            </w:pPr>
            <w:r w:rsidRPr="00000955">
              <w:rPr>
                <w:rFonts w:ascii="Times New Roman" w:hAnsi="Times New Roman"/>
                <w:b/>
                <w:color w:val="000000"/>
                <w:spacing w:val="7"/>
                <w:sz w:val="20"/>
                <w:szCs w:val="20"/>
              </w:rPr>
              <w:t xml:space="preserve">Задача </w:t>
            </w:r>
            <w:r w:rsidR="0059695D" w:rsidRPr="00000955">
              <w:rPr>
                <w:rFonts w:ascii="Times New Roman" w:hAnsi="Times New Roman"/>
                <w:b/>
                <w:color w:val="000000"/>
                <w:spacing w:val="7"/>
                <w:sz w:val="20"/>
                <w:szCs w:val="20"/>
              </w:rPr>
              <w:t>«</w:t>
            </w:r>
            <w:r w:rsidRPr="00000955">
              <w:rPr>
                <w:rFonts w:ascii="Times New Roman" w:hAnsi="Times New Roman"/>
                <w:b/>
                <w:color w:val="000000"/>
                <w:spacing w:val="7"/>
                <w:sz w:val="20"/>
                <w:szCs w:val="20"/>
              </w:rPr>
              <w:t>Создание конкурентоспособной, устойчивой, структурно-сбалансированной промышленности, нацеленной на формирование и освоение новых рынков инновационной продукции</w:t>
            </w:r>
            <w:r w:rsidR="0059695D" w:rsidRPr="00000955">
              <w:rPr>
                <w:rFonts w:ascii="Times New Roman" w:hAnsi="Times New Roman"/>
                <w:b/>
                <w:color w:val="000000"/>
                <w:spacing w:val="7"/>
                <w:sz w:val="20"/>
                <w:szCs w:val="20"/>
              </w:rPr>
              <w:t>»</w:t>
            </w:r>
          </w:p>
        </w:tc>
      </w:tr>
      <w:tr w:rsidR="00302680" w:rsidRPr="00000955" w14:paraId="3C6427F0" w14:textId="77777777" w:rsidTr="00302680">
        <w:trPr>
          <w:trHeight w:val="20"/>
        </w:trPr>
        <w:tc>
          <w:tcPr>
            <w:tcW w:w="193" w:type="pct"/>
            <w:shd w:val="clear" w:color="auto" w:fill="auto"/>
          </w:tcPr>
          <w:p w14:paraId="735FAF5B" w14:textId="4F1FC18D" w:rsidR="00302680" w:rsidRPr="00000955" w:rsidRDefault="00302680" w:rsidP="00302680">
            <w:pPr>
              <w:spacing w:after="0" w:line="240" w:lineRule="auto"/>
              <w:jc w:val="center"/>
              <w:rPr>
                <w:rFonts w:ascii="Times New Roman" w:hAnsi="Times New Roman"/>
                <w:sz w:val="20"/>
                <w:szCs w:val="20"/>
              </w:rPr>
            </w:pPr>
            <w:r w:rsidRPr="00000955">
              <w:rPr>
                <w:rFonts w:ascii="Times New Roman" w:hAnsi="Times New Roman"/>
                <w:sz w:val="20"/>
                <w:szCs w:val="20"/>
              </w:rPr>
              <w:t>9</w:t>
            </w:r>
          </w:p>
        </w:tc>
        <w:tc>
          <w:tcPr>
            <w:tcW w:w="2147" w:type="pct"/>
            <w:shd w:val="clear" w:color="auto" w:fill="auto"/>
          </w:tcPr>
          <w:p w14:paraId="38D73CEE"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Объем отгруженных товаров собственного производства по промышленным видам деятельности</w:t>
            </w:r>
          </w:p>
        </w:tc>
        <w:tc>
          <w:tcPr>
            <w:tcW w:w="435" w:type="pct"/>
            <w:shd w:val="clear" w:color="auto" w:fill="auto"/>
          </w:tcPr>
          <w:p w14:paraId="34494E81"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млн. руб.</w:t>
            </w:r>
          </w:p>
        </w:tc>
        <w:tc>
          <w:tcPr>
            <w:tcW w:w="435" w:type="pct"/>
            <w:shd w:val="clear" w:color="auto" w:fill="auto"/>
          </w:tcPr>
          <w:p w14:paraId="7B556EBF"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541,50</w:t>
            </w:r>
          </w:p>
        </w:tc>
        <w:tc>
          <w:tcPr>
            <w:tcW w:w="385" w:type="pct"/>
            <w:shd w:val="clear" w:color="auto" w:fill="auto"/>
          </w:tcPr>
          <w:p w14:paraId="178684F5"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548,53</w:t>
            </w:r>
          </w:p>
        </w:tc>
        <w:tc>
          <w:tcPr>
            <w:tcW w:w="389" w:type="pct"/>
            <w:shd w:val="clear" w:color="auto" w:fill="auto"/>
          </w:tcPr>
          <w:p w14:paraId="1EA77051"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556,20</w:t>
            </w:r>
          </w:p>
        </w:tc>
        <w:tc>
          <w:tcPr>
            <w:tcW w:w="339" w:type="pct"/>
            <w:shd w:val="clear" w:color="auto" w:fill="auto"/>
          </w:tcPr>
          <w:p w14:paraId="188C8794"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562,88</w:t>
            </w:r>
          </w:p>
        </w:tc>
        <w:tc>
          <w:tcPr>
            <w:tcW w:w="339" w:type="pct"/>
            <w:shd w:val="clear" w:color="auto" w:fill="auto"/>
          </w:tcPr>
          <w:p w14:paraId="6239FC6D"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570,20</w:t>
            </w:r>
          </w:p>
        </w:tc>
        <w:tc>
          <w:tcPr>
            <w:tcW w:w="338" w:type="pct"/>
            <w:shd w:val="clear" w:color="auto" w:fill="auto"/>
          </w:tcPr>
          <w:p w14:paraId="6595BC42"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578,18</w:t>
            </w:r>
          </w:p>
        </w:tc>
      </w:tr>
      <w:tr w:rsidR="00302680" w:rsidRPr="00000955" w14:paraId="60B958E6" w14:textId="77777777" w:rsidTr="00302680">
        <w:trPr>
          <w:trHeight w:val="20"/>
        </w:trPr>
        <w:tc>
          <w:tcPr>
            <w:tcW w:w="193" w:type="pct"/>
            <w:shd w:val="clear" w:color="auto" w:fill="auto"/>
          </w:tcPr>
          <w:p w14:paraId="695CF49B" w14:textId="10512387" w:rsidR="00302680" w:rsidRPr="00000955" w:rsidRDefault="00302680" w:rsidP="00302680">
            <w:pPr>
              <w:spacing w:after="0" w:line="240" w:lineRule="auto"/>
              <w:jc w:val="center"/>
              <w:rPr>
                <w:rFonts w:ascii="Times New Roman" w:hAnsi="Times New Roman"/>
                <w:sz w:val="20"/>
                <w:szCs w:val="20"/>
              </w:rPr>
            </w:pPr>
            <w:r w:rsidRPr="00000955">
              <w:rPr>
                <w:rFonts w:ascii="Times New Roman" w:hAnsi="Times New Roman"/>
                <w:sz w:val="20"/>
                <w:szCs w:val="20"/>
              </w:rPr>
              <w:t>10</w:t>
            </w:r>
          </w:p>
        </w:tc>
        <w:tc>
          <w:tcPr>
            <w:tcW w:w="2147" w:type="pct"/>
            <w:shd w:val="clear" w:color="auto" w:fill="auto"/>
          </w:tcPr>
          <w:p w14:paraId="2E20D705"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Изменение объема отгруженных товаров собственного производства по промышленным видам деятельности</w:t>
            </w:r>
          </w:p>
        </w:tc>
        <w:tc>
          <w:tcPr>
            <w:tcW w:w="435" w:type="pct"/>
            <w:shd w:val="clear" w:color="auto" w:fill="auto"/>
          </w:tcPr>
          <w:p w14:paraId="3CE5A632"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процент</w:t>
            </w:r>
          </w:p>
        </w:tc>
        <w:tc>
          <w:tcPr>
            <w:tcW w:w="435" w:type="pct"/>
            <w:shd w:val="clear" w:color="auto" w:fill="auto"/>
          </w:tcPr>
          <w:p w14:paraId="51259BAA"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101,30</w:t>
            </w:r>
          </w:p>
        </w:tc>
        <w:tc>
          <w:tcPr>
            <w:tcW w:w="385" w:type="pct"/>
            <w:shd w:val="clear" w:color="auto" w:fill="auto"/>
          </w:tcPr>
          <w:p w14:paraId="2AD197E2"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101,30</w:t>
            </w:r>
          </w:p>
        </w:tc>
        <w:tc>
          <w:tcPr>
            <w:tcW w:w="389" w:type="pct"/>
            <w:shd w:val="clear" w:color="auto" w:fill="auto"/>
          </w:tcPr>
          <w:p w14:paraId="45BC8BBF"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101,40</w:t>
            </w:r>
          </w:p>
        </w:tc>
        <w:tc>
          <w:tcPr>
            <w:tcW w:w="339" w:type="pct"/>
            <w:shd w:val="clear" w:color="auto" w:fill="auto"/>
          </w:tcPr>
          <w:p w14:paraId="6D4A05A3"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101,20</w:t>
            </w:r>
          </w:p>
        </w:tc>
        <w:tc>
          <w:tcPr>
            <w:tcW w:w="339" w:type="pct"/>
            <w:shd w:val="clear" w:color="auto" w:fill="auto"/>
          </w:tcPr>
          <w:p w14:paraId="4BC72398"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101,30</w:t>
            </w:r>
          </w:p>
        </w:tc>
        <w:tc>
          <w:tcPr>
            <w:tcW w:w="338" w:type="pct"/>
            <w:shd w:val="clear" w:color="auto" w:fill="auto"/>
          </w:tcPr>
          <w:p w14:paraId="31AD4EEB"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101,40</w:t>
            </w:r>
          </w:p>
        </w:tc>
      </w:tr>
      <w:tr w:rsidR="00302680" w:rsidRPr="00000955" w14:paraId="26EEB257" w14:textId="77777777" w:rsidTr="00302680">
        <w:trPr>
          <w:trHeight w:val="20"/>
        </w:trPr>
        <w:tc>
          <w:tcPr>
            <w:tcW w:w="193" w:type="pct"/>
            <w:shd w:val="clear" w:color="auto" w:fill="auto"/>
          </w:tcPr>
          <w:p w14:paraId="41944CFE" w14:textId="13CCBBB3" w:rsidR="00302680" w:rsidRPr="00000955" w:rsidRDefault="00302680" w:rsidP="00302680">
            <w:pPr>
              <w:spacing w:after="0" w:line="240" w:lineRule="auto"/>
              <w:jc w:val="center"/>
              <w:rPr>
                <w:rFonts w:ascii="Times New Roman" w:hAnsi="Times New Roman"/>
                <w:sz w:val="20"/>
                <w:szCs w:val="20"/>
              </w:rPr>
            </w:pPr>
            <w:r w:rsidRPr="00000955">
              <w:rPr>
                <w:rFonts w:ascii="Times New Roman" w:hAnsi="Times New Roman"/>
                <w:sz w:val="20"/>
                <w:szCs w:val="20"/>
              </w:rPr>
              <w:t>11</w:t>
            </w:r>
          </w:p>
        </w:tc>
        <w:tc>
          <w:tcPr>
            <w:tcW w:w="2147" w:type="pct"/>
            <w:shd w:val="clear" w:color="auto" w:fill="auto"/>
          </w:tcPr>
          <w:p w14:paraId="715A7327"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Количество высокопроизводительных рабочих мест во внебюджетном секторе экономики (нарастающим итогом)</w:t>
            </w:r>
          </w:p>
        </w:tc>
        <w:tc>
          <w:tcPr>
            <w:tcW w:w="435" w:type="pct"/>
            <w:shd w:val="clear" w:color="auto" w:fill="auto"/>
          </w:tcPr>
          <w:p w14:paraId="360098ED"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человек</w:t>
            </w:r>
          </w:p>
        </w:tc>
        <w:tc>
          <w:tcPr>
            <w:tcW w:w="435" w:type="pct"/>
            <w:shd w:val="clear" w:color="auto" w:fill="auto"/>
          </w:tcPr>
          <w:p w14:paraId="4FF79C61"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1496</w:t>
            </w:r>
          </w:p>
        </w:tc>
        <w:tc>
          <w:tcPr>
            <w:tcW w:w="385" w:type="pct"/>
            <w:shd w:val="clear" w:color="auto" w:fill="auto"/>
          </w:tcPr>
          <w:p w14:paraId="69371EBC"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1496</w:t>
            </w:r>
          </w:p>
        </w:tc>
        <w:tc>
          <w:tcPr>
            <w:tcW w:w="389" w:type="pct"/>
            <w:shd w:val="clear" w:color="auto" w:fill="auto"/>
          </w:tcPr>
          <w:p w14:paraId="02A308EA"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1496</w:t>
            </w:r>
          </w:p>
        </w:tc>
        <w:tc>
          <w:tcPr>
            <w:tcW w:w="339" w:type="pct"/>
            <w:shd w:val="clear" w:color="auto" w:fill="auto"/>
          </w:tcPr>
          <w:p w14:paraId="43999ABA"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1496</w:t>
            </w:r>
          </w:p>
        </w:tc>
        <w:tc>
          <w:tcPr>
            <w:tcW w:w="339" w:type="pct"/>
            <w:shd w:val="clear" w:color="auto" w:fill="auto"/>
          </w:tcPr>
          <w:p w14:paraId="76D1A15E"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1496</w:t>
            </w:r>
          </w:p>
        </w:tc>
        <w:tc>
          <w:tcPr>
            <w:tcW w:w="338" w:type="pct"/>
            <w:shd w:val="clear" w:color="auto" w:fill="auto"/>
          </w:tcPr>
          <w:p w14:paraId="63289526"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1496</w:t>
            </w:r>
          </w:p>
        </w:tc>
      </w:tr>
      <w:tr w:rsidR="00302680" w:rsidRPr="00000955" w14:paraId="61B25B1D" w14:textId="77777777" w:rsidTr="00302680">
        <w:trPr>
          <w:trHeight w:val="20"/>
        </w:trPr>
        <w:tc>
          <w:tcPr>
            <w:tcW w:w="5000" w:type="pct"/>
            <w:gridSpan w:val="9"/>
            <w:shd w:val="clear" w:color="auto" w:fill="auto"/>
          </w:tcPr>
          <w:p w14:paraId="2E3C7DC9" w14:textId="1383C71B" w:rsidR="00302680" w:rsidRPr="00000955" w:rsidRDefault="00302680" w:rsidP="00302680">
            <w:pPr>
              <w:spacing w:after="0" w:line="240" w:lineRule="auto"/>
              <w:jc w:val="center"/>
              <w:rPr>
                <w:rFonts w:ascii="Times New Roman" w:hAnsi="Times New Roman"/>
                <w:b/>
                <w:sz w:val="20"/>
                <w:szCs w:val="20"/>
              </w:rPr>
            </w:pPr>
            <w:r w:rsidRPr="00000955">
              <w:rPr>
                <w:rFonts w:ascii="Times New Roman" w:hAnsi="Times New Roman"/>
                <w:b/>
                <w:sz w:val="20"/>
                <w:szCs w:val="20"/>
              </w:rPr>
              <w:t xml:space="preserve">Задача </w:t>
            </w:r>
            <w:r w:rsidR="0059695D" w:rsidRPr="00000955">
              <w:rPr>
                <w:rFonts w:ascii="Times New Roman" w:hAnsi="Times New Roman"/>
                <w:b/>
                <w:sz w:val="20"/>
                <w:szCs w:val="20"/>
              </w:rPr>
              <w:t>«</w:t>
            </w:r>
            <w:r w:rsidRPr="00000955">
              <w:rPr>
                <w:rFonts w:ascii="Times New Roman" w:hAnsi="Times New Roman"/>
                <w:b/>
                <w:sz w:val="20"/>
                <w:szCs w:val="20"/>
              </w:rPr>
              <w:t>Формирование современной телекоммуникационной инфраструктуры, обеспечение высокого уровня ее доступности, предоставление на ее основе качественных услуг</w:t>
            </w:r>
            <w:r w:rsidR="0059695D" w:rsidRPr="00000955">
              <w:rPr>
                <w:rFonts w:ascii="Times New Roman" w:hAnsi="Times New Roman"/>
                <w:b/>
                <w:sz w:val="20"/>
                <w:szCs w:val="20"/>
              </w:rPr>
              <w:t>»</w:t>
            </w:r>
          </w:p>
        </w:tc>
      </w:tr>
      <w:tr w:rsidR="00302680" w:rsidRPr="00000955" w14:paraId="5843F784" w14:textId="77777777" w:rsidTr="00302680">
        <w:trPr>
          <w:trHeight w:val="20"/>
        </w:trPr>
        <w:tc>
          <w:tcPr>
            <w:tcW w:w="193" w:type="pct"/>
            <w:shd w:val="clear" w:color="auto" w:fill="auto"/>
          </w:tcPr>
          <w:p w14:paraId="125E523C" w14:textId="30498AB6" w:rsidR="00302680" w:rsidRPr="00000955" w:rsidRDefault="00302680" w:rsidP="00302680">
            <w:pPr>
              <w:spacing w:after="0" w:line="240" w:lineRule="auto"/>
              <w:jc w:val="center"/>
              <w:rPr>
                <w:rFonts w:ascii="Times New Roman" w:hAnsi="Times New Roman"/>
                <w:sz w:val="20"/>
                <w:szCs w:val="20"/>
              </w:rPr>
            </w:pPr>
            <w:r w:rsidRPr="00000955">
              <w:rPr>
                <w:rFonts w:ascii="Times New Roman" w:hAnsi="Times New Roman"/>
                <w:sz w:val="20"/>
                <w:szCs w:val="20"/>
              </w:rPr>
              <w:t>12</w:t>
            </w:r>
          </w:p>
        </w:tc>
        <w:tc>
          <w:tcPr>
            <w:tcW w:w="2147" w:type="pct"/>
            <w:shd w:val="clear" w:color="auto" w:fill="auto"/>
          </w:tcPr>
          <w:p w14:paraId="47859473" w14:textId="7C936063"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 xml:space="preserve">Доля населения Александровского МО имеющего доступ к получению государственных и муниципальных услуг по принципу </w:t>
            </w:r>
            <w:r w:rsidR="0059695D" w:rsidRPr="008D168E">
              <w:rPr>
                <w:rFonts w:ascii="Times New Roman" w:hAnsi="Times New Roman"/>
                <w:sz w:val="20"/>
                <w:szCs w:val="20"/>
              </w:rPr>
              <w:t>«</w:t>
            </w:r>
            <w:r w:rsidRPr="008D168E">
              <w:rPr>
                <w:rFonts w:ascii="Times New Roman" w:hAnsi="Times New Roman"/>
                <w:sz w:val="20"/>
                <w:szCs w:val="20"/>
              </w:rPr>
              <w:t>одного окна</w:t>
            </w:r>
            <w:r w:rsidR="0059695D" w:rsidRPr="008D168E">
              <w:rPr>
                <w:rFonts w:ascii="Times New Roman" w:hAnsi="Times New Roman"/>
                <w:sz w:val="20"/>
                <w:szCs w:val="20"/>
              </w:rPr>
              <w:t>»</w:t>
            </w:r>
            <w:r w:rsidRPr="008D168E">
              <w:rPr>
                <w:rFonts w:ascii="Times New Roman" w:hAnsi="Times New Roman"/>
                <w:sz w:val="20"/>
                <w:szCs w:val="20"/>
              </w:rPr>
              <w:t xml:space="preserve"> по месту пребывания, в том числе в многофункциональном центре</w:t>
            </w:r>
          </w:p>
        </w:tc>
        <w:tc>
          <w:tcPr>
            <w:tcW w:w="435" w:type="pct"/>
            <w:shd w:val="clear" w:color="auto" w:fill="auto"/>
          </w:tcPr>
          <w:p w14:paraId="6A9CD2A5"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процент</w:t>
            </w:r>
          </w:p>
        </w:tc>
        <w:tc>
          <w:tcPr>
            <w:tcW w:w="435" w:type="pct"/>
            <w:shd w:val="clear" w:color="auto" w:fill="auto"/>
          </w:tcPr>
          <w:p w14:paraId="1D4A001A"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100,00</w:t>
            </w:r>
          </w:p>
        </w:tc>
        <w:tc>
          <w:tcPr>
            <w:tcW w:w="385" w:type="pct"/>
            <w:shd w:val="clear" w:color="auto" w:fill="auto"/>
          </w:tcPr>
          <w:p w14:paraId="3AF29819"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100,00</w:t>
            </w:r>
          </w:p>
        </w:tc>
        <w:tc>
          <w:tcPr>
            <w:tcW w:w="389" w:type="pct"/>
            <w:shd w:val="clear" w:color="auto" w:fill="auto"/>
          </w:tcPr>
          <w:p w14:paraId="07C1C8D5"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100,00</w:t>
            </w:r>
          </w:p>
        </w:tc>
        <w:tc>
          <w:tcPr>
            <w:tcW w:w="339" w:type="pct"/>
            <w:shd w:val="clear" w:color="auto" w:fill="auto"/>
          </w:tcPr>
          <w:p w14:paraId="30424D60"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100,00</w:t>
            </w:r>
          </w:p>
        </w:tc>
        <w:tc>
          <w:tcPr>
            <w:tcW w:w="339" w:type="pct"/>
            <w:shd w:val="clear" w:color="auto" w:fill="auto"/>
          </w:tcPr>
          <w:p w14:paraId="7A9F25FA"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100,00</w:t>
            </w:r>
          </w:p>
        </w:tc>
        <w:tc>
          <w:tcPr>
            <w:tcW w:w="338" w:type="pct"/>
          </w:tcPr>
          <w:p w14:paraId="4680DA50"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100,00</w:t>
            </w:r>
          </w:p>
        </w:tc>
      </w:tr>
      <w:tr w:rsidR="00302680" w:rsidRPr="00000955" w14:paraId="089DA42A" w14:textId="77777777" w:rsidTr="00302680">
        <w:trPr>
          <w:trHeight w:val="20"/>
        </w:trPr>
        <w:tc>
          <w:tcPr>
            <w:tcW w:w="193" w:type="pct"/>
            <w:shd w:val="clear" w:color="auto" w:fill="auto"/>
          </w:tcPr>
          <w:p w14:paraId="427B7598" w14:textId="105B22F0" w:rsidR="00302680" w:rsidRPr="00000955" w:rsidRDefault="00302680" w:rsidP="00302680">
            <w:pPr>
              <w:spacing w:after="0" w:line="240" w:lineRule="auto"/>
              <w:jc w:val="center"/>
              <w:rPr>
                <w:rFonts w:ascii="Times New Roman" w:hAnsi="Times New Roman"/>
                <w:sz w:val="20"/>
                <w:szCs w:val="20"/>
              </w:rPr>
            </w:pPr>
            <w:r w:rsidRPr="00000955">
              <w:rPr>
                <w:rFonts w:ascii="Times New Roman" w:hAnsi="Times New Roman"/>
                <w:sz w:val="20"/>
                <w:szCs w:val="20"/>
              </w:rPr>
              <w:t>13</w:t>
            </w:r>
          </w:p>
        </w:tc>
        <w:tc>
          <w:tcPr>
            <w:tcW w:w="2147" w:type="pct"/>
            <w:shd w:val="clear" w:color="auto" w:fill="auto"/>
          </w:tcPr>
          <w:p w14:paraId="155B1E9D"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Доля муниципальных услуг, предоставленных в электронном виде, в общем количестве предоставленных услуг</w:t>
            </w:r>
          </w:p>
        </w:tc>
        <w:tc>
          <w:tcPr>
            <w:tcW w:w="435" w:type="pct"/>
            <w:shd w:val="clear" w:color="auto" w:fill="auto"/>
          </w:tcPr>
          <w:p w14:paraId="63B23111" w14:textId="77777777" w:rsidR="00302680" w:rsidRPr="008D168E" w:rsidRDefault="00302680" w:rsidP="008D168E">
            <w:pPr>
              <w:pStyle w:val="aa"/>
              <w:rPr>
                <w:rFonts w:ascii="Times New Roman" w:hAnsi="Times New Roman"/>
                <w:color w:val="000000"/>
                <w:sz w:val="20"/>
                <w:szCs w:val="20"/>
              </w:rPr>
            </w:pPr>
            <w:r w:rsidRPr="008D168E">
              <w:rPr>
                <w:rFonts w:ascii="Times New Roman" w:hAnsi="Times New Roman"/>
                <w:color w:val="000000"/>
                <w:sz w:val="20"/>
                <w:szCs w:val="20"/>
              </w:rPr>
              <w:t>процент</w:t>
            </w:r>
          </w:p>
        </w:tc>
        <w:tc>
          <w:tcPr>
            <w:tcW w:w="435" w:type="pct"/>
            <w:shd w:val="clear" w:color="auto" w:fill="auto"/>
          </w:tcPr>
          <w:p w14:paraId="461156AE"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26,60</w:t>
            </w:r>
          </w:p>
        </w:tc>
        <w:tc>
          <w:tcPr>
            <w:tcW w:w="385" w:type="pct"/>
            <w:shd w:val="clear" w:color="auto" w:fill="auto"/>
          </w:tcPr>
          <w:p w14:paraId="22373491"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26,80</w:t>
            </w:r>
          </w:p>
        </w:tc>
        <w:tc>
          <w:tcPr>
            <w:tcW w:w="389" w:type="pct"/>
            <w:shd w:val="clear" w:color="auto" w:fill="auto"/>
          </w:tcPr>
          <w:p w14:paraId="3AE872F9"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27,00</w:t>
            </w:r>
          </w:p>
        </w:tc>
        <w:tc>
          <w:tcPr>
            <w:tcW w:w="339" w:type="pct"/>
            <w:shd w:val="clear" w:color="auto" w:fill="auto"/>
          </w:tcPr>
          <w:p w14:paraId="028F7B33"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27,00</w:t>
            </w:r>
          </w:p>
        </w:tc>
        <w:tc>
          <w:tcPr>
            <w:tcW w:w="339" w:type="pct"/>
            <w:shd w:val="clear" w:color="auto" w:fill="auto"/>
          </w:tcPr>
          <w:p w14:paraId="5576049B"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27,00</w:t>
            </w:r>
          </w:p>
        </w:tc>
        <w:tc>
          <w:tcPr>
            <w:tcW w:w="338" w:type="pct"/>
            <w:shd w:val="clear" w:color="auto" w:fill="auto"/>
          </w:tcPr>
          <w:p w14:paraId="2B9B872D" w14:textId="77777777" w:rsidR="00302680" w:rsidRPr="008D168E" w:rsidRDefault="00302680" w:rsidP="008D168E">
            <w:pPr>
              <w:spacing w:after="0" w:line="240" w:lineRule="auto"/>
              <w:rPr>
                <w:rFonts w:ascii="Times New Roman" w:hAnsi="Times New Roman"/>
                <w:sz w:val="20"/>
                <w:szCs w:val="20"/>
              </w:rPr>
            </w:pPr>
            <w:r w:rsidRPr="008D168E">
              <w:rPr>
                <w:rFonts w:ascii="Times New Roman" w:hAnsi="Times New Roman"/>
                <w:sz w:val="20"/>
                <w:szCs w:val="20"/>
              </w:rPr>
              <w:t>27,00</w:t>
            </w:r>
          </w:p>
        </w:tc>
      </w:tr>
    </w:tbl>
    <w:p w14:paraId="06607CD6" w14:textId="77777777" w:rsidR="0069112A" w:rsidRPr="00000955" w:rsidRDefault="0069112A" w:rsidP="0079614A">
      <w:pPr>
        <w:tabs>
          <w:tab w:val="left" w:pos="709"/>
        </w:tabs>
        <w:autoSpaceDE w:val="0"/>
        <w:autoSpaceDN w:val="0"/>
        <w:adjustRightInd w:val="0"/>
        <w:spacing w:after="0" w:line="300" w:lineRule="auto"/>
        <w:ind w:left="709"/>
        <w:jc w:val="both"/>
        <w:rPr>
          <w:rFonts w:ascii="Times New Roman" w:hAnsi="Times New Roman"/>
          <w:b/>
          <w:bCs/>
          <w:color w:val="000000"/>
          <w:sz w:val="24"/>
          <w:szCs w:val="24"/>
        </w:rPr>
        <w:sectPr w:rsidR="0069112A" w:rsidRPr="00000955" w:rsidSect="00F81570">
          <w:footerReference w:type="default" r:id="rId26"/>
          <w:pgSz w:w="16839" w:h="11907" w:orient="landscape" w:code="9"/>
          <w:pgMar w:top="1418" w:right="1134" w:bottom="567" w:left="1134" w:header="567" w:footer="567" w:gutter="0"/>
          <w:cols w:space="720"/>
          <w:noEndnote/>
          <w:docGrid w:linePitch="299"/>
        </w:sectPr>
      </w:pPr>
    </w:p>
    <w:p w14:paraId="27556077" w14:textId="03B3CA84" w:rsidR="0079614A" w:rsidRPr="00000955" w:rsidRDefault="0079614A" w:rsidP="00E95622">
      <w:pPr>
        <w:pStyle w:val="ad"/>
        <w:tabs>
          <w:tab w:val="left" w:pos="851"/>
        </w:tabs>
        <w:autoSpaceDE w:val="0"/>
        <w:autoSpaceDN w:val="0"/>
        <w:adjustRightInd w:val="0"/>
        <w:spacing w:after="0" w:line="300" w:lineRule="auto"/>
        <w:ind w:left="0"/>
        <w:outlineLvl w:val="0"/>
        <w:rPr>
          <w:rFonts w:ascii="Times New Roman" w:hAnsi="Times New Roman"/>
          <w:b/>
          <w:sz w:val="28"/>
          <w:szCs w:val="28"/>
        </w:rPr>
      </w:pPr>
      <w:bookmarkStart w:id="15" w:name="_Toc18312993"/>
      <w:bookmarkStart w:id="16" w:name="_Toc83991591"/>
      <w:r w:rsidRPr="00000955">
        <w:rPr>
          <w:rFonts w:ascii="Times New Roman" w:hAnsi="Times New Roman"/>
          <w:b/>
          <w:sz w:val="28"/>
          <w:szCs w:val="28"/>
        </w:rPr>
        <w:lastRenderedPageBreak/>
        <w:t xml:space="preserve">РАЗДЕЛ </w:t>
      </w:r>
      <w:r w:rsidR="004F1455">
        <w:rPr>
          <w:rFonts w:ascii="Times New Roman" w:hAnsi="Times New Roman"/>
          <w:b/>
          <w:sz w:val="28"/>
          <w:szCs w:val="28"/>
        </w:rPr>
        <w:t>2</w:t>
      </w:r>
      <w:r w:rsidRPr="00000955">
        <w:rPr>
          <w:rFonts w:ascii="Times New Roman" w:hAnsi="Times New Roman"/>
          <w:b/>
          <w:sz w:val="28"/>
          <w:szCs w:val="28"/>
        </w:rPr>
        <w:t xml:space="preserve">. </w:t>
      </w:r>
      <w:bookmarkEnd w:id="15"/>
      <w:r w:rsidR="00954E3F" w:rsidRPr="00000955">
        <w:rPr>
          <w:rFonts w:ascii="Times New Roman" w:hAnsi="Times New Roman"/>
          <w:b/>
          <w:sz w:val="28"/>
          <w:szCs w:val="28"/>
        </w:rPr>
        <w:t>СТРУКТУРА ОБЪЕКТОВ НОРМИРОВАНИЯ И РАСЧЕТНЫЕ ПОКАЗАТЕЛИ МИНИМАЛЬНО ДОПУСТИМОГО УРОВНЯ ОБЕСПЕЧЕННОСТИ ОБЪЕКТАМИ</w:t>
      </w:r>
      <w:bookmarkEnd w:id="16"/>
    </w:p>
    <w:p w14:paraId="11627F1D" w14:textId="55D7B776" w:rsidR="00D34A9D" w:rsidRPr="00000955" w:rsidRDefault="0002037B" w:rsidP="00D34A9D">
      <w:pPr>
        <w:spacing w:after="0" w:line="300" w:lineRule="auto"/>
        <w:ind w:firstLine="709"/>
        <w:jc w:val="both"/>
        <w:rPr>
          <w:rFonts w:ascii="Times New Roman" w:hAnsi="Times New Roman"/>
          <w:sz w:val="24"/>
          <w:szCs w:val="24"/>
        </w:rPr>
      </w:pPr>
      <w:r w:rsidRPr="00000955">
        <w:rPr>
          <w:rFonts w:ascii="Times New Roman" w:eastAsia="Times New Roman" w:hAnsi="Times New Roman"/>
          <w:bCs/>
          <w:sz w:val="24"/>
          <w:szCs w:val="24"/>
          <w:lang w:eastAsia="ru-RU"/>
        </w:rPr>
        <w:t xml:space="preserve">Перечень областей нормирования приведен в таблице </w:t>
      </w:r>
      <w:r w:rsidR="004F1455">
        <w:rPr>
          <w:rFonts w:ascii="Times New Roman" w:eastAsia="Times New Roman" w:hAnsi="Times New Roman"/>
          <w:bCs/>
          <w:sz w:val="24"/>
          <w:szCs w:val="24"/>
          <w:lang w:eastAsia="ru-RU"/>
        </w:rPr>
        <w:t>2</w:t>
      </w:r>
      <w:r w:rsidRPr="00000955">
        <w:rPr>
          <w:rFonts w:ascii="Times New Roman" w:eastAsia="Times New Roman" w:hAnsi="Times New Roman"/>
          <w:bCs/>
          <w:sz w:val="24"/>
          <w:szCs w:val="24"/>
          <w:lang w:eastAsia="ru-RU"/>
        </w:rPr>
        <w:t>.1</w:t>
      </w:r>
      <w:r w:rsidRPr="00000955">
        <w:rPr>
          <w:rFonts w:ascii="Times New Roman" w:hAnsi="Times New Roman"/>
          <w:sz w:val="24"/>
          <w:szCs w:val="24"/>
        </w:rPr>
        <w:t>.</w:t>
      </w:r>
    </w:p>
    <w:p w14:paraId="0AB332C3" w14:textId="48D25305" w:rsidR="0002037B" w:rsidRPr="00000955" w:rsidRDefault="0002037B" w:rsidP="0002037B">
      <w:pPr>
        <w:pStyle w:val="ad"/>
        <w:tabs>
          <w:tab w:val="left" w:pos="3645"/>
        </w:tabs>
        <w:spacing w:after="0" w:line="300" w:lineRule="auto"/>
        <w:ind w:left="1429"/>
        <w:jc w:val="right"/>
        <w:rPr>
          <w:rFonts w:ascii="Times New Roman" w:hAnsi="Times New Roman"/>
          <w:sz w:val="24"/>
          <w:szCs w:val="24"/>
        </w:rPr>
      </w:pPr>
      <w:r w:rsidRPr="00000955">
        <w:rPr>
          <w:rFonts w:ascii="Times New Roman" w:hAnsi="Times New Roman"/>
          <w:sz w:val="24"/>
          <w:szCs w:val="24"/>
        </w:rPr>
        <w:t xml:space="preserve">Таблица </w:t>
      </w:r>
      <w:r w:rsidR="004F1455">
        <w:rPr>
          <w:rFonts w:ascii="Times New Roman" w:hAnsi="Times New Roman"/>
          <w:sz w:val="24"/>
          <w:szCs w:val="24"/>
        </w:rPr>
        <w:t>2</w:t>
      </w:r>
      <w:r w:rsidRPr="00000955">
        <w:rPr>
          <w:rFonts w:ascii="Times New Roman" w:hAnsi="Times New Roman"/>
          <w:sz w:val="24"/>
          <w:szCs w:val="24"/>
        </w:rPr>
        <w:t xml:space="preserve">.1 </w:t>
      </w:r>
    </w:p>
    <w:p w14:paraId="17AF114C" w14:textId="77777777" w:rsidR="0002037B" w:rsidRPr="00000955" w:rsidRDefault="004A020F" w:rsidP="0002037B">
      <w:pPr>
        <w:pStyle w:val="ad"/>
        <w:tabs>
          <w:tab w:val="left" w:pos="3645"/>
        </w:tabs>
        <w:spacing w:after="0" w:line="300" w:lineRule="auto"/>
        <w:ind w:left="0"/>
        <w:jc w:val="center"/>
        <w:rPr>
          <w:rFonts w:ascii="Times New Roman" w:hAnsi="Times New Roman"/>
          <w:sz w:val="24"/>
          <w:szCs w:val="24"/>
        </w:rPr>
      </w:pPr>
      <w:r w:rsidRPr="00000955">
        <w:rPr>
          <w:rFonts w:ascii="Times New Roman" w:hAnsi="Times New Roman"/>
          <w:sz w:val="24"/>
          <w:szCs w:val="24"/>
        </w:rPr>
        <w:t>Структура объектов нормирования и расчетные показатели минимально допустимого уровня обеспеченности объектами</w:t>
      </w:r>
    </w:p>
    <w:tbl>
      <w:tblPr>
        <w:tblW w:w="9923" w:type="dxa"/>
        <w:tblInd w:w="6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2127"/>
        <w:gridCol w:w="2127"/>
        <w:gridCol w:w="2125"/>
        <w:gridCol w:w="1701"/>
        <w:gridCol w:w="1843"/>
      </w:tblGrid>
      <w:tr w:rsidR="00826555" w:rsidRPr="00000955" w14:paraId="2BB4BBCF" w14:textId="77777777" w:rsidTr="00EC5583">
        <w:tc>
          <w:tcPr>
            <w:tcW w:w="2127" w:type="dxa"/>
            <w:vAlign w:val="center"/>
          </w:tcPr>
          <w:p w14:paraId="32375BC3" w14:textId="77777777" w:rsidR="00826555" w:rsidRPr="00000955" w:rsidRDefault="00826555" w:rsidP="002833F2">
            <w:pPr>
              <w:pStyle w:val="ConsPlusNormal"/>
              <w:ind w:firstLine="0"/>
              <w:jc w:val="center"/>
              <w:rPr>
                <w:rFonts w:ascii="Times New Roman" w:hAnsi="Times New Roman" w:cs="Times New Roman"/>
                <w:b/>
              </w:rPr>
            </w:pPr>
            <w:r w:rsidRPr="00000955">
              <w:rPr>
                <w:rFonts w:ascii="Times New Roman" w:hAnsi="Times New Roman" w:cs="Times New Roman"/>
                <w:b/>
              </w:rPr>
              <w:t>Области нормирования</w:t>
            </w:r>
          </w:p>
        </w:tc>
        <w:tc>
          <w:tcPr>
            <w:tcW w:w="2127" w:type="dxa"/>
            <w:vAlign w:val="center"/>
          </w:tcPr>
          <w:p w14:paraId="10C828CD" w14:textId="77777777" w:rsidR="00826555" w:rsidRPr="00000955" w:rsidRDefault="00826555" w:rsidP="002833F2">
            <w:pPr>
              <w:pStyle w:val="ConsPlusNormal"/>
              <w:ind w:firstLine="0"/>
              <w:jc w:val="center"/>
              <w:rPr>
                <w:rFonts w:ascii="Times New Roman" w:hAnsi="Times New Roman" w:cs="Times New Roman"/>
                <w:b/>
              </w:rPr>
            </w:pPr>
            <w:r w:rsidRPr="00000955">
              <w:rPr>
                <w:rFonts w:ascii="Times New Roman" w:hAnsi="Times New Roman" w:cs="Times New Roman"/>
                <w:b/>
              </w:rPr>
              <w:t>Показатель (название)</w:t>
            </w:r>
          </w:p>
        </w:tc>
        <w:tc>
          <w:tcPr>
            <w:tcW w:w="2125" w:type="dxa"/>
            <w:vAlign w:val="center"/>
          </w:tcPr>
          <w:p w14:paraId="69D1F598" w14:textId="77777777" w:rsidR="00826555" w:rsidRPr="00000955" w:rsidRDefault="00826555" w:rsidP="002833F2">
            <w:pPr>
              <w:pStyle w:val="ConsPlusNormal"/>
              <w:ind w:firstLine="0"/>
              <w:jc w:val="center"/>
              <w:rPr>
                <w:rFonts w:ascii="Times New Roman" w:hAnsi="Times New Roman" w:cs="Times New Roman"/>
                <w:b/>
              </w:rPr>
            </w:pPr>
            <w:r w:rsidRPr="00000955">
              <w:rPr>
                <w:rFonts w:ascii="Times New Roman" w:hAnsi="Times New Roman" w:cs="Times New Roman"/>
                <w:b/>
              </w:rPr>
              <w:t>Перечень возможных объектов</w:t>
            </w:r>
          </w:p>
        </w:tc>
        <w:tc>
          <w:tcPr>
            <w:tcW w:w="1701" w:type="dxa"/>
            <w:vAlign w:val="center"/>
          </w:tcPr>
          <w:p w14:paraId="36C7C01B" w14:textId="77777777" w:rsidR="00826555" w:rsidRPr="00000955" w:rsidRDefault="00F82F5C" w:rsidP="002833F2">
            <w:pPr>
              <w:pStyle w:val="ConsPlusNormal"/>
              <w:ind w:firstLine="0"/>
              <w:jc w:val="center"/>
              <w:rPr>
                <w:rFonts w:ascii="Times New Roman" w:hAnsi="Times New Roman" w:cs="Times New Roman"/>
                <w:b/>
              </w:rPr>
            </w:pPr>
            <w:r w:rsidRPr="00000955">
              <w:rPr>
                <w:rFonts w:ascii="Times New Roman" w:hAnsi="Times New Roman" w:cs="Times New Roman"/>
                <w:b/>
              </w:rPr>
              <w:t>Е</w:t>
            </w:r>
            <w:r w:rsidR="00826555" w:rsidRPr="00000955">
              <w:rPr>
                <w:rFonts w:ascii="Times New Roman" w:hAnsi="Times New Roman" w:cs="Times New Roman"/>
                <w:b/>
              </w:rPr>
              <w:t>диница измерения</w:t>
            </w:r>
          </w:p>
        </w:tc>
        <w:tc>
          <w:tcPr>
            <w:tcW w:w="1843" w:type="dxa"/>
            <w:vAlign w:val="center"/>
          </w:tcPr>
          <w:p w14:paraId="28219743" w14:textId="77777777" w:rsidR="00826555" w:rsidRPr="00000955" w:rsidRDefault="00826555" w:rsidP="002833F2">
            <w:pPr>
              <w:pStyle w:val="ConsPlusNormal"/>
              <w:ind w:firstLine="0"/>
              <w:jc w:val="center"/>
              <w:rPr>
                <w:rFonts w:ascii="Times New Roman" w:hAnsi="Times New Roman" w:cs="Times New Roman"/>
                <w:b/>
              </w:rPr>
            </w:pPr>
            <w:r w:rsidRPr="00000955">
              <w:rPr>
                <w:rFonts w:ascii="Times New Roman" w:hAnsi="Times New Roman" w:cs="Times New Roman"/>
                <w:b/>
              </w:rPr>
              <w:t>Показатель максимальной доступности, единица измерения</w:t>
            </w:r>
          </w:p>
        </w:tc>
      </w:tr>
    </w:tbl>
    <w:p w14:paraId="4F95BF34" w14:textId="77777777" w:rsidR="00826555" w:rsidRPr="00000955" w:rsidRDefault="00826555" w:rsidP="0002037B">
      <w:pPr>
        <w:pStyle w:val="ad"/>
        <w:tabs>
          <w:tab w:val="left" w:pos="3645"/>
        </w:tabs>
        <w:spacing w:after="0" w:line="300" w:lineRule="auto"/>
        <w:ind w:left="0"/>
        <w:jc w:val="center"/>
        <w:rPr>
          <w:rFonts w:ascii="Times New Roman" w:hAnsi="Times New Roman"/>
          <w:sz w:val="2"/>
          <w:szCs w:val="2"/>
        </w:rPr>
      </w:pPr>
    </w:p>
    <w:tbl>
      <w:tblPr>
        <w:tblW w:w="992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2127"/>
        <w:gridCol w:w="2127"/>
        <w:gridCol w:w="2125"/>
        <w:gridCol w:w="1701"/>
        <w:gridCol w:w="1843"/>
      </w:tblGrid>
      <w:tr w:rsidR="0052577A" w:rsidRPr="00000955" w14:paraId="7A01A8A3" w14:textId="77777777" w:rsidTr="00ED6D33">
        <w:trPr>
          <w:trHeight w:val="20"/>
          <w:tblHeader/>
        </w:trPr>
        <w:tc>
          <w:tcPr>
            <w:tcW w:w="2127" w:type="dxa"/>
          </w:tcPr>
          <w:p w14:paraId="3ED500E9" w14:textId="77777777" w:rsidR="0052577A" w:rsidRPr="00000955" w:rsidRDefault="0052577A" w:rsidP="00ED6D33">
            <w:pPr>
              <w:pStyle w:val="ConsPlusNormal"/>
              <w:ind w:firstLine="0"/>
              <w:jc w:val="center"/>
              <w:rPr>
                <w:rFonts w:ascii="Times New Roman" w:hAnsi="Times New Roman" w:cs="Times New Roman"/>
                <w:b/>
              </w:rPr>
            </w:pPr>
            <w:r w:rsidRPr="00000955">
              <w:rPr>
                <w:rFonts w:ascii="Times New Roman" w:hAnsi="Times New Roman" w:cs="Times New Roman"/>
                <w:b/>
              </w:rPr>
              <w:t>1</w:t>
            </w:r>
          </w:p>
        </w:tc>
        <w:tc>
          <w:tcPr>
            <w:tcW w:w="2127" w:type="dxa"/>
          </w:tcPr>
          <w:p w14:paraId="0C90CE61" w14:textId="77777777" w:rsidR="0052577A" w:rsidRPr="00000955" w:rsidRDefault="0052577A" w:rsidP="00ED6D33">
            <w:pPr>
              <w:pStyle w:val="ConsPlusNormal"/>
              <w:ind w:firstLine="0"/>
              <w:jc w:val="center"/>
              <w:rPr>
                <w:rFonts w:ascii="Times New Roman" w:hAnsi="Times New Roman" w:cs="Times New Roman"/>
                <w:b/>
              </w:rPr>
            </w:pPr>
            <w:r w:rsidRPr="00000955">
              <w:rPr>
                <w:rFonts w:ascii="Times New Roman" w:hAnsi="Times New Roman" w:cs="Times New Roman"/>
                <w:b/>
              </w:rPr>
              <w:t>2</w:t>
            </w:r>
          </w:p>
        </w:tc>
        <w:tc>
          <w:tcPr>
            <w:tcW w:w="2125" w:type="dxa"/>
          </w:tcPr>
          <w:p w14:paraId="2A4A09A6" w14:textId="77777777" w:rsidR="0052577A" w:rsidRPr="00000955" w:rsidRDefault="0052577A" w:rsidP="00ED6D33">
            <w:pPr>
              <w:pStyle w:val="ConsPlusNormal"/>
              <w:ind w:firstLine="0"/>
              <w:jc w:val="center"/>
              <w:rPr>
                <w:rFonts w:ascii="Times New Roman" w:hAnsi="Times New Roman" w:cs="Times New Roman"/>
                <w:b/>
              </w:rPr>
            </w:pPr>
            <w:r w:rsidRPr="00000955">
              <w:rPr>
                <w:rFonts w:ascii="Times New Roman" w:hAnsi="Times New Roman" w:cs="Times New Roman"/>
                <w:b/>
              </w:rPr>
              <w:t>3</w:t>
            </w:r>
          </w:p>
        </w:tc>
        <w:tc>
          <w:tcPr>
            <w:tcW w:w="1701" w:type="dxa"/>
          </w:tcPr>
          <w:p w14:paraId="7560F7CC" w14:textId="77777777" w:rsidR="0052577A" w:rsidRPr="00000955" w:rsidRDefault="0052577A" w:rsidP="00ED6D33">
            <w:pPr>
              <w:pStyle w:val="ConsPlusNormal"/>
              <w:ind w:firstLine="0"/>
              <w:jc w:val="center"/>
              <w:rPr>
                <w:rFonts w:ascii="Times New Roman" w:hAnsi="Times New Roman" w:cs="Times New Roman"/>
                <w:b/>
              </w:rPr>
            </w:pPr>
            <w:r w:rsidRPr="00000955">
              <w:rPr>
                <w:rFonts w:ascii="Times New Roman" w:hAnsi="Times New Roman" w:cs="Times New Roman"/>
                <w:b/>
              </w:rPr>
              <w:t>4</w:t>
            </w:r>
          </w:p>
        </w:tc>
        <w:tc>
          <w:tcPr>
            <w:tcW w:w="1843" w:type="dxa"/>
          </w:tcPr>
          <w:p w14:paraId="240F4CCA" w14:textId="77777777" w:rsidR="0052577A" w:rsidRPr="00000955" w:rsidRDefault="0052577A" w:rsidP="00ED6D33">
            <w:pPr>
              <w:pStyle w:val="ConsPlusNormal"/>
              <w:ind w:firstLine="0"/>
              <w:jc w:val="center"/>
              <w:rPr>
                <w:rFonts w:ascii="Times New Roman" w:hAnsi="Times New Roman" w:cs="Times New Roman"/>
                <w:b/>
              </w:rPr>
            </w:pPr>
            <w:r w:rsidRPr="00000955">
              <w:rPr>
                <w:rFonts w:ascii="Times New Roman" w:hAnsi="Times New Roman" w:cs="Times New Roman"/>
                <w:b/>
              </w:rPr>
              <w:t>5</w:t>
            </w:r>
          </w:p>
        </w:tc>
      </w:tr>
      <w:tr w:rsidR="006219E8" w:rsidRPr="006219E8" w14:paraId="69B65052" w14:textId="77777777" w:rsidTr="00960B6F">
        <w:trPr>
          <w:trHeight w:val="20"/>
        </w:trPr>
        <w:tc>
          <w:tcPr>
            <w:tcW w:w="9923" w:type="dxa"/>
            <w:gridSpan w:val="5"/>
          </w:tcPr>
          <w:p w14:paraId="18BB6FA2" w14:textId="7556F29E" w:rsidR="006219E8" w:rsidRPr="006219E8" w:rsidRDefault="006219E8" w:rsidP="00ED6D33">
            <w:pPr>
              <w:pStyle w:val="ConsPlusNormal"/>
              <w:ind w:firstLine="0"/>
              <w:rPr>
                <w:rFonts w:ascii="Times New Roman" w:hAnsi="Times New Roman" w:cs="Times New Roman"/>
                <w:b/>
              </w:rPr>
            </w:pPr>
            <w:r w:rsidRPr="006219E8">
              <w:rPr>
                <w:rFonts w:ascii="Times New Roman" w:hAnsi="Times New Roman" w:cs="Times New Roman"/>
                <w:b/>
              </w:rPr>
              <w:t>1. Объекты образования</w:t>
            </w:r>
          </w:p>
        </w:tc>
      </w:tr>
      <w:tr w:rsidR="006219E8" w:rsidRPr="006219E8" w14:paraId="5B9D9845" w14:textId="77777777" w:rsidTr="00960B6F">
        <w:trPr>
          <w:trHeight w:val="20"/>
        </w:trPr>
        <w:tc>
          <w:tcPr>
            <w:tcW w:w="9923" w:type="dxa"/>
            <w:gridSpan w:val="5"/>
          </w:tcPr>
          <w:p w14:paraId="2B4D9D70" w14:textId="6E5ECA81" w:rsidR="006219E8" w:rsidRPr="006219E8" w:rsidRDefault="006219E8" w:rsidP="00ED6D33">
            <w:pPr>
              <w:pStyle w:val="ConsPlusNormal"/>
              <w:ind w:firstLine="0"/>
              <w:rPr>
                <w:rFonts w:ascii="Times New Roman" w:hAnsi="Times New Roman" w:cs="Times New Roman"/>
                <w:b/>
              </w:rPr>
            </w:pPr>
            <w:r w:rsidRPr="006219E8">
              <w:rPr>
                <w:rFonts w:ascii="Times New Roman" w:hAnsi="Times New Roman" w:cs="Times New Roman"/>
                <w:b/>
              </w:rPr>
              <w:t>1.1</w:t>
            </w:r>
            <w:r>
              <w:rPr>
                <w:rFonts w:ascii="Times New Roman" w:hAnsi="Times New Roman" w:cs="Times New Roman"/>
                <w:b/>
              </w:rPr>
              <w:t>.</w:t>
            </w:r>
            <w:r w:rsidRPr="006219E8">
              <w:rPr>
                <w:rFonts w:ascii="Times New Roman" w:hAnsi="Times New Roman" w:cs="Times New Roman"/>
                <w:b/>
              </w:rPr>
              <w:t xml:space="preserve"> Объекты общего среднего и дошкольного образования</w:t>
            </w:r>
          </w:p>
        </w:tc>
      </w:tr>
      <w:tr w:rsidR="006219E8" w:rsidRPr="00000955" w14:paraId="308F75EE" w14:textId="77777777" w:rsidTr="00ED6D33">
        <w:trPr>
          <w:trHeight w:val="20"/>
        </w:trPr>
        <w:tc>
          <w:tcPr>
            <w:tcW w:w="2127" w:type="dxa"/>
          </w:tcPr>
          <w:p w14:paraId="72B70773" w14:textId="18AD9159" w:rsidR="006219E8" w:rsidRPr="00000955" w:rsidRDefault="006219E8" w:rsidP="006219E8">
            <w:pPr>
              <w:pStyle w:val="ConsPlusNormal"/>
              <w:ind w:firstLine="0"/>
              <w:rPr>
                <w:rFonts w:ascii="Times New Roman" w:hAnsi="Times New Roman" w:cs="Times New Roman"/>
              </w:rPr>
            </w:pPr>
            <w:r w:rsidRPr="000B41F4">
              <w:rPr>
                <w:rFonts w:ascii="Times New Roman" w:hAnsi="Times New Roman" w:cs="Times New Roman"/>
              </w:rPr>
              <w:t>Объекты дошкольных образовательных организации</w:t>
            </w:r>
          </w:p>
        </w:tc>
        <w:tc>
          <w:tcPr>
            <w:tcW w:w="2127" w:type="dxa"/>
          </w:tcPr>
          <w:p w14:paraId="72A5C840" w14:textId="55ADB156" w:rsidR="006219E8" w:rsidRPr="00000955" w:rsidRDefault="006219E8" w:rsidP="006219E8">
            <w:pPr>
              <w:pStyle w:val="ConsPlusNormal"/>
              <w:ind w:firstLine="0"/>
              <w:rPr>
                <w:rFonts w:ascii="Times New Roman" w:hAnsi="Times New Roman" w:cs="Times New Roman"/>
              </w:rPr>
            </w:pPr>
            <w:r w:rsidRPr="000B41F4">
              <w:rPr>
                <w:rFonts w:ascii="Times New Roman" w:hAnsi="Times New Roman" w:cs="Times New Roman"/>
              </w:rPr>
              <w:t>Обеспеченность местами в дошкольных образовательных организациях (ДОО) детей (0 - 3 года)</w:t>
            </w:r>
          </w:p>
        </w:tc>
        <w:tc>
          <w:tcPr>
            <w:tcW w:w="2125" w:type="dxa"/>
          </w:tcPr>
          <w:p w14:paraId="5D003AA8" w14:textId="03791E51" w:rsidR="006219E8" w:rsidRPr="00000955" w:rsidRDefault="006219E8" w:rsidP="006219E8">
            <w:pPr>
              <w:pStyle w:val="ConsPlusNormal"/>
              <w:ind w:firstLine="0"/>
              <w:rPr>
                <w:rFonts w:ascii="Times New Roman" w:hAnsi="Times New Roman" w:cs="Times New Roman"/>
              </w:rPr>
            </w:pPr>
            <w:r w:rsidRPr="000B41F4">
              <w:rPr>
                <w:rFonts w:ascii="Times New Roman" w:hAnsi="Times New Roman" w:cs="Times New Roman"/>
              </w:rPr>
              <w:t>Ясли, детский сад-ясли, семейный детский сад</w:t>
            </w:r>
          </w:p>
        </w:tc>
        <w:tc>
          <w:tcPr>
            <w:tcW w:w="1701" w:type="dxa"/>
          </w:tcPr>
          <w:p w14:paraId="6CD71F29" w14:textId="588CB662" w:rsidR="006219E8" w:rsidRPr="00000955" w:rsidRDefault="006219E8" w:rsidP="006219E8">
            <w:pPr>
              <w:pStyle w:val="ConsPlusNormal"/>
              <w:ind w:firstLine="0"/>
              <w:rPr>
                <w:rFonts w:ascii="Times New Roman" w:hAnsi="Times New Roman" w:cs="Times New Roman"/>
              </w:rPr>
            </w:pPr>
            <w:r w:rsidRPr="000B41F4">
              <w:rPr>
                <w:rFonts w:ascii="Times New Roman" w:hAnsi="Times New Roman" w:cs="Times New Roman"/>
              </w:rPr>
              <w:t>Количество мест в ДОО для детей в возрасте 0 - 3 года на 1 тыс. жителей</w:t>
            </w:r>
          </w:p>
        </w:tc>
        <w:tc>
          <w:tcPr>
            <w:tcW w:w="1843" w:type="dxa"/>
          </w:tcPr>
          <w:p w14:paraId="13D369D3" w14:textId="6D94B98A" w:rsidR="006219E8" w:rsidRPr="00000955" w:rsidRDefault="006219E8" w:rsidP="006219E8">
            <w:pPr>
              <w:pStyle w:val="ConsPlusNormal"/>
              <w:ind w:firstLine="0"/>
              <w:rPr>
                <w:rFonts w:ascii="Times New Roman" w:hAnsi="Times New Roman" w:cs="Times New Roman"/>
              </w:rPr>
            </w:pPr>
            <w:r w:rsidRPr="00054F64">
              <w:rPr>
                <w:rFonts w:ascii="Times New Roman" w:hAnsi="Times New Roman"/>
                <w:szCs w:val="24"/>
              </w:rPr>
              <w:t>Не более 30 минут</w:t>
            </w:r>
          </w:p>
        </w:tc>
      </w:tr>
      <w:tr w:rsidR="006219E8" w:rsidRPr="00000955" w14:paraId="1F4B2652" w14:textId="77777777" w:rsidTr="00ED6D33">
        <w:trPr>
          <w:trHeight w:val="20"/>
        </w:trPr>
        <w:tc>
          <w:tcPr>
            <w:tcW w:w="2127" w:type="dxa"/>
          </w:tcPr>
          <w:p w14:paraId="2265D862" w14:textId="293DA6D8" w:rsidR="006219E8" w:rsidRPr="00000955" w:rsidRDefault="006219E8" w:rsidP="006219E8">
            <w:pPr>
              <w:pStyle w:val="ConsPlusNormal"/>
              <w:ind w:firstLine="0"/>
              <w:rPr>
                <w:rFonts w:ascii="Times New Roman" w:hAnsi="Times New Roman" w:cs="Times New Roman"/>
              </w:rPr>
            </w:pPr>
            <w:r w:rsidRPr="000B41F4">
              <w:rPr>
                <w:rFonts w:ascii="Times New Roman" w:hAnsi="Times New Roman" w:cs="Times New Roman"/>
              </w:rPr>
              <w:t>Объекты дошкольных образовательных организации</w:t>
            </w:r>
          </w:p>
        </w:tc>
        <w:tc>
          <w:tcPr>
            <w:tcW w:w="2127" w:type="dxa"/>
          </w:tcPr>
          <w:p w14:paraId="382AE57E" w14:textId="3D366CC2" w:rsidR="006219E8" w:rsidRPr="00000955" w:rsidRDefault="006219E8" w:rsidP="006219E8">
            <w:pPr>
              <w:pStyle w:val="ConsPlusNormal"/>
              <w:ind w:firstLine="0"/>
              <w:rPr>
                <w:rFonts w:ascii="Times New Roman" w:hAnsi="Times New Roman" w:cs="Times New Roman"/>
              </w:rPr>
            </w:pPr>
            <w:r w:rsidRPr="000B41F4">
              <w:rPr>
                <w:rFonts w:ascii="Times New Roman" w:hAnsi="Times New Roman" w:cs="Times New Roman"/>
              </w:rPr>
              <w:t xml:space="preserve">Обеспеченность местами в дошкольных образовательных организациях детей </w:t>
            </w:r>
            <w:r w:rsidRPr="000B41F4">
              <w:rPr>
                <w:rFonts w:ascii="Times New Roman" w:hAnsi="Times New Roman" w:cs="Times New Roman"/>
              </w:rPr>
              <w:br/>
              <w:t>(3 - 7 лет)</w:t>
            </w:r>
          </w:p>
        </w:tc>
        <w:tc>
          <w:tcPr>
            <w:tcW w:w="2125" w:type="dxa"/>
          </w:tcPr>
          <w:p w14:paraId="60B2EDF6" w14:textId="6BF72278" w:rsidR="006219E8" w:rsidRPr="00000955" w:rsidRDefault="006219E8" w:rsidP="006219E8">
            <w:pPr>
              <w:pStyle w:val="ConsPlusNormal"/>
              <w:ind w:firstLine="0"/>
              <w:rPr>
                <w:rFonts w:ascii="Times New Roman" w:hAnsi="Times New Roman" w:cs="Times New Roman"/>
              </w:rPr>
            </w:pPr>
            <w:r w:rsidRPr="000B41F4">
              <w:rPr>
                <w:rFonts w:ascii="Times New Roman" w:hAnsi="Times New Roman" w:cs="Times New Roman"/>
              </w:rPr>
              <w:t>Детский сад, семейный детский сад</w:t>
            </w:r>
          </w:p>
        </w:tc>
        <w:tc>
          <w:tcPr>
            <w:tcW w:w="1701" w:type="dxa"/>
          </w:tcPr>
          <w:p w14:paraId="4B5FD261" w14:textId="02F24730" w:rsidR="006219E8" w:rsidRPr="00000955" w:rsidRDefault="006219E8" w:rsidP="006219E8">
            <w:pPr>
              <w:pStyle w:val="ConsPlusNormal"/>
              <w:ind w:firstLine="0"/>
              <w:rPr>
                <w:rFonts w:ascii="Times New Roman" w:hAnsi="Times New Roman" w:cs="Times New Roman"/>
              </w:rPr>
            </w:pPr>
            <w:r w:rsidRPr="000B41F4">
              <w:rPr>
                <w:rFonts w:ascii="Times New Roman" w:hAnsi="Times New Roman" w:cs="Times New Roman"/>
              </w:rPr>
              <w:t>Количество мест в ДОО для детей в возрасте 3 - 7 лет на 1 тыс. жителей</w:t>
            </w:r>
          </w:p>
        </w:tc>
        <w:tc>
          <w:tcPr>
            <w:tcW w:w="1843" w:type="dxa"/>
          </w:tcPr>
          <w:p w14:paraId="3616AF2D" w14:textId="4F4E3C69" w:rsidR="006219E8" w:rsidRPr="00000955" w:rsidRDefault="006219E8" w:rsidP="006219E8">
            <w:pPr>
              <w:pStyle w:val="ConsPlusNormal"/>
              <w:ind w:firstLine="0"/>
              <w:rPr>
                <w:rFonts w:ascii="Times New Roman" w:hAnsi="Times New Roman" w:cs="Times New Roman"/>
              </w:rPr>
            </w:pPr>
            <w:r w:rsidRPr="00054F64">
              <w:rPr>
                <w:rFonts w:ascii="Times New Roman" w:hAnsi="Times New Roman"/>
                <w:szCs w:val="24"/>
              </w:rPr>
              <w:t>Не более 30 минут</w:t>
            </w:r>
          </w:p>
        </w:tc>
      </w:tr>
      <w:tr w:rsidR="006219E8" w:rsidRPr="00000955" w14:paraId="693E2AEE" w14:textId="77777777" w:rsidTr="00ED6D33">
        <w:trPr>
          <w:trHeight w:val="20"/>
        </w:trPr>
        <w:tc>
          <w:tcPr>
            <w:tcW w:w="2127" w:type="dxa"/>
          </w:tcPr>
          <w:p w14:paraId="10B1616C" w14:textId="23A1BE00" w:rsidR="006219E8" w:rsidRPr="00000955" w:rsidRDefault="006219E8" w:rsidP="006219E8">
            <w:pPr>
              <w:pStyle w:val="ConsPlusNormal"/>
              <w:ind w:firstLine="0"/>
              <w:rPr>
                <w:rFonts w:ascii="Times New Roman" w:hAnsi="Times New Roman" w:cs="Times New Roman"/>
              </w:rPr>
            </w:pPr>
            <w:r w:rsidRPr="000B41F4">
              <w:rPr>
                <w:rFonts w:ascii="Times New Roman" w:hAnsi="Times New Roman" w:cs="Times New Roman"/>
              </w:rPr>
              <w:t>Объекты дошкольных образовательных организации</w:t>
            </w:r>
          </w:p>
        </w:tc>
        <w:tc>
          <w:tcPr>
            <w:tcW w:w="2127" w:type="dxa"/>
          </w:tcPr>
          <w:p w14:paraId="7FF314B1" w14:textId="0F02DD5F" w:rsidR="006219E8" w:rsidRPr="00000955" w:rsidRDefault="006219E8" w:rsidP="006219E8">
            <w:pPr>
              <w:pStyle w:val="ConsPlusNormal"/>
              <w:ind w:firstLine="0"/>
              <w:rPr>
                <w:rFonts w:ascii="Times New Roman" w:hAnsi="Times New Roman" w:cs="Times New Roman"/>
              </w:rPr>
            </w:pPr>
            <w:r w:rsidRPr="000B41F4">
              <w:rPr>
                <w:rFonts w:ascii="Times New Roman" w:hAnsi="Times New Roman" w:cs="Times New Roman"/>
              </w:rPr>
              <w:t>Обеспеченность местами в дошкольных образовательных организациях детей (0 - 7 лет)</w:t>
            </w:r>
          </w:p>
        </w:tc>
        <w:tc>
          <w:tcPr>
            <w:tcW w:w="2125" w:type="dxa"/>
          </w:tcPr>
          <w:p w14:paraId="2B6DCDCD" w14:textId="7BF3480B" w:rsidR="006219E8" w:rsidRPr="00000955" w:rsidRDefault="006219E8" w:rsidP="006219E8">
            <w:pPr>
              <w:pStyle w:val="ConsPlusNormal"/>
              <w:ind w:firstLine="0"/>
              <w:rPr>
                <w:rFonts w:ascii="Times New Roman" w:hAnsi="Times New Roman" w:cs="Times New Roman"/>
              </w:rPr>
            </w:pPr>
            <w:r w:rsidRPr="000B41F4">
              <w:rPr>
                <w:rFonts w:ascii="Times New Roman" w:hAnsi="Times New Roman" w:cs="Times New Roman"/>
              </w:rPr>
              <w:t>Дошкольные образовательные организации всех типов</w:t>
            </w:r>
          </w:p>
        </w:tc>
        <w:tc>
          <w:tcPr>
            <w:tcW w:w="1701" w:type="dxa"/>
          </w:tcPr>
          <w:p w14:paraId="2E7D02EC" w14:textId="3F1FD996" w:rsidR="006219E8" w:rsidRPr="00000955" w:rsidRDefault="006219E8" w:rsidP="006219E8">
            <w:pPr>
              <w:pStyle w:val="ConsPlusNormal"/>
              <w:ind w:firstLine="0"/>
              <w:rPr>
                <w:rFonts w:ascii="Times New Roman" w:hAnsi="Times New Roman" w:cs="Times New Roman"/>
              </w:rPr>
            </w:pPr>
            <w:r w:rsidRPr="000B41F4">
              <w:rPr>
                <w:rFonts w:ascii="Times New Roman" w:hAnsi="Times New Roman" w:cs="Times New Roman"/>
              </w:rPr>
              <w:t>Количество мест в ДОО для детей в возрасте 0 - 7 лет на 1 тыс. жителей</w:t>
            </w:r>
          </w:p>
        </w:tc>
        <w:tc>
          <w:tcPr>
            <w:tcW w:w="1843" w:type="dxa"/>
          </w:tcPr>
          <w:p w14:paraId="0CE5DC39" w14:textId="7EFE401C" w:rsidR="006219E8" w:rsidRPr="00000955" w:rsidRDefault="006219E8" w:rsidP="006219E8">
            <w:pPr>
              <w:pStyle w:val="ConsPlusNormal"/>
              <w:ind w:firstLine="0"/>
              <w:rPr>
                <w:rFonts w:ascii="Times New Roman" w:hAnsi="Times New Roman" w:cs="Times New Roman"/>
              </w:rPr>
            </w:pPr>
            <w:r w:rsidRPr="00054F64">
              <w:rPr>
                <w:rFonts w:ascii="Times New Roman" w:hAnsi="Times New Roman"/>
                <w:szCs w:val="24"/>
              </w:rPr>
              <w:t>Не более 30 минут</w:t>
            </w:r>
          </w:p>
        </w:tc>
      </w:tr>
      <w:tr w:rsidR="006219E8" w:rsidRPr="00000955" w14:paraId="16676B3E" w14:textId="77777777" w:rsidTr="00ED6D33">
        <w:trPr>
          <w:trHeight w:val="20"/>
        </w:trPr>
        <w:tc>
          <w:tcPr>
            <w:tcW w:w="2127" w:type="dxa"/>
          </w:tcPr>
          <w:p w14:paraId="6032C2A2" w14:textId="43EB389E" w:rsidR="006219E8" w:rsidRPr="00000955" w:rsidRDefault="006219E8" w:rsidP="006219E8">
            <w:pPr>
              <w:pStyle w:val="ConsPlusNormal"/>
              <w:ind w:firstLine="0"/>
              <w:rPr>
                <w:rFonts w:ascii="Times New Roman" w:hAnsi="Times New Roman" w:cs="Times New Roman"/>
              </w:rPr>
            </w:pPr>
            <w:r w:rsidRPr="000B41F4">
              <w:rPr>
                <w:rFonts w:ascii="Times New Roman" w:hAnsi="Times New Roman" w:cs="Times New Roman"/>
              </w:rPr>
              <w:t>Объекты общеобразовательных организаций начального и среднего образования</w:t>
            </w:r>
          </w:p>
        </w:tc>
        <w:tc>
          <w:tcPr>
            <w:tcW w:w="2127" w:type="dxa"/>
          </w:tcPr>
          <w:p w14:paraId="1661A6AF" w14:textId="31E7D92B" w:rsidR="006219E8" w:rsidRPr="00000955" w:rsidRDefault="006219E8" w:rsidP="006219E8">
            <w:pPr>
              <w:pStyle w:val="ConsPlusNormal"/>
              <w:ind w:firstLine="0"/>
              <w:rPr>
                <w:rFonts w:ascii="Times New Roman" w:hAnsi="Times New Roman" w:cs="Times New Roman"/>
              </w:rPr>
            </w:pPr>
            <w:r w:rsidRPr="000B41F4">
              <w:rPr>
                <w:rFonts w:ascii="Times New Roman" w:hAnsi="Times New Roman" w:cs="Times New Roman"/>
              </w:rPr>
              <w:t>Обеспеченность местами в организациях общего начального образования</w:t>
            </w:r>
          </w:p>
        </w:tc>
        <w:tc>
          <w:tcPr>
            <w:tcW w:w="2125" w:type="dxa"/>
          </w:tcPr>
          <w:p w14:paraId="2683234F" w14:textId="77777777" w:rsidR="006219E8" w:rsidRPr="000B41F4" w:rsidRDefault="006219E8" w:rsidP="006219E8">
            <w:pPr>
              <w:pStyle w:val="ConsPlusNormal"/>
              <w:ind w:right="-137" w:firstLine="0"/>
              <w:rPr>
                <w:rFonts w:ascii="Times New Roman" w:hAnsi="Times New Roman" w:cs="Times New Roman"/>
              </w:rPr>
            </w:pPr>
            <w:r w:rsidRPr="000B41F4">
              <w:rPr>
                <w:rFonts w:ascii="Times New Roman" w:hAnsi="Times New Roman" w:cs="Times New Roman"/>
              </w:rPr>
              <w:t>Начальная школа (1 - 4 классы), подразделение или филиал начального образования в рамках общеобразовательных школ.</w:t>
            </w:r>
            <w:r>
              <w:rPr>
                <w:rFonts w:ascii="Times New Roman" w:hAnsi="Times New Roman" w:cs="Times New Roman"/>
              </w:rPr>
              <w:t xml:space="preserve"> </w:t>
            </w:r>
          </w:p>
          <w:p w14:paraId="3B443548" w14:textId="0FEE5BA1" w:rsidR="006219E8" w:rsidRPr="00000955" w:rsidRDefault="006219E8" w:rsidP="006219E8">
            <w:pPr>
              <w:pStyle w:val="ConsPlusNormal"/>
              <w:ind w:firstLine="0"/>
              <w:rPr>
                <w:rFonts w:ascii="Times New Roman" w:hAnsi="Times New Roman" w:cs="Times New Roman"/>
              </w:rPr>
            </w:pPr>
            <w:r w:rsidRPr="000B41F4">
              <w:rPr>
                <w:rFonts w:ascii="Times New Roman" w:hAnsi="Times New Roman" w:cs="Times New Roman"/>
              </w:rPr>
              <w:t>Школа основного образования (5 - 11 классы), подразделение или филиал основного образования в общеобразовательной школе</w:t>
            </w:r>
          </w:p>
        </w:tc>
        <w:tc>
          <w:tcPr>
            <w:tcW w:w="1701" w:type="dxa"/>
          </w:tcPr>
          <w:p w14:paraId="42BCDD5A" w14:textId="463DDF5E" w:rsidR="006219E8" w:rsidRPr="00000955" w:rsidRDefault="006219E8" w:rsidP="006219E8">
            <w:pPr>
              <w:pStyle w:val="ConsPlusNormal"/>
              <w:ind w:firstLine="0"/>
              <w:rPr>
                <w:rFonts w:ascii="Times New Roman" w:hAnsi="Times New Roman" w:cs="Times New Roman"/>
              </w:rPr>
            </w:pPr>
            <w:r w:rsidRPr="000B41F4">
              <w:rPr>
                <w:rFonts w:ascii="Times New Roman" w:hAnsi="Times New Roman" w:cs="Times New Roman"/>
              </w:rPr>
              <w:t>Количество мест в общеобразовательных организациях начального и среднего образования на 1 тыс. жителей</w:t>
            </w:r>
          </w:p>
        </w:tc>
        <w:tc>
          <w:tcPr>
            <w:tcW w:w="1843" w:type="dxa"/>
          </w:tcPr>
          <w:p w14:paraId="6284A97F" w14:textId="285BE1FC" w:rsidR="006219E8" w:rsidRPr="00000955" w:rsidRDefault="006219E8" w:rsidP="006219E8">
            <w:pPr>
              <w:pStyle w:val="ConsPlusNormal"/>
              <w:ind w:firstLine="0"/>
              <w:rPr>
                <w:rFonts w:ascii="Times New Roman" w:hAnsi="Times New Roman" w:cs="Times New Roman"/>
              </w:rPr>
            </w:pPr>
            <w:r w:rsidRPr="00054F64">
              <w:rPr>
                <w:rFonts w:ascii="Times New Roman" w:hAnsi="Times New Roman"/>
                <w:szCs w:val="24"/>
              </w:rPr>
              <w:t>Не более 30 минут</w:t>
            </w:r>
          </w:p>
        </w:tc>
      </w:tr>
      <w:tr w:rsidR="006219E8" w:rsidRPr="006219E8" w14:paraId="67D8F4E2" w14:textId="77777777" w:rsidTr="00960B6F">
        <w:trPr>
          <w:trHeight w:val="20"/>
        </w:trPr>
        <w:tc>
          <w:tcPr>
            <w:tcW w:w="9923" w:type="dxa"/>
            <w:gridSpan w:val="5"/>
          </w:tcPr>
          <w:p w14:paraId="3A9B0343" w14:textId="0A41DE1A" w:rsidR="006219E8" w:rsidRPr="006219E8" w:rsidRDefault="006219E8" w:rsidP="006219E8">
            <w:pPr>
              <w:pStyle w:val="ConsPlusNormal"/>
              <w:ind w:firstLine="0"/>
              <w:rPr>
                <w:rFonts w:ascii="Times New Roman" w:hAnsi="Times New Roman" w:cs="Times New Roman"/>
                <w:b/>
              </w:rPr>
            </w:pPr>
            <w:r w:rsidRPr="006219E8">
              <w:rPr>
                <w:rFonts w:ascii="Times New Roman" w:hAnsi="Times New Roman" w:cs="Times New Roman"/>
                <w:b/>
              </w:rPr>
              <w:t>1.2. Объекты дополнительного образования детей</w:t>
            </w:r>
          </w:p>
        </w:tc>
      </w:tr>
      <w:tr w:rsidR="006219E8" w:rsidRPr="00000955" w14:paraId="75255638" w14:textId="77777777" w:rsidTr="00ED6D33">
        <w:trPr>
          <w:trHeight w:val="20"/>
        </w:trPr>
        <w:tc>
          <w:tcPr>
            <w:tcW w:w="2127" w:type="dxa"/>
          </w:tcPr>
          <w:p w14:paraId="75A74C6A" w14:textId="24C09A6E"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Объекты организаций дополнительного образования</w:t>
            </w:r>
          </w:p>
        </w:tc>
        <w:tc>
          <w:tcPr>
            <w:tcW w:w="2127" w:type="dxa"/>
          </w:tcPr>
          <w:p w14:paraId="2E2B62D7" w14:textId="0BF13239"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местами в организациях дополнительного образования</w:t>
            </w:r>
          </w:p>
        </w:tc>
        <w:tc>
          <w:tcPr>
            <w:tcW w:w="2125" w:type="dxa"/>
          </w:tcPr>
          <w:p w14:paraId="517B8DF9" w14:textId="3F207A64"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Школы искусств, спортивные школы, секции и кружки искусств и ремесел, спортивные секции и кружки, секции и кружки профессиональной подготовки</w:t>
            </w:r>
          </w:p>
        </w:tc>
        <w:tc>
          <w:tcPr>
            <w:tcW w:w="1701" w:type="dxa"/>
          </w:tcPr>
          <w:p w14:paraId="0C026852" w14:textId="5C042552" w:rsidR="006219E8" w:rsidRPr="00000955" w:rsidRDefault="006219E8" w:rsidP="00C87DC9">
            <w:pPr>
              <w:pStyle w:val="ConsPlusNormal"/>
              <w:ind w:right="-137" w:firstLine="0"/>
              <w:rPr>
                <w:rFonts w:ascii="Times New Roman" w:hAnsi="Times New Roman" w:cs="Times New Roman"/>
              </w:rPr>
            </w:pPr>
            <w:r w:rsidRPr="000B41F4">
              <w:rPr>
                <w:rFonts w:ascii="Times New Roman" w:hAnsi="Times New Roman" w:cs="Times New Roman"/>
              </w:rPr>
              <w:t xml:space="preserve">Общее количество мест в организациях дополнительного образования для детей </w:t>
            </w:r>
            <w:r>
              <w:rPr>
                <w:rFonts w:ascii="Times New Roman" w:hAnsi="Times New Roman" w:cs="Times New Roman"/>
              </w:rPr>
              <w:t>6</w:t>
            </w:r>
            <w:r w:rsidRPr="000B41F4">
              <w:rPr>
                <w:rFonts w:ascii="Times New Roman" w:hAnsi="Times New Roman" w:cs="Times New Roman"/>
              </w:rPr>
              <w:t xml:space="preserve"> - 18 лет на 1 тыс. жителей</w:t>
            </w:r>
          </w:p>
        </w:tc>
        <w:tc>
          <w:tcPr>
            <w:tcW w:w="1843" w:type="dxa"/>
          </w:tcPr>
          <w:p w14:paraId="5368C39E" w14:textId="413DBD41"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szCs w:val="24"/>
              </w:rPr>
              <w:t>Не более 3</w:t>
            </w:r>
            <w:r>
              <w:rPr>
                <w:rFonts w:ascii="Times New Roman" w:hAnsi="Times New Roman"/>
                <w:szCs w:val="24"/>
              </w:rPr>
              <w:t>0 минут</w:t>
            </w:r>
          </w:p>
        </w:tc>
      </w:tr>
      <w:tr w:rsidR="006219E8" w:rsidRPr="006219E8" w14:paraId="00BAF8DA" w14:textId="77777777" w:rsidTr="00960B6F">
        <w:trPr>
          <w:trHeight w:val="20"/>
        </w:trPr>
        <w:tc>
          <w:tcPr>
            <w:tcW w:w="9923" w:type="dxa"/>
            <w:gridSpan w:val="5"/>
          </w:tcPr>
          <w:p w14:paraId="6EEFCDE7" w14:textId="283ABC15" w:rsidR="006219E8" w:rsidRPr="006219E8" w:rsidRDefault="006219E8" w:rsidP="006219E8">
            <w:pPr>
              <w:pStyle w:val="ConsPlusNormal"/>
              <w:ind w:firstLine="0"/>
              <w:rPr>
                <w:rFonts w:ascii="Times New Roman" w:hAnsi="Times New Roman" w:cs="Times New Roman"/>
                <w:b/>
              </w:rPr>
            </w:pPr>
            <w:r w:rsidRPr="006219E8">
              <w:rPr>
                <w:rFonts w:ascii="Times New Roman" w:hAnsi="Times New Roman" w:cs="Times New Roman"/>
                <w:b/>
              </w:rPr>
              <w:t xml:space="preserve">2. Объекты физической культуры и </w:t>
            </w:r>
            <w:r w:rsidR="00D814B9">
              <w:rPr>
                <w:rFonts w:ascii="Times New Roman" w:hAnsi="Times New Roman" w:cs="Times New Roman"/>
                <w:b/>
              </w:rPr>
              <w:t xml:space="preserve">массового </w:t>
            </w:r>
            <w:r w:rsidRPr="006219E8">
              <w:rPr>
                <w:rFonts w:ascii="Times New Roman" w:hAnsi="Times New Roman" w:cs="Times New Roman"/>
                <w:b/>
              </w:rPr>
              <w:t>спорта</w:t>
            </w:r>
          </w:p>
        </w:tc>
      </w:tr>
      <w:tr w:rsidR="006219E8" w:rsidRPr="00000955" w14:paraId="53D20DF9" w14:textId="77777777" w:rsidTr="00ED6D33">
        <w:trPr>
          <w:trHeight w:val="20"/>
        </w:trPr>
        <w:tc>
          <w:tcPr>
            <w:tcW w:w="2127" w:type="dxa"/>
          </w:tcPr>
          <w:p w14:paraId="5A2B7A74" w14:textId="6C80845F"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lastRenderedPageBreak/>
              <w:t>Плавательные бассейны</w:t>
            </w:r>
          </w:p>
        </w:tc>
        <w:tc>
          <w:tcPr>
            <w:tcW w:w="2127" w:type="dxa"/>
          </w:tcPr>
          <w:p w14:paraId="5105A0F0" w14:textId="19630ED9"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плавательными бассейнами</w:t>
            </w:r>
          </w:p>
        </w:tc>
        <w:tc>
          <w:tcPr>
            <w:tcW w:w="2125" w:type="dxa"/>
          </w:tcPr>
          <w:p w14:paraId="5FFBE722" w14:textId="083D68B0"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Бассейны, а также плавательные дорожки в физкультурно-оздоровительных комплексах и спортивных комплексах, доступных для массового посещения</w:t>
            </w:r>
          </w:p>
        </w:tc>
        <w:tc>
          <w:tcPr>
            <w:tcW w:w="1701" w:type="dxa"/>
          </w:tcPr>
          <w:p w14:paraId="5B24E95E" w14:textId="77777777" w:rsidR="006219E8" w:rsidRDefault="006219E8" w:rsidP="00C87DC9">
            <w:pPr>
              <w:pStyle w:val="ConsPlusNormal"/>
              <w:ind w:firstLine="0"/>
              <w:rPr>
                <w:rFonts w:ascii="Times New Roman" w:hAnsi="Times New Roman" w:cs="Times New Roman"/>
              </w:rPr>
            </w:pPr>
            <w:r w:rsidRPr="000B41F4">
              <w:rPr>
                <w:rFonts w:ascii="Times New Roman" w:hAnsi="Times New Roman" w:cs="Times New Roman"/>
              </w:rPr>
              <w:t xml:space="preserve">Обеспеченность населения плавательными бассейнами, </w:t>
            </w:r>
          </w:p>
          <w:p w14:paraId="5DDEFC49" w14:textId="3219B3EF"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ед</w:t>
            </w:r>
            <w:r>
              <w:rPr>
                <w:rFonts w:ascii="Times New Roman" w:hAnsi="Times New Roman" w:cs="Times New Roman"/>
              </w:rPr>
              <w:t>иниц</w:t>
            </w:r>
            <w:r w:rsidRPr="000B41F4">
              <w:rPr>
                <w:rFonts w:ascii="Times New Roman" w:hAnsi="Times New Roman" w:cs="Times New Roman"/>
              </w:rPr>
              <w:t xml:space="preserve"> на </w:t>
            </w:r>
            <w:r>
              <w:rPr>
                <w:rFonts w:ascii="Times New Roman" w:hAnsi="Times New Roman" w:cs="Times New Roman"/>
              </w:rPr>
              <w:t>Александровский МО</w:t>
            </w:r>
            <w:r w:rsidRPr="000B41F4">
              <w:rPr>
                <w:rFonts w:ascii="Times New Roman" w:hAnsi="Times New Roman" w:cs="Times New Roman"/>
              </w:rPr>
              <w:t xml:space="preserve"> </w:t>
            </w:r>
          </w:p>
        </w:tc>
        <w:tc>
          <w:tcPr>
            <w:tcW w:w="1843" w:type="dxa"/>
          </w:tcPr>
          <w:p w14:paraId="4E815CCD" w14:textId="6BB9B3B0" w:rsidR="006219E8" w:rsidRPr="00000955" w:rsidRDefault="006219E8" w:rsidP="00C87DC9">
            <w:pPr>
              <w:pStyle w:val="ConsPlusNormal"/>
              <w:ind w:firstLine="0"/>
              <w:rPr>
                <w:rFonts w:ascii="Times New Roman" w:hAnsi="Times New Roman" w:cs="Times New Roman"/>
              </w:rPr>
            </w:pPr>
            <w:r w:rsidRPr="00FE06F1">
              <w:rPr>
                <w:rFonts w:ascii="Times New Roman" w:hAnsi="Times New Roman" w:cs="Times New Roman"/>
              </w:rPr>
              <w:t>Рекомендуемая транспортная доступность – не более 90 минут общественным транспортом</w:t>
            </w:r>
          </w:p>
        </w:tc>
      </w:tr>
      <w:tr w:rsidR="006219E8" w:rsidRPr="00000955" w14:paraId="2494D6F6" w14:textId="77777777" w:rsidTr="00ED6D33">
        <w:trPr>
          <w:trHeight w:val="20"/>
        </w:trPr>
        <w:tc>
          <w:tcPr>
            <w:tcW w:w="2127" w:type="dxa"/>
          </w:tcPr>
          <w:p w14:paraId="5576BE57" w14:textId="2989F56B"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Стадионы с трибунами на 1500 мест и более</w:t>
            </w:r>
          </w:p>
        </w:tc>
        <w:tc>
          <w:tcPr>
            <w:tcW w:w="2127" w:type="dxa"/>
          </w:tcPr>
          <w:p w14:paraId="4770E70C" w14:textId="2C98C285"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стадионами с трибунами на 1500 мест и более</w:t>
            </w:r>
          </w:p>
        </w:tc>
        <w:tc>
          <w:tcPr>
            <w:tcW w:w="2125" w:type="dxa"/>
          </w:tcPr>
          <w:p w14:paraId="515C9039" w14:textId="7B6B2814"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Стадионы всех видов с трибунами на 1500 мест и более</w:t>
            </w:r>
          </w:p>
        </w:tc>
        <w:tc>
          <w:tcPr>
            <w:tcW w:w="1701" w:type="dxa"/>
          </w:tcPr>
          <w:p w14:paraId="6715C4E1" w14:textId="58ED7735"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 xml:space="preserve">Обеспеченность населения стадионами, ед. на </w:t>
            </w:r>
            <w:r>
              <w:rPr>
                <w:rFonts w:ascii="Times New Roman" w:hAnsi="Times New Roman" w:cs="Times New Roman"/>
              </w:rPr>
              <w:t>Александровский МО</w:t>
            </w:r>
          </w:p>
        </w:tc>
        <w:tc>
          <w:tcPr>
            <w:tcW w:w="1843" w:type="dxa"/>
          </w:tcPr>
          <w:p w14:paraId="492ED457" w14:textId="4E2F6976" w:rsidR="006219E8" w:rsidRPr="00000955" w:rsidRDefault="006219E8" w:rsidP="00C87DC9">
            <w:pPr>
              <w:pStyle w:val="ConsPlusNormal"/>
              <w:ind w:firstLine="0"/>
              <w:rPr>
                <w:rFonts w:ascii="Times New Roman" w:hAnsi="Times New Roman" w:cs="Times New Roman"/>
              </w:rPr>
            </w:pPr>
            <w:r w:rsidRPr="00FE06F1">
              <w:rPr>
                <w:rFonts w:ascii="Times New Roman" w:hAnsi="Times New Roman" w:cs="Times New Roman"/>
              </w:rPr>
              <w:t>Рекомендуемая транспортная доступность – не более 90 минут общественным транспортом</w:t>
            </w:r>
          </w:p>
        </w:tc>
      </w:tr>
      <w:tr w:rsidR="006219E8" w:rsidRPr="00000955" w14:paraId="2AEEA0D4" w14:textId="77777777" w:rsidTr="00ED6D33">
        <w:trPr>
          <w:trHeight w:val="20"/>
        </w:trPr>
        <w:tc>
          <w:tcPr>
            <w:tcW w:w="2127" w:type="dxa"/>
          </w:tcPr>
          <w:p w14:paraId="0E1B709B" w14:textId="2903147B"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Плоскостные спортивные сооружения</w:t>
            </w:r>
          </w:p>
        </w:tc>
        <w:tc>
          <w:tcPr>
            <w:tcW w:w="2127" w:type="dxa"/>
          </w:tcPr>
          <w:p w14:paraId="4DBB940B" w14:textId="76357F8F"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плоскостными спортивными сооружениями для занятия физкультурой и массовым спортом</w:t>
            </w:r>
          </w:p>
        </w:tc>
        <w:tc>
          <w:tcPr>
            <w:tcW w:w="2125" w:type="dxa"/>
          </w:tcPr>
          <w:p w14:paraId="302B4A81" w14:textId="7D6B78B9"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Хоккейные коробки, баскетбольные, волейбольные, универсальные площадки, поля для мини-футбола</w:t>
            </w:r>
          </w:p>
        </w:tc>
        <w:tc>
          <w:tcPr>
            <w:tcW w:w="1701" w:type="dxa"/>
          </w:tcPr>
          <w:p w14:paraId="07D60EE8" w14:textId="1F034114" w:rsidR="006219E8" w:rsidRPr="00000955" w:rsidRDefault="006219E8" w:rsidP="00C87DC9">
            <w:pPr>
              <w:pStyle w:val="ConsPlusNormal"/>
              <w:ind w:firstLine="0"/>
              <w:rPr>
                <w:rFonts w:ascii="Times New Roman" w:hAnsi="Times New Roman" w:cs="Times New Roman"/>
              </w:rPr>
            </w:pPr>
            <w:r w:rsidRPr="00FE06F1">
              <w:rPr>
                <w:rFonts w:ascii="Times New Roman" w:hAnsi="Times New Roman" w:cs="Times New Roman"/>
              </w:rPr>
              <w:t>Обеспеченность населения плоскостными спортивными сооружениями, м</w:t>
            </w:r>
            <w:r w:rsidRPr="00FE06F1">
              <w:rPr>
                <w:rFonts w:ascii="Times New Roman" w:hAnsi="Times New Roman" w:cs="Times New Roman"/>
                <w:vertAlign w:val="superscript"/>
              </w:rPr>
              <w:t xml:space="preserve">2 </w:t>
            </w:r>
            <w:r w:rsidRPr="00FE06F1">
              <w:rPr>
                <w:rFonts w:ascii="Times New Roman" w:hAnsi="Times New Roman" w:cs="Times New Roman"/>
              </w:rPr>
              <w:t>террит</w:t>
            </w:r>
            <w:r>
              <w:rPr>
                <w:rFonts w:ascii="Times New Roman" w:hAnsi="Times New Roman" w:cs="Times New Roman"/>
              </w:rPr>
              <w:t>ории объектов на 1 тыс. жителей</w:t>
            </w:r>
          </w:p>
        </w:tc>
        <w:tc>
          <w:tcPr>
            <w:tcW w:w="1843" w:type="dxa"/>
          </w:tcPr>
          <w:p w14:paraId="3A069E2B" w14:textId="0BEDBDE5" w:rsidR="006219E8" w:rsidRPr="00000955" w:rsidRDefault="006219E8" w:rsidP="00C87DC9">
            <w:pPr>
              <w:pStyle w:val="ConsPlusNormal"/>
              <w:ind w:firstLine="0"/>
              <w:rPr>
                <w:rFonts w:ascii="Times New Roman" w:hAnsi="Times New Roman" w:cs="Times New Roman"/>
              </w:rPr>
            </w:pPr>
            <w:r w:rsidRPr="00FE06F1">
              <w:rPr>
                <w:rFonts w:ascii="Times New Roman" w:hAnsi="Times New Roman" w:cs="Times New Roman"/>
              </w:rPr>
              <w:t>Рекомендуемая транспортная доступность – не более 90 минут общественным транспортом</w:t>
            </w:r>
          </w:p>
        </w:tc>
      </w:tr>
      <w:tr w:rsidR="006219E8" w:rsidRPr="00000955" w14:paraId="5FF6D6F8" w14:textId="77777777" w:rsidTr="00ED6D33">
        <w:trPr>
          <w:trHeight w:val="20"/>
        </w:trPr>
        <w:tc>
          <w:tcPr>
            <w:tcW w:w="2127" w:type="dxa"/>
          </w:tcPr>
          <w:p w14:paraId="4BA19A7B" w14:textId="5AE45715"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Спортивные залы</w:t>
            </w:r>
          </w:p>
        </w:tc>
        <w:tc>
          <w:tcPr>
            <w:tcW w:w="2127" w:type="dxa"/>
          </w:tcPr>
          <w:p w14:paraId="11B03129" w14:textId="04EDB106"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спортивными залами для круглогодичного занятия физкультурой и массовым спортом</w:t>
            </w:r>
          </w:p>
        </w:tc>
        <w:tc>
          <w:tcPr>
            <w:tcW w:w="2125" w:type="dxa"/>
          </w:tcPr>
          <w:p w14:paraId="2F5AA885" w14:textId="2DACF857"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Площадки воркаута, хоккейные коробки, баскетбольные, волейбольные, универсальные площадки, поля для мини-футбола</w:t>
            </w:r>
          </w:p>
        </w:tc>
        <w:tc>
          <w:tcPr>
            <w:tcW w:w="1701" w:type="dxa"/>
          </w:tcPr>
          <w:p w14:paraId="43FFB9C1" w14:textId="5FBFEE2E"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Уровень обеспеченности населения спортивными залами, м</w:t>
            </w:r>
            <w:r w:rsidRPr="00810909">
              <w:rPr>
                <w:rFonts w:ascii="Times New Roman" w:hAnsi="Times New Roman" w:cs="Times New Roman"/>
                <w:vertAlign w:val="superscript"/>
              </w:rPr>
              <w:t>2</w:t>
            </w:r>
            <w:r w:rsidRPr="000B41F4">
              <w:rPr>
                <w:rFonts w:ascii="Times New Roman" w:hAnsi="Times New Roman" w:cs="Times New Roman"/>
              </w:rPr>
              <w:t xml:space="preserve"> площади залов на 1 тыс. жителей</w:t>
            </w:r>
          </w:p>
        </w:tc>
        <w:tc>
          <w:tcPr>
            <w:tcW w:w="1843" w:type="dxa"/>
          </w:tcPr>
          <w:p w14:paraId="4485E6DF" w14:textId="3A9AAE7E" w:rsidR="006219E8" w:rsidRPr="00000955" w:rsidRDefault="006219E8" w:rsidP="00C87DC9">
            <w:pPr>
              <w:pStyle w:val="ConsPlusNormal"/>
              <w:ind w:firstLine="0"/>
              <w:rPr>
                <w:rFonts w:ascii="Times New Roman" w:hAnsi="Times New Roman" w:cs="Times New Roman"/>
              </w:rPr>
            </w:pPr>
            <w:r w:rsidRPr="00FE06F1">
              <w:rPr>
                <w:rFonts w:ascii="Times New Roman" w:hAnsi="Times New Roman" w:cs="Times New Roman"/>
              </w:rPr>
              <w:t>Рекомендуемая пешеходная доступность не более 1000 м</w:t>
            </w:r>
          </w:p>
        </w:tc>
      </w:tr>
      <w:tr w:rsidR="006219E8" w:rsidRPr="006219E8" w14:paraId="76345636" w14:textId="77777777" w:rsidTr="00960B6F">
        <w:trPr>
          <w:trHeight w:val="20"/>
        </w:trPr>
        <w:tc>
          <w:tcPr>
            <w:tcW w:w="9923" w:type="dxa"/>
            <w:gridSpan w:val="5"/>
          </w:tcPr>
          <w:p w14:paraId="7D1DAAF4" w14:textId="284D0C81" w:rsidR="006219E8" w:rsidRPr="006219E8" w:rsidRDefault="006219E8" w:rsidP="006219E8">
            <w:pPr>
              <w:pStyle w:val="ConsPlusNormal"/>
              <w:ind w:firstLine="0"/>
              <w:rPr>
                <w:rFonts w:ascii="Times New Roman" w:hAnsi="Times New Roman" w:cs="Times New Roman"/>
                <w:b/>
              </w:rPr>
            </w:pPr>
            <w:r w:rsidRPr="006219E8">
              <w:rPr>
                <w:rFonts w:ascii="Times New Roman" w:hAnsi="Times New Roman" w:cs="Times New Roman"/>
                <w:b/>
              </w:rPr>
              <w:t>3. Объекты культуры</w:t>
            </w:r>
          </w:p>
        </w:tc>
      </w:tr>
      <w:tr w:rsidR="006219E8" w:rsidRPr="006219E8" w14:paraId="25A3E89A" w14:textId="77777777" w:rsidTr="00960B6F">
        <w:trPr>
          <w:trHeight w:val="20"/>
        </w:trPr>
        <w:tc>
          <w:tcPr>
            <w:tcW w:w="9923" w:type="dxa"/>
            <w:gridSpan w:val="5"/>
          </w:tcPr>
          <w:p w14:paraId="0A421ECA" w14:textId="62784E74" w:rsidR="006219E8" w:rsidRPr="006219E8" w:rsidRDefault="006219E8" w:rsidP="006219E8">
            <w:pPr>
              <w:pStyle w:val="ConsPlusNormal"/>
              <w:ind w:firstLine="0"/>
              <w:rPr>
                <w:rFonts w:ascii="Times New Roman" w:hAnsi="Times New Roman" w:cs="Times New Roman"/>
                <w:b/>
              </w:rPr>
            </w:pPr>
            <w:r w:rsidRPr="006219E8">
              <w:rPr>
                <w:rFonts w:ascii="Times New Roman" w:hAnsi="Times New Roman" w:cs="Times New Roman"/>
                <w:b/>
              </w:rPr>
              <w:t>3.1. Организации библиотечного обслуживания</w:t>
            </w:r>
          </w:p>
        </w:tc>
      </w:tr>
      <w:tr w:rsidR="006219E8" w:rsidRPr="00000955" w14:paraId="3761C23D" w14:textId="77777777" w:rsidTr="00ED6D33">
        <w:trPr>
          <w:trHeight w:val="20"/>
        </w:trPr>
        <w:tc>
          <w:tcPr>
            <w:tcW w:w="2127" w:type="dxa"/>
          </w:tcPr>
          <w:p w14:paraId="7348F396" w14:textId="2CB92619"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Объекты библиотечного обслуживания</w:t>
            </w:r>
          </w:p>
        </w:tc>
        <w:tc>
          <w:tcPr>
            <w:tcW w:w="2127" w:type="dxa"/>
          </w:tcPr>
          <w:p w14:paraId="50B5C9DC" w14:textId="55F74CEC"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муниципальными библиотеками</w:t>
            </w:r>
          </w:p>
        </w:tc>
        <w:tc>
          <w:tcPr>
            <w:tcW w:w="2125" w:type="dxa"/>
          </w:tcPr>
          <w:p w14:paraId="690DED3D" w14:textId="0B4ECA49"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Неспециализированные библиотеки муниципальной сети</w:t>
            </w:r>
          </w:p>
        </w:tc>
        <w:tc>
          <w:tcPr>
            <w:tcW w:w="1701" w:type="dxa"/>
          </w:tcPr>
          <w:p w14:paraId="565321B6" w14:textId="68B3101C"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Уровень обеспеченности населения м</w:t>
            </w:r>
            <w:r>
              <w:rPr>
                <w:rFonts w:ascii="Times New Roman" w:hAnsi="Times New Roman" w:cs="Times New Roman"/>
              </w:rPr>
              <w:t>униципальными библиотеками, количество</w:t>
            </w:r>
            <w:r w:rsidRPr="00810909">
              <w:rPr>
                <w:rFonts w:ascii="Times New Roman" w:hAnsi="Times New Roman" w:cs="Times New Roman"/>
              </w:rPr>
              <w:t xml:space="preserve"> единиц хранения на 1 тыс.</w:t>
            </w:r>
            <w:r>
              <w:rPr>
                <w:rFonts w:ascii="Times New Roman" w:hAnsi="Times New Roman" w:cs="Times New Roman"/>
              </w:rPr>
              <w:t xml:space="preserve"> </w:t>
            </w:r>
            <w:r w:rsidRPr="00810909">
              <w:rPr>
                <w:rFonts w:ascii="Times New Roman" w:hAnsi="Times New Roman" w:cs="Times New Roman"/>
              </w:rPr>
              <w:t>жителей</w:t>
            </w:r>
          </w:p>
        </w:tc>
        <w:tc>
          <w:tcPr>
            <w:tcW w:w="1843" w:type="dxa"/>
          </w:tcPr>
          <w:p w14:paraId="4E413A2D" w14:textId="0A357E5F" w:rsidR="006219E8" w:rsidRPr="00000955" w:rsidRDefault="006219E8" w:rsidP="00C87DC9">
            <w:pPr>
              <w:pStyle w:val="ConsPlusNormal"/>
              <w:ind w:firstLine="0"/>
              <w:rPr>
                <w:rFonts w:ascii="Times New Roman" w:hAnsi="Times New Roman" w:cs="Times New Roman"/>
              </w:rPr>
            </w:pPr>
            <w:r>
              <w:rPr>
                <w:rFonts w:ascii="Times New Roman" w:hAnsi="Times New Roman" w:cs="Times New Roman"/>
              </w:rPr>
              <w:t>Не более 1 часа</w:t>
            </w:r>
          </w:p>
        </w:tc>
      </w:tr>
      <w:tr w:rsidR="006219E8" w:rsidRPr="00000955" w14:paraId="7A452C73" w14:textId="77777777" w:rsidTr="00960B6F">
        <w:trPr>
          <w:trHeight w:val="20"/>
        </w:trPr>
        <w:tc>
          <w:tcPr>
            <w:tcW w:w="9923" w:type="dxa"/>
            <w:gridSpan w:val="5"/>
          </w:tcPr>
          <w:p w14:paraId="10C5406C" w14:textId="51E8A192" w:rsidR="006219E8" w:rsidRPr="006219E8" w:rsidRDefault="006219E8" w:rsidP="006219E8">
            <w:pPr>
              <w:pStyle w:val="ConsPlusNormal"/>
              <w:ind w:firstLine="0"/>
              <w:rPr>
                <w:rFonts w:ascii="Times New Roman" w:hAnsi="Times New Roman" w:cs="Times New Roman"/>
                <w:b/>
              </w:rPr>
            </w:pPr>
            <w:r w:rsidRPr="006219E8">
              <w:rPr>
                <w:rFonts w:ascii="Times New Roman" w:hAnsi="Times New Roman" w:cs="Times New Roman"/>
                <w:b/>
              </w:rPr>
              <w:t>3.2. Организации в сферах культуры и искусства</w:t>
            </w:r>
          </w:p>
        </w:tc>
      </w:tr>
      <w:tr w:rsidR="006219E8" w:rsidRPr="00000955" w14:paraId="49F0C4E6" w14:textId="77777777" w:rsidTr="00ED6D33">
        <w:trPr>
          <w:trHeight w:val="20"/>
        </w:trPr>
        <w:tc>
          <w:tcPr>
            <w:tcW w:w="2127" w:type="dxa"/>
          </w:tcPr>
          <w:p w14:paraId="59DEE019" w14:textId="7352342C"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Учреждения культуры клубного типа</w:t>
            </w:r>
          </w:p>
        </w:tc>
        <w:tc>
          <w:tcPr>
            <w:tcW w:w="2127" w:type="dxa"/>
          </w:tcPr>
          <w:p w14:paraId="56480057" w14:textId="33A87AEA"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учреждениями культуры клубного типа</w:t>
            </w:r>
          </w:p>
        </w:tc>
        <w:tc>
          <w:tcPr>
            <w:tcW w:w="2125" w:type="dxa"/>
          </w:tcPr>
          <w:p w14:paraId="2341DA9B" w14:textId="61803175"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Центр народного творчества; дворец культуры, дом культуры (филиал), сельский дом культуры; центр культурного развития, национально-культурный центр</w:t>
            </w:r>
          </w:p>
        </w:tc>
        <w:tc>
          <w:tcPr>
            <w:tcW w:w="1701" w:type="dxa"/>
          </w:tcPr>
          <w:p w14:paraId="306C2D59" w14:textId="0DF6362A"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учреждениями культуры клубного типа, мест на 1 тыс. жителей</w:t>
            </w:r>
          </w:p>
        </w:tc>
        <w:tc>
          <w:tcPr>
            <w:tcW w:w="1843" w:type="dxa"/>
          </w:tcPr>
          <w:p w14:paraId="41147C49" w14:textId="2B12CBF5" w:rsidR="006219E8" w:rsidRPr="00000955" w:rsidRDefault="006219E8" w:rsidP="00C87DC9">
            <w:pPr>
              <w:pStyle w:val="ConsPlusNormal"/>
              <w:ind w:firstLine="0"/>
              <w:rPr>
                <w:rFonts w:ascii="Times New Roman" w:hAnsi="Times New Roman" w:cs="Times New Roman"/>
              </w:rPr>
            </w:pPr>
            <w:r>
              <w:rPr>
                <w:rFonts w:ascii="Times New Roman" w:hAnsi="Times New Roman" w:cs="Times New Roman"/>
              </w:rPr>
              <w:t>Не более 1 часа</w:t>
            </w:r>
          </w:p>
        </w:tc>
      </w:tr>
      <w:tr w:rsidR="006219E8" w:rsidRPr="00000955" w14:paraId="6EAB62F0" w14:textId="77777777" w:rsidTr="002914DB">
        <w:trPr>
          <w:trHeight w:val="1044"/>
        </w:trPr>
        <w:tc>
          <w:tcPr>
            <w:tcW w:w="2127" w:type="dxa"/>
          </w:tcPr>
          <w:p w14:paraId="3A71930F" w14:textId="3988A8DF"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Кинотеатры и кинозалы</w:t>
            </w:r>
          </w:p>
        </w:tc>
        <w:tc>
          <w:tcPr>
            <w:tcW w:w="2127" w:type="dxa"/>
          </w:tcPr>
          <w:p w14:paraId="32237786" w14:textId="4AC35505"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кинозалами (кинотеатрами)</w:t>
            </w:r>
          </w:p>
        </w:tc>
        <w:tc>
          <w:tcPr>
            <w:tcW w:w="2125" w:type="dxa"/>
          </w:tcPr>
          <w:p w14:paraId="15AD17B0" w14:textId="42A16AC5"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Площадки кинопоказа всех форм собственности: зал в кинотеатре; зал в учреждениях культуры</w:t>
            </w:r>
          </w:p>
        </w:tc>
        <w:tc>
          <w:tcPr>
            <w:tcW w:w="1701" w:type="dxa"/>
          </w:tcPr>
          <w:p w14:paraId="4589EC1F" w14:textId="77777777" w:rsidR="006219E8" w:rsidRDefault="006219E8" w:rsidP="00C87DC9">
            <w:pPr>
              <w:pStyle w:val="ConsPlusNormal"/>
              <w:ind w:firstLine="0"/>
              <w:rPr>
                <w:rFonts w:ascii="Times New Roman" w:hAnsi="Times New Roman" w:cs="Times New Roman"/>
              </w:rPr>
            </w:pPr>
            <w:r w:rsidRPr="000B41F4">
              <w:rPr>
                <w:rFonts w:ascii="Times New Roman" w:hAnsi="Times New Roman" w:cs="Times New Roman"/>
              </w:rPr>
              <w:t xml:space="preserve">Обеспеченность населения кинозалами, объектов на </w:t>
            </w:r>
          </w:p>
          <w:p w14:paraId="2C7283C5" w14:textId="573431F5"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10 тыс. жителей</w:t>
            </w:r>
          </w:p>
        </w:tc>
        <w:tc>
          <w:tcPr>
            <w:tcW w:w="1843" w:type="dxa"/>
          </w:tcPr>
          <w:p w14:paraId="4035E552" w14:textId="267FBB69" w:rsidR="006219E8" w:rsidRPr="00000955" w:rsidRDefault="006219E8" w:rsidP="00C87DC9">
            <w:pPr>
              <w:pStyle w:val="ConsPlusNormal"/>
              <w:ind w:firstLine="0"/>
              <w:rPr>
                <w:rFonts w:ascii="Times New Roman" w:hAnsi="Times New Roman" w:cs="Times New Roman"/>
              </w:rPr>
            </w:pPr>
            <w:r>
              <w:rPr>
                <w:rFonts w:ascii="Times New Roman" w:hAnsi="Times New Roman" w:cs="Times New Roman"/>
              </w:rPr>
              <w:t>Не более 1 часа</w:t>
            </w:r>
          </w:p>
        </w:tc>
      </w:tr>
      <w:tr w:rsidR="006219E8" w:rsidRPr="00000955" w14:paraId="6B5929C4" w14:textId="77777777" w:rsidTr="00ED6D33">
        <w:trPr>
          <w:trHeight w:val="20"/>
        </w:trPr>
        <w:tc>
          <w:tcPr>
            <w:tcW w:w="2127" w:type="dxa"/>
          </w:tcPr>
          <w:p w14:paraId="4E1250D7" w14:textId="086D75E6"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Музеи</w:t>
            </w:r>
          </w:p>
        </w:tc>
        <w:tc>
          <w:tcPr>
            <w:tcW w:w="2127" w:type="dxa"/>
          </w:tcPr>
          <w:p w14:paraId="2FB414D5" w14:textId="6A50AFA0"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музеями</w:t>
            </w:r>
          </w:p>
        </w:tc>
        <w:tc>
          <w:tcPr>
            <w:tcW w:w="2125" w:type="dxa"/>
          </w:tcPr>
          <w:p w14:paraId="2A900938" w14:textId="346E7A5F"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 xml:space="preserve">Объекты специализированных организаций, </w:t>
            </w:r>
            <w:r w:rsidRPr="000B41F4">
              <w:rPr>
                <w:rFonts w:ascii="Times New Roman" w:hAnsi="Times New Roman" w:cs="Times New Roman"/>
              </w:rPr>
              <w:lastRenderedPageBreak/>
              <w:t>осуществляющие функции по хранению, сохранности и популяризации предметов и коллекций, отнесенных к культурному наследию Музейного Фонда Российской Федерации</w:t>
            </w:r>
          </w:p>
        </w:tc>
        <w:tc>
          <w:tcPr>
            <w:tcW w:w="1701" w:type="dxa"/>
          </w:tcPr>
          <w:p w14:paraId="72BE7B03" w14:textId="0D5961E9"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lastRenderedPageBreak/>
              <w:t xml:space="preserve">Уровень обеспеченности населения </w:t>
            </w:r>
            <w:r w:rsidRPr="00810909">
              <w:rPr>
                <w:rFonts w:ascii="Times New Roman" w:hAnsi="Times New Roman" w:cs="Times New Roman"/>
              </w:rPr>
              <w:lastRenderedPageBreak/>
              <w:t>музеями, ед. на округ</w:t>
            </w:r>
          </w:p>
        </w:tc>
        <w:tc>
          <w:tcPr>
            <w:tcW w:w="1843" w:type="dxa"/>
          </w:tcPr>
          <w:p w14:paraId="108221D9" w14:textId="79C815D5" w:rsidR="006219E8" w:rsidRPr="00000955" w:rsidRDefault="006219E8" w:rsidP="00C87DC9">
            <w:pPr>
              <w:pStyle w:val="ConsPlusNormal"/>
              <w:ind w:firstLine="0"/>
              <w:rPr>
                <w:rFonts w:ascii="Times New Roman" w:hAnsi="Times New Roman" w:cs="Times New Roman"/>
              </w:rPr>
            </w:pPr>
            <w:r>
              <w:rPr>
                <w:rFonts w:ascii="Times New Roman" w:hAnsi="Times New Roman" w:cs="Times New Roman"/>
              </w:rPr>
              <w:lastRenderedPageBreak/>
              <w:t>1 час</w:t>
            </w:r>
          </w:p>
        </w:tc>
      </w:tr>
      <w:tr w:rsidR="006219E8" w:rsidRPr="006219E8" w14:paraId="59643B20" w14:textId="77777777" w:rsidTr="00960B6F">
        <w:trPr>
          <w:trHeight w:val="20"/>
        </w:trPr>
        <w:tc>
          <w:tcPr>
            <w:tcW w:w="9923" w:type="dxa"/>
            <w:gridSpan w:val="5"/>
          </w:tcPr>
          <w:p w14:paraId="164E6ACF" w14:textId="4EC2EF4C" w:rsidR="006219E8" w:rsidRPr="006219E8" w:rsidRDefault="006219E8" w:rsidP="006219E8">
            <w:pPr>
              <w:pStyle w:val="ConsPlusNormal"/>
              <w:ind w:firstLine="0"/>
              <w:rPr>
                <w:rFonts w:ascii="Times New Roman" w:hAnsi="Times New Roman" w:cs="Times New Roman"/>
                <w:b/>
              </w:rPr>
            </w:pPr>
            <w:r w:rsidRPr="006219E8">
              <w:rPr>
                <w:rFonts w:ascii="Times New Roman" w:hAnsi="Times New Roman" w:cs="Times New Roman"/>
                <w:b/>
              </w:rPr>
              <w:lastRenderedPageBreak/>
              <w:t>4. Объекты здравоохранения</w:t>
            </w:r>
          </w:p>
        </w:tc>
      </w:tr>
      <w:tr w:rsidR="006219E8" w:rsidRPr="00000955" w14:paraId="560F6645" w14:textId="77777777" w:rsidTr="00ED6D33">
        <w:trPr>
          <w:trHeight w:val="20"/>
        </w:trPr>
        <w:tc>
          <w:tcPr>
            <w:tcW w:w="2127" w:type="dxa"/>
          </w:tcPr>
          <w:p w14:paraId="13F8E417" w14:textId="24098F8E"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Медицинские организации, оказывающие медицинскую помощь в экстренной форме вне пределов медицинской организации</w:t>
            </w:r>
          </w:p>
        </w:tc>
        <w:tc>
          <w:tcPr>
            <w:tcW w:w="2127" w:type="dxa"/>
          </w:tcPr>
          <w:p w14:paraId="4E52F928" w14:textId="1DD4F3AF"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организациями, оказывающими медицинскую помощь в экстренной форме вне пределов медицинской организации</w:t>
            </w:r>
          </w:p>
        </w:tc>
        <w:tc>
          <w:tcPr>
            <w:tcW w:w="2125" w:type="dxa"/>
          </w:tcPr>
          <w:p w14:paraId="602D5337" w14:textId="0D9543CA"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Станция скорой медицинской помощи; отделение скорой медицинской помощи (больниц, больниц скорой медицинской помощи, поликлиник) с собственным парком автомобилей скорой медицинской помощи</w:t>
            </w:r>
          </w:p>
        </w:tc>
        <w:tc>
          <w:tcPr>
            <w:tcW w:w="1701" w:type="dxa"/>
          </w:tcPr>
          <w:p w14:paraId="45DE3D19" w14:textId="32564D3D" w:rsidR="006219E8" w:rsidRPr="00000955" w:rsidRDefault="006219E8" w:rsidP="00C87DC9">
            <w:pPr>
              <w:pStyle w:val="ConsPlusNormal"/>
              <w:ind w:firstLine="0"/>
              <w:rPr>
                <w:rFonts w:ascii="Times New Roman" w:hAnsi="Times New Roman" w:cs="Times New Roman"/>
              </w:rPr>
            </w:pPr>
            <w:r>
              <w:rPr>
                <w:rFonts w:ascii="Times New Roman" w:hAnsi="Times New Roman" w:cs="Times New Roman"/>
              </w:rPr>
              <w:t>К</w:t>
            </w:r>
            <w:r w:rsidRPr="00810909">
              <w:rPr>
                <w:rFonts w:ascii="Times New Roman" w:hAnsi="Times New Roman" w:cs="Times New Roman"/>
              </w:rPr>
              <w:t>оличество станций или отделений скорой медицинской помощи, ед. на 50000 жителей</w:t>
            </w:r>
          </w:p>
        </w:tc>
        <w:tc>
          <w:tcPr>
            <w:tcW w:w="1843" w:type="dxa"/>
          </w:tcPr>
          <w:p w14:paraId="79DAB2EF" w14:textId="6615BB84" w:rsidR="006219E8" w:rsidRPr="00000955" w:rsidRDefault="006219E8" w:rsidP="00C87DC9">
            <w:pPr>
              <w:pStyle w:val="ConsPlusNormal"/>
              <w:ind w:firstLine="0"/>
              <w:rPr>
                <w:rFonts w:ascii="Times New Roman" w:hAnsi="Times New Roman" w:cs="Times New Roman"/>
              </w:rPr>
            </w:pPr>
            <w:r>
              <w:rPr>
                <w:rFonts w:ascii="Times New Roman" w:hAnsi="Times New Roman" w:cs="Times New Roman"/>
              </w:rPr>
              <w:t>Н</w:t>
            </w:r>
            <w:r w:rsidRPr="00810909">
              <w:rPr>
                <w:rFonts w:ascii="Times New Roman" w:hAnsi="Times New Roman" w:cs="Times New Roman"/>
              </w:rPr>
              <w:t>е должно превышать 20 минут с момента ее вызова</w:t>
            </w:r>
          </w:p>
        </w:tc>
      </w:tr>
      <w:tr w:rsidR="006219E8" w:rsidRPr="00000955" w14:paraId="175D3290" w14:textId="77777777" w:rsidTr="00ED6D33">
        <w:trPr>
          <w:trHeight w:val="20"/>
        </w:trPr>
        <w:tc>
          <w:tcPr>
            <w:tcW w:w="2127" w:type="dxa"/>
          </w:tcPr>
          <w:p w14:paraId="778DC0D8" w14:textId="33DDE11F"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Медицинские организации, оказывающие медицинскую помощь в неотложной форме вне пределов медицинской организации</w:t>
            </w:r>
          </w:p>
        </w:tc>
        <w:tc>
          <w:tcPr>
            <w:tcW w:w="2127" w:type="dxa"/>
          </w:tcPr>
          <w:p w14:paraId="142C22CC" w14:textId="6212326F"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организациями, оказывающими медицинскую помощь в неотложной форме вне пределов медицинской организации</w:t>
            </w:r>
          </w:p>
        </w:tc>
        <w:tc>
          <w:tcPr>
            <w:tcW w:w="2125" w:type="dxa"/>
          </w:tcPr>
          <w:p w14:paraId="7C3F9731" w14:textId="6F25B3CC"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Отделения и пункты неотложной медицинской помощи поликлиник и больниц с собственным парком автомобилей скорой медицинской помощи</w:t>
            </w:r>
          </w:p>
        </w:tc>
        <w:tc>
          <w:tcPr>
            <w:tcW w:w="1701" w:type="dxa"/>
          </w:tcPr>
          <w:p w14:paraId="2E981DA6" w14:textId="146F9365"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Количество станций или отделений неотложной медицинской помощи, ед. на 50000 жителей</w:t>
            </w:r>
          </w:p>
        </w:tc>
        <w:tc>
          <w:tcPr>
            <w:tcW w:w="1843" w:type="dxa"/>
          </w:tcPr>
          <w:p w14:paraId="1CB6440C" w14:textId="4A52E2E7" w:rsidR="006219E8" w:rsidRPr="00000955" w:rsidRDefault="006219E8" w:rsidP="00C87DC9">
            <w:pPr>
              <w:pStyle w:val="ConsPlusNormal"/>
              <w:ind w:firstLine="0"/>
              <w:rPr>
                <w:rFonts w:ascii="Times New Roman" w:hAnsi="Times New Roman" w:cs="Times New Roman"/>
              </w:rPr>
            </w:pPr>
            <w:r>
              <w:rPr>
                <w:rFonts w:ascii="Times New Roman" w:hAnsi="Times New Roman" w:cs="Times New Roman"/>
              </w:rPr>
              <w:t>20 минут</w:t>
            </w:r>
          </w:p>
        </w:tc>
      </w:tr>
      <w:tr w:rsidR="006219E8" w:rsidRPr="00000955" w14:paraId="1EF07D18" w14:textId="77777777" w:rsidTr="00ED6D33">
        <w:trPr>
          <w:trHeight w:val="20"/>
        </w:trPr>
        <w:tc>
          <w:tcPr>
            <w:tcW w:w="2127" w:type="dxa"/>
          </w:tcPr>
          <w:p w14:paraId="77D83584" w14:textId="17764DF4"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Медицинские организации, оказывающие медицинскую помощь в экстренной и неотложной форме в пределах медицинской организации</w:t>
            </w:r>
          </w:p>
        </w:tc>
        <w:tc>
          <w:tcPr>
            <w:tcW w:w="2127" w:type="dxa"/>
          </w:tcPr>
          <w:p w14:paraId="3C89FC45" w14:textId="30994F53"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объектами, оказывающими медицинскую помощь в экстренной и неотложной форме обслуживаемых специальным медицинским транспортом</w:t>
            </w:r>
          </w:p>
        </w:tc>
        <w:tc>
          <w:tcPr>
            <w:tcW w:w="2125" w:type="dxa"/>
          </w:tcPr>
          <w:p w14:paraId="149FAB86" w14:textId="0484FA26"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Отделения экстренной и неотложной помощи в составе медицинских учреждений различного вида и профиля</w:t>
            </w:r>
          </w:p>
        </w:tc>
        <w:tc>
          <w:tcPr>
            <w:tcW w:w="1701" w:type="dxa"/>
          </w:tcPr>
          <w:p w14:paraId="4C83FFF5" w14:textId="7C7D32DB"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Количество объектов, оказывающих медицинскую помощь в экстренной и неотложной форме в пределах медицинских организаций, ед. на Александровский МО</w:t>
            </w:r>
          </w:p>
        </w:tc>
        <w:tc>
          <w:tcPr>
            <w:tcW w:w="1843" w:type="dxa"/>
          </w:tcPr>
          <w:p w14:paraId="7EFF3065" w14:textId="68D798DF" w:rsidR="006219E8" w:rsidRPr="00000955" w:rsidRDefault="006219E8" w:rsidP="00C87DC9">
            <w:pPr>
              <w:pStyle w:val="ConsPlusNormal"/>
              <w:ind w:firstLine="0"/>
              <w:rPr>
                <w:rFonts w:ascii="Times New Roman" w:hAnsi="Times New Roman" w:cs="Times New Roman"/>
              </w:rPr>
            </w:pPr>
            <w:r>
              <w:rPr>
                <w:rFonts w:ascii="Times New Roman" w:hAnsi="Times New Roman" w:cs="Times New Roman"/>
              </w:rPr>
              <w:t>Не более 60 минут</w:t>
            </w:r>
          </w:p>
        </w:tc>
      </w:tr>
      <w:tr w:rsidR="006219E8" w:rsidRPr="00000955" w14:paraId="29E6FDDA" w14:textId="77777777" w:rsidTr="00ED6D33">
        <w:trPr>
          <w:trHeight w:val="20"/>
        </w:trPr>
        <w:tc>
          <w:tcPr>
            <w:tcW w:w="2127" w:type="dxa"/>
          </w:tcPr>
          <w:p w14:paraId="7B574D7F" w14:textId="6A14FE75"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Медицинские организации, обеспечивающие прием населения для оказания медицинскую помощь в неотложной форме</w:t>
            </w:r>
          </w:p>
        </w:tc>
        <w:tc>
          <w:tcPr>
            <w:tcW w:w="2127" w:type="dxa"/>
          </w:tcPr>
          <w:p w14:paraId="5F44EE88" w14:textId="4272B4EE"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Обеспеченность медицинскими объектами, обеспечивающими прием населения для оказания помощи в неотложной форме</w:t>
            </w:r>
          </w:p>
        </w:tc>
        <w:tc>
          <w:tcPr>
            <w:tcW w:w="2125" w:type="dxa"/>
          </w:tcPr>
          <w:p w14:paraId="727FB8BC" w14:textId="4593F3EA"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Травматологические пункты; дежурные медицинские пункты и поликлиники, отделения больниц; дежурные стоматологические пункты, поликлиники, отделения больниц; фельдшерско-акушерские пункты</w:t>
            </w:r>
          </w:p>
        </w:tc>
        <w:tc>
          <w:tcPr>
            <w:tcW w:w="1701" w:type="dxa"/>
          </w:tcPr>
          <w:p w14:paraId="58012F99" w14:textId="77777777" w:rsidR="006219E8" w:rsidRDefault="006219E8" w:rsidP="00C87DC9">
            <w:pPr>
              <w:pStyle w:val="ConsPlusNormal"/>
              <w:ind w:firstLine="0"/>
              <w:rPr>
                <w:rFonts w:ascii="Times New Roman" w:hAnsi="Times New Roman" w:cs="Times New Roman"/>
              </w:rPr>
            </w:pPr>
            <w:r w:rsidRPr="00810909">
              <w:rPr>
                <w:rFonts w:ascii="Times New Roman" w:hAnsi="Times New Roman" w:cs="Times New Roman"/>
              </w:rPr>
              <w:t xml:space="preserve">Количество медицинских объектов для оказания помощи в неотложной форме, </w:t>
            </w:r>
          </w:p>
          <w:p w14:paraId="28DF02A1" w14:textId="408BE762"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ед. на Александровский МО</w:t>
            </w:r>
          </w:p>
        </w:tc>
        <w:tc>
          <w:tcPr>
            <w:tcW w:w="1843" w:type="dxa"/>
          </w:tcPr>
          <w:p w14:paraId="0E74978F" w14:textId="3210A4DD" w:rsidR="006219E8" w:rsidRPr="00000955" w:rsidRDefault="006219E8" w:rsidP="00C87DC9">
            <w:pPr>
              <w:pStyle w:val="ConsPlusNormal"/>
              <w:ind w:firstLine="0"/>
              <w:rPr>
                <w:rFonts w:ascii="Times New Roman" w:hAnsi="Times New Roman" w:cs="Times New Roman"/>
              </w:rPr>
            </w:pPr>
            <w:r>
              <w:rPr>
                <w:rFonts w:ascii="Times New Roman" w:hAnsi="Times New Roman" w:cs="Times New Roman"/>
              </w:rPr>
              <w:t>Не более 120 минут</w:t>
            </w:r>
          </w:p>
        </w:tc>
      </w:tr>
      <w:tr w:rsidR="006219E8" w:rsidRPr="00000955" w14:paraId="19113F02" w14:textId="77777777" w:rsidTr="00ED6D33">
        <w:trPr>
          <w:trHeight w:val="20"/>
        </w:trPr>
        <w:tc>
          <w:tcPr>
            <w:tcW w:w="2127" w:type="dxa"/>
          </w:tcPr>
          <w:p w14:paraId="13A581D4" w14:textId="52387C88"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 xml:space="preserve">Лечебно-профилактические медицинские организации, оказывающие медицинскую помощь </w:t>
            </w:r>
            <w:r w:rsidRPr="00810909">
              <w:rPr>
                <w:rFonts w:ascii="Times New Roman" w:hAnsi="Times New Roman" w:cs="Times New Roman"/>
              </w:rPr>
              <w:lastRenderedPageBreak/>
              <w:t>в стационарных условиях</w:t>
            </w:r>
          </w:p>
        </w:tc>
        <w:tc>
          <w:tcPr>
            <w:tcW w:w="2127" w:type="dxa"/>
          </w:tcPr>
          <w:p w14:paraId="4F725AE3" w14:textId="5C0E56C1"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lastRenderedPageBreak/>
              <w:t xml:space="preserve">Обеспеченность населения объектами лечебно-профилактических медицинских организаций, </w:t>
            </w:r>
            <w:r w:rsidRPr="00810909">
              <w:rPr>
                <w:rFonts w:ascii="Times New Roman" w:hAnsi="Times New Roman" w:cs="Times New Roman"/>
              </w:rPr>
              <w:lastRenderedPageBreak/>
              <w:t>оказывающих медицинскую помощь в стационарных условиях</w:t>
            </w:r>
          </w:p>
        </w:tc>
        <w:tc>
          <w:tcPr>
            <w:tcW w:w="2125" w:type="dxa"/>
          </w:tcPr>
          <w:p w14:paraId="71158B22" w14:textId="2D2312CA"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lastRenderedPageBreak/>
              <w:t xml:space="preserve">Краевая, республиканская, областная больница. Участковые, городские, районные больницы. Детская </w:t>
            </w:r>
            <w:r w:rsidRPr="00810909">
              <w:rPr>
                <w:rFonts w:ascii="Times New Roman" w:hAnsi="Times New Roman" w:cs="Times New Roman"/>
              </w:rPr>
              <w:lastRenderedPageBreak/>
              <w:t>больница. Инфекционная, детская инфекционная больница</w:t>
            </w:r>
          </w:p>
        </w:tc>
        <w:tc>
          <w:tcPr>
            <w:tcW w:w="1701" w:type="dxa"/>
          </w:tcPr>
          <w:p w14:paraId="62877AEE" w14:textId="35949FB5"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lastRenderedPageBreak/>
              <w:t xml:space="preserve">Уровень обеспеченности населения объектами медицинских организации, </w:t>
            </w:r>
            <w:r w:rsidRPr="00810909">
              <w:rPr>
                <w:rFonts w:ascii="Times New Roman" w:hAnsi="Times New Roman" w:cs="Times New Roman"/>
              </w:rPr>
              <w:lastRenderedPageBreak/>
              <w:t>оказывающих медицинскую помощь в стационарных условиях, коек на 1 000 жителей</w:t>
            </w:r>
          </w:p>
        </w:tc>
        <w:tc>
          <w:tcPr>
            <w:tcW w:w="1843" w:type="dxa"/>
          </w:tcPr>
          <w:p w14:paraId="0283E5BD" w14:textId="330946F0" w:rsidR="006219E8" w:rsidRPr="00000955" w:rsidRDefault="006219E8" w:rsidP="00C87DC9">
            <w:pPr>
              <w:pStyle w:val="ConsPlusNormal"/>
              <w:ind w:firstLine="0"/>
              <w:rPr>
                <w:rFonts w:ascii="Times New Roman" w:hAnsi="Times New Roman" w:cs="Times New Roman"/>
              </w:rPr>
            </w:pPr>
            <w:r>
              <w:rPr>
                <w:rFonts w:ascii="Times New Roman" w:hAnsi="Times New Roman" w:cs="Times New Roman"/>
              </w:rPr>
              <w:lastRenderedPageBreak/>
              <w:t>-</w:t>
            </w:r>
          </w:p>
        </w:tc>
      </w:tr>
      <w:tr w:rsidR="006219E8" w:rsidRPr="00000955" w14:paraId="3421D0E3" w14:textId="77777777" w:rsidTr="00ED6D33">
        <w:trPr>
          <w:trHeight w:val="20"/>
        </w:trPr>
        <w:tc>
          <w:tcPr>
            <w:tcW w:w="2127" w:type="dxa"/>
          </w:tcPr>
          <w:p w14:paraId="12E1F12B" w14:textId="21BFB1CE"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lastRenderedPageBreak/>
              <w:t>Лечебно-профилактические медицинские организации, оказывающие медицинскую помощь в амбулаторных условиях (кроме диспансеров)</w:t>
            </w:r>
          </w:p>
        </w:tc>
        <w:tc>
          <w:tcPr>
            <w:tcW w:w="2127" w:type="dxa"/>
          </w:tcPr>
          <w:p w14:paraId="00EDA97C" w14:textId="5214F783"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местами в лечебно-профилактических амбулаториях, за исключением специализированных диспансеров</w:t>
            </w:r>
          </w:p>
        </w:tc>
        <w:tc>
          <w:tcPr>
            <w:tcW w:w="2125" w:type="dxa"/>
          </w:tcPr>
          <w:p w14:paraId="388BA9A1" w14:textId="096847F7"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Амбулатория, центр врачебной практики (семейной медицины). Поликлиника, детская поликлиника, стоматологическая поликлиника, детская стоматологическая поликлиника, центр консультативно-диагностический и т.д.</w:t>
            </w:r>
          </w:p>
        </w:tc>
        <w:tc>
          <w:tcPr>
            <w:tcW w:w="1701" w:type="dxa"/>
          </w:tcPr>
          <w:p w14:paraId="60F74613" w14:textId="009D8D60"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Уровень обеспеченности населения амбулаторными лечебно-профилактическими объектами, посещений на 1 тыс. жителей</w:t>
            </w:r>
          </w:p>
        </w:tc>
        <w:tc>
          <w:tcPr>
            <w:tcW w:w="1843" w:type="dxa"/>
          </w:tcPr>
          <w:p w14:paraId="0948423D" w14:textId="439183CF" w:rsidR="006219E8" w:rsidRPr="00000955" w:rsidRDefault="006219E8" w:rsidP="00C87DC9">
            <w:pPr>
              <w:pStyle w:val="ConsPlusNormal"/>
              <w:ind w:firstLine="0"/>
              <w:rPr>
                <w:rFonts w:ascii="Times New Roman" w:hAnsi="Times New Roman" w:cs="Times New Roman"/>
              </w:rPr>
            </w:pPr>
            <w:r>
              <w:rPr>
                <w:rFonts w:ascii="Times New Roman" w:hAnsi="Times New Roman" w:cs="Times New Roman"/>
              </w:rPr>
              <w:t>Не более 30 минут</w:t>
            </w:r>
          </w:p>
        </w:tc>
      </w:tr>
      <w:tr w:rsidR="006219E8" w:rsidRPr="00000955" w14:paraId="770869DB" w14:textId="77777777" w:rsidTr="00ED6D33">
        <w:trPr>
          <w:trHeight w:val="20"/>
        </w:trPr>
        <w:tc>
          <w:tcPr>
            <w:tcW w:w="2127" w:type="dxa"/>
          </w:tcPr>
          <w:p w14:paraId="3C546F9F" w14:textId="374549A8"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Лечебно-профилактические медицинские организации, оказывающие медицинскую помощь в условиях специализированных диспансеров</w:t>
            </w:r>
          </w:p>
        </w:tc>
        <w:tc>
          <w:tcPr>
            <w:tcW w:w="2127" w:type="dxa"/>
          </w:tcPr>
          <w:p w14:paraId="0E4AEB8D" w14:textId="78278B32"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местами в лечебно-профилактических специализированных диспансерах</w:t>
            </w:r>
          </w:p>
        </w:tc>
        <w:tc>
          <w:tcPr>
            <w:tcW w:w="2125" w:type="dxa"/>
          </w:tcPr>
          <w:p w14:paraId="2013E850" w14:textId="77777777" w:rsidR="006219E8" w:rsidRPr="00810909" w:rsidRDefault="006219E8" w:rsidP="00C87DC9">
            <w:pPr>
              <w:pStyle w:val="ConsPlusNormal"/>
              <w:ind w:firstLine="0"/>
              <w:rPr>
                <w:rFonts w:ascii="Times New Roman" w:hAnsi="Times New Roman" w:cs="Times New Roman"/>
              </w:rPr>
            </w:pPr>
            <w:r w:rsidRPr="00810909">
              <w:rPr>
                <w:rFonts w:ascii="Times New Roman" w:hAnsi="Times New Roman" w:cs="Times New Roman"/>
              </w:rPr>
              <w:t xml:space="preserve">Диспансер </w:t>
            </w:r>
          </w:p>
          <w:p w14:paraId="6B3B40F5" w14:textId="36C41550"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психоневрологический, наркологический, кожно-венерологический, противотуберкулезный, онкологический</w:t>
            </w:r>
          </w:p>
        </w:tc>
        <w:tc>
          <w:tcPr>
            <w:tcW w:w="1701" w:type="dxa"/>
          </w:tcPr>
          <w:p w14:paraId="5B37F4CF" w14:textId="1B726625"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Уровень обеспеченности населения местами в лечебно-профилактических специализированных диспансерах, мест на 1 тыс. жителей</w:t>
            </w:r>
          </w:p>
        </w:tc>
        <w:tc>
          <w:tcPr>
            <w:tcW w:w="1843" w:type="dxa"/>
          </w:tcPr>
          <w:p w14:paraId="0CB78224" w14:textId="60557ABF" w:rsidR="006219E8" w:rsidRPr="00000955" w:rsidRDefault="006219E8" w:rsidP="00C87DC9">
            <w:pPr>
              <w:pStyle w:val="ConsPlusNormal"/>
              <w:ind w:firstLine="0"/>
              <w:rPr>
                <w:rFonts w:ascii="Times New Roman" w:hAnsi="Times New Roman" w:cs="Times New Roman"/>
              </w:rPr>
            </w:pPr>
            <w:r w:rsidRPr="00810909">
              <w:rPr>
                <w:rFonts w:ascii="Times New Roman" w:hAnsi="Times New Roman" w:cs="Times New Roman"/>
              </w:rPr>
              <w:t>Рекомендуемая транспортная доступность не более 2 часов общественным транспортом</w:t>
            </w:r>
          </w:p>
        </w:tc>
      </w:tr>
      <w:tr w:rsidR="006219E8" w:rsidRPr="00695149" w14:paraId="3C69C205" w14:textId="77777777" w:rsidTr="00960B6F">
        <w:trPr>
          <w:trHeight w:val="20"/>
        </w:trPr>
        <w:tc>
          <w:tcPr>
            <w:tcW w:w="9923" w:type="dxa"/>
            <w:gridSpan w:val="5"/>
          </w:tcPr>
          <w:p w14:paraId="5377F7C9" w14:textId="7D8C4703" w:rsidR="006219E8" w:rsidRPr="00695149" w:rsidRDefault="006219E8" w:rsidP="006219E8">
            <w:pPr>
              <w:pStyle w:val="ConsPlusNormal"/>
              <w:ind w:firstLine="0"/>
              <w:rPr>
                <w:rFonts w:ascii="Times New Roman" w:hAnsi="Times New Roman" w:cs="Times New Roman"/>
                <w:b/>
              </w:rPr>
            </w:pPr>
            <w:r w:rsidRPr="00695149">
              <w:rPr>
                <w:rFonts w:ascii="Times New Roman" w:hAnsi="Times New Roman" w:cs="Times New Roman"/>
                <w:b/>
              </w:rPr>
              <w:t>5. Объекты связи, общественного питания, торговли и бытового обслуживания</w:t>
            </w:r>
          </w:p>
        </w:tc>
      </w:tr>
      <w:tr w:rsidR="006219E8" w:rsidRPr="00000955" w14:paraId="4F1DD625" w14:textId="77777777" w:rsidTr="00ED6D33">
        <w:trPr>
          <w:trHeight w:val="20"/>
        </w:trPr>
        <w:tc>
          <w:tcPr>
            <w:tcW w:w="2127" w:type="dxa"/>
          </w:tcPr>
          <w:p w14:paraId="13E635ED" w14:textId="163BC7B2" w:rsidR="006219E8" w:rsidRPr="00000955" w:rsidRDefault="006219E8" w:rsidP="00C87DC9">
            <w:pPr>
              <w:pStyle w:val="ConsPlusNormal"/>
              <w:ind w:firstLine="0"/>
              <w:rPr>
                <w:rFonts w:ascii="Times New Roman" w:hAnsi="Times New Roman" w:cs="Times New Roman"/>
              </w:rPr>
            </w:pPr>
            <w:r w:rsidRPr="0051407A">
              <w:rPr>
                <w:rFonts w:ascii="Times New Roman" w:hAnsi="Times New Roman" w:cs="Times New Roman"/>
              </w:rPr>
              <w:t>Объекты бытового обслуживания населения и торговли</w:t>
            </w:r>
          </w:p>
        </w:tc>
        <w:tc>
          <w:tcPr>
            <w:tcW w:w="2127" w:type="dxa"/>
          </w:tcPr>
          <w:p w14:paraId="01AF7D13" w14:textId="0E68C3F2" w:rsidR="006219E8" w:rsidRPr="00000955" w:rsidRDefault="006219E8" w:rsidP="00C87DC9">
            <w:pPr>
              <w:pStyle w:val="ConsPlusNormal"/>
              <w:ind w:firstLine="0"/>
              <w:rPr>
                <w:rFonts w:ascii="Times New Roman" w:hAnsi="Times New Roman" w:cs="Times New Roman"/>
              </w:rPr>
            </w:pPr>
            <w:r w:rsidRPr="0051407A">
              <w:rPr>
                <w:rFonts w:ascii="Times New Roman" w:hAnsi="Times New Roman" w:cs="Times New Roman"/>
              </w:rPr>
              <w:t>Обеспеченность населения объектами бытового обслуживания населения и торговли</w:t>
            </w:r>
          </w:p>
        </w:tc>
        <w:tc>
          <w:tcPr>
            <w:tcW w:w="2125" w:type="dxa"/>
          </w:tcPr>
          <w:p w14:paraId="445DE951" w14:textId="6431CAF1" w:rsidR="006219E8" w:rsidRPr="00000955" w:rsidRDefault="006219E8" w:rsidP="00C87DC9">
            <w:pPr>
              <w:pStyle w:val="ConsPlusNormal"/>
              <w:ind w:firstLine="0"/>
              <w:rPr>
                <w:rFonts w:ascii="Times New Roman" w:hAnsi="Times New Roman" w:cs="Times New Roman"/>
              </w:rPr>
            </w:pPr>
            <w:r w:rsidRPr="0051407A">
              <w:rPr>
                <w:rFonts w:ascii="Times New Roman" w:hAnsi="Times New Roman" w:cs="Times New Roman"/>
              </w:rPr>
              <w:t>Магазины всех видов; дома быта; предприятия бытового обслуживания населения</w:t>
            </w:r>
          </w:p>
        </w:tc>
        <w:tc>
          <w:tcPr>
            <w:tcW w:w="1701" w:type="dxa"/>
          </w:tcPr>
          <w:p w14:paraId="61CC90BB" w14:textId="654369F2" w:rsidR="006219E8" w:rsidRPr="00000955" w:rsidRDefault="006219E8" w:rsidP="00C87DC9">
            <w:pPr>
              <w:pStyle w:val="ConsPlusNormal"/>
              <w:ind w:firstLine="0"/>
              <w:rPr>
                <w:rFonts w:ascii="Times New Roman" w:hAnsi="Times New Roman" w:cs="Times New Roman"/>
              </w:rPr>
            </w:pPr>
            <w:r w:rsidRPr="0051407A">
              <w:rPr>
                <w:rFonts w:ascii="Times New Roman" w:hAnsi="Times New Roman" w:cs="Times New Roman"/>
              </w:rPr>
              <w:t>Уровень обеспеченности населения объектами бытового обслуживания и торговли, м</w:t>
            </w:r>
            <w:r w:rsidRPr="0051407A">
              <w:rPr>
                <w:rFonts w:ascii="Times New Roman" w:hAnsi="Times New Roman" w:cs="Times New Roman"/>
                <w:vertAlign w:val="superscript"/>
              </w:rPr>
              <w:t>2</w:t>
            </w:r>
            <w:r w:rsidRPr="0051407A">
              <w:rPr>
                <w:rFonts w:ascii="Times New Roman" w:hAnsi="Times New Roman" w:cs="Times New Roman"/>
              </w:rPr>
              <w:t xml:space="preserve"> (общей площади) /1 тыс. жителей</w:t>
            </w:r>
          </w:p>
        </w:tc>
        <w:tc>
          <w:tcPr>
            <w:tcW w:w="1843" w:type="dxa"/>
          </w:tcPr>
          <w:p w14:paraId="7FD951A3" w14:textId="492E32C0" w:rsidR="006219E8" w:rsidRPr="00000955" w:rsidRDefault="006219E8" w:rsidP="00C87DC9">
            <w:pPr>
              <w:pStyle w:val="ConsPlusNormal"/>
              <w:ind w:firstLine="0"/>
              <w:rPr>
                <w:rFonts w:ascii="Times New Roman" w:hAnsi="Times New Roman" w:cs="Times New Roman"/>
              </w:rPr>
            </w:pPr>
            <w:r w:rsidRPr="0051407A">
              <w:rPr>
                <w:rFonts w:ascii="Times New Roman" w:hAnsi="Times New Roman" w:cs="Times New Roman"/>
              </w:rPr>
              <w:t>30</w:t>
            </w:r>
            <w:r>
              <w:rPr>
                <w:rFonts w:ascii="Times New Roman" w:hAnsi="Times New Roman" w:cs="Times New Roman"/>
              </w:rPr>
              <w:t xml:space="preserve"> минут</w:t>
            </w:r>
          </w:p>
        </w:tc>
      </w:tr>
      <w:tr w:rsidR="006219E8" w:rsidRPr="00000955" w14:paraId="3B8009D0" w14:textId="77777777" w:rsidTr="00ED6D33">
        <w:trPr>
          <w:trHeight w:val="20"/>
        </w:trPr>
        <w:tc>
          <w:tcPr>
            <w:tcW w:w="2127" w:type="dxa"/>
          </w:tcPr>
          <w:p w14:paraId="7C3F7397" w14:textId="6644666B" w:rsidR="006219E8" w:rsidRPr="00000955" w:rsidRDefault="006219E8" w:rsidP="00C87DC9">
            <w:pPr>
              <w:pStyle w:val="ConsPlusNormal"/>
              <w:ind w:firstLine="0"/>
              <w:rPr>
                <w:rFonts w:ascii="Times New Roman" w:hAnsi="Times New Roman" w:cs="Times New Roman"/>
              </w:rPr>
            </w:pPr>
            <w:r w:rsidRPr="0051407A">
              <w:rPr>
                <w:rFonts w:ascii="Times New Roman" w:hAnsi="Times New Roman" w:cs="Times New Roman"/>
              </w:rPr>
              <w:t>Предприятия общественного питания</w:t>
            </w:r>
          </w:p>
        </w:tc>
        <w:tc>
          <w:tcPr>
            <w:tcW w:w="2127" w:type="dxa"/>
          </w:tcPr>
          <w:p w14:paraId="29426D14" w14:textId="6919FA39" w:rsidR="006219E8" w:rsidRPr="00000955" w:rsidRDefault="006219E8" w:rsidP="00C87DC9">
            <w:pPr>
              <w:pStyle w:val="ConsPlusNormal"/>
              <w:ind w:firstLine="0"/>
              <w:rPr>
                <w:rFonts w:ascii="Times New Roman" w:hAnsi="Times New Roman" w:cs="Times New Roman"/>
              </w:rPr>
            </w:pPr>
            <w:r w:rsidRPr="0051407A">
              <w:rPr>
                <w:rFonts w:ascii="Times New Roman" w:hAnsi="Times New Roman" w:cs="Times New Roman"/>
              </w:rPr>
              <w:t>Обеспеченность населения предприятиями общественного питания</w:t>
            </w:r>
          </w:p>
        </w:tc>
        <w:tc>
          <w:tcPr>
            <w:tcW w:w="2125" w:type="dxa"/>
          </w:tcPr>
          <w:p w14:paraId="745F709A" w14:textId="24A1575E" w:rsidR="006219E8" w:rsidRPr="00000955" w:rsidRDefault="006219E8" w:rsidP="00C87DC9">
            <w:pPr>
              <w:pStyle w:val="ConsPlusNormal"/>
              <w:ind w:firstLine="0"/>
              <w:rPr>
                <w:rFonts w:ascii="Times New Roman" w:hAnsi="Times New Roman" w:cs="Times New Roman"/>
              </w:rPr>
            </w:pPr>
            <w:r w:rsidRPr="0051407A">
              <w:rPr>
                <w:rFonts w:ascii="Times New Roman" w:hAnsi="Times New Roman" w:cs="Times New Roman"/>
              </w:rPr>
              <w:t>Столовые; кафе; рестораны; иные предприятия общественного питания, доступные без ограничений</w:t>
            </w:r>
          </w:p>
        </w:tc>
        <w:tc>
          <w:tcPr>
            <w:tcW w:w="1701" w:type="dxa"/>
          </w:tcPr>
          <w:p w14:paraId="0C6FCA12" w14:textId="5CA171E3" w:rsidR="006219E8" w:rsidRPr="00000955" w:rsidRDefault="006219E8" w:rsidP="00C87DC9">
            <w:pPr>
              <w:pStyle w:val="ConsPlusNormal"/>
              <w:ind w:firstLine="0"/>
              <w:rPr>
                <w:rFonts w:ascii="Times New Roman" w:hAnsi="Times New Roman" w:cs="Times New Roman"/>
              </w:rPr>
            </w:pPr>
            <w:r w:rsidRPr="0051407A">
              <w:rPr>
                <w:rFonts w:ascii="Times New Roman" w:hAnsi="Times New Roman" w:cs="Times New Roman"/>
              </w:rPr>
              <w:t>Уровень обеспеченности населения предприятиями общественного питания, мест/1 тыс. жителей</w:t>
            </w:r>
          </w:p>
        </w:tc>
        <w:tc>
          <w:tcPr>
            <w:tcW w:w="1843" w:type="dxa"/>
          </w:tcPr>
          <w:p w14:paraId="37A7CD69" w14:textId="7F2F005F" w:rsidR="006219E8" w:rsidRPr="00000955" w:rsidRDefault="006219E8" w:rsidP="00C87DC9">
            <w:pPr>
              <w:pStyle w:val="ConsPlusNormal"/>
              <w:ind w:firstLine="0"/>
              <w:rPr>
                <w:rFonts w:ascii="Times New Roman" w:hAnsi="Times New Roman" w:cs="Times New Roman"/>
              </w:rPr>
            </w:pPr>
            <w:r>
              <w:rPr>
                <w:rFonts w:ascii="Times New Roman" w:hAnsi="Times New Roman" w:cs="Times New Roman"/>
              </w:rPr>
              <w:t>30 минут</w:t>
            </w:r>
          </w:p>
        </w:tc>
      </w:tr>
      <w:tr w:rsidR="006219E8" w:rsidRPr="00000955" w14:paraId="4085F99E" w14:textId="77777777" w:rsidTr="00ED6D33">
        <w:trPr>
          <w:trHeight w:val="20"/>
        </w:trPr>
        <w:tc>
          <w:tcPr>
            <w:tcW w:w="2127" w:type="dxa"/>
          </w:tcPr>
          <w:p w14:paraId="621BDE3C" w14:textId="389AE8E8" w:rsidR="006219E8" w:rsidRPr="00000955" w:rsidRDefault="006219E8" w:rsidP="00C87DC9">
            <w:pPr>
              <w:pStyle w:val="ConsPlusNormal"/>
              <w:ind w:firstLine="0"/>
              <w:rPr>
                <w:rFonts w:ascii="Times New Roman" w:hAnsi="Times New Roman" w:cs="Times New Roman"/>
              </w:rPr>
            </w:pPr>
            <w:r w:rsidRPr="0051407A">
              <w:rPr>
                <w:rFonts w:ascii="Times New Roman" w:hAnsi="Times New Roman" w:cs="Times New Roman"/>
              </w:rPr>
              <w:t>Объекты почтовой связи</w:t>
            </w:r>
          </w:p>
        </w:tc>
        <w:tc>
          <w:tcPr>
            <w:tcW w:w="2127" w:type="dxa"/>
          </w:tcPr>
          <w:p w14:paraId="6229A053" w14:textId="29E5E526" w:rsidR="006219E8" w:rsidRPr="00000955" w:rsidRDefault="006219E8" w:rsidP="00C87DC9">
            <w:pPr>
              <w:pStyle w:val="ConsPlusNormal"/>
              <w:ind w:firstLine="0"/>
              <w:rPr>
                <w:rFonts w:ascii="Times New Roman" w:hAnsi="Times New Roman" w:cs="Times New Roman"/>
              </w:rPr>
            </w:pPr>
            <w:r w:rsidRPr="0051407A">
              <w:rPr>
                <w:rFonts w:ascii="Times New Roman" w:hAnsi="Times New Roman" w:cs="Times New Roman"/>
              </w:rPr>
              <w:t>Обеспеченность населения объектами почтовой связи</w:t>
            </w:r>
          </w:p>
        </w:tc>
        <w:tc>
          <w:tcPr>
            <w:tcW w:w="2125" w:type="dxa"/>
          </w:tcPr>
          <w:p w14:paraId="71F88C02" w14:textId="7394A69D" w:rsidR="006219E8" w:rsidRPr="00000955" w:rsidRDefault="006219E8" w:rsidP="00C87DC9">
            <w:pPr>
              <w:pStyle w:val="ConsPlusNormal"/>
              <w:ind w:firstLine="0"/>
              <w:rPr>
                <w:rFonts w:ascii="Times New Roman" w:hAnsi="Times New Roman" w:cs="Times New Roman"/>
              </w:rPr>
            </w:pPr>
            <w:r w:rsidRPr="0051407A">
              <w:rPr>
                <w:rFonts w:ascii="Times New Roman" w:hAnsi="Times New Roman" w:cs="Times New Roman"/>
              </w:rPr>
              <w:t>почтамт, отделение почтовой связи</w:t>
            </w:r>
          </w:p>
        </w:tc>
        <w:tc>
          <w:tcPr>
            <w:tcW w:w="1701" w:type="dxa"/>
          </w:tcPr>
          <w:p w14:paraId="67200C3B" w14:textId="28C8BDA3" w:rsidR="006219E8" w:rsidRPr="00000955" w:rsidRDefault="006219E8" w:rsidP="00C87DC9">
            <w:pPr>
              <w:pStyle w:val="ConsPlusNormal"/>
              <w:ind w:firstLine="0"/>
              <w:rPr>
                <w:rFonts w:ascii="Times New Roman" w:hAnsi="Times New Roman" w:cs="Times New Roman"/>
              </w:rPr>
            </w:pPr>
            <w:r w:rsidRPr="0051407A">
              <w:rPr>
                <w:rFonts w:ascii="Times New Roman" w:hAnsi="Times New Roman" w:cs="Times New Roman"/>
              </w:rPr>
              <w:t>Уровень обеспеченности населения объектами почтовой связи, ед. на населенный пункт</w:t>
            </w:r>
          </w:p>
        </w:tc>
        <w:tc>
          <w:tcPr>
            <w:tcW w:w="1843" w:type="dxa"/>
          </w:tcPr>
          <w:p w14:paraId="538215AA" w14:textId="2221A120" w:rsidR="006219E8" w:rsidRPr="00000955" w:rsidRDefault="006219E8" w:rsidP="00C87DC9">
            <w:pPr>
              <w:pStyle w:val="ConsPlusNormal"/>
              <w:ind w:firstLine="0"/>
              <w:rPr>
                <w:rFonts w:ascii="Times New Roman" w:hAnsi="Times New Roman" w:cs="Times New Roman"/>
              </w:rPr>
            </w:pPr>
            <w:r>
              <w:rPr>
                <w:rFonts w:ascii="Times New Roman" w:hAnsi="Times New Roman" w:cs="Times New Roman"/>
              </w:rPr>
              <w:t>30 минут</w:t>
            </w:r>
          </w:p>
        </w:tc>
      </w:tr>
      <w:tr w:rsidR="006219E8" w:rsidRPr="00000955" w14:paraId="17A3B460" w14:textId="77777777" w:rsidTr="00ED6D33">
        <w:trPr>
          <w:trHeight w:val="20"/>
        </w:trPr>
        <w:tc>
          <w:tcPr>
            <w:tcW w:w="2127" w:type="dxa"/>
          </w:tcPr>
          <w:p w14:paraId="058F858A" w14:textId="381FDF92" w:rsidR="006219E8" w:rsidRPr="00000955" w:rsidRDefault="006219E8" w:rsidP="00C87DC9">
            <w:pPr>
              <w:pStyle w:val="ConsPlusNormal"/>
              <w:ind w:firstLine="0"/>
              <w:rPr>
                <w:rFonts w:ascii="Times New Roman" w:hAnsi="Times New Roman" w:cs="Times New Roman"/>
              </w:rPr>
            </w:pPr>
            <w:r w:rsidRPr="0051407A">
              <w:rPr>
                <w:rFonts w:ascii="Times New Roman" w:hAnsi="Times New Roman" w:cs="Times New Roman"/>
              </w:rPr>
              <w:t>Объекты экстренной телефонной связи</w:t>
            </w:r>
          </w:p>
        </w:tc>
        <w:tc>
          <w:tcPr>
            <w:tcW w:w="2127" w:type="dxa"/>
          </w:tcPr>
          <w:p w14:paraId="6E02B6CD" w14:textId="39D0B736" w:rsidR="006219E8" w:rsidRPr="00000955" w:rsidRDefault="006219E8" w:rsidP="00C87DC9">
            <w:pPr>
              <w:pStyle w:val="ConsPlusNormal"/>
              <w:ind w:firstLine="0"/>
              <w:rPr>
                <w:rFonts w:ascii="Times New Roman" w:hAnsi="Times New Roman" w:cs="Times New Roman"/>
              </w:rPr>
            </w:pPr>
            <w:r w:rsidRPr="0051407A">
              <w:rPr>
                <w:rFonts w:ascii="Times New Roman" w:hAnsi="Times New Roman" w:cs="Times New Roman"/>
              </w:rPr>
              <w:t>Обеспеченность населения объектами экстренной телефонной связи в пределах населенного пункта</w:t>
            </w:r>
          </w:p>
        </w:tc>
        <w:tc>
          <w:tcPr>
            <w:tcW w:w="2125" w:type="dxa"/>
          </w:tcPr>
          <w:p w14:paraId="792BD519" w14:textId="17115DEC" w:rsidR="006219E8" w:rsidRPr="00000955" w:rsidRDefault="006219E8" w:rsidP="00C87DC9">
            <w:pPr>
              <w:pStyle w:val="ConsPlusNormal"/>
              <w:ind w:firstLine="0"/>
              <w:rPr>
                <w:rFonts w:ascii="Times New Roman" w:hAnsi="Times New Roman" w:cs="Times New Roman"/>
              </w:rPr>
            </w:pPr>
            <w:r w:rsidRPr="0051407A">
              <w:rPr>
                <w:rFonts w:ascii="Times New Roman" w:hAnsi="Times New Roman" w:cs="Times New Roman"/>
              </w:rPr>
              <w:t>Зона устойчивого приема-передачи сигнала станции сотовой связи; Общественные телефоны экстренной связи</w:t>
            </w:r>
          </w:p>
        </w:tc>
        <w:tc>
          <w:tcPr>
            <w:tcW w:w="1701" w:type="dxa"/>
          </w:tcPr>
          <w:p w14:paraId="219B1F63" w14:textId="104CEF45" w:rsidR="006219E8" w:rsidRPr="00000955" w:rsidRDefault="006219E8" w:rsidP="00C87DC9">
            <w:pPr>
              <w:pStyle w:val="ConsPlusNormal"/>
              <w:ind w:firstLine="0"/>
              <w:rPr>
                <w:rFonts w:ascii="Times New Roman" w:hAnsi="Times New Roman" w:cs="Times New Roman"/>
              </w:rPr>
            </w:pPr>
            <w:r w:rsidRPr="0051407A">
              <w:rPr>
                <w:rFonts w:ascii="Times New Roman" w:hAnsi="Times New Roman" w:cs="Times New Roman"/>
              </w:rPr>
              <w:t>Уровень обеспеченности населения объектами почтовой связи, ед. на населенный пункт</w:t>
            </w:r>
          </w:p>
        </w:tc>
        <w:tc>
          <w:tcPr>
            <w:tcW w:w="1843" w:type="dxa"/>
          </w:tcPr>
          <w:p w14:paraId="570FE3D1" w14:textId="58EFCBB1" w:rsidR="006219E8" w:rsidRPr="00000955" w:rsidRDefault="006219E8" w:rsidP="00C87DC9">
            <w:pPr>
              <w:pStyle w:val="ConsPlusNormal"/>
              <w:ind w:firstLine="0"/>
              <w:rPr>
                <w:rFonts w:ascii="Times New Roman" w:hAnsi="Times New Roman" w:cs="Times New Roman"/>
              </w:rPr>
            </w:pPr>
            <w:r>
              <w:rPr>
                <w:rFonts w:ascii="Times New Roman" w:hAnsi="Times New Roman" w:cs="Times New Roman"/>
              </w:rPr>
              <w:t>15 минут</w:t>
            </w:r>
          </w:p>
        </w:tc>
      </w:tr>
      <w:tr w:rsidR="006219E8" w:rsidRPr="006219E8" w14:paraId="199EB168" w14:textId="77777777" w:rsidTr="00960B6F">
        <w:trPr>
          <w:trHeight w:val="20"/>
        </w:trPr>
        <w:tc>
          <w:tcPr>
            <w:tcW w:w="9923" w:type="dxa"/>
            <w:gridSpan w:val="5"/>
          </w:tcPr>
          <w:p w14:paraId="11A8F3D3" w14:textId="0C071117" w:rsidR="006219E8" w:rsidRPr="006219E8" w:rsidRDefault="006219E8" w:rsidP="006219E8">
            <w:pPr>
              <w:pStyle w:val="ConsPlusNormal"/>
              <w:ind w:firstLine="0"/>
              <w:rPr>
                <w:rFonts w:ascii="Times New Roman" w:hAnsi="Times New Roman" w:cs="Times New Roman"/>
                <w:b/>
              </w:rPr>
            </w:pPr>
            <w:r w:rsidRPr="006219E8">
              <w:rPr>
                <w:rFonts w:ascii="Times New Roman" w:hAnsi="Times New Roman" w:cs="Times New Roman"/>
                <w:b/>
              </w:rPr>
              <w:lastRenderedPageBreak/>
              <w:t>6. Объекты благоустройства и озеленения</w:t>
            </w:r>
          </w:p>
        </w:tc>
      </w:tr>
      <w:tr w:rsidR="006219E8" w:rsidRPr="00000955" w14:paraId="1E7D4685" w14:textId="77777777" w:rsidTr="00ED6D33">
        <w:trPr>
          <w:trHeight w:val="20"/>
        </w:trPr>
        <w:tc>
          <w:tcPr>
            <w:tcW w:w="2127" w:type="dxa"/>
          </w:tcPr>
          <w:p w14:paraId="2E9735E3" w14:textId="0FF68EB7"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Объекты озеленения на территориях общего пользования населенных пунктов</w:t>
            </w:r>
          </w:p>
        </w:tc>
        <w:tc>
          <w:tcPr>
            <w:tcW w:w="2127" w:type="dxa"/>
          </w:tcPr>
          <w:p w14:paraId="79FB0992" w14:textId="00CDAA1F"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Суммарная обеспеченность населения населенных пунктов озелененными территориями общего пользования</w:t>
            </w:r>
          </w:p>
        </w:tc>
        <w:tc>
          <w:tcPr>
            <w:tcW w:w="2125" w:type="dxa"/>
          </w:tcPr>
          <w:p w14:paraId="2EAB2A83" w14:textId="6D041E1B"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Парки, сады, зоны отдыха; аллеи, бульвары, скверы; озелененные пешеходные зоны; газоны</w:t>
            </w:r>
          </w:p>
        </w:tc>
        <w:tc>
          <w:tcPr>
            <w:tcW w:w="1701" w:type="dxa"/>
          </w:tcPr>
          <w:p w14:paraId="778AC2D2" w14:textId="5203F083"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озелененными территориями общего пользования (всех видов), м</w:t>
            </w:r>
            <w:r w:rsidRPr="000B41F4">
              <w:rPr>
                <w:rFonts w:ascii="Times New Roman" w:hAnsi="Times New Roman" w:cs="Times New Roman"/>
                <w:vertAlign w:val="superscript"/>
              </w:rPr>
              <w:t>2</w:t>
            </w:r>
            <w:r w:rsidRPr="000B41F4">
              <w:rPr>
                <w:rFonts w:ascii="Times New Roman" w:hAnsi="Times New Roman" w:cs="Times New Roman"/>
              </w:rPr>
              <w:t xml:space="preserve"> на жителя</w:t>
            </w:r>
          </w:p>
        </w:tc>
        <w:tc>
          <w:tcPr>
            <w:tcW w:w="1843" w:type="dxa"/>
          </w:tcPr>
          <w:p w14:paraId="2160ED53" w14:textId="517475CB" w:rsidR="006219E8" w:rsidRPr="00000955" w:rsidRDefault="006219E8" w:rsidP="00C87DC9">
            <w:pPr>
              <w:pStyle w:val="ConsPlusNormal"/>
              <w:ind w:firstLine="0"/>
              <w:rPr>
                <w:rFonts w:ascii="Times New Roman" w:hAnsi="Times New Roman" w:cs="Times New Roman"/>
              </w:rPr>
            </w:pPr>
            <w:r w:rsidRPr="00496AE3">
              <w:rPr>
                <w:rFonts w:ascii="Times New Roman" w:hAnsi="Times New Roman" w:cs="Times New Roman"/>
              </w:rPr>
              <w:t>Рекомендуемая пешеходная доступность не 15 минут</w:t>
            </w:r>
          </w:p>
        </w:tc>
      </w:tr>
      <w:tr w:rsidR="006219E8" w:rsidRPr="00000955" w14:paraId="17D4B644" w14:textId="77777777" w:rsidTr="00ED6D33">
        <w:trPr>
          <w:trHeight w:val="20"/>
        </w:trPr>
        <w:tc>
          <w:tcPr>
            <w:tcW w:w="2127" w:type="dxa"/>
          </w:tcPr>
          <w:p w14:paraId="29ABB83B" w14:textId="7C2EBCF5"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Объекты благоустройства и озеленения рекреационных территорий</w:t>
            </w:r>
          </w:p>
        </w:tc>
        <w:tc>
          <w:tcPr>
            <w:tcW w:w="2127" w:type="dxa"/>
          </w:tcPr>
          <w:p w14:paraId="3BC76981" w14:textId="28140E5F"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благоустройства и озеленения рекреационных территорий (населенных пунктов)</w:t>
            </w:r>
          </w:p>
        </w:tc>
        <w:tc>
          <w:tcPr>
            <w:tcW w:w="2125" w:type="dxa"/>
          </w:tcPr>
          <w:p w14:paraId="6C274AEF" w14:textId="247826A8"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Парки, лесопарки, городские леса</w:t>
            </w:r>
          </w:p>
        </w:tc>
        <w:tc>
          <w:tcPr>
            <w:tcW w:w="1701" w:type="dxa"/>
          </w:tcPr>
          <w:p w14:paraId="306FD432" w14:textId="77777777" w:rsidR="006219E8" w:rsidRDefault="006219E8" w:rsidP="00C87DC9">
            <w:pPr>
              <w:pStyle w:val="ConsPlusNormal"/>
              <w:ind w:firstLine="0"/>
              <w:rPr>
                <w:rFonts w:ascii="Times New Roman" w:hAnsi="Times New Roman" w:cs="Times New Roman"/>
              </w:rPr>
            </w:pPr>
            <w:r w:rsidRPr="000B41F4">
              <w:rPr>
                <w:rFonts w:ascii="Times New Roman" w:hAnsi="Times New Roman" w:cs="Times New Roman"/>
              </w:rPr>
              <w:t xml:space="preserve">Обеспеченность населения озелененными рекреационными территориями, % </w:t>
            </w:r>
          </w:p>
          <w:p w14:paraId="3A72A132" w14:textId="4D2C61D9"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 xml:space="preserve">от площади </w:t>
            </w:r>
            <w:r>
              <w:rPr>
                <w:rFonts w:ascii="Times New Roman" w:hAnsi="Times New Roman" w:cs="Times New Roman"/>
              </w:rPr>
              <w:t>Александровского МО</w:t>
            </w:r>
          </w:p>
        </w:tc>
        <w:tc>
          <w:tcPr>
            <w:tcW w:w="1843" w:type="dxa"/>
          </w:tcPr>
          <w:p w14:paraId="5A9EC411" w14:textId="7BD7CA67" w:rsidR="006219E8" w:rsidRPr="00000955" w:rsidRDefault="006219E8" w:rsidP="00C87DC9">
            <w:pPr>
              <w:pStyle w:val="ConsPlusNormal"/>
              <w:ind w:firstLine="0"/>
              <w:rPr>
                <w:rFonts w:ascii="Times New Roman" w:hAnsi="Times New Roman" w:cs="Times New Roman"/>
              </w:rPr>
            </w:pPr>
            <w:r w:rsidRPr="00496AE3">
              <w:rPr>
                <w:rFonts w:ascii="Times New Roman" w:hAnsi="Times New Roman" w:cs="Times New Roman"/>
              </w:rPr>
              <w:t xml:space="preserve">Рекомендуемая пешеходная доступность не </w:t>
            </w:r>
            <w:r>
              <w:rPr>
                <w:rFonts w:ascii="Times New Roman" w:hAnsi="Times New Roman" w:cs="Times New Roman"/>
              </w:rPr>
              <w:t>45</w:t>
            </w:r>
            <w:r w:rsidRPr="00496AE3">
              <w:rPr>
                <w:rFonts w:ascii="Times New Roman" w:hAnsi="Times New Roman" w:cs="Times New Roman"/>
              </w:rPr>
              <w:t xml:space="preserve"> минут</w:t>
            </w:r>
          </w:p>
        </w:tc>
      </w:tr>
      <w:tr w:rsidR="006219E8" w:rsidRPr="00000955" w14:paraId="6016228A" w14:textId="77777777" w:rsidTr="00ED6D33">
        <w:trPr>
          <w:trHeight w:val="20"/>
        </w:trPr>
        <w:tc>
          <w:tcPr>
            <w:tcW w:w="2127" w:type="dxa"/>
          </w:tcPr>
          <w:p w14:paraId="325C4CDE" w14:textId="3AB299F3"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Объекты благоустройства и озеленения жилых территорий</w:t>
            </w:r>
          </w:p>
        </w:tc>
        <w:tc>
          <w:tcPr>
            <w:tcW w:w="2127" w:type="dxa"/>
          </w:tcPr>
          <w:p w14:paraId="19FDB3BF" w14:textId="70C8CA21"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общественными пространствами</w:t>
            </w:r>
          </w:p>
        </w:tc>
        <w:tc>
          <w:tcPr>
            <w:tcW w:w="2125" w:type="dxa"/>
          </w:tcPr>
          <w:p w14:paraId="34E56AB9" w14:textId="61FF3F6F"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Парки, скверы, сады, зоны отдыха; детские площадки; общественные пространства</w:t>
            </w:r>
          </w:p>
        </w:tc>
        <w:tc>
          <w:tcPr>
            <w:tcW w:w="1701" w:type="dxa"/>
          </w:tcPr>
          <w:p w14:paraId="603C07DB" w14:textId="18317173"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общественными пространствами, м</w:t>
            </w:r>
            <w:r w:rsidRPr="000B41F4">
              <w:rPr>
                <w:rFonts w:ascii="Times New Roman" w:hAnsi="Times New Roman" w:cs="Times New Roman"/>
                <w:vertAlign w:val="superscript"/>
              </w:rPr>
              <w:t>2</w:t>
            </w:r>
            <w:r w:rsidRPr="000B41F4">
              <w:rPr>
                <w:rFonts w:ascii="Times New Roman" w:hAnsi="Times New Roman" w:cs="Times New Roman"/>
              </w:rPr>
              <w:t xml:space="preserve"> на жителя</w:t>
            </w:r>
          </w:p>
        </w:tc>
        <w:tc>
          <w:tcPr>
            <w:tcW w:w="1843" w:type="dxa"/>
          </w:tcPr>
          <w:p w14:paraId="7A0655CA" w14:textId="207CD392" w:rsidR="006219E8" w:rsidRPr="00000955" w:rsidRDefault="006219E8" w:rsidP="00C87DC9">
            <w:pPr>
              <w:pStyle w:val="ConsPlusNormal"/>
              <w:ind w:firstLine="0"/>
              <w:rPr>
                <w:rFonts w:ascii="Times New Roman" w:hAnsi="Times New Roman" w:cs="Times New Roman"/>
              </w:rPr>
            </w:pPr>
            <w:r>
              <w:rPr>
                <w:rFonts w:ascii="Times New Roman" w:hAnsi="Times New Roman" w:cs="Times New Roman"/>
              </w:rPr>
              <w:t>-</w:t>
            </w:r>
          </w:p>
        </w:tc>
      </w:tr>
      <w:tr w:rsidR="006219E8" w:rsidRPr="00000955" w14:paraId="51312B1B" w14:textId="77777777" w:rsidTr="00ED6D33">
        <w:trPr>
          <w:trHeight w:val="20"/>
        </w:trPr>
        <w:tc>
          <w:tcPr>
            <w:tcW w:w="2127" w:type="dxa"/>
          </w:tcPr>
          <w:p w14:paraId="734A6775" w14:textId="3BDA0060"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Специализированные объекты благоустройства жилых территорий</w:t>
            </w:r>
          </w:p>
        </w:tc>
        <w:tc>
          <w:tcPr>
            <w:tcW w:w="2127" w:type="dxa"/>
          </w:tcPr>
          <w:p w14:paraId="086FE805" w14:textId="354D342C"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специализированными объектами благоустройства</w:t>
            </w:r>
          </w:p>
        </w:tc>
        <w:tc>
          <w:tcPr>
            <w:tcW w:w="2125" w:type="dxa"/>
          </w:tcPr>
          <w:p w14:paraId="4824CCAD" w14:textId="6DD758E5"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Общественные туалеты</w:t>
            </w:r>
          </w:p>
        </w:tc>
        <w:tc>
          <w:tcPr>
            <w:tcW w:w="1701" w:type="dxa"/>
          </w:tcPr>
          <w:p w14:paraId="46CCDFEA" w14:textId="797A2C05"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туалетами в общественных пространствах, ед. на 1 тыс. посетителей общественных пространств</w:t>
            </w:r>
          </w:p>
        </w:tc>
        <w:tc>
          <w:tcPr>
            <w:tcW w:w="1843" w:type="dxa"/>
          </w:tcPr>
          <w:p w14:paraId="3CB6F065" w14:textId="6FCD4F25" w:rsidR="006219E8" w:rsidRPr="00000955" w:rsidRDefault="006219E8" w:rsidP="00C87DC9">
            <w:pPr>
              <w:pStyle w:val="ConsPlusNormal"/>
              <w:ind w:firstLine="0"/>
              <w:rPr>
                <w:rFonts w:ascii="Times New Roman" w:hAnsi="Times New Roman" w:cs="Times New Roman"/>
              </w:rPr>
            </w:pPr>
            <w:r>
              <w:rPr>
                <w:rFonts w:ascii="Times New Roman" w:hAnsi="Times New Roman" w:cs="Times New Roman"/>
              </w:rPr>
              <w:t>Не более 750</w:t>
            </w:r>
          </w:p>
        </w:tc>
      </w:tr>
      <w:tr w:rsidR="006219E8" w:rsidRPr="006219E8" w14:paraId="14866242" w14:textId="77777777" w:rsidTr="00960B6F">
        <w:trPr>
          <w:trHeight w:val="20"/>
        </w:trPr>
        <w:tc>
          <w:tcPr>
            <w:tcW w:w="9923" w:type="dxa"/>
            <w:gridSpan w:val="5"/>
          </w:tcPr>
          <w:p w14:paraId="054A7565" w14:textId="7484A297" w:rsidR="006219E8" w:rsidRPr="006219E8" w:rsidRDefault="006219E8" w:rsidP="006219E8">
            <w:pPr>
              <w:pStyle w:val="ConsPlusNormal"/>
              <w:ind w:firstLine="0"/>
              <w:rPr>
                <w:rFonts w:ascii="Times New Roman" w:hAnsi="Times New Roman" w:cs="Times New Roman"/>
                <w:b/>
              </w:rPr>
            </w:pPr>
            <w:r w:rsidRPr="006219E8">
              <w:rPr>
                <w:rFonts w:ascii="Times New Roman" w:hAnsi="Times New Roman" w:cs="Times New Roman"/>
                <w:b/>
              </w:rPr>
              <w:t>7. Объекты энергетики (электро- и газоснабжения поселений)</w:t>
            </w:r>
          </w:p>
        </w:tc>
      </w:tr>
      <w:tr w:rsidR="006219E8" w:rsidRPr="00000955" w14:paraId="71DED038" w14:textId="77777777" w:rsidTr="00ED6D33">
        <w:trPr>
          <w:trHeight w:val="20"/>
        </w:trPr>
        <w:tc>
          <w:tcPr>
            <w:tcW w:w="2127" w:type="dxa"/>
          </w:tcPr>
          <w:p w14:paraId="47914E7B" w14:textId="21A139FA"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Объекты электроснабжения населения</w:t>
            </w:r>
          </w:p>
        </w:tc>
        <w:tc>
          <w:tcPr>
            <w:tcW w:w="2127" w:type="dxa"/>
          </w:tcPr>
          <w:p w14:paraId="2C7C9396" w14:textId="4139FD6B"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электрической энергией</w:t>
            </w:r>
          </w:p>
        </w:tc>
        <w:tc>
          <w:tcPr>
            <w:tcW w:w="2125" w:type="dxa"/>
          </w:tcPr>
          <w:p w14:paraId="42369F3C" w14:textId="68BBC44A"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Региональные объекты: объекты генерации электрической энергии, объекты магистральной сети.</w:t>
            </w:r>
            <w:r>
              <w:rPr>
                <w:rFonts w:ascii="Times New Roman" w:hAnsi="Times New Roman" w:cs="Times New Roman"/>
              </w:rPr>
              <w:t xml:space="preserve"> </w:t>
            </w:r>
            <w:r w:rsidRPr="000B41F4">
              <w:rPr>
                <w:rFonts w:ascii="Times New Roman" w:hAnsi="Times New Roman" w:cs="Times New Roman"/>
              </w:rPr>
              <w:t>Местные объекты: объекты генерации электрической энергии (мини-ТЭС), объекты распределительной сети (РП, ТП), осуществляющие передачу энергии конечному потребителю</w:t>
            </w:r>
          </w:p>
        </w:tc>
        <w:tc>
          <w:tcPr>
            <w:tcW w:w="1701" w:type="dxa"/>
          </w:tcPr>
          <w:p w14:paraId="44878E0C" w14:textId="06664399"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Удельная расчетная электрическая нагрузка электроприемников квартир жилых зданий (коттеджей), Вт/м</w:t>
            </w:r>
            <w:r w:rsidRPr="000B41F4">
              <w:rPr>
                <w:rFonts w:ascii="Times New Roman" w:hAnsi="Times New Roman" w:cs="Times New Roman"/>
                <w:vertAlign w:val="superscript"/>
              </w:rPr>
              <w:t>2</w:t>
            </w:r>
          </w:p>
        </w:tc>
        <w:tc>
          <w:tcPr>
            <w:tcW w:w="1843" w:type="dxa"/>
          </w:tcPr>
          <w:p w14:paraId="1F61469E" w14:textId="40357DBB" w:rsidR="006219E8" w:rsidRPr="00000955" w:rsidRDefault="006219E8" w:rsidP="00C87DC9">
            <w:pPr>
              <w:pStyle w:val="ConsPlusNormal"/>
              <w:ind w:firstLine="0"/>
              <w:rPr>
                <w:rFonts w:ascii="Times New Roman" w:hAnsi="Times New Roman" w:cs="Times New Roman"/>
              </w:rPr>
            </w:pPr>
            <w:r>
              <w:rPr>
                <w:rFonts w:ascii="Times New Roman" w:hAnsi="Times New Roman" w:cs="Times New Roman"/>
              </w:rPr>
              <w:t>-</w:t>
            </w:r>
          </w:p>
        </w:tc>
      </w:tr>
      <w:tr w:rsidR="006219E8" w:rsidRPr="00000955" w14:paraId="3A5CB915" w14:textId="77777777" w:rsidTr="00ED6D33">
        <w:trPr>
          <w:trHeight w:val="20"/>
        </w:trPr>
        <w:tc>
          <w:tcPr>
            <w:tcW w:w="2127" w:type="dxa"/>
          </w:tcPr>
          <w:p w14:paraId="7480BEE6" w14:textId="1C3BE999"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Объекты газоснабжения населения</w:t>
            </w:r>
          </w:p>
        </w:tc>
        <w:tc>
          <w:tcPr>
            <w:tcW w:w="2127" w:type="dxa"/>
          </w:tcPr>
          <w:p w14:paraId="0A286E7A" w14:textId="417D6215"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природным газом</w:t>
            </w:r>
          </w:p>
        </w:tc>
        <w:tc>
          <w:tcPr>
            <w:tcW w:w="2125" w:type="dxa"/>
          </w:tcPr>
          <w:p w14:paraId="4C22E79B" w14:textId="02288EC2"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Объекты распределительной сети, осуществляющие передачу энергии конечному потребителю (пункты редуцирования газа, газопроводы низкого, среднего давления)</w:t>
            </w:r>
          </w:p>
        </w:tc>
        <w:tc>
          <w:tcPr>
            <w:tcW w:w="1701" w:type="dxa"/>
          </w:tcPr>
          <w:p w14:paraId="721C025E" w14:textId="68F954C2"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rPr>
              <w:t>Усредненный показатель удельного расхода природного газа, м</w:t>
            </w:r>
            <w:r w:rsidRPr="00372990">
              <w:rPr>
                <w:rFonts w:ascii="Times New Roman" w:hAnsi="Times New Roman"/>
                <w:vertAlign w:val="superscript"/>
              </w:rPr>
              <w:t>3</w:t>
            </w:r>
            <w:r w:rsidRPr="000B41F4">
              <w:rPr>
                <w:rFonts w:ascii="Times New Roman" w:hAnsi="Times New Roman"/>
              </w:rPr>
              <w:t>/чел. в месяц</w:t>
            </w:r>
          </w:p>
        </w:tc>
        <w:tc>
          <w:tcPr>
            <w:tcW w:w="1843" w:type="dxa"/>
          </w:tcPr>
          <w:p w14:paraId="3793C0EB" w14:textId="5F2544F3" w:rsidR="006219E8" w:rsidRPr="00000955" w:rsidRDefault="006219E8" w:rsidP="00C87DC9">
            <w:pPr>
              <w:pStyle w:val="ConsPlusNormal"/>
              <w:ind w:firstLine="0"/>
              <w:rPr>
                <w:rFonts w:ascii="Times New Roman" w:hAnsi="Times New Roman" w:cs="Times New Roman"/>
              </w:rPr>
            </w:pPr>
            <w:r>
              <w:rPr>
                <w:rFonts w:ascii="Times New Roman" w:hAnsi="Times New Roman" w:cs="Times New Roman"/>
              </w:rPr>
              <w:t>-</w:t>
            </w:r>
          </w:p>
        </w:tc>
      </w:tr>
      <w:tr w:rsidR="006219E8" w:rsidRPr="006219E8" w14:paraId="3233E9FF" w14:textId="77777777" w:rsidTr="00960B6F">
        <w:trPr>
          <w:trHeight w:val="20"/>
        </w:trPr>
        <w:tc>
          <w:tcPr>
            <w:tcW w:w="9923" w:type="dxa"/>
            <w:gridSpan w:val="5"/>
          </w:tcPr>
          <w:p w14:paraId="6AC56801" w14:textId="4E8399A9" w:rsidR="006219E8" w:rsidRPr="006219E8" w:rsidRDefault="006219E8" w:rsidP="006219E8">
            <w:pPr>
              <w:pStyle w:val="ConsPlusNormal"/>
              <w:ind w:firstLine="0"/>
              <w:rPr>
                <w:rFonts w:ascii="Times New Roman" w:hAnsi="Times New Roman" w:cs="Times New Roman"/>
                <w:b/>
              </w:rPr>
            </w:pPr>
            <w:r w:rsidRPr="006219E8">
              <w:rPr>
                <w:rFonts w:ascii="Times New Roman" w:hAnsi="Times New Roman" w:cs="Times New Roman"/>
                <w:b/>
              </w:rPr>
              <w:t xml:space="preserve">8. Объекты </w:t>
            </w:r>
            <w:r w:rsidRPr="006219E8">
              <w:rPr>
                <w:rFonts w:ascii="Times New Roman" w:hAnsi="Times New Roman"/>
                <w:b/>
                <w:szCs w:val="24"/>
              </w:rPr>
              <w:t>тепло- и водоснабжения населения, водоотведения</w:t>
            </w:r>
          </w:p>
        </w:tc>
      </w:tr>
      <w:tr w:rsidR="006219E8" w:rsidRPr="00000955" w14:paraId="3481632C" w14:textId="77777777" w:rsidTr="00ED6D33">
        <w:trPr>
          <w:trHeight w:val="20"/>
        </w:trPr>
        <w:tc>
          <w:tcPr>
            <w:tcW w:w="2127" w:type="dxa"/>
          </w:tcPr>
          <w:p w14:paraId="7EEAE0CB" w14:textId="738ABBF3"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 xml:space="preserve">Объекты </w:t>
            </w:r>
            <w:r w:rsidRPr="000B41F4">
              <w:rPr>
                <w:rFonts w:ascii="Times New Roman" w:hAnsi="Times New Roman" w:cs="Times New Roman"/>
              </w:rPr>
              <w:lastRenderedPageBreak/>
              <w:t>теплоснабжения</w:t>
            </w:r>
          </w:p>
        </w:tc>
        <w:tc>
          <w:tcPr>
            <w:tcW w:w="2127" w:type="dxa"/>
          </w:tcPr>
          <w:p w14:paraId="13BECA4E" w14:textId="2C594A1F"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lastRenderedPageBreak/>
              <w:t xml:space="preserve">Обеспечение </w:t>
            </w:r>
            <w:r w:rsidRPr="000B41F4">
              <w:rPr>
                <w:rFonts w:ascii="Times New Roman" w:hAnsi="Times New Roman" w:cs="Times New Roman"/>
              </w:rPr>
              <w:lastRenderedPageBreak/>
              <w:t>населения тепловой энергией (для нужд отопления, вентиляции горячего водоснабжения)</w:t>
            </w:r>
          </w:p>
        </w:tc>
        <w:tc>
          <w:tcPr>
            <w:tcW w:w="2125" w:type="dxa"/>
          </w:tcPr>
          <w:p w14:paraId="1963BDDF" w14:textId="787D5004"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lastRenderedPageBreak/>
              <w:t xml:space="preserve">Объекты </w:t>
            </w:r>
            <w:r w:rsidRPr="000B41F4">
              <w:rPr>
                <w:rFonts w:ascii="Times New Roman" w:hAnsi="Times New Roman" w:cs="Times New Roman"/>
              </w:rPr>
              <w:lastRenderedPageBreak/>
              <w:t>централизованной системы теплоснабжения, осуществляющие выработку и подачу тепловой энергии конечному потребителю</w:t>
            </w:r>
          </w:p>
        </w:tc>
        <w:tc>
          <w:tcPr>
            <w:tcW w:w="1701" w:type="dxa"/>
          </w:tcPr>
          <w:p w14:paraId="2277DBF2" w14:textId="66060D1B"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lastRenderedPageBreak/>
              <w:t xml:space="preserve">Усредненный </w:t>
            </w:r>
            <w:r w:rsidRPr="000B41F4">
              <w:rPr>
                <w:rFonts w:ascii="Times New Roman" w:hAnsi="Times New Roman" w:cs="Times New Roman"/>
              </w:rPr>
              <w:lastRenderedPageBreak/>
              <w:t xml:space="preserve">показатель </w:t>
            </w:r>
            <w:r>
              <w:rPr>
                <w:rFonts w:ascii="Times New Roman" w:hAnsi="Times New Roman" w:cs="Times New Roman"/>
              </w:rPr>
              <w:t>-</w:t>
            </w:r>
            <w:r w:rsidRPr="000B41F4">
              <w:rPr>
                <w:rFonts w:ascii="Times New Roman" w:hAnsi="Times New Roman" w:cs="Times New Roman"/>
              </w:rPr>
              <w:t>удельного теплопотребления, ккал/час на 1 м</w:t>
            </w:r>
            <w:r w:rsidRPr="000B41F4">
              <w:rPr>
                <w:rFonts w:ascii="Times New Roman" w:hAnsi="Times New Roman" w:cs="Times New Roman"/>
                <w:vertAlign w:val="superscript"/>
              </w:rPr>
              <w:t>2</w:t>
            </w:r>
            <w:r w:rsidRPr="000B41F4">
              <w:rPr>
                <w:rFonts w:ascii="Times New Roman" w:hAnsi="Times New Roman" w:cs="Times New Roman"/>
              </w:rPr>
              <w:t xml:space="preserve"> общей площади</w:t>
            </w:r>
          </w:p>
        </w:tc>
        <w:tc>
          <w:tcPr>
            <w:tcW w:w="1843" w:type="dxa"/>
          </w:tcPr>
          <w:p w14:paraId="6B3D94C6" w14:textId="19CCEF53" w:rsidR="006219E8" w:rsidRPr="00000955" w:rsidRDefault="006219E8" w:rsidP="00C87DC9">
            <w:pPr>
              <w:pStyle w:val="ConsPlusNormal"/>
              <w:ind w:firstLine="0"/>
              <w:rPr>
                <w:rFonts w:ascii="Times New Roman" w:hAnsi="Times New Roman" w:cs="Times New Roman"/>
              </w:rPr>
            </w:pPr>
            <w:r>
              <w:rPr>
                <w:rFonts w:ascii="Times New Roman" w:hAnsi="Times New Roman" w:cs="Times New Roman"/>
              </w:rPr>
              <w:lastRenderedPageBreak/>
              <w:t>-</w:t>
            </w:r>
          </w:p>
        </w:tc>
      </w:tr>
      <w:tr w:rsidR="006219E8" w:rsidRPr="00000955" w14:paraId="6744E561" w14:textId="77777777" w:rsidTr="00ED6D33">
        <w:trPr>
          <w:trHeight w:val="20"/>
        </w:trPr>
        <w:tc>
          <w:tcPr>
            <w:tcW w:w="2127" w:type="dxa"/>
          </w:tcPr>
          <w:p w14:paraId="2349B08D" w14:textId="3EA5AD5E"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lastRenderedPageBreak/>
              <w:t>Объекты водоснабжения</w:t>
            </w:r>
          </w:p>
        </w:tc>
        <w:tc>
          <w:tcPr>
            <w:tcW w:w="2127" w:type="dxa"/>
          </w:tcPr>
          <w:p w14:paraId="5D06D302" w14:textId="74F8C2B1"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Обеспечение населения водой питьевого качества на хозяйственно-питьевые нужды и пожаротушение</w:t>
            </w:r>
          </w:p>
        </w:tc>
        <w:tc>
          <w:tcPr>
            <w:tcW w:w="2125" w:type="dxa"/>
          </w:tcPr>
          <w:p w14:paraId="69D9EB7F" w14:textId="0651EE73"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Объекты централизованной системы водоснабжения, осуществляющие отбор и подачу воды конечному потребителю</w:t>
            </w:r>
          </w:p>
        </w:tc>
        <w:tc>
          <w:tcPr>
            <w:tcW w:w="1701" w:type="dxa"/>
          </w:tcPr>
          <w:p w14:paraId="682C61B8" w14:textId="103565DB"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Усредненный показатель удельного водопотребления, л/чел. в сутки</w:t>
            </w:r>
          </w:p>
        </w:tc>
        <w:tc>
          <w:tcPr>
            <w:tcW w:w="1843" w:type="dxa"/>
          </w:tcPr>
          <w:p w14:paraId="09ADAFFB" w14:textId="24C11C4F" w:rsidR="006219E8" w:rsidRPr="00000955" w:rsidRDefault="006219E8" w:rsidP="00C87DC9">
            <w:pPr>
              <w:pStyle w:val="ConsPlusNormal"/>
              <w:ind w:firstLine="0"/>
              <w:rPr>
                <w:rFonts w:ascii="Times New Roman" w:hAnsi="Times New Roman" w:cs="Times New Roman"/>
              </w:rPr>
            </w:pPr>
            <w:r>
              <w:rPr>
                <w:rFonts w:ascii="Times New Roman" w:hAnsi="Times New Roman" w:cs="Times New Roman"/>
              </w:rPr>
              <w:t>-</w:t>
            </w:r>
          </w:p>
        </w:tc>
      </w:tr>
      <w:tr w:rsidR="006219E8" w:rsidRPr="00000955" w14:paraId="3484C413" w14:textId="77777777" w:rsidTr="00ED6D33">
        <w:trPr>
          <w:trHeight w:val="20"/>
        </w:trPr>
        <w:tc>
          <w:tcPr>
            <w:tcW w:w="2127" w:type="dxa"/>
          </w:tcPr>
          <w:p w14:paraId="3C30D74D" w14:textId="6B913F40"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Объекты водоотведения</w:t>
            </w:r>
          </w:p>
        </w:tc>
        <w:tc>
          <w:tcPr>
            <w:tcW w:w="2127" w:type="dxa"/>
          </w:tcPr>
          <w:p w14:paraId="38C08A80" w14:textId="3E345909"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Обеспечение населения сбором, отводом и очисткой бытовых стоков</w:t>
            </w:r>
          </w:p>
        </w:tc>
        <w:tc>
          <w:tcPr>
            <w:tcW w:w="2125" w:type="dxa"/>
          </w:tcPr>
          <w:p w14:paraId="4D8E2F0F" w14:textId="79487F90"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Объекты централизованной системы водоотведения, осуществляющие сбор, отвод и очистку бытовых стоков</w:t>
            </w:r>
          </w:p>
        </w:tc>
        <w:tc>
          <w:tcPr>
            <w:tcW w:w="1701" w:type="dxa"/>
          </w:tcPr>
          <w:p w14:paraId="62B03521" w14:textId="6D52BA96"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Усредненный показатель удельного водоотведения, л/чел. в сутки</w:t>
            </w:r>
          </w:p>
        </w:tc>
        <w:tc>
          <w:tcPr>
            <w:tcW w:w="1843" w:type="dxa"/>
          </w:tcPr>
          <w:p w14:paraId="1CF3154C" w14:textId="1F67BC8C" w:rsidR="006219E8" w:rsidRPr="00000955" w:rsidRDefault="006219E8" w:rsidP="00C87DC9">
            <w:pPr>
              <w:pStyle w:val="ConsPlusNormal"/>
              <w:ind w:firstLine="0"/>
              <w:rPr>
                <w:rFonts w:ascii="Times New Roman" w:hAnsi="Times New Roman" w:cs="Times New Roman"/>
              </w:rPr>
            </w:pPr>
            <w:r>
              <w:rPr>
                <w:rFonts w:ascii="Times New Roman" w:hAnsi="Times New Roman" w:cs="Times New Roman"/>
              </w:rPr>
              <w:t>-</w:t>
            </w:r>
          </w:p>
        </w:tc>
      </w:tr>
      <w:tr w:rsidR="006219E8" w:rsidRPr="00000955" w14:paraId="7298834A" w14:textId="77777777" w:rsidTr="00960B6F">
        <w:trPr>
          <w:trHeight w:val="20"/>
        </w:trPr>
        <w:tc>
          <w:tcPr>
            <w:tcW w:w="9923" w:type="dxa"/>
            <w:gridSpan w:val="5"/>
          </w:tcPr>
          <w:p w14:paraId="68F74ED7" w14:textId="496D30E3" w:rsidR="006219E8" w:rsidRPr="006219E8" w:rsidRDefault="006219E8" w:rsidP="006219E8">
            <w:pPr>
              <w:pStyle w:val="ConsPlusNormal"/>
              <w:ind w:firstLine="0"/>
              <w:rPr>
                <w:rFonts w:ascii="Times New Roman" w:hAnsi="Times New Roman" w:cs="Times New Roman"/>
                <w:b/>
              </w:rPr>
            </w:pPr>
            <w:r w:rsidRPr="006219E8">
              <w:rPr>
                <w:rFonts w:ascii="Times New Roman" w:hAnsi="Times New Roman" w:cs="Times New Roman"/>
                <w:b/>
              </w:rPr>
              <w:t>9. Объекты автомобильного транспорта</w:t>
            </w:r>
          </w:p>
        </w:tc>
      </w:tr>
      <w:tr w:rsidR="006219E8" w:rsidRPr="00000955" w14:paraId="16C1AC9C" w14:textId="77777777" w:rsidTr="00960B6F">
        <w:trPr>
          <w:trHeight w:val="20"/>
        </w:trPr>
        <w:tc>
          <w:tcPr>
            <w:tcW w:w="9923" w:type="dxa"/>
            <w:gridSpan w:val="5"/>
          </w:tcPr>
          <w:p w14:paraId="3A137022" w14:textId="7A2F8492" w:rsidR="006219E8" w:rsidRPr="00000955" w:rsidRDefault="00D814B9" w:rsidP="006219E8">
            <w:pPr>
              <w:pStyle w:val="ConsPlusNormal"/>
              <w:ind w:firstLine="0"/>
              <w:rPr>
                <w:rFonts w:ascii="Times New Roman" w:hAnsi="Times New Roman" w:cs="Times New Roman"/>
              </w:rPr>
            </w:pPr>
            <w:r>
              <w:rPr>
                <w:rFonts w:ascii="Times New Roman" w:hAnsi="Times New Roman" w:cs="Times New Roman"/>
                <w:b/>
              </w:rPr>
              <w:t xml:space="preserve">9.1. </w:t>
            </w:r>
            <w:r w:rsidR="006219E8" w:rsidRPr="006219E8">
              <w:rPr>
                <w:rFonts w:ascii="Times New Roman" w:hAnsi="Times New Roman" w:cs="Times New Roman"/>
                <w:b/>
              </w:rPr>
              <w:t>Автомобильные дороги регионального, межмуниципального, местного значения, уличная дорожная сеть</w:t>
            </w:r>
          </w:p>
        </w:tc>
      </w:tr>
      <w:tr w:rsidR="006219E8" w:rsidRPr="00000955" w14:paraId="164DDC31" w14:textId="77777777" w:rsidTr="00ED6D33">
        <w:trPr>
          <w:trHeight w:val="20"/>
        </w:trPr>
        <w:tc>
          <w:tcPr>
            <w:tcW w:w="2127" w:type="dxa"/>
          </w:tcPr>
          <w:p w14:paraId="5E64EBAB" w14:textId="0A228D41"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 xml:space="preserve">Обеспеченность населения автомобильными дорогами </w:t>
            </w:r>
            <w:r>
              <w:rPr>
                <w:rFonts w:ascii="Times New Roman" w:hAnsi="Times New Roman" w:cs="Times New Roman"/>
              </w:rPr>
              <w:t>местного</w:t>
            </w:r>
            <w:r w:rsidRPr="000B41F4">
              <w:rPr>
                <w:rFonts w:ascii="Times New Roman" w:hAnsi="Times New Roman" w:cs="Times New Roman"/>
              </w:rPr>
              <w:t xml:space="preserve"> значения общего пользования</w:t>
            </w:r>
          </w:p>
        </w:tc>
        <w:tc>
          <w:tcPr>
            <w:tcW w:w="2127" w:type="dxa"/>
          </w:tcPr>
          <w:p w14:paraId="60B1E9BE" w14:textId="6A91A704"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Плотность автодорог регионального и межмуниципального значения</w:t>
            </w:r>
          </w:p>
        </w:tc>
        <w:tc>
          <w:tcPr>
            <w:tcW w:w="2125" w:type="dxa"/>
          </w:tcPr>
          <w:p w14:paraId="24610A12" w14:textId="70C12B54"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Автомобильные дороги регионального и межмуниципального значения</w:t>
            </w:r>
          </w:p>
        </w:tc>
        <w:tc>
          <w:tcPr>
            <w:tcW w:w="1701" w:type="dxa"/>
          </w:tcPr>
          <w:p w14:paraId="39CC2B88" w14:textId="3DA81E6A"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Км/км</w:t>
            </w:r>
            <w:r w:rsidRPr="000B41F4">
              <w:rPr>
                <w:rFonts w:ascii="Times New Roman" w:hAnsi="Times New Roman" w:cs="Times New Roman"/>
                <w:vertAlign w:val="superscript"/>
              </w:rPr>
              <w:t>2</w:t>
            </w:r>
            <w:r w:rsidRPr="000B41F4">
              <w:rPr>
                <w:rFonts w:ascii="Times New Roman" w:hAnsi="Times New Roman" w:cs="Times New Roman"/>
              </w:rPr>
              <w:t xml:space="preserve"> площади </w:t>
            </w:r>
            <w:r>
              <w:rPr>
                <w:rFonts w:ascii="Times New Roman" w:hAnsi="Times New Roman" w:cs="Times New Roman"/>
              </w:rPr>
              <w:t>Александровского МО</w:t>
            </w:r>
          </w:p>
        </w:tc>
        <w:tc>
          <w:tcPr>
            <w:tcW w:w="1843" w:type="dxa"/>
          </w:tcPr>
          <w:p w14:paraId="68AED5D3" w14:textId="7086AF88"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w:t>
            </w:r>
          </w:p>
        </w:tc>
      </w:tr>
      <w:tr w:rsidR="006219E8" w:rsidRPr="00000955" w14:paraId="1F11EBBA" w14:textId="77777777" w:rsidTr="00ED6D33">
        <w:trPr>
          <w:trHeight w:val="20"/>
        </w:trPr>
        <w:tc>
          <w:tcPr>
            <w:tcW w:w="2127" w:type="dxa"/>
          </w:tcPr>
          <w:p w14:paraId="4F84AB1C" w14:textId="55CDC4C1"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Доля автодорог с твердым покрытием всех категорий в общей протяж</w:t>
            </w:r>
            <w:r w:rsidR="00E60084">
              <w:rPr>
                <w:rFonts w:ascii="Times New Roman" w:hAnsi="Times New Roman" w:cs="Times New Roman"/>
              </w:rPr>
              <w:t>е</w:t>
            </w:r>
            <w:r w:rsidRPr="000B41F4">
              <w:rPr>
                <w:rFonts w:ascii="Times New Roman" w:hAnsi="Times New Roman" w:cs="Times New Roman"/>
              </w:rPr>
              <w:t>нности автодорог всех видов</w:t>
            </w:r>
          </w:p>
        </w:tc>
        <w:tc>
          <w:tcPr>
            <w:tcW w:w="2127" w:type="dxa"/>
          </w:tcPr>
          <w:p w14:paraId="2FA537FA" w14:textId="234CEE59"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Доля автодорог с твердым покрытием всех видов</w:t>
            </w:r>
          </w:p>
        </w:tc>
        <w:tc>
          <w:tcPr>
            <w:tcW w:w="2125" w:type="dxa"/>
          </w:tcPr>
          <w:p w14:paraId="70612D63" w14:textId="59609948"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Автомобильные дороги с твердым покрытием</w:t>
            </w:r>
          </w:p>
        </w:tc>
        <w:tc>
          <w:tcPr>
            <w:tcW w:w="1701" w:type="dxa"/>
          </w:tcPr>
          <w:p w14:paraId="5B171850" w14:textId="69E54DE6"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Процент от общей протяженности, %</w:t>
            </w:r>
          </w:p>
        </w:tc>
        <w:tc>
          <w:tcPr>
            <w:tcW w:w="1843" w:type="dxa"/>
          </w:tcPr>
          <w:p w14:paraId="200C9DE4" w14:textId="7A08F7AD"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w:t>
            </w:r>
          </w:p>
        </w:tc>
      </w:tr>
      <w:tr w:rsidR="006219E8" w:rsidRPr="00000955" w14:paraId="5579C528" w14:textId="77777777" w:rsidTr="00ED6D33">
        <w:trPr>
          <w:trHeight w:val="20"/>
        </w:trPr>
        <w:tc>
          <w:tcPr>
            <w:tcW w:w="2127" w:type="dxa"/>
          </w:tcPr>
          <w:p w14:paraId="601991BC" w14:textId="1CEA5C3B"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улично- дорожной сетью общего пользования</w:t>
            </w:r>
          </w:p>
        </w:tc>
        <w:tc>
          <w:tcPr>
            <w:tcW w:w="2127" w:type="dxa"/>
          </w:tcPr>
          <w:p w14:paraId="4FF8CD83" w14:textId="65E0F795"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Плотность автодорог регионального и межмуниципального значения</w:t>
            </w:r>
          </w:p>
        </w:tc>
        <w:tc>
          <w:tcPr>
            <w:tcW w:w="2125" w:type="dxa"/>
          </w:tcPr>
          <w:p w14:paraId="16F0E9DE" w14:textId="0286F928"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Улицы, автомобильные дороги</w:t>
            </w:r>
          </w:p>
        </w:tc>
        <w:tc>
          <w:tcPr>
            <w:tcW w:w="1701" w:type="dxa"/>
          </w:tcPr>
          <w:p w14:paraId="3348A3DE" w14:textId="0F1127D6"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Протяженность автодорог регионального и межмуниципального значения относительно плотности населения, км/1 тыс. жителей</w:t>
            </w:r>
          </w:p>
        </w:tc>
        <w:tc>
          <w:tcPr>
            <w:tcW w:w="1843" w:type="dxa"/>
          </w:tcPr>
          <w:p w14:paraId="04C35AA9" w14:textId="4512B10B"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5</w:t>
            </w:r>
          </w:p>
        </w:tc>
      </w:tr>
      <w:tr w:rsidR="006219E8" w:rsidRPr="00000955" w14:paraId="2A3C409D" w14:textId="77777777" w:rsidTr="00ED6D33">
        <w:trPr>
          <w:trHeight w:val="20"/>
        </w:trPr>
        <w:tc>
          <w:tcPr>
            <w:tcW w:w="2127" w:type="dxa"/>
          </w:tcPr>
          <w:p w14:paraId="04115F5C" w14:textId="2031E7FB"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велодорожками всех типов в пределах населенных пунктов</w:t>
            </w:r>
          </w:p>
        </w:tc>
        <w:tc>
          <w:tcPr>
            <w:tcW w:w="2127" w:type="dxa"/>
          </w:tcPr>
          <w:p w14:paraId="2983F017" w14:textId="359D4B3F"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Плотность сети велодорожек в однополосном исполнении в границах городских населенных пунктов</w:t>
            </w:r>
          </w:p>
        </w:tc>
        <w:tc>
          <w:tcPr>
            <w:tcW w:w="2125" w:type="dxa"/>
          </w:tcPr>
          <w:p w14:paraId="459E6784" w14:textId="6E5C792A"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Велодорожки</w:t>
            </w:r>
          </w:p>
        </w:tc>
        <w:tc>
          <w:tcPr>
            <w:tcW w:w="1701" w:type="dxa"/>
          </w:tcPr>
          <w:p w14:paraId="68F5FF87" w14:textId="6CA132D2"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Км/км</w:t>
            </w:r>
            <w:r w:rsidRPr="000B41F4">
              <w:rPr>
                <w:rFonts w:ascii="Times New Roman" w:hAnsi="Times New Roman" w:cs="Times New Roman"/>
                <w:vertAlign w:val="superscript"/>
              </w:rPr>
              <w:t>2</w:t>
            </w:r>
            <w:r w:rsidRPr="000B41F4">
              <w:rPr>
                <w:rFonts w:ascii="Times New Roman" w:hAnsi="Times New Roman" w:cs="Times New Roman"/>
              </w:rPr>
              <w:t xml:space="preserve"> площади населенных пунктов</w:t>
            </w:r>
          </w:p>
        </w:tc>
        <w:tc>
          <w:tcPr>
            <w:tcW w:w="1843" w:type="dxa"/>
          </w:tcPr>
          <w:p w14:paraId="4058D04F" w14:textId="791EBCF2"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w:t>
            </w:r>
          </w:p>
        </w:tc>
      </w:tr>
      <w:tr w:rsidR="006219E8" w:rsidRPr="00000955" w14:paraId="07C3569E" w14:textId="77777777" w:rsidTr="00ED6D33">
        <w:trPr>
          <w:trHeight w:val="20"/>
        </w:trPr>
        <w:tc>
          <w:tcPr>
            <w:tcW w:w="2127" w:type="dxa"/>
          </w:tcPr>
          <w:p w14:paraId="3AEC35E1" w14:textId="7F279826"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личным автотранспортом</w:t>
            </w:r>
          </w:p>
        </w:tc>
        <w:tc>
          <w:tcPr>
            <w:tcW w:w="2127" w:type="dxa"/>
          </w:tcPr>
          <w:p w14:paraId="12DBBBA7" w14:textId="2D04DF5E"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Уровень автомобилизации</w:t>
            </w:r>
          </w:p>
        </w:tc>
        <w:tc>
          <w:tcPr>
            <w:tcW w:w="2125" w:type="dxa"/>
          </w:tcPr>
          <w:p w14:paraId="12BAB104" w14:textId="2EF9F2D7"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w:t>
            </w:r>
          </w:p>
        </w:tc>
        <w:tc>
          <w:tcPr>
            <w:tcW w:w="1701" w:type="dxa"/>
          </w:tcPr>
          <w:p w14:paraId="1F259489" w14:textId="45E5E5D7"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 xml:space="preserve">Количество ед. личного автотранспорта на 1 тыс. жителей, при этом число мотоциклов и мопедов не </w:t>
            </w:r>
            <w:r w:rsidRPr="000B41F4">
              <w:rPr>
                <w:rFonts w:ascii="Times New Roman" w:hAnsi="Times New Roman" w:cs="Times New Roman"/>
              </w:rPr>
              <w:lastRenderedPageBreak/>
              <w:t xml:space="preserve">учитывается в расчете уровня автомобилизации </w:t>
            </w:r>
          </w:p>
        </w:tc>
        <w:tc>
          <w:tcPr>
            <w:tcW w:w="1843" w:type="dxa"/>
          </w:tcPr>
          <w:p w14:paraId="7FC01A71" w14:textId="2B439AD5"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lastRenderedPageBreak/>
              <w:t>-</w:t>
            </w:r>
          </w:p>
        </w:tc>
      </w:tr>
      <w:tr w:rsidR="006219E8" w:rsidRPr="00000955" w14:paraId="14D37A47" w14:textId="77777777" w:rsidTr="00ED6D33">
        <w:trPr>
          <w:trHeight w:val="20"/>
        </w:trPr>
        <w:tc>
          <w:tcPr>
            <w:tcW w:w="2127" w:type="dxa"/>
          </w:tcPr>
          <w:p w14:paraId="029AC450" w14:textId="1FAF4ABD"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lastRenderedPageBreak/>
              <w:t>Обеспеченность населения местами постоянного и временного хранения личного автотранспорта</w:t>
            </w:r>
          </w:p>
        </w:tc>
        <w:tc>
          <w:tcPr>
            <w:tcW w:w="2127" w:type="dxa"/>
          </w:tcPr>
          <w:p w14:paraId="0669DF99" w14:textId="22D30223"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Количество машино-мест для постоянного и временного хранения личного транспорта для многоквартирной застройки</w:t>
            </w:r>
          </w:p>
        </w:tc>
        <w:tc>
          <w:tcPr>
            <w:tcW w:w="2125" w:type="dxa"/>
          </w:tcPr>
          <w:p w14:paraId="26B3B357" w14:textId="1405CB83"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Гаражи, стоянки</w:t>
            </w:r>
          </w:p>
        </w:tc>
        <w:tc>
          <w:tcPr>
            <w:tcW w:w="1701" w:type="dxa"/>
          </w:tcPr>
          <w:p w14:paraId="56F3DCBF" w14:textId="3D5D2F6A" w:rsidR="006219E8" w:rsidRPr="00000955" w:rsidRDefault="006219E8" w:rsidP="00C87DC9">
            <w:pPr>
              <w:pStyle w:val="ConsPlusNormal"/>
              <w:ind w:firstLine="0"/>
              <w:rPr>
                <w:rFonts w:ascii="Times New Roman" w:hAnsi="Times New Roman" w:cs="Times New Roman"/>
              </w:rPr>
            </w:pPr>
            <w:r w:rsidRPr="000B41F4">
              <w:rPr>
                <w:rFonts w:ascii="Times New Roman" w:hAnsi="Times New Roman" w:cs="Times New Roman"/>
              </w:rPr>
              <w:t>Количество машино-мест, ед. на 1 тыс. личных автомобилей</w:t>
            </w:r>
          </w:p>
        </w:tc>
        <w:tc>
          <w:tcPr>
            <w:tcW w:w="1843" w:type="dxa"/>
          </w:tcPr>
          <w:p w14:paraId="64686ABB" w14:textId="4239A098" w:rsidR="006219E8" w:rsidRPr="00000955" w:rsidRDefault="00A24628" w:rsidP="00C87DC9">
            <w:pPr>
              <w:pStyle w:val="ConsPlusNormal"/>
              <w:ind w:left="-129" w:right="-137" w:firstLine="0"/>
              <w:rPr>
                <w:rFonts w:ascii="Times New Roman" w:hAnsi="Times New Roman" w:cs="Times New Roman"/>
              </w:rPr>
            </w:pPr>
            <w:r>
              <w:rPr>
                <w:rFonts w:ascii="Times New Roman" w:hAnsi="Times New Roman"/>
              </w:rPr>
              <w:t>Дифференцирован</w:t>
            </w:r>
            <w:r w:rsidR="006219E8" w:rsidRPr="000B41F4">
              <w:rPr>
                <w:rFonts w:ascii="Times New Roman" w:hAnsi="Times New Roman"/>
              </w:rPr>
              <w:t>ный показатель в зависимости от типа застройки</w:t>
            </w:r>
          </w:p>
        </w:tc>
      </w:tr>
      <w:tr w:rsidR="006219E8" w:rsidRPr="00000955" w14:paraId="3C632C21" w14:textId="77777777" w:rsidTr="00960B6F">
        <w:trPr>
          <w:trHeight w:val="20"/>
        </w:trPr>
        <w:tc>
          <w:tcPr>
            <w:tcW w:w="9923" w:type="dxa"/>
            <w:gridSpan w:val="5"/>
          </w:tcPr>
          <w:p w14:paraId="67A191CC" w14:textId="724CD60E" w:rsidR="006219E8" w:rsidRPr="006219E8" w:rsidRDefault="006219E8" w:rsidP="006219E8">
            <w:pPr>
              <w:pStyle w:val="ConsPlusNormal"/>
              <w:ind w:firstLine="0"/>
              <w:rPr>
                <w:rFonts w:ascii="Times New Roman" w:hAnsi="Times New Roman"/>
                <w:b/>
              </w:rPr>
            </w:pPr>
            <w:r w:rsidRPr="006219E8">
              <w:rPr>
                <w:rFonts w:ascii="Times New Roman" w:hAnsi="Times New Roman"/>
                <w:b/>
              </w:rPr>
              <w:t>10. Объекты архивного фонда</w:t>
            </w:r>
          </w:p>
        </w:tc>
      </w:tr>
      <w:tr w:rsidR="006219E8" w:rsidRPr="00000955" w14:paraId="6BA5586E" w14:textId="77777777" w:rsidTr="00ED6D33">
        <w:trPr>
          <w:trHeight w:val="20"/>
        </w:trPr>
        <w:tc>
          <w:tcPr>
            <w:tcW w:w="2127" w:type="dxa"/>
          </w:tcPr>
          <w:p w14:paraId="44C50F84" w14:textId="0CEE7D77" w:rsidR="006219E8" w:rsidRPr="000B41F4" w:rsidRDefault="006219E8" w:rsidP="00C87DC9">
            <w:pPr>
              <w:pStyle w:val="ConsPlusNormal"/>
              <w:ind w:firstLine="0"/>
              <w:rPr>
                <w:rFonts w:ascii="Times New Roman" w:hAnsi="Times New Roman" w:cs="Times New Roman"/>
              </w:rPr>
            </w:pPr>
            <w:r w:rsidRPr="00180BDA">
              <w:rPr>
                <w:rFonts w:ascii="Times New Roman" w:hAnsi="Times New Roman" w:cs="Times New Roman"/>
              </w:rPr>
              <w:t>Объекты пользования, хранения</w:t>
            </w:r>
            <w:r>
              <w:rPr>
                <w:rFonts w:ascii="Times New Roman" w:hAnsi="Times New Roman" w:cs="Times New Roman"/>
              </w:rPr>
              <w:t xml:space="preserve"> архивных данных</w:t>
            </w:r>
          </w:p>
        </w:tc>
        <w:tc>
          <w:tcPr>
            <w:tcW w:w="2127" w:type="dxa"/>
          </w:tcPr>
          <w:p w14:paraId="56F122A7" w14:textId="344FE5DE" w:rsidR="006219E8" w:rsidRPr="000B41F4" w:rsidRDefault="006219E8" w:rsidP="00C87DC9">
            <w:pPr>
              <w:pStyle w:val="ConsPlusNormal"/>
              <w:ind w:firstLine="0"/>
              <w:rPr>
                <w:rFonts w:ascii="Times New Roman" w:hAnsi="Times New Roman" w:cs="Times New Roman"/>
              </w:rPr>
            </w:pPr>
            <w:r w:rsidRPr="00180BDA">
              <w:rPr>
                <w:rFonts w:ascii="Times New Roman" w:hAnsi="Times New Roman" w:cs="Times New Roman"/>
              </w:rPr>
              <w:t>Количество на муниципальный округ</w:t>
            </w:r>
          </w:p>
        </w:tc>
        <w:tc>
          <w:tcPr>
            <w:tcW w:w="2125" w:type="dxa"/>
          </w:tcPr>
          <w:p w14:paraId="7BCB497D" w14:textId="783252DB" w:rsidR="006219E8" w:rsidRPr="000B41F4" w:rsidRDefault="006219E8" w:rsidP="00C87DC9">
            <w:pPr>
              <w:pStyle w:val="ConsPlusNormal"/>
              <w:ind w:firstLine="0"/>
              <w:rPr>
                <w:rFonts w:ascii="Times New Roman" w:hAnsi="Times New Roman" w:cs="Times New Roman"/>
              </w:rPr>
            </w:pPr>
            <w:r>
              <w:rPr>
                <w:rFonts w:ascii="Times New Roman" w:hAnsi="Times New Roman" w:cs="Times New Roman"/>
              </w:rPr>
              <w:t>Не регламентируется</w:t>
            </w:r>
          </w:p>
        </w:tc>
        <w:tc>
          <w:tcPr>
            <w:tcW w:w="1701" w:type="dxa"/>
          </w:tcPr>
          <w:p w14:paraId="40CF4509" w14:textId="3DA19A43" w:rsidR="006219E8" w:rsidRPr="000B41F4" w:rsidRDefault="006219E8" w:rsidP="00C87DC9">
            <w:pPr>
              <w:pStyle w:val="ConsPlusNormal"/>
              <w:ind w:firstLine="0"/>
              <w:rPr>
                <w:rFonts w:ascii="Times New Roman" w:hAnsi="Times New Roman" w:cs="Times New Roman"/>
              </w:rPr>
            </w:pPr>
            <w:r>
              <w:rPr>
                <w:rFonts w:ascii="Times New Roman" w:hAnsi="Times New Roman" w:cs="Times New Roman"/>
              </w:rPr>
              <w:t>Количество на муниципальный округ, единиц</w:t>
            </w:r>
          </w:p>
        </w:tc>
        <w:tc>
          <w:tcPr>
            <w:tcW w:w="1843" w:type="dxa"/>
          </w:tcPr>
          <w:p w14:paraId="6A983139" w14:textId="7BA7DC2B" w:rsidR="006219E8" w:rsidRDefault="006219E8" w:rsidP="00C87DC9">
            <w:pPr>
              <w:pStyle w:val="ConsPlusNormal"/>
              <w:ind w:firstLine="0"/>
              <w:rPr>
                <w:rFonts w:ascii="Times New Roman" w:hAnsi="Times New Roman"/>
              </w:rPr>
            </w:pPr>
            <w:r>
              <w:rPr>
                <w:rFonts w:ascii="Times New Roman" w:hAnsi="Times New Roman"/>
              </w:rPr>
              <w:t>-</w:t>
            </w:r>
          </w:p>
        </w:tc>
      </w:tr>
      <w:tr w:rsidR="006219E8" w:rsidRPr="006219E8" w14:paraId="33218E89" w14:textId="77777777" w:rsidTr="00960B6F">
        <w:trPr>
          <w:trHeight w:val="20"/>
        </w:trPr>
        <w:tc>
          <w:tcPr>
            <w:tcW w:w="9923" w:type="dxa"/>
            <w:gridSpan w:val="5"/>
          </w:tcPr>
          <w:p w14:paraId="6F4487FB" w14:textId="24BBD0DF" w:rsidR="006219E8" w:rsidRPr="006219E8" w:rsidRDefault="006219E8" w:rsidP="006219E8">
            <w:pPr>
              <w:pStyle w:val="ConsPlusNormal"/>
              <w:ind w:firstLine="0"/>
              <w:rPr>
                <w:rFonts w:ascii="Times New Roman" w:hAnsi="Times New Roman"/>
                <w:b/>
              </w:rPr>
            </w:pPr>
            <w:r w:rsidRPr="006219E8">
              <w:rPr>
                <w:rFonts w:ascii="Times New Roman" w:hAnsi="Times New Roman"/>
                <w:b/>
              </w:rPr>
              <w:t>11. Жилые дома муниципальной собственности, помещений муниципального жилищного фонда</w:t>
            </w:r>
          </w:p>
        </w:tc>
      </w:tr>
      <w:tr w:rsidR="006219E8" w:rsidRPr="00000955" w14:paraId="0436DCF5" w14:textId="77777777" w:rsidTr="00ED6D33">
        <w:trPr>
          <w:trHeight w:val="20"/>
        </w:trPr>
        <w:tc>
          <w:tcPr>
            <w:tcW w:w="2127" w:type="dxa"/>
          </w:tcPr>
          <w:p w14:paraId="14317A71" w14:textId="6902E03E" w:rsidR="006219E8" w:rsidRPr="000B41F4" w:rsidRDefault="006219E8" w:rsidP="00C87DC9">
            <w:pPr>
              <w:pStyle w:val="ConsPlusNormal"/>
              <w:ind w:firstLine="0"/>
              <w:rPr>
                <w:rFonts w:ascii="Times New Roman" w:hAnsi="Times New Roman" w:cs="Times New Roman"/>
              </w:rPr>
            </w:pPr>
            <w:r>
              <w:rPr>
                <w:rFonts w:ascii="Times New Roman" w:hAnsi="Times New Roman" w:cs="Times New Roman"/>
              </w:rPr>
              <w:t>Ж</w:t>
            </w:r>
            <w:r w:rsidRPr="00180BDA">
              <w:rPr>
                <w:rFonts w:ascii="Times New Roman" w:hAnsi="Times New Roman" w:cs="Times New Roman"/>
              </w:rPr>
              <w:t>илы</w:t>
            </w:r>
            <w:r>
              <w:rPr>
                <w:rFonts w:ascii="Times New Roman" w:hAnsi="Times New Roman" w:cs="Times New Roman"/>
              </w:rPr>
              <w:t>е</w:t>
            </w:r>
            <w:r w:rsidRPr="00180BDA">
              <w:rPr>
                <w:rFonts w:ascii="Times New Roman" w:hAnsi="Times New Roman" w:cs="Times New Roman"/>
              </w:rPr>
              <w:t xml:space="preserve"> дома муниципальной собственности, помещения муниципального жилищного фонда</w:t>
            </w:r>
          </w:p>
        </w:tc>
        <w:tc>
          <w:tcPr>
            <w:tcW w:w="2127" w:type="dxa"/>
          </w:tcPr>
          <w:p w14:paraId="49330084" w14:textId="2E61A64E" w:rsidR="006219E8" w:rsidRPr="000B41F4" w:rsidRDefault="006219E8" w:rsidP="00C87DC9">
            <w:pPr>
              <w:pStyle w:val="ConsPlusNormal"/>
              <w:ind w:firstLine="0"/>
              <w:rPr>
                <w:rFonts w:ascii="Times New Roman" w:hAnsi="Times New Roman" w:cs="Times New Roman"/>
              </w:rPr>
            </w:pPr>
            <w:r w:rsidRPr="00180BDA">
              <w:rPr>
                <w:rFonts w:ascii="Times New Roman" w:hAnsi="Times New Roman" w:cs="Times New Roman"/>
              </w:rPr>
              <w:t>Обеспеченность населения жилыми домами муниципальной собственности, помещениями муниципального жилищного фонда</w:t>
            </w:r>
          </w:p>
        </w:tc>
        <w:tc>
          <w:tcPr>
            <w:tcW w:w="2125" w:type="dxa"/>
          </w:tcPr>
          <w:p w14:paraId="44A79C06" w14:textId="7335DADF" w:rsidR="006219E8" w:rsidRPr="000B41F4" w:rsidRDefault="006219E8" w:rsidP="00C87DC9">
            <w:pPr>
              <w:pStyle w:val="ConsPlusNormal"/>
              <w:ind w:firstLine="0"/>
              <w:rPr>
                <w:rFonts w:ascii="Times New Roman" w:hAnsi="Times New Roman" w:cs="Times New Roman"/>
              </w:rPr>
            </w:pPr>
            <w:r>
              <w:rPr>
                <w:rFonts w:ascii="Times New Roman" w:hAnsi="Times New Roman" w:cs="Times New Roman"/>
              </w:rPr>
              <w:t>Не регламентируется</w:t>
            </w:r>
          </w:p>
        </w:tc>
        <w:tc>
          <w:tcPr>
            <w:tcW w:w="1701" w:type="dxa"/>
          </w:tcPr>
          <w:p w14:paraId="6D196460" w14:textId="741A835C" w:rsidR="006219E8" w:rsidRPr="000B41F4" w:rsidRDefault="006219E8" w:rsidP="00C87DC9">
            <w:pPr>
              <w:pStyle w:val="ConsPlusNormal"/>
              <w:ind w:firstLine="0"/>
              <w:rPr>
                <w:rFonts w:ascii="Times New Roman" w:hAnsi="Times New Roman" w:cs="Times New Roman"/>
              </w:rPr>
            </w:pPr>
            <w:r w:rsidRPr="00180BDA">
              <w:rPr>
                <w:rFonts w:ascii="Times New Roman" w:hAnsi="Times New Roman" w:cs="Times New Roman"/>
              </w:rPr>
              <w:t>Уровень обеспеченности населения жилыми домами муниципальной собственности, помещениями, помещениями муниципального жилищного фонда, м2 на 1 жителя</w:t>
            </w:r>
          </w:p>
        </w:tc>
        <w:tc>
          <w:tcPr>
            <w:tcW w:w="1843" w:type="dxa"/>
          </w:tcPr>
          <w:p w14:paraId="022C9AAF" w14:textId="382E656C" w:rsidR="006219E8" w:rsidRDefault="006219E8" w:rsidP="00C87DC9">
            <w:pPr>
              <w:pStyle w:val="ConsPlusNormal"/>
              <w:ind w:firstLine="0"/>
              <w:rPr>
                <w:rFonts w:ascii="Times New Roman" w:hAnsi="Times New Roman"/>
              </w:rPr>
            </w:pPr>
            <w:r>
              <w:rPr>
                <w:rFonts w:ascii="Times New Roman" w:hAnsi="Times New Roman"/>
              </w:rPr>
              <w:t>-</w:t>
            </w:r>
          </w:p>
        </w:tc>
      </w:tr>
      <w:tr w:rsidR="006219E8" w:rsidRPr="006219E8" w14:paraId="7FCC388F" w14:textId="77777777" w:rsidTr="00960B6F">
        <w:trPr>
          <w:trHeight w:val="20"/>
        </w:trPr>
        <w:tc>
          <w:tcPr>
            <w:tcW w:w="9923" w:type="dxa"/>
            <w:gridSpan w:val="5"/>
          </w:tcPr>
          <w:p w14:paraId="462E785C" w14:textId="4D89FC2B" w:rsidR="006219E8" w:rsidRPr="006219E8" w:rsidRDefault="006219E8" w:rsidP="00C87DC9">
            <w:pPr>
              <w:pStyle w:val="ConsPlusNormal"/>
              <w:ind w:firstLine="0"/>
              <w:rPr>
                <w:rFonts w:ascii="Times New Roman" w:hAnsi="Times New Roman"/>
                <w:b/>
              </w:rPr>
            </w:pPr>
            <w:r w:rsidRPr="006219E8">
              <w:rPr>
                <w:rFonts w:ascii="Times New Roman" w:hAnsi="Times New Roman"/>
                <w:b/>
              </w:rPr>
              <w:t>12. Объекты единой государственной системы предупреждения и ликвидации чрезвычайных ситуаций</w:t>
            </w:r>
          </w:p>
        </w:tc>
      </w:tr>
      <w:tr w:rsidR="006219E8" w:rsidRPr="006219E8" w14:paraId="11FB7027" w14:textId="77777777" w:rsidTr="00960B6F">
        <w:trPr>
          <w:trHeight w:val="20"/>
        </w:trPr>
        <w:tc>
          <w:tcPr>
            <w:tcW w:w="9923" w:type="dxa"/>
            <w:gridSpan w:val="5"/>
          </w:tcPr>
          <w:p w14:paraId="5C1AFA26" w14:textId="2B476A27" w:rsidR="006219E8" w:rsidRPr="006219E8" w:rsidRDefault="006219E8" w:rsidP="00C87DC9">
            <w:pPr>
              <w:pStyle w:val="ConsPlusNormal"/>
              <w:ind w:firstLine="0"/>
              <w:rPr>
                <w:rFonts w:ascii="Times New Roman" w:hAnsi="Times New Roman"/>
                <w:b/>
              </w:rPr>
            </w:pPr>
            <w:r>
              <w:rPr>
                <w:rFonts w:ascii="Times New Roman" w:hAnsi="Times New Roman"/>
                <w:b/>
              </w:rPr>
              <w:t xml:space="preserve">12.1. </w:t>
            </w:r>
            <w:r w:rsidRPr="006219E8">
              <w:rPr>
                <w:rFonts w:ascii="Times New Roman" w:hAnsi="Times New Roman"/>
                <w:b/>
              </w:rPr>
              <w:t>Объекты обеспечения пожарной безопасности, организации деятельности аварийно-спасательных служб и безопасности людей на водных объектах</w:t>
            </w:r>
          </w:p>
        </w:tc>
      </w:tr>
      <w:tr w:rsidR="006219E8" w:rsidRPr="00000955" w14:paraId="39AD07A0" w14:textId="77777777" w:rsidTr="00ED6D33">
        <w:trPr>
          <w:trHeight w:val="20"/>
        </w:trPr>
        <w:tc>
          <w:tcPr>
            <w:tcW w:w="2127" w:type="dxa"/>
          </w:tcPr>
          <w:p w14:paraId="0D33A383" w14:textId="3671BA55"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 xml:space="preserve">Объекты пожарной охраны </w:t>
            </w:r>
          </w:p>
        </w:tc>
        <w:tc>
          <w:tcPr>
            <w:tcW w:w="2127" w:type="dxa"/>
          </w:tcPr>
          <w:p w14:paraId="11149EF4" w14:textId="44061829"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пожарной охраны (пожарными депо)</w:t>
            </w:r>
          </w:p>
        </w:tc>
        <w:tc>
          <w:tcPr>
            <w:tcW w:w="2125" w:type="dxa"/>
          </w:tcPr>
          <w:p w14:paraId="5F22A4C2" w14:textId="38D9A919"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Пожарные депо, точки размещения пожарной авиации</w:t>
            </w:r>
          </w:p>
        </w:tc>
        <w:tc>
          <w:tcPr>
            <w:tcW w:w="1701" w:type="dxa"/>
          </w:tcPr>
          <w:p w14:paraId="4F178BD1" w14:textId="1138F382"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Количество депо, количество автомобилей на 1 тыс. жителей</w:t>
            </w:r>
          </w:p>
        </w:tc>
        <w:tc>
          <w:tcPr>
            <w:tcW w:w="1843" w:type="dxa"/>
          </w:tcPr>
          <w:p w14:paraId="555BB148" w14:textId="77777777" w:rsidR="006219E8" w:rsidRDefault="006219E8" w:rsidP="00C87DC9">
            <w:pPr>
              <w:pStyle w:val="ConsPlusNormal"/>
              <w:ind w:firstLine="0"/>
              <w:rPr>
                <w:rFonts w:ascii="Times New Roman" w:hAnsi="Times New Roman"/>
              </w:rPr>
            </w:pPr>
          </w:p>
        </w:tc>
      </w:tr>
      <w:tr w:rsidR="006219E8" w:rsidRPr="00000955" w14:paraId="1B94B36E" w14:textId="77777777" w:rsidTr="00ED6D33">
        <w:trPr>
          <w:trHeight w:val="20"/>
        </w:trPr>
        <w:tc>
          <w:tcPr>
            <w:tcW w:w="2127" w:type="dxa"/>
          </w:tcPr>
          <w:p w14:paraId="6C7B6FCB" w14:textId="50E28A62"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Объекты противопожарного водоснабжения</w:t>
            </w:r>
          </w:p>
        </w:tc>
        <w:tc>
          <w:tcPr>
            <w:tcW w:w="2127" w:type="dxa"/>
          </w:tcPr>
          <w:p w14:paraId="567CA21A" w14:textId="1DE3A85F"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противопожарного водоснабжения</w:t>
            </w:r>
          </w:p>
        </w:tc>
        <w:tc>
          <w:tcPr>
            <w:tcW w:w="2125" w:type="dxa"/>
          </w:tcPr>
          <w:p w14:paraId="066393E5" w14:textId="41BF0506"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Пожарные водоемы, пожарные хранилища, гидранты пожарного водопровода</w:t>
            </w:r>
          </w:p>
        </w:tc>
        <w:tc>
          <w:tcPr>
            <w:tcW w:w="1701" w:type="dxa"/>
          </w:tcPr>
          <w:p w14:paraId="352D6081" w14:textId="5830A014"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 xml:space="preserve">Количество объектов </w:t>
            </w:r>
          </w:p>
        </w:tc>
        <w:tc>
          <w:tcPr>
            <w:tcW w:w="1843" w:type="dxa"/>
          </w:tcPr>
          <w:p w14:paraId="28DC0410" w14:textId="77777777" w:rsidR="006219E8" w:rsidRDefault="006219E8" w:rsidP="00C87DC9">
            <w:pPr>
              <w:pStyle w:val="ConsPlusNormal"/>
              <w:ind w:firstLine="0"/>
              <w:rPr>
                <w:rFonts w:ascii="Times New Roman" w:hAnsi="Times New Roman"/>
              </w:rPr>
            </w:pPr>
          </w:p>
        </w:tc>
      </w:tr>
      <w:tr w:rsidR="006219E8" w:rsidRPr="00000955" w14:paraId="17990B8A" w14:textId="77777777" w:rsidTr="00ED6D33">
        <w:trPr>
          <w:trHeight w:val="20"/>
        </w:trPr>
        <w:tc>
          <w:tcPr>
            <w:tcW w:w="2127" w:type="dxa"/>
          </w:tcPr>
          <w:p w14:paraId="27D50318" w14:textId="5C7A047E"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Здания для организации деятельности аварийно-спасательных служб</w:t>
            </w:r>
          </w:p>
        </w:tc>
        <w:tc>
          <w:tcPr>
            <w:tcW w:w="2127" w:type="dxa"/>
          </w:tcPr>
          <w:p w14:paraId="31E46C56" w14:textId="500B3ED2"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аварийно-спасательными службами</w:t>
            </w:r>
          </w:p>
        </w:tc>
        <w:tc>
          <w:tcPr>
            <w:tcW w:w="2125" w:type="dxa"/>
          </w:tcPr>
          <w:p w14:paraId="231CF70F" w14:textId="5A75F174"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Отдельно стоящие здания, специально оборудованные помещения</w:t>
            </w:r>
          </w:p>
        </w:tc>
        <w:tc>
          <w:tcPr>
            <w:tcW w:w="1701" w:type="dxa"/>
          </w:tcPr>
          <w:p w14:paraId="293ECFCB" w14:textId="79BCCFF2"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 xml:space="preserve">Количество объектов на </w:t>
            </w:r>
            <w:r>
              <w:rPr>
                <w:rFonts w:ascii="Times New Roman" w:hAnsi="Times New Roman" w:cs="Times New Roman"/>
              </w:rPr>
              <w:t>1000 жителей</w:t>
            </w:r>
          </w:p>
        </w:tc>
        <w:tc>
          <w:tcPr>
            <w:tcW w:w="1843" w:type="dxa"/>
          </w:tcPr>
          <w:p w14:paraId="69B67450" w14:textId="5B0E050E" w:rsidR="006219E8" w:rsidRDefault="006219E8" w:rsidP="00C87DC9">
            <w:pPr>
              <w:pStyle w:val="ConsPlusNormal"/>
              <w:ind w:firstLine="0"/>
              <w:rPr>
                <w:rFonts w:ascii="Times New Roman" w:hAnsi="Times New Roman"/>
              </w:rPr>
            </w:pPr>
            <w:r w:rsidRPr="000B41F4">
              <w:rPr>
                <w:rFonts w:ascii="Times New Roman" w:hAnsi="Times New Roman" w:cs="Times New Roman"/>
              </w:rPr>
              <w:t>-</w:t>
            </w:r>
          </w:p>
        </w:tc>
      </w:tr>
      <w:tr w:rsidR="006219E8" w:rsidRPr="00000955" w14:paraId="40E27094" w14:textId="77777777" w:rsidTr="00ED6D33">
        <w:trPr>
          <w:trHeight w:val="20"/>
        </w:trPr>
        <w:tc>
          <w:tcPr>
            <w:tcW w:w="2127" w:type="dxa"/>
          </w:tcPr>
          <w:p w14:paraId="6FA0DB17" w14:textId="5B826AD4"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Санитарные посты на водных объектах</w:t>
            </w:r>
          </w:p>
        </w:tc>
        <w:tc>
          <w:tcPr>
            <w:tcW w:w="2127" w:type="dxa"/>
          </w:tcPr>
          <w:p w14:paraId="0902004A" w14:textId="354920DB"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санитарными постами на водных объектах</w:t>
            </w:r>
          </w:p>
        </w:tc>
        <w:tc>
          <w:tcPr>
            <w:tcW w:w="2125" w:type="dxa"/>
          </w:tcPr>
          <w:p w14:paraId="2CD1BEF9" w14:textId="517E433B"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Санитарный пост</w:t>
            </w:r>
          </w:p>
        </w:tc>
        <w:tc>
          <w:tcPr>
            <w:tcW w:w="1701" w:type="dxa"/>
          </w:tcPr>
          <w:p w14:paraId="059810C1" w14:textId="73E607D2"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Количество постов на 1 тыс. отдыхающих</w:t>
            </w:r>
          </w:p>
        </w:tc>
        <w:tc>
          <w:tcPr>
            <w:tcW w:w="1843" w:type="dxa"/>
          </w:tcPr>
          <w:p w14:paraId="35C77BBA" w14:textId="43E4C3ED" w:rsidR="006219E8" w:rsidRDefault="006219E8" w:rsidP="00C87DC9">
            <w:pPr>
              <w:pStyle w:val="ConsPlusNormal"/>
              <w:ind w:firstLine="0"/>
              <w:rPr>
                <w:rFonts w:ascii="Times New Roman" w:hAnsi="Times New Roman"/>
              </w:rPr>
            </w:pPr>
            <w:r w:rsidRPr="000B41F4">
              <w:rPr>
                <w:rFonts w:ascii="Times New Roman" w:hAnsi="Times New Roman" w:cs="Times New Roman"/>
              </w:rPr>
              <w:t>500</w:t>
            </w:r>
          </w:p>
        </w:tc>
      </w:tr>
      <w:tr w:rsidR="006219E8" w:rsidRPr="00000955" w14:paraId="00C6051D" w14:textId="77777777" w:rsidTr="00ED6D33">
        <w:trPr>
          <w:trHeight w:val="20"/>
        </w:trPr>
        <w:tc>
          <w:tcPr>
            <w:tcW w:w="2127" w:type="dxa"/>
          </w:tcPr>
          <w:p w14:paraId="49275B56" w14:textId="5AC6F7E0"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Посты спасателей и сотрудников МЧС на водных объектах</w:t>
            </w:r>
          </w:p>
        </w:tc>
        <w:tc>
          <w:tcPr>
            <w:tcW w:w="2127" w:type="dxa"/>
          </w:tcPr>
          <w:p w14:paraId="05E7C5A4" w14:textId="1E203E7E"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постами спасателей и сотрудников МЧС на водных объектах</w:t>
            </w:r>
          </w:p>
        </w:tc>
        <w:tc>
          <w:tcPr>
            <w:tcW w:w="2125" w:type="dxa"/>
          </w:tcPr>
          <w:p w14:paraId="2795DE6D" w14:textId="560A33C0"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Пост спасателей и сотрудников МЧС</w:t>
            </w:r>
          </w:p>
        </w:tc>
        <w:tc>
          <w:tcPr>
            <w:tcW w:w="1701" w:type="dxa"/>
          </w:tcPr>
          <w:p w14:paraId="3B82B7C4" w14:textId="60702DA1"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Количество постов на 1 тыс. отдыхающих</w:t>
            </w:r>
          </w:p>
        </w:tc>
        <w:tc>
          <w:tcPr>
            <w:tcW w:w="1843" w:type="dxa"/>
          </w:tcPr>
          <w:p w14:paraId="20D0AE93" w14:textId="3A3D2CC5" w:rsidR="006219E8" w:rsidRDefault="006219E8" w:rsidP="00C87DC9">
            <w:pPr>
              <w:pStyle w:val="ConsPlusNormal"/>
              <w:ind w:firstLine="0"/>
              <w:rPr>
                <w:rFonts w:ascii="Times New Roman" w:hAnsi="Times New Roman"/>
              </w:rPr>
            </w:pPr>
            <w:r w:rsidRPr="000B41F4">
              <w:rPr>
                <w:rFonts w:ascii="Times New Roman" w:hAnsi="Times New Roman" w:cs="Times New Roman"/>
              </w:rPr>
              <w:t>200</w:t>
            </w:r>
          </w:p>
        </w:tc>
      </w:tr>
      <w:tr w:rsidR="006219E8" w:rsidRPr="006219E8" w14:paraId="5C9F8E86" w14:textId="77777777" w:rsidTr="00960B6F">
        <w:trPr>
          <w:trHeight w:val="20"/>
        </w:trPr>
        <w:tc>
          <w:tcPr>
            <w:tcW w:w="9923" w:type="dxa"/>
            <w:gridSpan w:val="5"/>
          </w:tcPr>
          <w:p w14:paraId="1DABA32C" w14:textId="6396885C" w:rsidR="006219E8" w:rsidRPr="006219E8" w:rsidRDefault="006219E8" w:rsidP="00C87DC9">
            <w:pPr>
              <w:pStyle w:val="ConsPlusNormal"/>
              <w:ind w:firstLine="0"/>
              <w:rPr>
                <w:rFonts w:ascii="Times New Roman" w:hAnsi="Times New Roman"/>
                <w:b/>
              </w:rPr>
            </w:pPr>
            <w:r w:rsidRPr="006219E8">
              <w:rPr>
                <w:rFonts w:ascii="Times New Roman" w:hAnsi="Times New Roman"/>
                <w:b/>
              </w:rPr>
              <w:t>12.2. Объекты гражданской обороны</w:t>
            </w:r>
          </w:p>
        </w:tc>
      </w:tr>
      <w:tr w:rsidR="006219E8" w:rsidRPr="00000955" w14:paraId="132E4016" w14:textId="77777777" w:rsidTr="00ED6D33">
        <w:trPr>
          <w:trHeight w:val="20"/>
        </w:trPr>
        <w:tc>
          <w:tcPr>
            <w:tcW w:w="2127" w:type="dxa"/>
          </w:tcPr>
          <w:p w14:paraId="0F5A1F0C" w14:textId="5B56DA11"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Защитные сооружения гражданской обороны</w:t>
            </w:r>
          </w:p>
        </w:tc>
        <w:tc>
          <w:tcPr>
            <w:tcW w:w="2127" w:type="dxa"/>
          </w:tcPr>
          <w:p w14:paraId="0F65BA72" w14:textId="2DF8A68D"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сооружений гражданской обороны</w:t>
            </w:r>
          </w:p>
        </w:tc>
        <w:tc>
          <w:tcPr>
            <w:tcW w:w="2125" w:type="dxa"/>
          </w:tcPr>
          <w:p w14:paraId="4CAE6BE6" w14:textId="371A4A09"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Убежища и укрытия</w:t>
            </w:r>
          </w:p>
        </w:tc>
        <w:tc>
          <w:tcPr>
            <w:tcW w:w="1701" w:type="dxa"/>
          </w:tcPr>
          <w:p w14:paraId="5A6E3124" w14:textId="06971ACF"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 xml:space="preserve">Уровень обеспеченности объектами сооружений гражданской </w:t>
            </w:r>
            <w:r w:rsidRPr="000B41F4">
              <w:rPr>
                <w:rFonts w:ascii="Times New Roman" w:hAnsi="Times New Roman" w:cs="Times New Roman"/>
              </w:rPr>
              <w:lastRenderedPageBreak/>
              <w:t>обороны, % от общей численности населения</w:t>
            </w:r>
          </w:p>
        </w:tc>
        <w:tc>
          <w:tcPr>
            <w:tcW w:w="1843" w:type="dxa"/>
          </w:tcPr>
          <w:p w14:paraId="50602312" w14:textId="6DEC1B03" w:rsidR="006219E8" w:rsidRDefault="006219E8" w:rsidP="00C87DC9">
            <w:pPr>
              <w:pStyle w:val="ConsPlusNormal"/>
              <w:ind w:firstLine="0"/>
              <w:rPr>
                <w:rFonts w:ascii="Times New Roman" w:hAnsi="Times New Roman"/>
              </w:rPr>
            </w:pPr>
            <w:r>
              <w:rPr>
                <w:rFonts w:ascii="Times New Roman" w:hAnsi="Times New Roman"/>
              </w:rPr>
              <w:lastRenderedPageBreak/>
              <w:t>6</w:t>
            </w:r>
          </w:p>
        </w:tc>
      </w:tr>
      <w:tr w:rsidR="006219E8" w:rsidRPr="006219E8" w14:paraId="2E99105E" w14:textId="77777777" w:rsidTr="00960B6F">
        <w:trPr>
          <w:trHeight w:val="20"/>
        </w:trPr>
        <w:tc>
          <w:tcPr>
            <w:tcW w:w="9923" w:type="dxa"/>
            <w:gridSpan w:val="5"/>
          </w:tcPr>
          <w:p w14:paraId="50783514" w14:textId="1C367C39" w:rsidR="006219E8" w:rsidRPr="006219E8" w:rsidRDefault="006219E8" w:rsidP="00C87DC9">
            <w:pPr>
              <w:pStyle w:val="ConsPlusNormal"/>
              <w:ind w:firstLine="0"/>
              <w:rPr>
                <w:rFonts w:ascii="Times New Roman" w:hAnsi="Times New Roman"/>
                <w:b/>
              </w:rPr>
            </w:pPr>
            <w:r w:rsidRPr="006219E8">
              <w:rPr>
                <w:rFonts w:ascii="Times New Roman" w:hAnsi="Times New Roman"/>
                <w:b/>
              </w:rPr>
              <w:lastRenderedPageBreak/>
              <w:t>12.3. Объекты защиты от опасных геологических процессов и природных явлений</w:t>
            </w:r>
          </w:p>
        </w:tc>
      </w:tr>
      <w:tr w:rsidR="006219E8" w:rsidRPr="00000955" w14:paraId="586318F4" w14:textId="77777777" w:rsidTr="00ED6D33">
        <w:trPr>
          <w:trHeight w:val="20"/>
        </w:trPr>
        <w:tc>
          <w:tcPr>
            <w:tcW w:w="2127" w:type="dxa"/>
          </w:tcPr>
          <w:p w14:paraId="0E09A475" w14:textId="7352A4CD"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Сооружения инженерной защиты от опасных геологических процессов</w:t>
            </w:r>
          </w:p>
        </w:tc>
        <w:tc>
          <w:tcPr>
            <w:tcW w:w="2127" w:type="dxa"/>
          </w:tcPr>
          <w:p w14:paraId="22F6E0EA" w14:textId="44894F73"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защиты от опасных геологических процессов</w:t>
            </w:r>
          </w:p>
        </w:tc>
        <w:tc>
          <w:tcPr>
            <w:tcW w:w="2125" w:type="dxa"/>
          </w:tcPr>
          <w:p w14:paraId="741F44A0" w14:textId="62B9B5BC"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Противооползневые, противолавинные, берегоукрепительные сооружения, валы, дамбы</w:t>
            </w:r>
          </w:p>
        </w:tc>
        <w:tc>
          <w:tcPr>
            <w:tcW w:w="1701" w:type="dxa"/>
          </w:tcPr>
          <w:p w14:paraId="6E98A33C" w14:textId="097DC7AA"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w:t>
            </w:r>
          </w:p>
        </w:tc>
        <w:tc>
          <w:tcPr>
            <w:tcW w:w="1843" w:type="dxa"/>
          </w:tcPr>
          <w:p w14:paraId="70BB3166" w14:textId="33B1162F" w:rsidR="006219E8" w:rsidRDefault="006219E8" w:rsidP="00C87DC9">
            <w:pPr>
              <w:pStyle w:val="ConsPlusNormal"/>
              <w:ind w:firstLine="0"/>
              <w:rPr>
                <w:rFonts w:ascii="Times New Roman" w:hAnsi="Times New Roman"/>
              </w:rPr>
            </w:pPr>
            <w:r w:rsidRPr="000B41F4">
              <w:rPr>
                <w:rFonts w:ascii="Times New Roman" w:hAnsi="Times New Roman" w:cs="Times New Roman"/>
              </w:rPr>
              <w:t>-</w:t>
            </w:r>
          </w:p>
        </w:tc>
      </w:tr>
      <w:tr w:rsidR="006219E8" w:rsidRPr="00000955" w14:paraId="789638B1" w14:textId="77777777" w:rsidTr="00ED6D33">
        <w:trPr>
          <w:trHeight w:val="20"/>
        </w:trPr>
        <w:tc>
          <w:tcPr>
            <w:tcW w:w="2127" w:type="dxa"/>
          </w:tcPr>
          <w:p w14:paraId="15C9BD91" w14:textId="39617A7B"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Сооружения инженерной защиты от затопления и подтопления</w:t>
            </w:r>
          </w:p>
        </w:tc>
        <w:tc>
          <w:tcPr>
            <w:tcW w:w="2127" w:type="dxa"/>
          </w:tcPr>
          <w:p w14:paraId="777A1EF1" w14:textId="6BA4A396"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защиты от затопления и подтопления</w:t>
            </w:r>
          </w:p>
        </w:tc>
        <w:tc>
          <w:tcPr>
            <w:tcW w:w="2125" w:type="dxa"/>
          </w:tcPr>
          <w:p w14:paraId="2301F764" w14:textId="2624A8B4"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Обвалование, искусственная подсыпка грунта, сооружения регулирования отвода поверхностного стока</w:t>
            </w:r>
          </w:p>
        </w:tc>
        <w:tc>
          <w:tcPr>
            <w:tcW w:w="1701" w:type="dxa"/>
          </w:tcPr>
          <w:p w14:paraId="1D7C8A47" w14:textId="6768DAEE"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w:t>
            </w:r>
          </w:p>
        </w:tc>
        <w:tc>
          <w:tcPr>
            <w:tcW w:w="1843" w:type="dxa"/>
          </w:tcPr>
          <w:p w14:paraId="4DD17C31" w14:textId="2BACC6BE" w:rsidR="006219E8" w:rsidRDefault="006219E8" w:rsidP="00C87DC9">
            <w:pPr>
              <w:pStyle w:val="ConsPlusNormal"/>
              <w:ind w:firstLine="0"/>
              <w:rPr>
                <w:rFonts w:ascii="Times New Roman" w:hAnsi="Times New Roman"/>
              </w:rPr>
            </w:pPr>
            <w:r w:rsidRPr="000B41F4">
              <w:rPr>
                <w:rFonts w:ascii="Times New Roman" w:hAnsi="Times New Roman" w:cs="Times New Roman"/>
              </w:rPr>
              <w:t>-</w:t>
            </w:r>
          </w:p>
        </w:tc>
      </w:tr>
      <w:tr w:rsidR="006219E8" w:rsidRPr="006219E8" w14:paraId="796BD184" w14:textId="77777777" w:rsidTr="00960B6F">
        <w:trPr>
          <w:trHeight w:val="20"/>
        </w:trPr>
        <w:tc>
          <w:tcPr>
            <w:tcW w:w="9923" w:type="dxa"/>
            <w:gridSpan w:val="5"/>
          </w:tcPr>
          <w:p w14:paraId="0575207B" w14:textId="00C93421" w:rsidR="006219E8" w:rsidRPr="006219E8" w:rsidRDefault="006219E8" w:rsidP="00C87DC9">
            <w:pPr>
              <w:pStyle w:val="ConsPlusNormal"/>
              <w:ind w:firstLine="0"/>
              <w:rPr>
                <w:rFonts w:ascii="Times New Roman" w:hAnsi="Times New Roman"/>
                <w:b/>
              </w:rPr>
            </w:pPr>
            <w:r w:rsidRPr="006219E8">
              <w:rPr>
                <w:rFonts w:ascii="Times New Roman" w:hAnsi="Times New Roman"/>
                <w:b/>
              </w:rPr>
              <w:t>13. Объекты обработки, утилизации, обезвреживания, размещения твердых коммунальных отходов</w:t>
            </w:r>
          </w:p>
        </w:tc>
      </w:tr>
      <w:tr w:rsidR="006219E8" w:rsidRPr="00000955" w14:paraId="223448F3" w14:textId="77777777" w:rsidTr="00ED6D33">
        <w:trPr>
          <w:trHeight w:val="20"/>
        </w:trPr>
        <w:tc>
          <w:tcPr>
            <w:tcW w:w="2127" w:type="dxa"/>
          </w:tcPr>
          <w:p w14:paraId="36A8E527" w14:textId="4454B3AE"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Объекты сбора твердых коммунальных отходов (ТКО)</w:t>
            </w:r>
          </w:p>
        </w:tc>
        <w:tc>
          <w:tcPr>
            <w:tcW w:w="2127" w:type="dxa"/>
          </w:tcPr>
          <w:p w14:paraId="086BE7CE" w14:textId="007DEE23"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утилизации ТКО, в том числе объектами раздельного сбора и накопления ТКО</w:t>
            </w:r>
          </w:p>
        </w:tc>
        <w:tc>
          <w:tcPr>
            <w:tcW w:w="2125" w:type="dxa"/>
          </w:tcPr>
          <w:p w14:paraId="2EA88D1F" w14:textId="7A25529C"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Контейнерные площадки сбора ТКО; точки раздельного сбора ТКО</w:t>
            </w:r>
          </w:p>
        </w:tc>
        <w:tc>
          <w:tcPr>
            <w:tcW w:w="1701" w:type="dxa"/>
          </w:tcPr>
          <w:p w14:paraId="04DF16B9" w14:textId="77777777"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услугами по сбору ТКО, кг в год на 1 жителя.</w:t>
            </w:r>
          </w:p>
          <w:p w14:paraId="133ABC73" w14:textId="7D77735F"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услугами по сбору ТКО, м</w:t>
            </w:r>
            <w:r w:rsidRPr="000B41F4">
              <w:rPr>
                <w:rFonts w:ascii="Times New Roman" w:hAnsi="Times New Roman" w:cs="Times New Roman"/>
                <w:vertAlign w:val="superscript"/>
              </w:rPr>
              <w:t>3</w:t>
            </w:r>
            <w:r w:rsidRPr="000B41F4">
              <w:rPr>
                <w:rFonts w:ascii="Times New Roman" w:hAnsi="Times New Roman" w:cs="Times New Roman"/>
              </w:rPr>
              <w:t xml:space="preserve"> в год на 1 жителя</w:t>
            </w:r>
          </w:p>
        </w:tc>
        <w:tc>
          <w:tcPr>
            <w:tcW w:w="1843" w:type="dxa"/>
          </w:tcPr>
          <w:p w14:paraId="4F5C479E" w14:textId="6A91FE3E" w:rsidR="006219E8" w:rsidRDefault="006219E8" w:rsidP="00C87DC9">
            <w:pPr>
              <w:pStyle w:val="ConsPlusNormal"/>
              <w:ind w:firstLine="0"/>
              <w:rPr>
                <w:rFonts w:ascii="Times New Roman" w:hAnsi="Times New Roman"/>
              </w:rPr>
            </w:pPr>
            <w:r>
              <w:rPr>
                <w:rFonts w:ascii="Times New Roman" w:hAnsi="Times New Roman"/>
              </w:rPr>
              <w:t>-</w:t>
            </w:r>
          </w:p>
        </w:tc>
      </w:tr>
      <w:tr w:rsidR="006219E8" w:rsidRPr="006219E8" w14:paraId="61AD57C4" w14:textId="77777777" w:rsidTr="00960B6F">
        <w:trPr>
          <w:trHeight w:val="20"/>
        </w:trPr>
        <w:tc>
          <w:tcPr>
            <w:tcW w:w="9923" w:type="dxa"/>
            <w:gridSpan w:val="5"/>
          </w:tcPr>
          <w:p w14:paraId="4F78A060" w14:textId="64AADB5A" w:rsidR="006219E8" w:rsidRPr="006219E8" w:rsidRDefault="006219E8" w:rsidP="00D814B9">
            <w:pPr>
              <w:pStyle w:val="ConsPlusNormal"/>
              <w:ind w:firstLine="0"/>
              <w:rPr>
                <w:rFonts w:ascii="Times New Roman" w:hAnsi="Times New Roman"/>
                <w:b/>
              </w:rPr>
            </w:pPr>
            <w:r w:rsidRPr="006219E8">
              <w:rPr>
                <w:rFonts w:ascii="Times New Roman" w:hAnsi="Times New Roman"/>
                <w:b/>
              </w:rPr>
              <w:t xml:space="preserve">14. </w:t>
            </w:r>
            <w:r w:rsidRPr="006219E8">
              <w:rPr>
                <w:rFonts w:ascii="Times New Roman" w:hAnsi="Times New Roman"/>
                <w:b/>
                <w:szCs w:val="24"/>
              </w:rPr>
              <w:t>Объекты захоронения, организации ритуальных услуг</w:t>
            </w:r>
          </w:p>
        </w:tc>
      </w:tr>
      <w:tr w:rsidR="006219E8" w:rsidRPr="00000955" w14:paraId="1C5EBF3B" w14:textId="77777777" w:rsidTr="00ED6D33">
        <w:trPr>
          <w:trHeight w:val="20"/>
        </w:trPr>
        <w:tc>
          <w:tcPr>
            <w:tcW w:w="2127" w:type="dxa"/>
          </w:tcPr>
          <w:p w14:paraId="54CF3BEC" w14:textId="6D2C55CB"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Места захоронения</w:t>
            </w:r>
          </w:p>
        </w:tc>
        <w:tc>
          <w:tcPr>
            <w:tcW w:w="2127" w:type="dxa"/>
          </w:tcPr>
          <w:p w14:paraId="2D3AAC92" w14:textId="58E43ED3"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местами захоронения умерших</w:t>
            </w:r>
          </w:p>
        </w:tc>
        <w:tc>
          <w:tcPr>
            <w:tcW w:w="2125" w:type="dxa"/>
          </w:tcPr>
          <w:p w14:paraId="3EFB1CBA" w14:textId="474B0070"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Места на кладбищах, доступные к захоронению; места, доступные для захоронения урнами; колумбарий</w:t>
            </w:r>
          </w:p>
        </w:tc>
        <w:tc>
          <w:tcPr>
            <w:tcW w:w="1701" w:type="dxa"/>
          </w:tcPr>
          <w:p w14:paraId="4289F48C" w14:textId="235CB616" w:rsidR="006219E8" w:rsidRPr="000B41F4" w:rsidRDefault="006219E8" w:rsidP="00C87DC9">
            <w:pPr>
              <w:pStyle w:val="ConsPlusNormal"/>
              <w:ind w:firstLine="0"/>
              <w:rPr>
                <w:rFonts w:ascii="Times New Roman" w:hAnsi="Times New Roman" w:cs="Times New Roman"/>
              </w:rPr>
            </w:pPr>
            <w:r w:rsidRPr="000B41F4">
              <w:rPr>
                <w:rFonts w:ascii="Times New Roman" w:hAnsi="Times New Roman" w:cs="Times New Roman"/>
              </w:rPr>
              <w:t>Уровень обеспеченности населения местами захоронения умерших, га на 1 тыс. жителей</w:t>
            </w:r>
          </w:p>
        </w:tc>
        <w:tc>
          <w:tcPr>
            <w:tcW w:w="1843" w:type="dxa"/>
          </w:tcPr>
          <w:p w14:paraId="417764B1" w14:textId="5110C955" w:rsidR="006219E8" w:rsidRDefault="006219E8" w:rsidP="00C87DC9">
            <w:pPr>
              <w:pStyle w:val="ConsPlusNormal"/>
              <w:ind w:firstLine="0"/>
              <w:rPr>
                <w:rFonts w:ascii="Times New Roman" w:hAnsi="Times New Roman"/>
              </w:rPr>
            </w:pPr>
            <w:r w:rsidRPr="000B41F4">
              <w:rPr>
                <w:rFonts w:ascii="Times New Roman" w:hAnsi="Times New Roman"/>
                <w:szCs w:val="24"/>
              </w:rPr>
              <w:t>Рекомендуемая транспортная доступность не более 30 минут общественным транспортом</w:t>
            </w:r>
          </w:p>
        </w:tc>
      </w:tr>
      <w:tr w:rsidR="006219E8" w:rsidRPr="002914DB" w14:paraId="16C4314F" w14:textId="77777777" w:rsidTr="00960B6F">
        <w:trPr>
          <w:trHeight w:val="20"/>
        </w:trPr>
        <w:tc>
          <w:tcPr>
            <w:tcW w:w="9923" w:type="dxa"/>
            <w:gridSpan w:val="5"/>
          </w:tcPr>
          <w:p w14:paraId="0A987B70" w14:textId="05142C90" w:rsidR="006219E8" w:rsidRPr="002914DB" w:rsidRDefault="006219E8" w:rsidP="00C87DC9">
            <w:pPr>
              <w:pStyle w:val="ConsPlusNormal"/>
              <w:ind w:firstLine="0"/>
              <w:rPr>
                <w:rFonts w:ascii="Times New Roman" w:hAnsi="Times New Roman"/>
                <w:b/>
              </w:rPr>
            </w:pPr>
            <w:r w:rsidRPr="002914DB">
              <w:rPr>
                <w:rFonts w:ascii="Times New Roman" w:hAnsi="Times New Roman"/>
                <w:b/>
              </w:rPr>
              <w:t>15. Охрана окружающей среды</w:t>
            </w:r>
          </w:p>
        </w:tc>
      </w:tr>
      <w:tr w:rsidR="006219E8" w:rsidRPr="00000955" w14:paraId="2CE2E01B" w14:textId="77777777" w:rsidTr="00ED6D33">
        <w:trPr>
          <w:trHeight w:val="20"/>
        </w:trPr>
        <w:tc>
          <w:tcPr>
            <w:tcW w:w="2127" w:type="dxa"/>
          </w:tcPr>
          <w:p w14:paraId="1CD13C38" w14:textId="67F9BA54" w:rsidR="006219E8" w:rsidRPr="000B41F4" w:rsidRDefault="006219E8" w:rsidP="00C87DC9">
            <w:pPr>
              <w:pStyle w:val="ConsPlusNormal"/>
              <w:ind w:firstLine="0"/>
              <w:rPr>
                <w:rFonts w:ascii="Times New Roman" w:hAnsi="Times New Roman" w:cs="Times New Roman"/>
              </w:rPr>
            </w:pPr>
            <w:r>
              <w:rPr>
                <w:rFonts w:ascii="Times New Roman" w:hAnsi="Times New Roman"/>
              </w:rPr>
              <w:t>Не установлен</w:t>
            </w:r>
          </w:p>
        </w:tc>
        <w:tc>
          <w:tcPr>
            <w:tcW w:w="2127" w:type="dxa"/>
          </w:tcPr>
          <w:p w14:paraId="21FFE8EB" w14:textId="726E0426" w:rsidR="006219E8" w:rsidRPr="000B41F4" w:rsidRDefault="006219E8" w:rsidP="00C87DC9">
            <w:pPr>
              <w:pStyle w:val="ConsPlusNormal"/>
              <w:ind w:firstLine="0"/>
              <w:rPr>
                <w:rFonts w:ascii="Times New Roman" w:hAnsi="Times New Roman" w:cs="Times New Roman"/>
              </w:rPr>
            </w:pPr>
            <w:r>
              <w:rPr>
                <w:rFonts w:ascii="Times New Roman" w:hAnsi="Times New Roman"/>
              </w:rPr>
              <w:t>Не установлен</w:t>
            </w:r>
          </w:p>
        </w:tc>
        <w:tc>
          <w:tcPr>
            <w:tcW w:w="2125" w:type="dxa"/>
          </w:tcPr>
          <w:p w14:paraId="01A22BA1" w14:textId="77777777" w:rsidR="006219E8" w:rsidRDefault="006219E8" w:rsidP="00C87DC9">
            <w:pPr>
              <w:pStyle w:val="ConsPlusNormal"/>
              <w:ind w:right="-62" w:firstLine="0"/>
              <w:rPr>
                <w:rFonts w:ascii="Times New Roman" w:hAnsi="Times New Roman"/>
              </w:rPr>
            </w:pPr>
            <w:r w:rsidRPr="00CD13A7">
              <w:rPr>
                <w:rFonts w:ascii="Times New Roman" w:hAnsi="Times New Roman"/>
              </w:rPr>
              <w:t xml:space="preserve">Здания административные, в том числе лаборатории, осуществляющие </w:t>
            </w:r>
          </w:p>
          <w:p w14:paraId="7197382A" w14:textId="457082D9" w:rsidR="006219E8" w:rsidRPr="000B41F4" w:rsidRDefault="006219E8" w:rsidP="00C87DC9">
            <w:pPr>
              <w:pStyle w:val="ConsPlusNormal"/>
              <w:ind w:firstLine="0"/>
              <w:rPr>
                <w:rFonts w:ascii="Times New Roman" w:hAnsi="Times New Roman" w:cs="Times New Roman"/>
              </w:rPr>
            </w:pPr>
            <w:r w:rsidRPr="00CD13A7">
              <w:rPr>
                <w:rFonts w:ascii="Times New Roman" w:hAnsi="Times New Roman"/>
              </w:rPr>
              <w:t>контроль за состоянием окружающей среды</w:t>
            </w:r>
          </w:p>
        </w:tc>
        <w:tc>
          <w:tcPr>
            <w:tcW w:w="1701" w:type="dxa"/>
          </w:tcPr>
          <w:p w14:paraId="51529752" w14:textId="0858A3FD" w:rsidR="006219E8" w:rsidRPr="000B41F4" w:rsidRDefault="006219E8" w:rsidP="00C87DC9">
            <w:pPr>
              <w:pStyle w:val="ConsPlusNormal"/>
              <w:ind w:firstLine="0"/>
              <w:rPr>
                <w:rFonts w:ascii="Times New Roman" w:hAnsi="Times New Roman" w:cs="Times New Roman"/>
              </w:rPr>
            </w:pPr>
            <w:r>
              <w:rPr>
                <w:rFonts w:ascii="Times New Roman" w:hAnsi="Times New Roman" w:cs="Times New Roman"/>
              </w:rPr>
              <w:t>Уровень обеспеченности</w:t>
            </w:r>
          </w:p>
        </w:tc>
        <w:tc>
          <w:tcPr>
            <w:tcW w:w="1843" w:type="dxa"/>
          </w:tcPr>
          <w:p w14:paraId="68840C90" w14:textId="426ACFF1" w:rsidR="006219E8" w:rsidRDefault="006219E8" w:rsidP="00C87DC9">
            <w:pPr>
              <w:pStyle w:val="ConsPlusNormal"/>
              <w:ind w:firstLine="0"/>
              <w:rPr>
                <w:rFonts w:ascii="Times New Roman" w:hAnsi="Times New Roman"/>
              </w:rPr>
            </w:pPr>
            <w:r>
              <w:rPr>
                <w:rFonts w:ascii="Times New Roman" w:hAnsi="Times New Roman"/>
              </w:rPr>
              <w:t>-</w:t>
            </w:r>
          </w:p>
        </w:tc>
      </w:tr>
      <w:tr w:rsidR="006219E8" w:rsidRPr="00000955" w14:paraId="0755D1F3" w14:textId="77777777" w:rsidTr="00ED6D33">
        <w:trPr>
          <w:trHeight w:val="20"/>
        </w:trPr>
        <w:tc>
          <w:tcPr>
            <w:tcW w:w="2127" w:type="dxa"/>
            <w:vMerge w:val="restart"/>
          </w:tcPr>
          <w:p w14:paraId="4B3B634F" w14:textId="5981B5C1" w:rsidR="006219E8" w:rsidRPr="000B41F4" w:rsidRDefault="006219E8" w:rsidP="006219E8">
            <w:pPr>
              <w:pStyle w:val="ConsPlusNormal"/>
              <w:ind w:firstLine="0"/>
              <w:rPr>
                <w:rFonts w:ascii="Times New Roman" w:hAnsi="Times New Roman" w:cs="Times New Roman"/>
              </w:rPr>
            </w:pPr>
            <w:r>
              <w:rPr>
                <w:rFonts w:ascii="Times New Roman" w:hAnsi="Times New Roman"/>
              </w:rPr>
              <w:t>Не установлен</w:t>
            </w:r>
          </w:p>
        </w:tc>
        <w:tc>
          <w:tcPr>
            <w:tcW w:w="2127" w:type="dxa"/>
            <w:vMerge w:val="restart"/>
          </w:tcPr>
          <w:p w14:paraId="405DB613" w14:textId="6026A5AC" w:rsidR="006219E8" w:rsidRPr="000B41F4" w:rsidRDefault="006219E8" w:rsidP="006219E8">
            <w:pPr>
              <w:pStyle w:val="ConsPlusNormal"/>
              <w:ind w:firstLine="0"/>
              <w:rPr>
                <w:rFonts w:ascii="Times New Roman" w:hAnsi="Times New Roman" w:cs="Times New Roman"/>
              </w:rPr>
            </w:pPr>
            <w:r>
              <w:rPr>
                <w:rFonts w:ascii="Times New Roman" w:hAnsi="Times New Roman"/>
              </w:rPr>
              <w:t>Не установлен</w:t>
            </w:r>
          </w:p>
        </w:tc>
        <w:tc>
          <w:tcPr>
            <w:tcW w:w="2125" w:type="dxa"/>
            <w:vMerge w:val="restart"/>
          </w:tcPr>
          <w:p w14:paraId="661ED1B7" w14:textId="6CECFB5E" w:rsidR="006219E8" w:rsidRPr="000B41F4" w:rsidRDefault="006219E8" w:rsidP="006219E8">
            <w:pPr>
              <w:pStyle w:val="ConsPlusNormal"/>
              <w:ind w:firstLine="0"/>
              <w:rPr>
                <w:rFonts w:ascii="Times New Roman" w:hAnsi="Times New Roman" w:cs="Times New Roman"/>
              </w:rPr>
            </w:pPr>
            <w:r>
              <w:rPr>
                <w:rFonts w:ascii="Times New Roman" w:hAnsi="Times New Roman"/>
              </w:rPr>
              <w:t>З</w:t>
            </w:r>
            <w:r w:rsidRPr="00606916">
              <w:rPr>
                <w:rFonts w:ascii="Times New Roman" w:hAnsi="Times New Roman"/>
              </w:rPr>
              <w:t>начения допустимых уровней воздействия на окружающую среду и человека по функциональным зонам</w:t>
            </w:r>
          </w:p>
        </w:tc>
        <w:tc>
          <w:tcPr>
            <w:tcW w:w="1701" w:type="dxa"/>
          </w:tcPr>
          <w:p w14:paraId="47603904" w14:textId="68BAA622" w:rsidR="006219E8" w:rsidRPr="000B41F4" w:rsidRDefault="006219E8" w:rsidP="006219E8">
            <w:pPr>
              <w:pStyle w:val="ConsPlusNormal"/>
              <w:ind w:firstLine="0"/>
              <w:rPr>
                <w:rFonts w:ascii="Times New Roman" w:hAnsi="Times New Roman" w:cs="Times New Roman"/>
              </w:rPr>
            </w:pPr>
            <w:r>
              <w:rPr>
                <w:rFonts w:ascii="Times New Roman" w:hAnsi="Times New Roman" w:cs="Times New Roman"/>
              </w:rPr>
              <w:t>Шумовое воздействие, дБа</w:t>
            </w:r>
          </w:p>
        </w:tc>
        <w:tc>
          <w:tcPr>
            <w:tcW w:w="1843" w:type="dxa"/>
          </w:tcPr>
          <w:p w14:paraId="517818A2" w14:textId="16B83209" w:rsidR="006219E8" w:rsidRDefault="006219E8" w:rsidP="006219E8">
            <w:pPr>
              <w:pStyle w:val="ConsPlusNormal"/>
              <w:ind w:firstLine="0"/>
              <w:rPr>
                <w:rFonts w:ascii="Times New Roman" w:hAnsi="Times New Roman"/>
              </w:rPr>
            </w:pPr>
            <w:r>
              <w:rPr>
                <w:rFonts w:ascii="Times New Roman" w:hAnsi="Times New Roman"/>
              </w:rPr>
              <w:t>-</w:t>
            </w:r>
          </w:p>
        </w:tc>
      </w:tr>
      <w:tr w:rsidR="006219E8" w:rsidRPr="00000955" w14:paraId="2CA82F83" w14:textId="77777777" w:rsidTr="00ED6D33">
        <w:trPr>
          <w:trHeight w:val="20"/>
        </w:trPr>
        <w:tc>
          <w:tcPr>
            <w:tcW w:w="2127" w:type="dxa"/>
            <w:vMerge/>
          </w:tcPr>
          <w:p w14:paraId="3C5F7010" w14:textId="77777777" w:rsidR="006219E8" w:rsidRPr="000B41F4" w:rsidRDefault="006219E8" w:rsidP="006219E8">
            <w:pPr>
              <w:pStyle w:val="ConsPlusNormal"/>
              <w:ind w:firstLine="0"/>
              <w:rPr>
                <w:rFonts w:ascii="Times New Roman" w:hAnsi="Times New Roman" w:cs="Times New Roman"/>
              </w:rPr>
            </w:pPr>
          </w:p>
        </w:tc>
        <w:tc>
          <w:tcPr>
            <w:tcW w:w="2127" w:type="dxa"/>
            <w:vMerge/>
          </w:tcPr>
          <w:p w14:paraId="345AF63F" w14:textId="77777777" w:rsidR="006219E8" w:rsidRPr="000B41F4" w:rsidRDefault="006219E8" w:rsidP="006219E8">
            <w:pPr>
              <w:pStyle w:val="ConsPlusNormal"/>
              <w:ind w:firstLine="0"/>
              <w:rPr>
                <w:rFonts w:ascii="Times New Roman" w:hAnsi="Times New Roman" w:cs="Times New Roman"/>
              </w:rPr>
            </w:pPr>
          </w:p>
        </w:tc>
        <w:tc>
          <w:tcPr>
            <w:tcW w:w="2125" w:type="dxa"/>
            <w:vMerge/>
          </w:tcPr>
          <w:p w14:paraId="20A59FF6" w14:textId="77777777" w:rsidR="006219E8" w:rsidRPr="000B41F4" w:rsidRDefault="006219E8" w:rsidP="006219E8">
            <w:pPr>
              <w:pStyle w:val="ConsPlusNormal"/>
              <w:ind w:firstLine="0"/>
              <w:rPr>
                <w:rFonts w:ascii="Times New Roman" w:hAnsi="Times New Roman" w:cs="Times New Roman"/>
              </w:rPr>
            </w:pPr>
          </w:p>
        </w:tc>
        <w:tc>
          <w:tcPr>
            <w:tcW w:w="1701" w:type="dxa"/>
          </w:tcPr>
          <w:p w14:paraId="0CF66860" w14:textId="5B8462BB" w:rsidR="006219E8" w:rsidRPr="000B41F4" w:rsidRDefault="006219E8" w:rsidP="006219E8">
            <w:pPr>
              <w:pStyle w:val="ConsPlusNormal"/>
              <w:ind w:firstLine="0"/>
              <w:rPr>
                <w:rFonts w:ascii="Times New Roman" w:hAnsi="Times New Roman" w:cs="Times New Roman"/>
              </w:rPr>
            </w:pPr>
            <w:r w:rsidRPr="00606916">
              <w:rPr>
                <w:rFonts w:ascii="Times New Roman" w:hAnsi="Times New Roman" w:cs="Times New Roman"/>
              </w:rPr>
              <w:t>Загрязнени</w:t>
            </w:r>
            <w:r>
              <w:rPr>
                <w:rFonts w:ascii="Times New Roman" w:hAnsi="Times New Roman" w:cs="Times New Roman"/>
              </w:rPr>
              <w:t xml:space="preserve">е </w:t>
            </w:r>
            <w:r w:rsidRPr="00606916">
              <w:rPr>
                <w:rFonts w:ascii="Times New Roman" w:hAnsi="Times New Roman" w:cs="Times New Roman"/>
              </w:rPr>
              <w:t>атмосферного воздуха, предельно допустимая концентрация</w:t>
            </w:r>
          </w:p>
        </w:tc>
        <w:tc>
          <w:tcPr>
            <w:tcW w:w="1843" w:type="dxa"/>
          </w:tcPr>
          <w:p w14:paraId="640EF3B4" w14:textId="33644E46" w:rsidR="006219E8" w:rsidRDefault="006219E8" w:rsidP="006219E8">
            <w:pPr>
              <w:pStyle w:val="ConsPlusNormal"/>
              <w:ind w:firstLine="0"/>
              <w:rPr>
                <w:rFonts w:ascii="Times New Roman" w:hAnsi="Times New Roman"/>
              </w:rPr>
            </w:pPr>
            <w:r>
              <w:rPr>
                <w:rFonts w:ascii="Times New Roman" w:hAnsi="Times New Roman"/>
              </w:rPr>
              <w:t>-</w:t>
            </w:r>
          </w:p>
        </w:tc>
      </w:tr>
      <w:tr w:rsidR="006219E8" w:rsidRPr="00000955" w14:paraId="7D101042" w14:textId="77777777" w:rsidTr="00ED6D33">
        <w:trPr>
          <w:trHeight w:val="20"/>
        </w:trPr>
        <w:tc>
          <w:tcPr>
            <w:tcW w:w="2127" w:type="dxa"/>
            <w:vMerge/>
          </w:tcPr>
          <w:p w14:paraId="3D676CEC" w14:textId="77777777" w:rsidR="006219E8" w:rsidRPr="000B41F4" w:rsidRDefault="006219E8" w:rsidP="006219E8">
            <w:pPr>
              <w:pStyle w:val="ConsPlusNormal"/>
              <w:ind w:firstLine="0"/>
              <w:rPr>
                <w:rFonts w:ascii="Times New Roman" w:hAnsi="Times New Roman" w:cs="Times New Roman"/>
              </w:rPr>
            </w:pPr>
          </w:p>
        </w:tc>
        <w:tc>
          <w:tcPr>
            <w:tcW w:w="2127" w:type="dxa"/>
            <w:vMerge/>
          </w:tcPr>
          <w:p w14:paraId="43CA7DD7" w14:textId="77777777" w:rsidR="006219E8" w:rsidRPr="000B41F4" w:rsidRDefault="006219E8" w:rsidP="006219E8">
            <w:pPr>
              <w:pStyle w:val="ConsPlusNormal"/>
              <w:ind w:firstLine="0"/>
              <w:rPr>
                <w:rFonts w:ascii="Times New Roman" w:hAnsi="Times New Roman" w:cs="Times New Roman"/>
              </w:rPr>
            </w:pPr>
          </w:p>
        </w:tc>
        <w:tc>
          <w:tcPr>
            <w:tcW w:w="2125" w:type="dxa"/>
            <w:vMerge/>
          </w:tcPr>
          <w:p w14:paraId="4A4A6E5B" w14:textId="77777777" w:rsidR="006219E8" w:rsidRPr="000B41F4" w:rsidRDefault="006219E8" w:rsidP="006219E8">
            <w:pPr>
              <w:pStyle w:val="ConsPlusNormal"/>
              <w:ind w:firstLine="0"/>
              <w:rPr>
                <w:rFonts w:ascii="Times New Roman" w:hAnsi="Times New Roman" w:cs="Times New Roman"/>
              </w:rPr>
            </w:pPr>
          </w:p>
        </w:tc>
        <w:tc>
          <w:tcPr>
            <w:tcW w:w="1701" w:type="dxa"/>
          </w:tcPr>
          <w:p w14:paraId="24787D51" w14:textId="00CC8DDC" w:rsidR="006219E8" w:rsidRPr="000B41F4" w:rsidRDefault="006219E8" w:rsidP="006219E8">
            <w:pPr>
              <w:pStyle w:val="ConsPlusNormal"/>
              <w:ind w:firstLine="0"/>
              <w:rPr>
                <w:rFonts w:ascii="Times New Roman" w:hAnsi="Times New Roman" w:cs="Times New Roman"/>
              </w:rPr>
            </w:pPr>
            <w:r>
              <w:rPr>
                <w:rFonts w:ascii="Times New Roman" w:hAnsi="Times New Roman" w:cs="Times New Roman"/>
              </w:rPr>
              <w:t>Электромагнитное</w:t>
            </w:r>
            <w:r w:rsidRPr="00606916">
              <w:rPr>
                <w:rFonts w:ascii="Times New Roman" w:hAnsi="Times New Roman" w:cs="Times New Roman"/>
              </w:rPr>
              <w:t xml:space="preserve"> излучения от электротехнических объектов, предельно допустимый уровень</w:t>
            </w:r>
          </w:p>
        </w:tc>
        <w:tc>
          <w:tcPr>
            <w:tcW w:w="1843" w:type="dxa"/>
          </w:tcPr>
          <w:p w14:paraId="3D6C4140" w14:textId="2A1BA674" w:rsidR="006219E8" w:rsidRDefault="006219E8" w:rsidP="006219E8">
            <w:pPr>
              <w:pStyle w:val="ConsPlusNormal"/>
              <w:ind w:firstLine="0"/>
              <w:rPr>
                <w:rFonts w:ascii="Times New Roman" w:hAnsi="Times New Roman"/>
              </w:rPr>
            </w:pPr>
            <w:r>
              <w:rPr>
                <w:rFonts w:ascii="Times New Roman" w:hAnsi="Times New Roman"/>
              </w:rPr>
              <w:t>-</w:t>
            </w:r>
          </w:p>
        </w:tc>
      </w:tr>
      <w:tr w:rsidR="006219E8" w:rsidRPr="00000955" w14:paraId="7A474A25" w14:textId="77777777" w:rsidTr="00ED6D33">
        <w:trPr>
          <w:trHeight w:val="20"/>
        </w:trPr>
        <w:tc>
          <w:tcPr>
            <w:tcW w:w="2127" w:type="dxa"/>
          </w:tcPr>
          <w:p w14:paraId="0F11048C" w14:textId="4330576D" w:rsidR="006219E8" w:rsidRPr="000B41F4" w:rsidRDefault="006219E8" w:rsidP="006219E8">
            <w:pPr>
              <w:pStyle w:val="ConsPlusNormal"/>
              <w:ind w:firstLine="0"/>
              <w:rPr>
                <w:rFonts w:ascii="Times New Roman" w:hAnsi="Times New Roman" w:cs="Times New Roman"/>
              </w:rPr>
            </w:pPr>
            <w:r>
              <w:rPr>
                <w:rFonts w:ascii="Times New Roman" w:hAnsi="Times New Roman"/>
              </w:rPr>
              <w:lastRenderedPageBreak/>
              <w:t>Не установлен</w:t>
            </w:r>
          </w:p>
        </w:tc>
        <w:tc>
          <w:tcPr>
            <w:tcW w:w="2127" w:type="dxa"/>
          </w:tcPr>
          <w:p w14:paraId="1AE81F57" w14:textId="3096D66E" w:rsidR="006219E8" w:rsidRPr="000B41F4" w:rsidRDefault="006219E8" w:rsidP="006219E8">
            <w:pPr>
              <w:pStyle w:val="ConsPlusNormal"/>
              <w:ind w:firstLine="0"/>
              <w:rPr>
                <w:rFonts w:ascii="Times New Roman" w:hAnsi="Times New Roman" w:cs="Times New Roman"/>
              </w:rPr>
            </w:pPr>
            <w:r>
              <w:rPr>
                <w:rFonts w:ascii="Times New Roman" w:hAnsi="Times New Roman"/>
              </w:rPr>
              <w:t>Не установлен</w:t>
            </w:r>
          </w:p>
        </w:tc>
        <w:tc>
          <w:tcPr>
            <w:tcW w:w="2125" w:type="dxa"/>
          </w:tcPr>
          <w:p w14:paraId="56071416" w14:textId="25ACFEAC" w:rsidR="006219E8" w:rsidRPr="000B41F4" w:rsidRDefault="006219E8" w:rsidP="006219E8">
            <w:pPr>
              <w:pStyle w:val="ConsPlusNormal"/>
              <w:ind w:firstLine="0"/>
              <w:rPr>
                <w:rFonts w:ascii="Times New Roman" w:hAnsi="Times New Roman" w:cs="Times New Roman"/>
              </w:rPr>
            </w:pPr>
            <w:r>
              <w:rPr>
                <w:rFonts w:ascii="Times New Roman" w:hAnsi="Times New Roman"/>
              </w:rPr>
              <w:t>Не установлен</w:t>
            </w:r>
          </w:p>
        </w:tc>
        <w:tc>
          <w:tcPr>
            <w:tcW w:w="1701" w:type="dxa"/>
          </w:tcPr>
          <w:p w14:paraId="689A74C5" w14:textId="7FB9CCA9" w:rsidR="006219E8" w:rsidRPr="000B41F4" w:rsidRDefault="006219E8" w:rsidP="006219E8">
            <w:pPr>
              <w:pStyle w:val="ConsPlusNormal"/>
              <w:ind w:firstLine="0"/>
              <w:rPr>
                <w:rFonts w:ascii="Times New Roman" w:hAnsi="Times New Roman" w:cs="Times New Roman"/>
              </w:rPr>
            </w:pPr>
            <w:r>
              <w:rPr>
                <w:rFonts w:ascii="Times New Roman" w:hAnsi="Times New Roman" w:cs="Times New Roman"/>
              </w:rPr>
              <w:t>Д</w:t>
            </w:r>
            <w:r w:rsidRPr="00606916">
              <w:rPr>
                <w:rFonts w:ascii="Times New Roman" w:hAnsi="Times New Roman" w:cs="Times New Roman"/>
              </w:rPr>
              <w:t>опустимы</w:t>
            </w:r>
            <w:r>
              <w:rPr>
                <w:rFonts w:ascii="Times New Roman" w:hAnsi="Times New Roman" w:cs="Times New Roman"/>
              </w:rPr>
              <w:t>й</w:t>
            </w:r>
            <w:r w:rsidRPr="00606916">
              <w:rPr>
                <w:rFonts w:ascii="Times New Roman" w:hAnsi="Times New Roman" w:cs="Times New Roman"/>
              </w:rPr>
              <w:t xml:space="preserve"> уровней радиационного воздействия на среду и человека при отводе земельных участков под застройку</w:t>
            </w:r>
          </w:p>
        </w:tc>
        <w:tc>
          <w:tcPr>
            <w:tcW w:w="1843" w:type="dxa"/>
          </w:tcPr>
          <w:p w14:paraId="087E8F2C" w14:textId="01CD6D83" w:rsidR="006219E8" w:rsidRDefault="006219E8" w:rsidP="006219E8">
            <w:pPr>
              <w:pStyle w:val="ConsPlusNormal"/>
              <w:ind w:firstLine="0"/>
              <w:rPr>
                <w:rFonts w:ascii="Times New Roman" w:hAnsi="Times New Roman"/>
              </w:rPr>
            </w:pPr>
            <w:r>
              <w:rPr>
                <w:rFonts w:ascii="Times New Roman" w:hAnsi="Times New Roman"/>
              </w:rPr>
              <w:t>-</w:t>
            </w:r>
          </w:p>
        </w:tc>
      </w:tr>
      <w:tr w:rsidR="006219E8" w:rsidRPr="00000955" w14:paraId="61F470F4" w14:textId="77777777" w:rsidTr="00960B6F">
        <w:trPr>
          <w:trHeight w:val="20"/>
        </w:trPr>
        <w:tc>
          <w:tcPr>
            <w:tcW w:w="9923" w:type="dxa"/>
            <w:gridSpan w:val="5"/>
          </w:tcPr>
          <w:p w14:paraId="12BFC4FA" w14:textId="6FE98FA7" w:rsidR="006219E8" w:rsidRPr="006219E8" w:rsidRDefault="006219E8" w:rsidP="006219E8">
            <w:pPr>
              <w:pStyle w:val="ConsPlusNormal"/>
              <w:ind w:firstLine="0"/>
              <w:rPr>
                <w:rFonts w:ascii="Times New Roman" w:hAnsi="Times New Roman"/>
                <w:b/>
              </w:rPr>
            </w:pPr>
            <w:r w:rsidRPr="006219E8">
              <w:rPr>
                <w:rFonts w:ascii="Times New Roman" w:hAnsi="Times New Roman"/>
                <w:b/>
              </w:rPr>
              <w:t>16. Инженерная подготовка территории</w:t>
            </w:r>
          </w:p>
        </w:tc>
      </w:tr>
      <w:tr w:rsidR="006219E8" w:rsidRPr="00000955" w14:paraId="2A61BED7" w14:textId="77777777" w:rsidTr="00960B6F">
        <w:trPr>
          <w:trHeight w:val="20"/>
        </w:trPr>
        <w:tc>
          <w:tcPr>
            <w:tcW w:w="9923" w:type="dxa"/>
            <w:gridSpan w:val="5"/>
          </w:tcPr>
          <w:p w14:paraId="0E31DFC2" w14:textId="7B1F942B" w:rsidR="006219E8" w:rsidRDefault="006219E8" w:rsidP="006219E8">
            <w:pPr>
              <w:pStyle w:val="ConsPlusNormal"/>
              <w:ind w:firstLine="0"/>
              <w:rPr>
                <w:rFonts w:ascii="Times New Roman" w:hAnsi="Times New Roman"/>
              </w:rPr>
            </w:pPr>
            <w:r>
              <w:rPr>
                <w:rFonts w:ascii="Times New Roman" w:hAnsi="Times New Roman"/>
              </w:rPr>
              <w:t>Показатели не нормируются</w:t>
            </w:r>
          </w:p>
        </w:tc>
      </w:tr>
    </w:tbl>
    <w:p w14:paraId="776400C8" w14:textId="5CE694DF" w:rsidR="00E8107C" w:rsidRPr="00000955" w:rsidRDefault="004F6211" w:rsidP="006219E8">
      <w:pPr>
        <w:autoSpaceDE w:val="0"/>
        <w:autoSpaceDN w:val="0"/>
        <w:adjustRightInd w:val="0"/>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  </w:t>
      </w:r>
    </w:p>
    <w:p w14:paraId="527EEEAB" w14:textId="77777777" w:rsidR="00E8107C" w:rsidRPr="00000955" w:rsidRDefault="00E8107C" w:rsidP="00FE3BC2">
      <w:pPr>
        <w:autoSpaceDE w:val="0"/>
        <w:autoSpaceDN w:val="0"/>
        <w:adjustRightInd w:val="0"/>
        <w:spacing w:after="0" w:line="300" w:lineRule="auto"/>
        <w:ind w:firstLine="426"/>
        <w:jc w:val="both"/>
        <w:rPr>
          <w:rFonts w:ascii="Times New Roman" w:hAnsi="Times New Roman"/>
          <w:sz w:val="24"/>
          <w:szCs w:val="24"/>
        </w:rPr>
        <w:sectPr w:rsidR="00E8107C" w:rsidRPr="00000955" w:rsidSect="000A6D83">
          <w:footerReference w:type="default" r:id="rId27"/>
          <w:pgSz w:w="11907" w:h="16839" w:code="9"/>
          <w:pgMar w:top="1134" w:right="567" w:bottom="1134" w:left="1418" w:header="567" w:footer="567" w:gutter="0"/>
          <w:cols w:space="720"/>
          <w:noEndnote/>
          <w:docGrid w:linePitch="299"/>
        </w:sectPr>
      </w:pPr>
    </w:p>
    <w:p w14:paraId="6A96F341" w14:textId="2EC0CA3D" w:rsidR="000A36F3" w:rsidRPr="00000955" w:rsidRDefault="000A36F3" w:rsidP="00E95622">
      <w:pPr>
        <w:pStyle w:val="ad"/>
        <w:tabs>
          <w:tab w:val="left" w:pos="851"/>
        </w:tabs>
        <w:autoSpaceDE w:val="0"/>
        <w:autoSpaceDN w:val="0"/>
        <w:adjustRightInd w:val="0"/>
        <w:spacing w:after="0" w:line="300" w:lineRule="auto"/>
        <w:ind w:left="0"/>
        <w:outlineLvl w:val="0"/>
        <w:rPr>
          <w:rFonts w:ascii="Times New Roman" w:hAnsi="Times New Roman"/>
          <w:b/>
          <w:sz w:val="28"/>
          <w:szCs w:val="28"/>
        </w:rPr>
      </w:pPr>
      <w:bookmarkStart w:id="17" w:name="_Toc18312994"/>
      <w:bookmarkStart w:id="18" w:name="_Toc83991592"/>
      <w:r w:rsidRPr="00000955">
        <w:rPr>
          <w:rFonts w:ascii="Times New Roman" w:hAnsi="Times New Roman"/>
          <w:b/>
          <w:sz w:val="28"/>
          <w:szCs w:val="28"/>
        </w:rPr>
        <w:lastRenderedPageBreak/>
        <w:t xml:space="preserve">РАЗДЕЛ </w:t>
      </w:r>
      <w:r w:rsidR="004F1455">
        <w:rPr>
          <w:rFonts w:ascii="Times New Roman" w:hAnsi="Times New Roman"/>
          <w:b/>
          <w:sz w:val="28"/>
          <w:szCs w:val="28"/>
        </w:rPr>
        <w:t>3</w:t>
      </w:r>
      <w:r w:rsidRPr="00000955">
        <w:rPr>
          <w:rFonts w:ascii="Times New Roman" w:hAnsi="Times New Roman"/>
          <w:b/>
          <w:sz w:val="28"/>
          <w:szCs w:val="28"/>
        </w:rPr>
        <w:t>.</w:t>
      </w:r>
      <w:bookmarkEnd w:id="17"/>
      <w:r w:rsidR="005E28BD" w:rsidRPr="00000955">
        <w:rPr>
          <w:rFonts w:ascii="Times New Roman" w:hAnsi="Times New Roman"/>
          <w:b/>
          <w:sz w:val="28"/>
          <w:szCs w:val="28"/>
        </w:rPr>
        <w:t xml:space="preserve"> </w:t>
      </w:r>
      <w:r w:rsidR="009A0D16" w:rsidRPr="00000955">
        <w:rPr>
          <w:rFonts w:ascii="Times New Roman" w:hAnsi="Times New Roman"/>
          <w:b/>
          <w:sz w:val="28"/>
          <w:szCs w:val="28"/>
        </w:rPr>
        <w:t>ОБОСНОВАНИЕ ДИФФЕРЕНЦИАЦИИ ТЕРРИТОРИИ</w:t>
      </w:r>
      <w:bookmarkEnd w:id="18"/>
    </w:p>
    <w:p w14:paraId="3BFEFC59" w14:textId="7353534B" w:rsidR="0038550E" w:rsidRPr="00000955" w:rsidRDefault="004F1455" w:rsidP="0038550E">
      <w:pPr>
        <w:pStyle w:val="2"/>
        <w:spacing w:after="0"/>
        <w:rPr>
          <w:rFonts w:ascii="Times New Roman" w:hAnsi="Times New Roman"/>
          <w:caps w:val="0"/>
          <w:szCs w:val="24"/>
          <w:lang w:val="ru-RU"/>
        </w:rPr>
      </w:pPr>
      <w:bookmarkStart w:id="19" w:name="_Toc83991593"/>
      <w:r>
        <w:rPr>
          <w:rFonts w:ascii="Times New Roman" w:hAnsi="Times New Roman"/>
          <w:caps w:val="0"/>
          <w:szCs w:val="24"/>
          <w:lang w:val="ru-RU"/>
        </w:rPr>
        <w:t>3</w:t>
      </w:r>
      <w:r w:rsidR="0038550E" w:rsidRPr="00000955">
        <w:rPr>
          <w:rFonts w:ascii="Times New Roman" w:hAnsi="Times New Roman"/>
          <w:caps w:val="0"/>
          <w:szCs w:val="24"/>
          <w:lang w:val="ru-RU"/>
        </w:rPr>
        <w:t>.1 Типы дифференциации территорий нормирования</w:t>
      </w:r>
      <w:bookmarkEnd w:id="19"/>
    </w:p>
    <w:p w14:paraId="4023C636" w14:textId="631DD350" w:rsidR="0073217E" w:rsidRPr="00000955" w:rsidRDefault="0073217E" w:rsidP="0073217E">
      <w:pPr>
        <w:autoSpaceDE w:val="0"/>
        <w:autoSpaceDN w:val="0"/>
        <w:adjustRightInd w:val="0"/>
        <w:spacing w:after="0" w:line="300" w:lineRule="auto"/>
        <w:ind w:firstLine="709"/>
        <w:jc w:val="both"/>
        <w:rPr>
          <w:rFonts w:ascii="Times New Roman" w:hAnsi="Times New Roman"/>
          <w:sz w:val="24"/>
          <w:szCs w:val="24"/>
        </w:rPr>
      </w:pPr>
      <w:r w:rsidRPr="00000955">
        <w:rPr>
          <w:rFonts w:ascii="Times New Roman" w:hAnsi="Times New Roman"/>
          <w:sz w:val="24"/>
          <w:szCs w:val="24"/>
        </w:rPr>
        <w:t>В зависимости от градостроительного окружения, размеров территории и других факторов, при подготовке ГП, ПЗЗ и ДПТ, необходимо учитывать вариантность применения о</w:t>
      </w:r>
      <w:r w:rsidR="00C87DC9">
        <w:rPr>
          <w:rFonts w:ascii="Times New Roman" w:hAnsi="Times New Roman"/>
          <w:sz w:val="24"/>
          <w:szCs w:val="24"/>
        </w:rPr>
        <w:t>бъектов нормирования. Для этого</w:t>
      </w:r>
      <w:r w:rsidRPr="00000955">
        <w:rPr>
          <w:rFonts w:ascii="Times New Roman" w:hAnsi="Times New Roman"/>
          <w:sz w:val="24"/>
          <w:szCs w:val="24"/>
        </w:rPr>
        <w:t xml:space="preserve"> в НГП выполнен</w:t>
      </w:r>
      <w:r w:rsidR="00D814B9">
        <w:rPr>
          <w:rFonts w:ascii="Times New Roman" w:hAnsi="Times New Roman"/>
          <w:sz w:val="24"/>
          <w:szCs w:val="24"/>
        </w:rPr>
        <w:t>а</w:t>
      </w:r>
      <w:r w:rsidRPr="00000955">
        <w:rPr>
          <w:rFonts w:ascii="Times New Roman" w:hAnsi="Times New Roman"/>
          <w:sz w:val="24"/>
          <w:szCs w:val="24"/>
        </w:rPr>
        <w:t xml:space="preserve"> дифференциация территории </w:t>
      </w:r>
      <w:r w:rsidR="006E24F8" w:rsidRPr="00000955">
        <w:rPr>
          <w:rFonts w:ascii="Times New Roman" w:hAnsi="Times New Roman"/>
          <w:sz w:val="24"/>
          <w:szCs w:val="24"/>
        </w:rPr>
        <w:t>муниципального образования</w:t>
      </w:r>
      <w:r w:rsidRPr="00000955">
        <w:rPr>
          <w:rFonts w:ascii="Times New Roman" w:hAnsi="Times New Roman"/>
          <w:sz w:val="24"/>
          <w:szCs w:val="24"/>
        </w:rPr>
        <w:t>.</w:t>
      </w:r>
    </w:p>
    <w:p w14:paraId="3777E454" w14:textId="6609997F" w:rsidR="0073217E" w:rsidRPr="00000955" w:rsidRDefault="006E24F8" w:rsidP="0073217E">
      <w:pPr>
        <w:autoSpaceDE w:val="0"/>
        <w:autoSpaceDN w:val="0"/>
        <w:adjustRightInd w:val="0"/>
        <w:spacing w:after="0" w:line="300" w:lineRule="auto"/>
        <w:ind w:firstLine="709"/>
        <w:jc w:val="both"/>
        <w:rPr>
          <w:rFonts w:ascii="Times New Roman" w:hAnsi="Times New Roman"/>
          <w:sz w:val="24"/>
          <w:szCs w:val="24"/>
        </w:rPr>
      </w:pPr>
      <w:r w:rsidRPr="00000955">
        <w:rPr>
          <w:rFonts w:ascii="Times New Roman" w:hAnsi="Times New Roman"/>
          <w:sz w:val="24"/>
          <w:szCs w:val="24"/>
        </w:rPr>
        <w:t>Д</w:t>
      </w:r>
      <w:r w:rsidR="0073217E" w:rsidRPr="00000955">
        <w:rPr>
          <w:rFonts w:ascii="Times New Roman" w:hAnsi="Times New Roman"/>
          <w:sz w:val="24"/>
          <w:szCs w:val="24"/>
        </w:rPr>
        <w:t xml:space="preserve">ифференциация населенных пунктов, входящих в состав </w:t>
      </w:r>
      <w:r w:rsidRPr="00000955">
        <w:rPr>
          <w:rFonts w:ascii="Times New Roman" w:hAnsi="Times New Roman"/>
          <w:sz w:val="24"/>
          <w:szCs w:val="24"/>
        </w:rPr>
        <w:t>Александровского МО</w:t>
      </w:r>
      <w:r w:rsidR="00C87DC9">
        <w:rPr>
          <w:rFonts w:ascii="Times New Roman" w:hAnsi="Times New Roman"/>
          <w:sz w:val="24"/>
          <w:szCs w:val="24"/>
        </w:rPr>
        <w:t>,</w:t>
      </w:r>
      <w:r w:rsidR="0073217E" w:rsidRPr="00000955">
        <w:rPr>
          <w:rFonts w:ascii="Times New Roman" w:hAnsi="Times New Roman"/>
          <w:sz w:val="24"/>
          <w:szCs w:val="24"/>
        </w:rPr>
        <w:t xml:space="preserve"> выполнена с учетом неравномерности в планировочной структуре, градостроительном освоении и морфологии застройки, уровне экономического и хозяйственного развития, транспортной доступности. В НГП установлена зависимость показателей минимальной обеспеченности объектами и максимальной их доступности от типа территории, характера ее освоения, системы ра</w:t>
      </w:r>
      <w:r w:rsidR="00C87DC9">
        <w:rPr>
          <w:rFonts w:ascii="Times New Roman" w:hAnsi="Times New Roman"/>
          <w:sz w:val="24"/>
          <w:szCs w:val="24"/>
        </w:rPr>
        <w:t>сселения, исторической ценности</w:t>
      </w:r>
      <w:r w:rsidR="0073217E" w:rsidRPr="00000955">
        <w:rPr>
          <w:rFonts w:ascii="Times New Roman" w:hAnsi="Times New Roman"/>
          <w:sz w:val="24"/>
          <w:szCs w:val="24"/>
        </w:rPr>
        <w:t xml:space="preserve"> </w:t>
      </w:r>
      <w:r w:rsidR="00962B20" w:rsidRPr="00000955">
        <w:rPr>
          <w:rFonts w:ascii="Times New Roman" w:hAnsi="Times New Roman"/>
          <w:sz w:val="24"/>
          <w:szCs w:val="24"/>
        </w:rPr>
        <w:t>и так далее</w:t>
      </w:r>
      <w:r w:rsidR="0073217E" w:rsidRPr="00000955">
        <w:rPr>
          <w:rFonts w:ascii="Times New Roman" w:hAnsi="Times New Roman"/>
          <w:sz w:val="24"/>
          <w:szCs w:val="24"/>
        </w:rPr>
        <w:t>.</w:t>
      </w:r>
    </w:p>
    <w:p w14:paraId="37ECBD3E" w14:textId="27945675" w:rsidR="0073217E" w:rsidRPr="00000955" w:rsidRDefault="0073217E" w:rsidP="0073217E">
      <w:pPr>
        <w:spacing w:after="0" w:line="300" w:lineRule="auto"/>
        <w:ind w:firstLine="709"/>
        <w:jc w:val="both"/>
        <w:rPr>
          <w:rFonts w:ascii="Times New Roman" w:hAnsi="Times New Roman"/>
          <w:sz w:val="24"/>
          <w:szCs w:val="24"/>
        </w:rPr>
      </w:pPr>
      <w:r w:rsidRPr="00000955">
        <w:rPr>
          <w:rFonts w:ascii="Times New Roman" w:hAnsi="Times New Roman"/>
          <w:sz w:val="24"/>
          <w:szCs w:val="24"/>
        </w:rPr>
        <w:t>Схема дифференциации п</w:t>
      </w:r>
      <w:r w:rsidR="00202FB2" w:rsidRPr="00000955">
        <w:rPr>
          <w:rFonts w:ascii="Times New Roman" w:hAnsi="Times New Roman"/>
          <w:sz w:val="24"/>
          <w:szCs w:val="24"/>
        </w:rPr>
        <w:t xml:space="preserve">о типам населенных пунктов </w:t>
      </w:r>
      <w:r w:rsidR="00D814B9">
        <w:rPr>
          <w:rFonts w:ascii="Times New Roman" w:hAnsi="Times New Roman"/>
          <w:sz w:val="24"/>
          <w:szCs w:val="24"/>
        </w:rPr>
        <w:t xml:space="preserve">приведена на </w:t>
      </w:r>
      <w:r w:rsidR="005E28BD" w:rsidRPr="00000955">
        <w:rPr>
          <w:rFonts w:ascii="Times New Roman" w:hAnsi="Times New Roman"/>
          <w:sz w:val="24"/>
          <w:szCs w:val="24"/>
        </w:rPr>
        <w:t>рисун</w:t>
      </w:r>
      <w:r w:rsidR="00D814B9">
        <w:rPr>
          <w:rFonts w:ascii="Times New Roman" w:hAnsi="Times New Roman"/>
          <w:sz w:val="24"/>
          <w:szCs w:val="24"/>
        </w:rPr>
        <w:t>ке</w:t>
      </w:r>
      <w:r w:rsidR="005E28BD" w:rsidRPr="00000955">
        <w:rPr>
          <w:rFonts w:ascii="Times New Roman" w:hAnsi="Times New Roman"/>
          <w:sz w:val="24"/>
          <w:szCs w:val="24"/>
        </w:rPr>
        <w:t xml:space="preserve"> </w:t>
      </w:r>
      <w:r w:rsidR="004F1455">
        <w:rPr>
          <w:rFonts w:ascii="Times New Roman" w:hAnsi="Times New Roman"/>
          <w:sz w:val="24"/>
          <w:szCs w:val="24"/>
        </w:rPr>
        <w:t>3</w:t>
      </w:r>
      <w:r w:rsidR="005E28BD" w:rsidRPr="00000955">
        <w:rPr>
          <w:rFonts w:ascii="Times New Roman" w:hAnsi="Times New Roman"/>
          <w:sz w:val="24"/>
          <w:szCs w:val="24"/>
        </w:rPr>
        <w:t>.1.</w:t>
      </w:r>
    </w:p>
    <w:p w14:paraId="1024B4CA" w14:textId="489E4B38" w:rsidR="0073217E" w:rsidRPr="00000955" w:rsidRDefault="001418AC" w:rsidP="0073217E">
      <w:pPr>
        <w:spacing w:after="0" w:line="300" w:lineRule="auto"/>
        <w:ind w:firstLine="709"/>
        <w:jc w:val="right"/>
        <w:rPr>
          <w:rFonts w:ascii="Times New Roman" w:hAnsi="Times New Roman"/>
          <w:sz w:val="24"/>
          <w:szCs w:val="24"/>
        </w:rPr>
      </w:pPr>
      <w:r w:rsidRPr="00000955">
        <w:rPr>
          <w:rFonts w:ascii="Times New Roman" w:hAnsi="Times New Roman"/>
          <w:sz w:val="24"/>
          <w:szCs w:val="24"/>
        </w:rPr>
        <w:br w:type="page"/>
      </w:r>
      <w:r w:rsidR="0073217E" w:rsidRPr="00000955">
        <w:rPr>
          <w:rFonts w:ascii="Times New Roman" w:hAnsi="Times New Roman"/>
          <w:sz w:val="24"/>
          <w:szCs w:val="24"/>
        </w:rPr>
        <w:lastRenderedPageBreak/>
        <w:t xml:space="preserve">Рисунок </w:t>
      </w:r>
      <w:r w:rsidR="004F1455">
        <w:rPr>
          <w:rFonts w:ascii="Times New Roman" w:hAnsi="Times New Roman"/>
          <w:sz w:val="24"/>
          <w:szCs w:val="24"/>
        </w:rPr>
        <w:t>3</w:t>
      </w:r>
      <w:r w:rsidR="0073217E" w:rsidRPr="00000955">
        <w:rPr>
          <w:rFonts w:ascii="Times New Roman" w:hAnsi="Times New Roman"/>
          <w:sz w:val="24"/>
          <w:szCs w:val="24"/>
        </w:rPr>
        <w:t>.1</w:t>
      </w:r>
    </w:p>
    <w:p w14:paraId="6B3864E0" w14:textId="35F3ED92" w:rsidR="0073217E" w:rsidRPr="00000955" w:rsidRDefault="0073217E" w:rsidP="0073217E">
      <w:pPr>
        <w:spacing w:after="0" w:line="300" w:lineRule="auto"/>
        <w:jc w:val="center"/>
        <w:rPr>
          <w:rFonts w:ascii="Times New Roman" w:hAnsi="Times New Roman"/>
          <w:sz w:val="24"/>
          <w:szCs w:val="24"/>
        </w:rPr>
      </w:pPr>
      <w:r w:rsidRPr="00000955">
        <w:rPr>
          <w:rFonts w:ascii="Times New Roman" w:hAnsi="Times New Roman"/>
          <w:sz w:val="24"/>
          <w:szCs w:val="24"/>
        </w:rPr>
        <w:t xml:space="preserve">Схема </w:t>
      </w:r>
      <w:r w:rsidR="006E24F8" w:rsidRPr="00000955">
        <w:rPr>
          <w:rFonts w:ascii="Times New Roman" w:hAnsi="Times New Roman"/>
          <w:sz w:val="24"/>
          <w:szCs w:val="24"/>
        </w:rPr>
        <w:t>дифференциации</w:t>
      </w:r>
      <w:r w:rsidRPr="00000955">
        <w:rPr>
          <w:rFonts w:ascii="Times New Roman" w:hAnsi="Times New Roman"/>
          <w:sz w:val="24"/>
          <w:szCs w:val="24"/>
        </w:rPr>
        <w:t xml:space="preserve"> по типам населенных пунктов</w:t>
      </w:r>
    </w:p>
    <w:p w14:paraId="17721635" w14:textId="24EC2979" w:rsidR="006E24F8" w:rsidRPr="00000955" w:rsidRDefault="006E24F8" w:rsidP="0073217E">
      <w:pPr>
        <w:spacing w:after="0" w:line="300" w:lineRule="auto"/>
        <w:jc w:val="center"/>
        <w:rPr>
          <w:rFonts w:ascii="Times New Roman" w:hAnsi="Times New Roman"/>
          <w:sz w:val="24"/>
          <w:szCs w:val="24"/>
        </w:rPr>
      </w:pPr>
      <w:r w:rsidRPr="00000955">
        <w:rPr>
          <w:rFonts w:ascii="Times New Roman" w:hAnsi="Times New Roman"/>
          <w:noProof/>
          <w:sz w:val="24"/>
          <w:szCs w:val="24"/>
          <w:lang w:eastAsia="ru-RU"/>
        </w:rPr>
        <w:drawing>
          <wp:inline distT="0" distB="0" distL="0" distR="0" wp14:anchorId="505DDE74" wp14:editId="2A3A9829">
            <wp:extent cx="6296025" cy="7200900"/>
            <wp:effectExtent l="0" t="0" r="9525" b="0"/>
            <wp:docPr id="55" name="Рисунок 55" descr="C:\Users\Ovchinnikov\Desktop\Отчё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vchinnikov\Desktop\Отчёт.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96025" cy="7200900"/>
                    </a:xfrm>
                    <a:prstGeom prst="rect">
                      <a:avLst/>
                    </a:prstGeom>
                    <a:noFill/>
                    <a:ln>
                      <a:noFill/>
                    </a:ln>
                  </pic:spPr>
                </pic:pic>
              </a:graphicData>
            </a:graphic>
          </wp:inline>
        </w:drawing>
      </w:r>
    </w:p>
    <w:p w14:paraId="01CD859E" w14:textId="48C281D3" w:rsidR="006E24F8" w:rsidRPr="00000955" w:rsidRDefault="006E24F8" w:rsidP="00F81570">
      <w:pPr>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Разделение на населенные пункты приведено в соответствии </w:t>
      </w:r>
      <w:r w:rsidR="00C87DC9">
        <w:rPr>
          <w:rFonts w:ascii="Times New Roman" w:hAnsi="Times New Roman"/>
          <w:sz w:val="24"/>
          <w:szCs w:val="24"/>
        </w:rPr>
        <w:t xml:space="preserve">с </w:t>
      </w:r>
      <w:r w:rsidRPr="00000955">
        <w:rPr>
          <w:rFonts w:ascii="Times New Roman" w:hAnsi="Times New Roman"/>
          <w:sz w:val="24"/>
          <w:szCs w:val="24"/>
        </w:rPr>
        <w:t xml:space="preserve">постановлением </w:t>
      </w:r>
      <w:r w:rsidRPr="00000955">
        <w:rPr>
          <w:rFonts w:ascii="Times New Roman" w:eastAsia="Times New Roman" w:hAnsi="Times New Roman"/>
          <w:bCs/>
          <w:sz w:val="24"/>
          <w:szCs w:val="24"/>
          <w:lang w:eastAsia="ru-RU"/>
        </w:rPr>
        <w:t xml:space="preserve">Думы Ставропольского края о законе Ставропольского края </w:t>
      </w:r>
      <w:r w:rsidR="0059695D" w:rsidRPr="00000955">
        <w:rPr>
          <w:rFonts w:ascii="Times New Roman" w:eastAsia="Times New Roman" w:hAnsi="Times New Roman"/>
          <w:bCs/>
          <w:sz w:val="24"/>
          <w:szCs w:val="24"/>
          <w:lang w:eastAsia="ru-RU"/>
        </w:rPr>
        <w:t>«</w:t>
      </w:r>
      <w:r w:rsidRPr="00000955">
        <w:rPr>
          <w:rFonts w:ascii="Times New Roman" w:eastAsia="Times New Roman" w:hAnsi="Times New Roman"/>
          <w:bCs/>
          <w:sz w:val="24"/>
          <w:szCs w:val="24"/>
          <w:lang w:eastAsia="ru-RU"/>
        </w:rPr>
        <w:t>О преобразовании муниципальных образований, входящих в состав Александровского муниципального района Ставропольского края, и об организации местного самоуправления на территории Александровского района Ставропольского края</w:t>
      </w:r>
      <w:r w:rsidR="0059695D" w:rsidRPr="00000955">
        <w:rPr>
          <w:rFonts w:ascii="Times New Roman" w:eastAsia="Times New Roman" w:hAnsi="Times New Roman"/>
          <w:bCs/>
          <w:sz w:val="24"/>
          <w:szCs w:val="24"/>
          <w:lang w:eastAsia="ru-RU"/>
        </w:rPr>
        <w:t>»</w:t>
      </w:r>
      <w:r w:rsidRPr="00000955">
        <w:rPr>
          <w:rFonts w:ascii="Times New Roman" w:eastAsia="Times New Roman" w:hAnsi="Times New Roman"/>
          <w:bCs/>
          <w:sz w:val="24"/>
          <w:szCs w:val="24"/>
          <w:lang w:eastAsia="ru-RU"/>
        </w:rPr>
        <w:t xml:space="preserve"> от 30.01.2020 № 1716-</w:t>
      </w:r>
      <w:r w:rsidRPr="00000955">
        <w:rPr>
          <w:rFonts w:ascii="Times New Roman" w:eastAsia="Times New Roman" w:hAnsi="Times New Roman"/>
          <w:bCs/>
          <w:sz w:val="24"/>
          <w:szCs w:val="24"/>
          <w:lang w:val="en-US" w:eastAsia="ru-RU"/>
        </w:rPr>
        <w:t>VI</w:t>
      </w:r>
      <w:r w:rsidRPr="00000955">
        <w:rPr>
          <w:rFonts w:ascii="Times New Roman" w:eastAsia="Times New Roman" w:hAnsi="Times New Roman"/>
          <w:bCs/>
          <w:sz w:val="24"/>
          <w:szCs w:val="24"/>
          <w:lang w:eastAsia="ru-RU"/>
        </w:rPr>
        <w:t xml:space="preserve"> ДСК:</w:t>
      </w:r>
    </w:p>
    <w:p w14:paraId="2F0C2555" w14:textId="77777777" w:rsidR="006E24F8" w:rsidRPr="00000955" w:rsidRDefault="006E24F8" w:rsidP="00F81570">
      <w:pPr>
        <w:numPr>
          <w:ilvl w:val="0"/>
          <w:numId w:val="18"/>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село Александровское;</w:t>
      </w:r>
    </w:p>
    <w:p w14:paraId="00010972" w14:textId="77777777" w:rsidR="006E24F8" w:rsidRPr="00000955" w:rsidRDefault="006E24F8" w:rsidP="00F81570">
      <w:pPr>
        <w:numPr>
          <w:ilvl w:val="0"/>
          <w:numId w:val="18"/>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хутор Всадник;</w:t>
      </w:r>
    </w:p>
    <w:p w14:paraId="42D40C8B" w14:textId="77777777" w:rsidR="006E24F8" w:rsidRPr="00000955" w:rsidRDefault="006E24F8" w:rsidP="00F81570">
      <w:pPr>
        <w:numPr>
          <w:ilvl w:val="0"/>
          <w:numId w:val="18"/>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lastRenderedPageBreak/>
        <w:t>село Грушевское;</w:t>
      </w:r>
    </w:p>
    <w:p w14:paraId="5BF1F7D4" w14:textId="77777777" w:rsidR="006E24F8" w:rsidRPr="00000955" w:rsidRDefault="006E24F8" w:rsidP="00F81570">
      <w:pPr>
        <w:numPr>
          <w:ilvl w:val="0"/>
          <w:numId w:val="18"/>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поселок Дубовая Роща;</w:t>
      </w:r>
    </w:p>
    <w:p w14:paraId="6CBD64B8" w14:textId="77777777" w:rsidR="006E24F8" w:rsidRPr="00000955" w:rsidRDefault="006E24F8" w:rsidP="00F81570">
      <w:pPr>
        <w:numPr>
          <w:ilvl w:val="0"/>
          <w:numId w:val="18"/>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село Калиновское;</w:t>
      </w:r>
    </w:p>
    <w:p w14:paraId="38CDC57B" w14:textId="77777777" w:rsidR="006E24F8" w:rsidRPr="00000955" w:rsidRDefault="006E24F8" w:rsidP="00F81570">
      <w:pPr>
        <w:numPr>
          <w:ilvl w:val="0"/>
          <w:numId w:val="18"/>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хутор Конный;</w:t>
      </w:r>
    </w:p>
    <w:p w14:paraId="491DC30B" w14:textId="77777777" w:rsidR="006E24F8" w:rsidRPr="00000955" w:rsidRDefault="006E24F8" w:rsidP="00F81570">
      <w:pPr>
        <w:numPr>
          <w:ilvl w:val="0"/>
          <w:numId w:val="18"/>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хутор Красный Чонгарец;</w:t>
      </w:r>
    </w:p>
    <w:p w14:paraId="15D06227" w14:textId="77777777" w:rsidR="006E24F8" w:rsidRPr="00000955" w:rsidRDefault="006E24F8" w:rsidP="00F81570">
      <w:pPr>
        <w:numPr>
          <w:ilvl w:val="0"/>
          <w:numId w:val="18"/>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село Круглолесское;</w:t>
      </w:r>
    </w:p>
    <w:p w14:paraId="76522DE2" w14:textId="77777777" w:rsidR="006E24F8" w:rsidRPr="00000955" w:rsidRDefault="006E24F8" w:rsidP="00F81570">
      <w:pPr>
        <w:numPr>
          <w:ilvl w:val="0"/>
          <w:numId w:val="18"/>
        </w:numPr>
        <w:tabs>
          <w:tab w:val="left" w:pos="709"/>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хутор Ледохович;</w:t>
      </w:r>
    </w:p>
    <w:p w14:paraId="49B72E63" w14:textId="77777777" w:rsidR="006E24F8" w:rsidRPr="00000955" w:rsidRDefault="006E24F8" w:rsidP="00F81570">
      <w:pPr>
        <w:numPr>
          <w:ilvl w:val="0"/>
          <w:numId w:val="18"/>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поселок Лесная Поляна;</w:t>
      </w:r>
    </w:p>
    <w:p w14:paraId="137B6C67" w14:textId="77777777" w:rsidR="006E24F8" w:rsidRPr="00000955" w:rsidRDefault="006E24F8" w:rsidP="00F81570">
      <w:pPr>
        <w:numPr>
          <w:ilvl w:val="0"/>
          <w:numId w:val="18"/>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поселок Малостепновский;</w:t>
      </w:r>
    </w:p>
    <w:p w14:paraId="00FA5622" w14:textId="77777777" w:rsidR="006E24F8" w:rsidRPr="00000955" w:rsidRDefault="006E24F8" w:rsidP="00F81570">
      <w:pPr>
        <w:numPr>
          <w:ilvl w:val="0"/>
          <w:numId w:val="18"/>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поселок Новокавказский;</w:t>
      </w:r>
    </w:p>
    <w:p w14:paraId="1EC6F7FF" w14:textId="77777777" w:rsidR="006E24F8" w:rsidRPr="00000955" w:rsidRDefault="006E24F8" w:rsidP="00F81570">
      <w:pPr>
        <w:numPr>
          <w:ilvl w:val="0"/>
          <w:numId w:val="18"/>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хутор Петровка;</w:t>
      </w:r>
    </w:p>
    <w:p w14:paraId="5224BA78" w14:textId="77777777" w:rsidR="006E24F8" w:rsidRPr="00000955" w:rsidRDefault="006E24F8" w:rsidP="00F81570">
      <w:pPr>
        <w:numPr>
          <w:ilvl w:val="0"/>
          <w:numId w:val="18"/>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хутор Репьевая;</w:t>
      </w:r>
    </w:p>
    <w:p w14:paraId="661261D9" w14:textId="77777777" w:rsidR="006E24F8" w:rsidRPr="00000955" w:rsidRDefault="006E24F8" w:rsidP="00F81570">
      <w:pPr>
        <w:numPr>
          <w:ilvl w:val="0"/>
          <w:numId w:val="18"/>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хутор Розлив;</w:t>
      </w:r>
    </w:p>
    <w:p w14:paraId="6A40B8AB" w14:textId="77777777" w:rsidR="006E24F8" w:rsidRPr="00000955" w:rsidRDefault="006E24F8" w:rsidP="00F81570">
      <w:pPr>
        <w:numPr>
          <w:ilvl w:val="0"/>
          <w:numId w:val="18"/>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село Саблинское;</w:t>
      </w:r>
    </w:p>
    <w:p w14:paraId="4FF9551B" w14:textId="77777777" w:rsidR="006E24F8" w:rsidRPr="00000955" w:rsidRDefault="006E24F8" w:rsidP="00F81570">
      <w:pPr>
        <w:numPr>
          <w:ilvl w:val="0"/>
          <w:numId w:val="18"/>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село Садовое;</w:t>
      </w:r>
    </w:p>
    <w:p w14:paraId="2B42D69C" w14:textId="77777777" w:rsidR="006E24F8" w:rsidRPr="00000955" w:rsidRDefault="006E24F8" w:rsidP="00F81570">
      <w:pPr>
        <w:numPr>
          <w:ilvl w:val="0"/>
          <w:numId w:val="18"/>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село Северное;</w:t>
      </w:r>
    </w:p>
    <w:p w14:paraId="3E2FE46E" w14:textId="77777777" w:rsidR="006E24F8" w:rsidRPr="00000955" w:rsidRDefault="006E24F8" w:rsidP="00F81570">
      <w:pPr>
        <w:numPr>
          <w:ilvl w:val="0"/>
          <w:numId w:val="18"/>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хутор Средний;</w:t>
      </w:r>
    </w:p>
    <w:p w14:paraId="4E5B2DEC" w14:textId="77777777" w:rsidR="006E24F8" w:rsidRPr="00000955" w:rsidRDefault="006E24F8" w:rsidP="00F81570">
      <w:pPr>
        <w:numPr>
          <w:ilvl w:val="0"/>
          <w:numId w:val="18"/>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хутор Харьковский;</w:t>
      </w:r>
    </w:p>
    <w:p w14:paraId="1AFD8809" w14:textId="77777777" w:rsidR="006E24F8" w:rsidRPr="00000955" w:rsidRDefault="006E24F8" w:rsidP="00F81570">
      <w:pPr>
        <w:numPr>
          <w:ilvl w:val="0"/>
          <w:numId w:val="18"/>
        </w:numPr>
        <w:tabs>
          <w:tab w:val="left" w:pos="851"/>
        </w:tabs>
        <w:autoSpaceDE w:val="0"/>
        <w:autoSpaceDN w:val="0"/>
        <w:adjustRightInd w:val="0"/>
        <w:spacing w:after="0" w:line="300" w:lineRule="auto"/>
        <w:ind w:left="0" w:firstLine="426"/>
        <w:jc w:val="both"/>
        <w:rPr>
          <w:rFonts w:ascii="Times New Roman" w:hAnsi="Times New Roman"/>
          <w:sz w:val="24"/>
          <w:szCs w:val="24"/>
          <w:lang w:eastAsia="ru-RU"/>
        </w:rPr>
      </w:pPr>
      <w:r w:rsidRPr="00000955">
        <w:rPr>
          <w:rFonts w:ascii="Times New Roman" w:hAnsi="Times New Roman"/>
          <w:sz w:val="24"/>
          <w:szCs w:val="24"/>
          <w:lang w:eastAsia="ru-RU"/>
        </w:rPr>
        <w:t>хутор Чепурка.</w:t>
      </w:r>
    </w:p>
    <w:p w14:paraId="6C31AFBD" w14:textId="69D1C9CB" w:rsidR="004F6211" w:rsidRPr="00000955" w:rsidRDefault="004F6211" w:rsidP="00F81570">
      <w:pPr>
        <w:autoSpaceDE w:val="0"/>
        <w:autoSpaceDN w:val="0"/>
        <w:adjustRightInd w:val="0"/>
        <w:spacing w:after="0" w:line="300" w:lineRule="auto"/>
        <w:ind w:firstLine="709"/>
        <w:jc w:val="both"/>
        <w:rPr>
          <w:rFonts w:ascii="Times New Roman" w:eastAsia="Arial Unicode MS" w:hAnsi="Times New Roman"/>
          <w:sz w:val="24"/>
          <w:szCs w:val="24"/>
        </w:rPr>
      </w:pPr>
      <w:r w:rsidRPr="00000955">
        <w:rPr>
          <w:rFonts w:ascii="Times New Roman" w:hAnsi="Times New Roman"/>
          <w:sz w:val="24"/>
          <w:szCs w:val="24"/>
          <w:u w:val="single"/>
        </w:rPr>
        <w:t xml:space="preserve">Дифференциация по типу </w:t>
      </w:r>
      <w:r w:rsidR="006E24F8" w:rsidRPr="00000955">
        <w:rPr>
          <w:rFonts w:ascii="Times New Roman" w:hAnsi="Times New Roman"/>
          <w:sz w:val="24"/>
          <w:szCs w:val="24"/>
          <w:u w:val="single"/>
        </w:rPr>
        <w:t>сельской</w:t>
      </w:r>
      <w:r w:rsidRPr="00000955">
        <w:rPr>
          <w:rFonts w:ascii="Times New Roman" w:hAnsi="Times New Roman"/>
          <w:sz w:val="24"/>
          <w:szCs w:val="24"/>
          <w:u w:val="single"/>
        </w:rPr>
        <w:t xml:space="preserve"> среды</w:t>
      </w:r>
    </w:p>
    <w:p w14:paraId="0CD276E6" w14:textId="1004C1BF" w:rsidR="004F6211" w:rsidRPr="00000955" w:rsidRDefault="004F6211" w:rsidP="00F81570">
      <w:pPr>
        <w:autoSpaceDE w:val="0"/>
        <w:autoSpaceDN w:val="0"/>
        <w:adjustRightInd w:val="0"/>
        <w:spacing w:after="0" w:line="300" w:lineRule="auto"/>
        <w:ind w:firstLine="709"/>
        <w:jc w:val="both"/>
        <w:rPr>
          <w:rFonts w:ascii="Times New Roman" w:hAnsi="Times New Roman"/>
          <w:sz w:val="24"/>
          <w:szCs w:val="24"/>
        </w:rPr>
      </w:pPr>
      <w:r w:rsidRPr="00000955">
        <w:rPr>
          <w:rFonts w:ascii="Times New Roman" w:eastAsia="Arial Unicode MS" w:hAnsi="Times New Roman"/>
          <w:sz w:val="24"/>
          <w:szCs w:val="24"/>
        </w:rPr>
        <w:t xml:space="preserve">На территории жилых образований выделены </w:t>
      </w:r>
      <w:r w:rsidR="006E24F8" w:rsidRPr="00000955">
        <w:rPr>
          <w:rFonts w:ascii="Times New Roman" w:eastAsia="Arial Unicode MS" w:hAnsi="Times New Roman"/>
          <w:sz w:val="24"/>
          <w:szCs w:val="24"/>
        </w:rPr>
        <w:t>2</w:t>
      </w:r>
      <w:r w:rsidRPr="00000955">
        <w:rPr>
          <w:rFonts w:ascii="Times New Roman" w:eastAsia="Arial Unicode MS" w:hAnsi="Times New Roman"/>
          <w:sz w:val="24"/>
          <w:szCs w:val="24"/>
        </w:rPr>
        <w:t xml:space="preserve"> типа </w:t>
      </w:r>
      <w:r w:rsidR="006E24F8" w:rsidRPr="00000955">
        <w:rPr>
          <w:rFonts w:ascii="Times New Roman" w:eastAsia="Arial Unicode MS" w:hAnsi="Times New Roman"/>
          <w:sz w:val="24"/>
          <w:szCs w:val="24"/>
        </w:rPr>
        <w:t xml:space="preserve">сельской </w:t>
      </w:r>
      <w:r w:rsidRPr="00000955">
        <w:rPr>
          <w:rFonts w:ascii="Times New Roman" w:eastAsia="Arial Unicode MS" w:hAnsi="Times New Roman"/>
          <w:sz w:val="24"/>
          <w:szCs w:val="24"/>
        </w:rPr>
        <w:t>среды:</w:t>
      </w:r>
      <w:r w:rsidR="006E24F8" w:rsidRPr="00000955">
        <w:rPr>
          <w:rFonts w:ascii="Times New Roman" w:eastAsia="Arial Unicode MS" w:hAnsi="Times New Roman"/>
          <w:sz w:val="24"/>
          <w:szCs w:val="24"/>
        </w:rPr>
        <w:t xml:space="preserve"> </w:t>
      </w:r>
      <w:r w:rsidRPr="00000955">
        <w:rPr>
          <w:rFonts w:ascii="Times New Roman" w:hAnsi="Times New Roman"/>
          <w:sz w:val="24"/>
          <w:szCs w:val="24"/>
        </w:rPr>
        <w:t>малоэтажная многоквар</w:t>
      </w:r>
      <w:r w:rsidR="006E24F8" w:rsidRPr="00000955">
        <w:rPr>
          <w:rFonts w:ascii="Times New Roman" w:hAnsi="Times New Roman"/>
          <w:sz w:val="24"/>
          <w:szCs w:val="24"/>
        </w:rPr>
        <w:t xml:space="preserve">тирная с блокированными домами и </w:t>
      </w:r>
      <w:r w:rsidRPr="00000955">
        <w:rPr>
          <w:rFonts w:ascii="Times New Roman" w:hAnsi="Times New Roman"/>
          <w:sz w:val="24"/>
          <w:szCs w:val="24"/>
        </w:rPr>
        <w:t>зона застройки индивидуальными от</w:t>
      </w:r>
      <w:r w:rsidR="006E24F8" w:rsidRPr="00000955">
        <w:rPr>
          <w:rFonts w:ascii="Times New Roman" w:hAnsi="Times New Roman"/>
          <w:sz w:val="24"/>
          <w:szCs w:val="24"/>
        </w:rPr>
        <w:t>дельно стоящими жилыми домами.</w:t>
      </w:r>
    </w:p>
    <w:p w14:paraId="773751DA" w14:textId="24856A73" w:rsidR="004F6211" w:rsidRPr="00000955" w:rsidRDefault="004F6211" w:rsidP="00F81570">
      <w:pPr>
        <w:autoSpaceDE w:val="0"/>
        <w:autoSpaceDN w:val="0"/>
        <w:adjustRightInd w:val="0"/>
        <w:spacing w:after="0" w:line="300" w:lineRule="auto"/>
        <w:ind w:firstLine="709"/>
        <w:jc w:val="both"/>
        <w:rPr>
          <w:rFonts w:ascii="Times New Roman" w:hAnsi="Times New Roman"/>
          <w:sz w:val="24"/>
          <w:szCs w:val="24"/>
          <w:u w:val="single"/>
        </w:rPr>
      </w:pPr>
      <w:r w:rsidRPr="00000955">
        <w:rPr>
          <w:rFonts w:ascii="Times New Roman" w:hAnsi="Times New Roman"/>
          <w:sz w:val="24"/>
          <w:szCs w:val="24"/>
          <w:u w:val="single"/>
        </w:rPr>
        <w:t>Дифференциация по характеру планируемого освоения территории</w:t>
      </w:r>
    </w:p>
    <w:p w14:paraId="204C1328" w14:textId="4E7973B5" w:rsidR="004F6211" w:rsidRPr="00000955" w:rsidRDefault="004F6211" w:rsidP="00F81570">
      <w:pPr>
        <w:autoSpaceDE w:val="0"/>
        <w:autoSpaceDN w:val="0"/>
        <w:adjustRightInd w:val="0"/>
        <w:spacing w:after="0" w:line="300" w:lineRule="auto"/>
        <w:ind w:firstLine="709"/>
        <w:jc w:val="both"/>
        <w:rPr>
          <w:rFonts w:ascii="Times New Roman" w:eastAsia="Arial Unicode MS" w:hAnsi="Times New Roman"/>
          <w:sz w:val="24"/>
          <w:szCs w:val="24"/>
        </w:rPr>
      </w:pPr>
      <w:r w:rsidRPr="00000955">
        <w:rPr>
          <w:rFonts w:ascii="Times New Roman" w:eastAsia="Arial Unicode MS" w:hAnsi="Times New Roman"/>
          <w:sz w:val="24"/>
          <w:szCs w:val="24"/>
        </w:rPr>
        <w:t>При подготовке документации по планировке территории необходимо применять дифференцированные коэффициенты к основным, установленным НГП</w:t>
      </w:r>
      <w:r w:rsidR="00DE6068">
        <w:rPr>
          <w:rFonts w:ascii="Times New Roman" w:eastAsia="Arial Unicode MS" w:hAnsi="Times New Roman"/>
          <w:sz w:val="24"/>
          <w:szCs w:val="24"/>
        </w:rPr>
        <w:t>,</w:t>
      </w:r>
      <w:r w:rsidRPr="00000955">
        <w:rPr>
          <w:rFonts w:ascii="Times New Roman" w:eastAsia="Arial Unicode MS" w:hAnsi="Times New Roman"/>
          <w:sz w:val="24"/>
          <w:szCs w:val="24"/>
        </w:rPr>
        <w:t xml:space="preserve"> показателям минимальной обеспеченности объектами и их максимальной доступности.</w:t>
      </w:r>
    </w:p>
    <w:p w14:paraId="2187A765" w14:textId="77777777" w:rsidR="004F6211" w:rsidRPr="00000955" w:rsidRDefault="004F6211" w:rsidP="00F81570">
      <w:pPr>
        <w:autoSpaceDE w:val="0"/>
        <w:autoSpaceDN w:val="0"/>
        <w:adjustRightInd w:val="0"/>
        <w:spacing w:after="0" w:line="300" w:lineRule="auto"/>
        <w:ind w:firstLine="709"/>
        <w:jc w:val="both"/>
        <w:rPr>
          <w:rFonts w:ascii="Times New Roman" w:eastAsia="Arial Unicode MS" w:hAnsi="Times New Roman"/>
          <w:sz w:val="24"/>
          <w:szCs w:val="24"/>
        </w:rPr>
      </w:pPr>
      <w:r w:rsidRPr="00000955">
        <w:rPr>
          <w:rFonts w:ascii="Times New Roman" w:eastAsia="Arial Unicode MS" w:hAnsi="Times New Roman"/>
          <w:sz w:val="24"/>
          <w:szCs w:val="24"/>
        </w:rPr>
        <w:t>Данные коэффициенты установлены для следующих видов освоения территории:</w:t>
      </w:r>
    </w:p>
    <w:p w14:paraId="6C2D9A91" w14:textId="77777777" w:rsidR="004F6211" w:rsidRPr="00000955" w:rsidRDefault="004F6211" w:rsidP="00F81570">
      <w:pPr>
        <w:numPr>
          <w:ilvl w:val="0"/>
          <w:numId w:val="5"/>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нового строительства на участках, свободных от застройки;</w:t>
      </w:r>
    </w:p>
    <w:p w14:paraId="2C8F9474" w14:textId="77777777" w:rsidR="004F6211" w:rsidRPr="00000955" w:rsidRDefault="004F6211" w:rsidP="00F81570">
      <w:pPr>
        <w:numPr>
          <w:ilvl w:val="0"/>
          <w:numId w:val="5"/>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комплексного освоения застроенной территории в рамках КРТ;</w:t>
      </w:r>
    </w:p>
    <w:p w14:paraId="1B3EEFA6" w14:textId="77777777" w:rsidR="004F6211" w:rsidRDefault="004F6211" w:rsidP="00F81570">
      <w:pPr>
        <w:numPr>
          <w:ilvl w:val="0"/>
          <w:numId w:val="5"/>
        </w:numPr>
        <w:tabs>
          <w:tab w:val="left" w:pos="709"/>
        </w:tabs>
        <w:spacing w:after="0" w:line="300" w:lineRule="auto"/>
        <w:ind w:left="0" w:firstLine="426"/>
        <w:jc w:val="both"/>
        <w:rPr>
          <w:rFonts w:ascii="Times New Roman" w:eastAsia="Arial Unicode MS" w:hAnsi="Times New Roman"/>
          <w:sz w:val="24"/>
          <w:szCs w:val="24"/>
        </w:rPr>
      </w:pPr>
      <w:r w:rsidRPr="00000955">
        <w:rPr>
          <w:rFonts w:ascii="Times New Roman" w:hAnsi="Times New Roman"/>
          <w:sz w:val="24"/>
          <w:szCs w:val="24"/>
        </w:rPr>
        <w:t>локальной</w:t>
      </w:r>
      <w:r w:rsidRPr="00000955">
        <w:rPr>
          <w:rFonts w:ascii="Times New Roman" w:eastAsia="Arial Unicode MS" w:hAnsi="Times New Roman"/>
          <w:sz w:val="24"/>
          <w:szCs w:val="24"/>
        </w:rPr>
        <w:t xml:space="preserve"> реконструкции (реновации) территории.</w:t>
      </w:r>
    </w:p>
    <w:p w14:paraId="1E33131D" w14:textId="77777777" w:rsidR="00BD3CF3" w:rsidRDefault="00BD3CF3" w:rsidP="00F81570">
      <w:pPr>
        <w:spacing w:after="0" w:line="300" w:lineRule="auto"/>
        <w:rPr>
          <w:rFonts w:ascii="Times New Roman" w:eastAsia="Arial Unicode MS" w:hAnsi="Times New Roman"/>
          <w:sz w:val="24"/>
          <w:szCs w:val="24"/>
        </w:rPr>
        <w:sectPr w:rsidR="00BD3CF3" w:rsidSect="000A6D83">
          <w:footerReference w:type="default" r:id="rId29"/>
          <w:pgSz w:w="11907" w:h="16839" w:code="9"/>
          <w:pgMar w:top="1134" w:right="567" w:bottom="1134" w:left="1418" w:header="567" w:footer="567" w:gutter="0"/>
          <w:cols w:space="720"/>
          <w:noEndnote/>
          <w:docGrid w:linePitch="299"/>
        </w:sectPr>
      </w:pPr>
    </w:p>
    <w:p w14:paraId="519AA132" w14:textId="728444C4" w:rsidR="002415A1" w:rsidRPr="00000955" w:rsidRDefault="002415A1" w:rsidP="00F81570">
      <w:pPr>
        <w:pStyle w:val="ad"/>
        <w:tabs>
          <w:tab w:val="left" w:pos="851"/>
        </w:tabs>
        <w:autoSpaceDE w:val="0"/>
        <w:autoSpaceDN w:val="0"/>
        <w:adjustRightInd w:val="0"/>
        <w:spacing w:after="0" w:line="300" w:lineRule="auto"/>
        <w:ind w:left="0"/>
        <w:outlineLvl w:val="0"/>
        <w:rPr>
          <w:rFonts w:ascii="Times New Roman" w:hAnsi="Times New Roman"/>
          <w:b/>
          <w:sz w:val="28"/>
          <w:szCs w:val="28"/>
        </w:rPr>
      </w:pPr>
      <w:bookmarkStart w:id="20" w:name="_Toc19471890"/>
      <w:bookmarkStart w:id="21" w:name="_Toc83991594"/>
      <w:r w:rsidRPr="00000955">
        <w:rPr>
          <w:rFonts w:ascii="Times New Roman" w:hAnsi="Times New Roman"/>
          <w:b/>
          <w:sz w:val="28"/>
          <w:szCs w:val="28"/>
        </w:rPr>
        <w:lastRenderedPageBreak/>
        <w:t xml:space="preserve">РАЗДЕЛ </w:t>
      </w:r>
      <w:r w:rsidR="004F1455">
        <w:rPr>
          <w:rFonts w:ascii="Times New Roman" w:hAnsi="Times New Roman"/>
          <w:b/>
          <w:sz w:val="28"/>
          <w:szCs w:val="28"/>
        </w:rPr>
        <w:t>4</w:t>
      </w:r>
      <w:r w:rsidR="009A0D16" w:rsidRPr="00000955">
        <w:rPr>
          <w:rFonts w:ascii="Times New Roman" w:hAnsi="Times New Roman"/>
          <w:b/>
          <w:sz w:val="28"/>
          <w:szCs w:val="28"/>
        </w:rPr>
        <w:t xml:space="preserve">. </w:t>
      </w:r>
      <w:bookmarkEnd w:id="20"/>
      <w:r w:rsidR="009A0D16" w:rsidRPr="00000955">
        <w:rPr>
          <w:rFonts w:ascii="Times New Roman" w:hAnsi="Times New Roman"/>
          <w:b/>
          <w:sz w:val="28"/>
          <w:szCs w:val="28"/>
        </w:rPr>
        <w:t xml:space="preserve">ОБОСНОВАНИЕ </w:t>
      </w:r>
      <w:r w:rsidR="00954E3F" w:rsidRPr="00000955">
        <w:rPr>
          <w:rFonts w:ascii="Times New Roman" w:hAnsi="Times New Roman"/>
          <w:b/>
          <w:sz w:val="28"/>
          <w:szCs w:val="28"/>
        </w:rPr>
        <w:t xml:space="preserve">ПОЛОЖЕНИЙ ОСНОВНОЙ ЧАСТИ НОРМАТИВОВ ГРАДОСТРОИТЕЛЬНОГО ПРОЕКТИРОВАНИЯ </w:t>
      </w:r>
      <w:r w:rsidR="00E723A6" w:rsidRPr="00000955">
        <w:rPr>
          <w:rFonts w:ascii="Times New Roman" w:hAnsi="Times New Roman"/>
          <w:b/>
          <w:sz w:val="28"/>
          <w:szCs w:val="28"/>
        </w:rPr>
        <w:t>АЛЕКСАНДРОВСКОГО МО</w:t>
      </w:r>
      <w:bookmarkEnd w:id="21"/>
    </w:p>
    <w:p w14:paraId="3C7C6506" w14:textId="0D58292C" w:rsidR="00590326" w:rsidRPr="00000955" w:rsidRDefault="004F1455" w:rsidP="00F81570">
      <w:pPr>
        <w:pStyle w:val="2"/>
        <w:spacing w:after="0"/>
        <w:rPr>
          <w:rFonts w:ascii="Times New Roman" w:hAnsi="Times New Roman"/>
          <w:caps w:val="0"/>
          <w:szCs w:val="24"/>
          <w:lang w:val="ru-RU"/>
        </w:rPr>
      </w:pPr>
      <w:bookmarkStart w:id="22" w:name="_Toc83991595"/>
      <w:bookmarkStart w:id="23" w:name="_Toc70590172"/>
      <w:bookmarkStart w:id="24" w:name="_Toc18313006"/>
      <w:r>
        <w:rPr>
          <w:rFonts w:ascii="Times New Roman" w:hAnsi="Times New Roman"/>
          <w:caps w:val="0"/>
          <w:szCs w:val="24"/>
          <w:lang w:val="ru-RU"/>
        </w:rPr>
        <w:t>4</w:t>
      </w:r>
      <w:r w:rsidR="00590326" w:rsidRPr="00000955">
        <w:rPr>
          <w:rFonts w:ascii="Times New Roman" w:hAnsi="Times New Roman"/>
          <w:caps w:val="0"/>
          <w:szCs w:val="24"/>
          <w:lang w:val="ru-RU"/>
        </w:rPr>
        <w:t>.1 Обоснование расчетных показателей обеспеченности и расчетных показателей доступности для объектов образования</w:t>
      </w:r>
      <w:bookmarkEnd w:id="22"/>
    </w:p>
    <w:p w14:paraId="0B3C6D0D" w14:textId="6CF7E221" w:rsidR="00590326" w:rsidRPr="00000955" w:rsidRDefault="00590326" w:rsidP="00F81570">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Всеобщим средним образованием требуется обеспечить всех детей в возрасте от 7 до 16 лет и некоторую долю детей в возрасте 17 </w:t>
      </w:r>
      <w:r w:rsidR="008E390E">
        <w:rPr>
          <w:rFonts w:ascii="Times New Roman" w:hAnsi="Times New Roman"/>
          <w:sz w:val="24"/>
          <w:szCs w:val="24"/>
        </w:rPr>
        <w:t>–</w:t>
      </w:r>
      <w:r w:rsidRPr="00000955">
        <w:rPr>
          <w:rFonts w:ascii="Times New Roman" w:hAnsi="Times New Roman"/>
          <w:sz w:val="24"/>
          <w:szCs w:val="24"/>
        </w:rPr>
        <w:t xml:space="preserve"> 18 лет. Возможности дошкольного образования следует предоставлять определенному количеству детей в возрасте 3 </w:t>
      </w:r>
      <w:r w:rsidR="008E390E">
        <w:rPr>
          <w:rFonts w:ascii="Times New Roman" w:hAnsi="Times New Roman"/>
          <w:sz w:val="24"/>
          <w:szCs w:val="24"/>
        </w:rPr>
        <w:t>–</w:t>
      </w:r>
      <w:r w:rsidRPr="00000955">
        <w:rPr>
          <w:rFonts w:ascii="Times New Roman" w:hAnsi="Times New Roman"/>
          <w:sz w:val="24"/>
          <w:szCs w:val="24"/>
        </w:rPr>
        <w:t xml:space="preserve"> 7 лет, а также детям в ясельном возрасте 0 </w:t>
      </w:r>
      <w:r w:rsidR="008E390E">
        <w:rPr>
          <w:rFonts w:ascii="Times New Roman" w:hAnsi="Times New Roman"/>
          <w:sz w:val="24"/>
          <w:szCs w:val="24"/>
        </w:rPr>
        <w:t>–</w:t>
      </w:r>
      <w:r w:rsidRPr="00000955">
        <w:rPr>
          <w:rFonts w:ascii="Times New Roman" w:hAnsi="Times New Roman"/>
          <w:sz w:val="24"/>
          <w:szCs w:val="24"/>
        </w:rPr>
        <w:t xml:space="preserve"> 3 года. Для завершения среднего образования следует предусматривать места в средних профессиональных учебных заведениях детям в возрасте 17 </w:t>
      </w:r>
      <w:r w:rsidR="008E390E">
        <w:rPr>
          <w:rFonts w:ascii="Times New Roman" w:hAnsi="Times New Roman"/>
          <w:sz w:val="24"/>
          <w:szCs w:val="24"/>
        </w:rPr>
        <w:t>–</w:t>
      </w:r>
      <w:r w:rsidRPr="00000955">
        <w:rPr>
          <w:rFonts w:ascii="Times New Roman" w:hAnsi="Times New Roman"/>
          <w:sz w:val="24"/>
          <w:szCs w:val="24"/>
        </w:rPr>
        <w:t xml:space="preserve"> 19 лет, которые выбрали профессиональное образование после 9 класса.</w:t>
      </w:r>
    </w:p>
    <w:p w14:paraId="28304558" w14:textId="7777BCC0" w:rsidR="00590326" w:rsidRPr="00000955" w:rsidRDefault="00590326" w:rsidP="00F81570">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Перечень образовательных организаций приведен в таблице </w:t>
      </w:r>
      <w:r w:rsidR="004F1455">
        <w:rPr>
          <w:rFonts w:ascii="Times New Roman" w:hAnsi="Times New Roman"/>
          <w:sz w:val="24"/>
          <w:szCs w:val="24"/>
        </w:rPr>
        <w:t>4.</w:t>
      </w:r>
      <w:r w:rsidRPr="00000955">
        <w:rPr>
          <w:rFonts w:ascii="Times New Roman" w:hAnsi="Times New Roman"/>
          <w:sz w:val="24"/>
          <w:szCs w:val="24"/>
        </w:rPr>
        <w:t>1.</w:t>
      </w:r>
    </w:p>
    <w:p w14:paraId="5EE10E98" w14:textId="20D84D15" w:rsidR="00590326" w:rsidRPr="00000955" w:rsidRDefault="00590326" w:rsidP="00F81570">
      <w:pPr>
        <w:tabs>
          <w:tab w:val="left" w:pos="1155"/>
        </w:tabs>
        <w:spacing w:after="0" w:line="300" w:lineRule="auto"/>
        <w:ind w:firstLine="709"/>
        <w:jc w:val="right"/>
        <w:rPr>
          <w:rFonts w:ascii="Times New Roman" w:hAnsi="Times New Roman"/>
          <w:sz w:val="24"/>
          <w:szCs w:val="24"/>
        </w:rPr>
      </w:pPr>
      <w:r w:rsidRPr="00000955">
        <w:rPr>
          <w:rFonts w:ascii="Times New Roman" w:hAnsi="Times New Roman"/>
          <w:sz w:val="24"/>
          <w:szCs w:val="24"/>
        </w:rPr>
        <w:t xml:space="preserve">Таблица </w:t>
      </w:r>
      <w:r w:rsidR="004F1455">
        <w:rPr>
          <w:rFonts w:ascii="Times New Roman" w:hAnsi="Times New Roman"/>
          <w:sz w:val="24"/>
          <w:szCs w:val="24"/>
        </w:rPr>
        <w:t>4.</w:t>
      </w:r>
      <w:r w:rsidRPr="00000955">
        <w:rPr>
          <w:rFonts w:ascii="Times New Roman" w:hAnsi="Times New Roman"/>
          <w:sz w:val="24"/>
          <w:szCs w:val="24"/>
        </w:rPr>
        <w:t>1</w:t>
      </w:r>
    </w:p>
    <w:p w14:paraId="7AF9BDF3" w14:textId="77777777" w:rsidR="00590326" w:rsidRPr="00000955" w:rsidRDefault="00590326" w:rsidP="008E390E">
      <w:pPr>
        <w:tabs>
          <w:tab w:val="left" w:pos="1155"/>
        </w:tabs>
        <w:spacing w:after="0" w:line="300" w:lineRule="auto"/>
        <w:jc w:val="center"/>
        <w:rPr>
          <w:rFonts w:ascii="Times New Roman" w:hAnsi="Times New Roman"/>
          <w:sz w:val="24"/>
          <w:szCs w:val="24"/>
        </w:rPr>
      </w:pPr>
      <w:r w:rsidRPr="00000955">
        <w:rPr>
          <w:rFonts w:ascii="Times New Roman" w:hAnsi="Times New Roman"/>
          <w:sz w:val="24"/>
          <w:szCs w:val="24"/>
        </w:rPr>
        <w:t>Перечень образовательных организаций Александровского МО</w:t>
      </w:r>
    </w:p>
    <w:tbl>
      <w:tblPr>
        <w:tblW w:w="5000" w:type="pct"/>
        <w:tblBorders>
          <w:top w:val="single" w:sz="8" w:space="0" w:color="auto"/>
          <w:left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27"/>
        <w:gridCol w:w="4497"/>
        <w:gridCol w:w="2468"/>
        <w:gridCol w:w="1306"/>
        <w:gridCol w:w="1440"/>
      </w:tblGrid>
      <w:tr w:rsidR="00590326" w:rsidRPr="00000955" w14:paraId="6A73D5A8" w14:textId="77777777" w:rsidTr="00DA5280">
        <w:trPr>
          <w:trHeight w:val="630"/>
        </w:trPr>
        <w:tc>
          <w:tcPr>
            <w:tcW w:w="211" w:type="pct"/>
            <w:vMerge w:val="restart"/>
            <w:shd w:val="clear" w:color="auto" w:fill="auto"/>
            <w:vAlign w:val="center"/>
            <w:hideMark/>
          </w:tcPr>
          <w:p w14:paraId="59F90039" w14:textId="77777777" w:rsidR="00590326" w:rsidRPr="00000955" w:rsidRDefault="00590326"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 xml:space="preserve">№ </w:t>
            </w:r>
          </w:p>
        </w:tc>
        <w:tc>
          <w:tcPr>
            <w:tcW w:w="2218" w:type="pct"/>
            <w:vMerge w:val="restart"/>
            <w:shd w:val="clear" w:color="auto" w:fill="auto"/>
            <w:vAlign w:val="center"/>
            <w:hideMark/>
          </w:tcPr>
          <w:p w14:paraId="408A68BE" w14:textId="77777777" w:rsidR="00590326" w:rsidRPr="00000955" w:rsidRDefault="00590326"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Полное и краткое наименование учреждения</w:t>
            </w:r>
          </w:p>
        </w:tc>
        <w:tc>
          <w:tcPr>
            <w:tcW w:w="1217" w:type="pct"/>
            <w:vMerge w:val="restart"/>
            <w:shd w:val="clear" w:color="auto" w:fill="auto"/>
            <w:vAlign w:val="center"/>
            <w:hideMark/>
          </w:tcPr>
          <w:p w14:paraId="18E1194B" w14:textId="31969C54" w:rsidR="00590326" w:rsidRPr="00000955" w:rsidRDefault="004103F5"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А</w:t>
            </w:r>
            <w:r w:rsidR="00590326" w:rsidRPr="00000955">
              <w:rPr>
                <w:rFonts w:ascii="Times New Roman" w:eastAsia="Times New Roman" w:hAnsi="Times New Roman"/>
                <w:b/>
                <w:bCs/>
                <w:color w:val="000000"/>
                <w:sz w:val="20"/>
                <w:szCs w:val="20"/>
                <w:lang w:eastAsia="ru-RU"/>
              </w:rPr>
              <w:t>дрес местонахождения учреждения</w:t>
            </w:r>
          </w:p>
        </w:tc>
        <w:tc>
          <w:tcPr>
            <w:tcW w:w="644" w:type="pct"/>
            <w:vMerge w:val="restart"/>
            <w:shd w:val="clear" w:color="auto" w:fill="auto"/>
            <w:vAlign w:val="center"/>
            <w:hideMark/>
          </w:tcPr>
          <w:p w14:paraId="2434F390" w14:textId="77777777" w:rsidR="00D814B9" w:rsidRDefault="00590326"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Проектная мощность</w:t>
            </w:r>
            <w:r w:rsidR="00D814B9">
              <w:rPr>
                <w:rFonts w:ascii="Times New Roman" w:eastAsia="Times New Roman" w:hAnsi="Times New Roman"/>
                <w:b/>
                <w:bCs/>
                <w:color w:val="000000"/>
                <w:sz w:val="20"/>
                <w:szCs w:val="20"/>
                <w:lang w:eastAsia="ru-RU"/>
              </w:rPr>
              <w:t>,</w:t>
            </w:r>
          </w:p>
          <w:p w14:paraId="0E9404AD" w14:textId="647DCF5D" w:rsidR="00590326" w:rsidRPr="00000955" w:rsidRDefault="00D814B9" w:rsidP="00E119D7">
            <w:pPr>
              <w:spacing w:after="0" w:line="240" w:lineRule="auto"/>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мест</w:t>
            </w:r>
            <w:r w:rsidR="00590326" w:rsidRPr="00000955">
              <w:rPr>
                <w:rFonts w:ascii="Times New Roman" w:eastAsia="Times New Roman" w:hAnsi="Times New Roman"/>
                <w:b/>
                <w:bCs/>
                <w:color w:val="000000"/>
                <w:sz w:val="20"/>
                <w:szCs w:val="20"/>
                <w:lang w:eastAsia="ru-RU"/>
              </w:rPr>
              <w:t xml:space="preserve"> </w:t>
            </w:r>
          </w:p>
        </w:tc>
        <w:tc>
          <w:tcPr>
            <w:tcW w:w="710" w:type="pct"/>
            <w:vMerge w:val="restart"/>
            <w:shd w:val="clear" w:color="auto" w:fill="auto"/>
            <w:vAlign w:val="center"/>
            <w:hideMark/>
          </w:tcPr>
          <w:p w14:paraId="2D6AC1D7" w14:textId="77777777" w:rsidR="00D814B9" w:rsidRDefault="00590326" w:rsidP="00DA5280">
            <w:pPr>
              <w:spacing w:after="0" w:line="240" w:lineRule="auto"/>
              <w:ind w:left="-109" w:right="-119"/>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Общее количество</w:t>
            </w:r>
            <w:r w:rsidRPr="00000955">
              <w:rPr>
                <w:rFonts w:ascii="Times New Roman" w:eastAsia="Times New Roman" w:hAnsi="Times New Roman"/>
                <w:b/>
                <w:bCs/>
                <w:color w:val="000000"/>
                <w:sz w:val="20"/>
                <w:szCs w:val="20"/>
                <w:lang w:eastAsia="ru-RU"/>
              </w:rPr>
              <w:br/>
              <w:t>обучающихся</w:t>
            </w:r>
            <w:r w:rsidR="00D814B9">
              <w:rPr>
                <w:rFonts w:ascii="Times New Roman" w:eastAsia="Times New Roman" w:hAnsi="Times New Roman"/>
                <w:b/>
                <w:bCs/>
                <w:color w:val="000000"/>
                <w:sz w:val="20"/>
                <w:szCs w:val="20"/>
                <w:lang w:eastAsia="ru-RU"/>
              </w:rPr>
              <w:t>,</w:t>
            </w:r>
          </w:p>
          <w:p w14:paraId="5F841DB0" w14:textId="224DF822" w:rsidR="00590326" w:rsidRPr="00000955" w:rsidRDefault="00D814B9" w:rsidP="00DA5280">
            <w:pPr>
              <w:spacing w:after="0" w:line="240" w:lineRule="auto"/>
              <w:ind w:left="-109" w:right="-119"/>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человек</w:t>
            </w:r>
          </w:p>
        </w:tc>
      </w:tr>
      <w:tr w:rsidR="00590326" w:rsidRPr="00000955" w14:paraId="107F34CF" w14:textId="77777777" w:rsidTr="00DA5280">
        <w:trPr>
          <w:trHeight w:val="315"/>
        </w:trPr>
        <w:tc>
          <w:tcPr>
            <w:tcW w:w="211" w:type="pct"/>
            <w:vMerge/>
            <w:shd w:val="clear" w:color="auto" w:fill="auto"/>
            <w:vAlign w:val="center"/>
            <w:hideMark/>
          </w:tcPr>
          <w:p w14:paraId="78D87D5F" w14:textId="1E70B288" w:rsidR="00590326" w:rsidRPr="00000955" w:rsidRDefault="00590326" w:rsidP="00E119D7">
            <w:pPr>
              <w:spacing w:after="0" w:line="240" w:lineRule="auto"/>
              <w:rPr>
                <w:rFonts w:ascii="Times New Roman" w:eastAsia="Times New Roman" w:hAnsi="Times New Roman"/>
                <w:b/>
                <w:bCs/>
                <w:color w:val="000000"/>
                <w:sz w:val="20"/>
                <w:szCs w:val="20"/>
                <w:lang w:eastAsia="ru-RU"/>
              </w:rPr>
            </w:pPr>
          </w:p>
        </w:tc>
        <w:tc>
          <w:tcPr>
            <w:tcW w:w="2218" w:type="pct"/>
            <w:vMerge/>
            <w:shd w:val="clear" w:color="auto" w:fill="auto"/>
            <w:vAlign w:val="center"/>
            <w:hideMark/>
          </w:tcPr>
          <w:p w14:paraId="244EA292" w14:textId="77777777" w:rsidR="00590326" w:rsidRPr="00000955" w:rsidRDefault="00590326" w:rsidP="00E119D7">
            <w:pPr>
              <w:spacing w:after="0" w:line="240" w:lineRule="auto"/>
              <w:rPr>
                <w:rFonts w:ascii="Times New Roman" w:eastAsia="Times New Roman" w:hAnsi="Times New Roman"/>
                <w:b/>
                <w:bCs/>
                <w:color w:val="000000"/>
                <w:sz w:val="20"/>
                <w:szCs w:val="20"/>
                <w:lang w:eastAsia="ru-RU"/>
              </w:rPr>
            </w:pPr>
          </w:p>
        </w:tc>
        <w:tc>
          <w:tcPr>
            <w:tcW w:w="1217" w:type="pct"/>
            <w:vMerge/>
            <w:shd w:val="clear" w:color="auto" w:fill="auto"/>
            <w:vAlign w:val="center"/>
            <w:hideMark/>
          </w:tcPr>
          <w:p w14:paraId="77BF74A8" w14:textId="77777777" w:rsidR="00590326" w:rsidRPr="00000955" w:rsidRDefault="00590326" w:rsidP="00E119D7">
            <w:pPr>
              <w:spacing w:after="0" w:line="240" w:lineRule="auto"/>
              <w:rPr>
                <w:rFonts w:ascii="Times New Roman" w:eastAsia="Times New Roman" w:hAnsi="Times New Roman"/>
                <w:b/>
                <w:bCs/>
                <w:color w:val="000000"/>
                <w:sz w:val="20"/>
                <w:szCs w:val="20"/>
                <w:lang w:eastAsia="ru-RU"/>
              </w:rPr>
            </w:pPr>
          </w:p>
        </w:tc>
        <w:tc>
          <w:tcPr>
            <w:tcW w:w="644" w:type="pct"/>
            <w:vMerge/>
            <w:shd w:val="clear" w:color="auto" w:fill="auto"/>
            <w:vAlign w:val="center"/>
            <w:hideMark/>
          </w:tcPr>
          <w:p w14:paraId="06EB4506" w14:textId="77777777" w:rsidR="00590326" w:rsidRPr="00000955" w:rsidRDefault="00590326" w:rsidP="00E119D7">
            <w:pPr>
              <w:spacing w:after="0" w:line="240" w:lineRule="auto"/>
              <w:rPr>
                <w:rFonts w:ascii="Times New Roman" w:eastAsia="Times New Roman" w:hAnsi="Times New Roman"/>
                <w:b/>
                <w:bCs/>
                <w:color w:val="000000"/>
                <w:sz w:val="20"/>
                <w:szCs w:val="20"/>
                <w:lang w:eastAsia="ru-RU"/>
              </w:rPr>
            </w:pPr>
          </w:p>
        </w:tc>
        <w:tc>
          <w:tcPr>
            <w:tcW w:w="710" w:type="pct"/>
            <w:vMerge/>
            <w:shd w:val="clear" w:color="auto" w:fill="auto"/>
            <w:vAlign w:val="center"/>
            <w:hideMark/>
          </w:tcPr>
          <w:p w14:paraId="0AC3B18D" w14:textId="77777777" w:rsidR="00590326" w:rsidRPr="00000955" w:rsidRDefault="00590326" w:rsidP="00E119D7">
            <w:pPr>
              <w:spacing w:after="0" w:line="240" w:lineRule="auto"/>
              <w:rPr>
                <w:rFonts w:ascii="Times New Roman" w:eastAsia="Times New Roman" w:hAnsi="Times New Roman"/>
                <w:b/>
                <w:bCs/>
                <w:color w:val="000000"/>
                <w:sz w:val="20"/>
                <w:szCs w:val="20"/>
                <w:lang w:eastAsia="ru-RU"/>
              </w:rPr>
            </w:pPr>
          </w:p>
        </w:tc>
      </w:tr>
    </w:tbl>
    <w:p w14:paraId="7B19A0B8" w14:textId="77777777" w:rsidR="00590326" w:rsidRPr="00000955" w:rsidRDefault="00590326" w:rsidP="00590326">
      <w:pPr>
        <w:tabs>
          <w:tab w:val="left" w:pos="1155"/>
        </w:tabs>
        <w:spacing w:after="0" w:line="300" w:lineRule="auto"/>
        <w:ind w:firstLine="709"/>
        <w:jc w:val="center"/>
        <w:rPr>
          <w:rFonts w:ascii="Times New Roman" w:hAnsi="Times New Roman"/>
          <w:b/>
          <w:sz w:val="2"/>
          <w:szCs w:val="2"/>
        </w:rPr>
      </w:pPr>
    </w:p>
    <w:tbl>
      <w:tblPr>
        <w:tblW w:w="5000" w:type="pct"/>
        <w:tblLook w:val="04A0" w:firstRow="1" w:lastRow="0" w:firstColumn="1" w:lastColumn="0" w:noHBand="0" w:noVBand="1"/>
      </w:tblPr>
      <w:tblGrid>
        <w:gridCol w:w="429"/>
        <w:gridCol w:w="4495"/>
        <w:gridCol w:w="2464"/>
        <w:gridCol w:w="1306"/>
        <w:gridCol w:w="1444"/>
      </w:tblGrid>
      <w:tr w:rsidR="00590326" w:rsidRPr="00000955" w14:paraId="156E416A" w14:textId="77777777" w:rsidTr="00DA5280">
        <w:trPr>
          <w:tblHeader/>
        </w:trPr>
        <w:tc>
          <w:tcPr>
            <w:tcW w:w="212" w:type="pct"/>
            <w:tcBorders>
              <w:top w:val="single" w:sz="4" w:space="0" w:color="auto"/>
              <w:left w:val="single" w:sz="4" w:space="0" w:color="auto"/>
              <w:bottom w:val="single" w:sz="4" w:space="0" w:color="auto"/>
              <w:right w:val="single" w:sz="4" w:space="0" w:color="auto"/>
            </w:tcBorders>
            <w:shd w:val="clear" w:color="auto" w:fill="auto"/>
            <w:noWrap/>
            <w:hideMark/>
          </w:tcPr>
          <w:p w14:paraId="2137A38A" w14:textId="77777777" w:rsidR="00590326" w:rsidRPr="00000955" w:rsidRDefault="00590326"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1</w:t>
            </w:r>
          </w:p>
        </w:tc>
        <w:tc>
          <w:tcPr>
            <w:tcW w:w="2217" w:type="pct"/>
            <w:tcBorders>
              <w:top w:val="single" w:sz="4" w:space="0" w:color="auto"/>
              <w:left w:val="single" w:sz="4" w:space="0" w:color="auto"/>
              <w:bottom w:val="single" w:sz="4" w:space="0" w:color="auto"/>
              <w:right w:val="single" w:sz="4" w:space="0" w:color="auto"/>
            </w:tcBorders>
            <w:shd w:val="clear" w:color="auto" w:fill="auto"/>
            <w:hideMark/>
          </w:tcPr>
          <w:p w14:paraId="6E899FCD" w14:textId="77777777" w:rsidR="00590326" w:rsidRPr="00000955" w:rsidRDefault="00590326"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2</w:t>
            </w:r>
          </w:p>
        </w:tc>
        <w:tc>
          <w:tcPr>
            <w:tcW w:w="1215" w:type="pct"/>
            <w:tcBorders>
              <w:top w:val="single" w:sz="4" w:space="0" w:color="auto"/>
              <w:left w:val="single" w:sz="4" w:space="0" w:color="auto"/>
              <w:bottom w:val="single" w:sz="4" w:space="0" w:color="auto"/>
              <w:right w:val="single" w:sz="4" w:space="0" w:color="auto"/>
            </w:tcBorders>
            <w:shd w:val="clear" w:color="auto" w:fill="auto"/>
            <w:hideMark/>
          </w:tcPr>
          <w:p w14:paraId="30C45DEE" w14:textId="77777777" w:rsidR="00590326" w:rsidRPr="00000955" w:rsidRDefault="00590326"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3</w:t>
            </w:r>
          </w:p>
        </w:tc>
        <w:tc>
          <w:tcPr>
            <w:tcW w:w="644" w:type="pct"/>
            <w:tcBorders>
              <w:top w:val="single" w:sz="4" w:space="0" w:color="auto"/>
              <w:left w:val="single" w:sz="4" w:space="0" w:color="auto"/>
              <w:bottom w:val="single" w:sz="4" w:space="0" w:color="auto"/>
              <w:right w:val="single" w:sz="4" w:space="0" w:color="auto"/>
            </w:tcBorders>
            <w:shd w:val="clear" w:color="auto" w:fill="auto"/>
            <w:hideMark/>
          </w:tcPr>
          <w:p w14:paraId="78544102" w14:textId="77777777" w:rsidR="00590326" w:rsidRPr="00000955" w:rsidRDefault="00590326"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 4</w:t>
            </w:r>
          </w:p>
        </w:tc>
        <w:tc>
          <w:tcPr>
            <w:tcW w:w="712" w:type="pct"/>
            <w:tcBorders>
              <w:top w:val="single" w:sz="4" w:space="0" w:color="auto"/>
              <w:left w:val="single" w:sz="4" w:space="0" w:color="auto"/>
              <w:bottom w:val="single" w:sz="4" w:space="0" w:color="auto"/>
              <w:right w:val="single" w:sz="4" w:space="0" w:color="auto"/>
            </w:tcBorders>
            <w:shd w:val="clear" w:color="auto" w:fill="auto"/>
            <w:hideMark/>
          </w:tcPr>
          <w:p w14:paraId="534EE9DA" w14:textId="77777777" w:rsidR="00590326" w:rsidRPr="00000955" w:rsidRDefault="00590326"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 5</w:t>
            </w:r>
          </w:p>
        </w:tc>
      </w:tr>
      <w:tr w:rsidR="00590326" w:rsidRPr="00000955" w14:paraId="0B8D2728" w14:textId="77777777" w:rsidTr="00DA5280">
        <w:tc>
          <w:tcPr>
            <w:tcW w:w="212" w:type="pct"/>
            <w:tcBorders>
              <w:top w:val="single" w:sz="4" w:space="0" w:color="auto"/>
              <w:left w:val="single" w:sz="8" w:space="0" w:color="auto"/>
              <w:bottom w:val="single" w:sz="8" w:space="0" w:color="auto"/>
              <w:right w:val="single" w:sz="8" w:space="0" w:color="auto"/>
            </w:tcBorders>
            <w:shd w:val="clear" w:color="auto" w:fill="auto"/>
            <w:hideMark/>
          </w:tcPr>
          <w:p w14:paraId="41D04498"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1</w:t>
            </w:r>
          </w:p>
        </w:tc>
        <w:tc>
          <w:tcPr>
            <w:tcW w:w="2217" w:type="pct"/>
            <w:tcBorders>
              <w:top w:val="single" w:sz="4" w:space="0" w:color="auto"/>
              <w:left w:val="nil"/>
              <w:bottom w:val="single" w:sz="8" w:space="0" w:color="auto"/>
              <w:right w:val="single" w:sz="8" w:space="0" w:color="auto"/>
            </w:tcBorders>
            <w:shd w:val="clear" w:color="auto" w:fill="auto"/>
          </w:tcPr>
          <w:p w14:paraId="6DE440D3" w14:textId="7B5D6746"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МОУ </w:t>
            </w:r>
            <w:r w:rsidR="0059695D" w:rsidRPr="008E390E">
              <w:rPr>
                <w:rFonts w:ascii="Times New Roman" w:hAnsi="Times New Roman"/>
                <w:sz w:val="20"/>
                <w:szCs w:val="20"/>
              </w:rPr>
              <w:t>«</w:t>
            </w:r>
            <w:r w:rsidRPr="008E390E">
              <w:rPr>
                <w:rFonts w:ascii="Times New Roman" w:hAnsi="Times New Roman"/>
                <w:sz w:val="20"/>
                <w:szCs w:val="20"/>
              </w:rPr>
              <w:t xml:space="preserve">Средняя общеобразовательная школа </w:t>
            </w:r>
            <w:r w:rsidR="008E390E">
              <w:rPr>
                <w:rFonts w:ascii="Times New Roman" w:hAnsi="Times New Roman"/>
                <w:sz w:val="20"/>
                <w:szCs w:val="20"/>
              </w:rPr>
              <w:br/>
            </w:r>
            <w:r w:rsidRPr="008E390E">
              <w:rPr>
                <w:rFonts w:ascii="Times New Roman" w:hAnsi="Times New Roman"/>
                <w:sz w:val="20"/>
                <w:szCs w:val="20"/>
              </w:rPr>
              <w:t>№ 1 с углубленным изучением отдельных предметов имени Героя Советского Союза И.И. Тенищева</w:t>
            </w:r>
            <w:r w:rsidR="0059695D" w:rsidRPr="008E390E">
              <w:rPr>
                <w:rFonts w:ascii="Times New Roman" w:hAnsi="Times New Roman"/>
                <w:sz w:val="20"/>
                <w:szCs w:val="20"/>
              </w:rPr>
              <w:t>»</w:t>
            </w:r>
          </w:p>
        </w:tc>
        <w:tc>
          <w:tcPr>
            <w:tcW w:w="1215" w:type="pct"/>
            <w:tcBorders>
              <w:top w:val="single" w:sz="4" w:space="0" w:color="auto"/>
              <w:left w:val="nil"/>
              <w:bottom w:val="single" w:sz="8" w:space="0" w:color="auto"/>
              <w:right w:val="single" w:sz="8" w:space="0" w:color="auto"/>
            </w:tcBorders>
            <w:shd w:val="clear" w:color="auto" w:fill="auto"/>
          </w:tcPr>
          <w:p w14:paraId="6897D509" w14:textId="77777777" w:rsidR="00590326" w:rsidRPr="008E390E" w:rsidRDefault="00590326" w:rsidP="00E119D7">
            <w:pPr>
              <w:pStyle w:val="aa"/>
              <w:spacing w:line="200" w:lineRule="exact"/>
              <w:ind w:right="-113"/>
              <w:rPr>
                <w:rFonts w:ascii="Times New Roman" w:hAnsi="Times New Roman"/>
                <w:sz w:val="20"/>
                <w:szCs w:val="20"/>
              </w:rPr>
            </w:pPr>
            <w:r w:rsidRPr="008E390E">
              <w:rPr>
                <w:rFonts w:ascii="Times New Roman" w:hAnsi="Times New Roman"/>
                <w:sz w:val="20"/>
                <w:szCs w:val="20"/>
              </w:rPr>
              <w:t>с. Александровское,</w:t>
            </w:r>
          </w:p>
          <w:p w14:paraId="23D4BA2D"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Карла Маркса, 85</w:t>
            </w:r>
          </w:p>
        </w:tc>
        <w:tc>
          <w:tcPr>
            <w:tcW w:w="644" w:type="pct"/>
            <w:tcBorders>
              <w:top w:val="single" w:sz="4" w:space="0" w:color="auto"/>
              <w:left w:val="nil"/>
              <w:bottom w:val="single" w:sz="8" w:space="0" w:color="000000"/>
              <w:right w:val="single" w:sz="8" w:space="0" w:color="000000"/>
            </w:tcBorders>
            <w:shd w:val="clear" w:color="auto" w:fill="auto"/>
          </w:tcPr>
          <w:p w14:paraId="32F70626"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530</w:t>
            </w:r>
          </w:p>
        </w:tc>
        <w:tc>
          <w:tcPr>
            <w:tcW w:w="712" w:type="pct"/>
            <w:tcBorders>
              <w:top w:val="single" w:sz="4" w:space="0" w:color="auto"/>
              <w:left w:val="single" w:sz="8" w:space="0" w:color="CCCCCC"/>
              <w:bottom w:val="single" w:sz="8" w:space="0" w:color="000000"/>
              <w:right w:val="single" w:sz="8" w:space="0" w:color="000000"/>
            </w:tcBorders>
            <w:shd w:val="clear" w:color="auto" w:fill="auto"/>
          </w:tcPr>
          <w:p w14:paraId="49B3A351"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color w:val="000000"/>
                <w:sz w:val="20"/>
                <w:szCs w:val="20"/>
              </w:rPr>
              <w:t>913</w:t>
            </w:r>
          </w:p>
        </w:tc>
      </w:tr>
      <w:tr w:rsidR="00590326" w:rsidRPr="00000955" w14:paraId="15EF3D72" w14:textId="77777777" w:rsidTr="00DA5280">
        <w:tc>
          <w:tcPr>
            <w:tcW w:w="212" w:type="pct"/>
            <w:tcBorders>
              <w:top w:val="nil"/>
              <w:left w:val="single" w:sz="8" w:space="0" w:color="auto"/>
              <w:bottom w:val="single" w:sz="8" w:space="0" w:color="auto"/>
              <w:right w:val="single" w:sz="8" w:space="0" w:color="auto"/>
            </w:tcBorders>
            <w:shd w:val="clear" w:color="auto" w:fill="auto"/>
            <w:hideMark/>
          </w:tcPr>
          <w:p w14:paraId="4123DD02"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2</w:t>
            </w:r>
          </w:p>
        </w:tc>
        <w:tc>
          <w:tcPr>
            <w:tcW w:w="2217" w:type="pct"/>
            <w:tcBorders>
              <w:top w:val="nil"/>
              <w:left w:val="nil"/>
              <w:bottom w:val="single" w:sz="8" w:space="0" w:color="auto"/>
              <w:right w:val="single" w:sz="8" w:space="0" w:color="auto"/>
            </w:tcBorders>
            <w:shd w:val="clear" w:color="auto" w:fill="auto"/>
          </w:tcPr>
          <w:p w14:paraId="17E26767" w14:textId="494FE21D"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МОУ </w:t>
            </w:r>
            <w:r w:rsidR="0059695D" w:rsidRPr="008E390E">
              <w:rPr>
                <w:rFonts w:ascii="Times New Roman" w:hAnsi="Times New Roman"/>
                <w:sz w:val="20"/>
                <w:szCs w:val="20"/>
              </w:rPr>
              <w:t>«</w:t>
            </w:r>
            <w:r w:rsidRPr="008E390E">
              <w:rPr>
                <w:rFonts w:ascii="Times New Roman" w:hAnsi="Times New Roman"/>
                <w:sz w:val="20"/>
                <w:szCs w:val="20"/>
              </w:rPr>
              <w:t xml:space="preserve">Средняя общеобразовательная школа </w:t>
            </w:r>
            <w:r w:rsidR="008E390E">
              <w:rPr>
                <w:rFonts w:ascii="Times New Roman" w:hAnsi="Times New Roman"/>
                <w:sz w:val="20"/>
                <w:szCs w:val="20"/>
              </w:rPr>
              <w:br/>
            </w:r>
            <w:r w:rsidRPr="008E390E">
              <w:rPr>
                <w:rFonts w:ascii="Times New Roman" w:hAnsi="Times New Roman"/>
                <w:sz w:val="20"/>
                <w:szCs w:val="20"/>
              </w:rPr>
              <w:t>№ 2</w:t>
            </w:r>
            <w:r w:rsidR="0059695D" w:rsidRPr="008E390E">
              <w:rPr>
                <w:rFonts w:ascii="Times New Roman" w:hAnsi="Times New Roman"/>
                <w:sz w:val="20"/>
                <w:szCs w:val="20"/>
              </w:rPr>
              <w:t>»</w:t>
            </w:r>
          </w:p>
        </w:tc>
        <w:tc>
          <w:tcPr>
            <w:tcW w:w="1215" w:type="pct"/>
            <w:tcBorders>
              <w:top w:val="nil"/>
              <w:left w:val="nil"/>
              <w:bottom w:val="single" w:sz="8" w:space="0" w:color="auto"/>
              <w:right w:val="single" w:sz="8" w:space="0" w:color="auto"/>
            </w:tcBorders>
            <w:shd w:val="clear" w:color="auto" w:fill="auto"/>
          </w:tcPr>
          <w:p w14:paraId="63A58D71" w14:textId="77777777" w:rsidR="00590326" w:rsidRPr="008E390E" w:rsidRDefault="00590326" w:rsidP="00E119D7">
            <w:pPr>
              <w:pStyle w:val="aa"/>
              <w:spacing w:line="200" w:lineRule="exact"/>
              <w:ind w:right="-113"/>
              <w:rPr>
                <w:rFonts w:ascii="Times New Roman" w:hAnsi="Times New Roman"/>
                <w:sz w:val="20"/>
                <w:szCs w:val="20"/>
              </w:rPr>
            </w:pPr>
            <w:r w:rsidRPr="008E390E">
              <w:rPr>
                <w:rFonts w:ascii="Times New Roman" w:hAnsi="Times New Roman"/>
                <w:sz w:val="20"/>
                <w:szCs w:val="20"/>
              </w:rPr>
              <w:t>с. Александровское,</w:t>
            </w:r>
          </w:p>
          <w:p w14:paraId="61301CA3"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Красноармейская, 218</w:t>
            </w:r>
          </w:p>
        </w:tc>
        <w:tc>
          <w:tcPr>
            <w:tcW w:w="644" w:type="pct"/>
            <w:tcBorders>
              <w:top w:val="single" w:sz="8" w:space="0" w:color="CCCCCC"/>
              <w:left w:val="nil"/>
              <w:bottom w:val="single" w:sz="8" w:space="0" w:color="000000"/>
              <w:right w:val="single" w:sz="8" w:space="0" w:color="000000"/>
            </w:tcBorders>
            <w:shd w:val="clear" w:color="auto" w:fill="auto"/>
          </w:tcPr>
          <w:p w14:paraId="0DC78B56"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550</w:t>
            </w:r>
          </w:p>
        </w:tc>
        <w:tc>
          <w:tcPr>
            <w:tcW w:w="712" w:type="pct"/>
            <w:tcBorders>
              <w:top w:val="single" w:sz="8" w:space="0" w:color="CCCCCC"/>
              <w:left w:val="single" w:sz="8" w:space="0" w:color="CCCCCC"/>
              <w:bottom w:val="single" w:sz="8" w:space="0" w:color="000000"/>
              <w:right w:val="single" w:sz="8" w:space="0" w:color="000000"/>
            </w:tcBorders>
            <w:shd w:val="clear" w:color="auto" w:fill="auto"/>
          </w:tcPr>
          <w:p w14:paraId="3B3907DB"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813</w:t>
            </w:r>
          </w:p>
        </w:tc>
      </w:tr>
      <w:tr w:rsidR="00590326" w:rsidRPr="00000955" w14:paraId="6901A698" w14:textId="77777777" w:rsidTr="00DA5280">
        <w:tc>
          <w:tcPr>
            <w:tcW w:w="212" w:type="pct"/>
            <w:tcBorders>
              <w:top w:val="nil"/>
              <w:left w:val="single" w:sz="8" w:space="0" w:color="auto"/>
              <w:bottom w:val="single" w:sz="8" w:space="0" w:color="auto"/>
              <w:right w:val="single" w:sz="8" w:space="0" w:color="auto"/>
            </w:tcBorders>
            <w:shd w:val="clear" w:color="auto" w:fill="auto"/>
            <w:hideMark/>
          </w:tcPr>
          <w:p w14:paraId="1614EC93"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3</w:t>
            </w:r>
          </w:p>
        </w:tc>
        <w:tc>
          <w:tcPr>
            <w:tcW w:w="2217" w:type="pct"/>
            <w:tcBorders>
              <w:top w:val="nil"/>
              <w:left w:val="nil"/>
              <w:bottom w:val="single" w:sz="8" w:space="0" w:color="auto"/>
              <w:right w:val="single" w:sz="8" w:space="0" w:color="auto"/>
            </w:tcBorders>
            <w:shd w:val="clear" w:color="auto" w:fill="auto"/>
          </w:tcPr>
          <w:p w14:paraId="3BC472AF" w14:textId="18A24BC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МОУ </w:t>
            </w:r>
            <w:r w:rsidR="0059695D" w:rsidRPr="008E390E">
              <w:rPr>
                <w:rFonts w:ascii="Times New Roman" w:hAnsi="Times New Roman"/>
                <w:sz w:val="20"/>
                <w:szCs w:val="20"/>
              </w:rPr>
              <w:t>«</w:t>
            </w:r>
            <w:r w:rsidRPr="008E390E">
              <w:rPr>
                <w:rFonts w:ascii="Times New Roman" w:hAnsi="Times New Roman"/>
                <w:sz w:val="20"/>
                <w:szCs w:val="20"/>
              </w:rPr>
              <w:t xml:space="preserve">Средняя общеобразовательная школа </w:t>
            </w:r>
            <w:r w:rsidR="008E390E">
              <w:rPr>
                <w:rFonts w:ascii="Times New Roman" w:hAnsi="Times New Roman"/>
                <w:sz w:val="20"/>
                <w:szCs w:val="20"/>
              </w:rPr>
              <w:br/>
            </w:r>
            <w:r w:rsidRPr="008E390E">
              <w:rPr>
                <w:rFonts w:ascii="Times New Roman" w:hAnsi="Times New Roman"/>
                <w:sz w:val="20"/>
                <w:szCs w:val="20"/>
              </w:rPr>
              <w:t>№ 3</w:t>
            </w:r>
            <w:r w:rsidR="0059695D" w:rsidRPr="008E390E">
              <w:rPr>
                <w:rFonts w:ascii="Times New Roman" w:hAnsi="Times New Roman"/>
                <w:sz w:val="20"/>
                <w:szCs w:val="20"/>
              </w:rPr>
              <w:t>»</w:t>
            </w:r>
          </w:p>
        </w:tc>
        <w:tc>
          <w:tcPr>
            <w:tcW w:w="1215" w:type="pct"/>
            <w:tcBorders>
              <w:top w:val="nil"/>
              <w:left w:val="nil"/>
              <w:bottom w:val="single" w:sz="8" w:space="0" w:color="auto"/>
              <w:right w:val="single" w:sz="8" w:space="0" w:color="auto"/>
            </w:tcBorders>
            <w:shd w:val="clear" w:color="auto" w:fill="auto"/>
          </w:tcPr>
          <w:p w14:paraId="0D52D15F" w14:textId="77777777" w:rsidR="00D96290"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х. Средний, </w:t>
            </w:r>
          </w:p>
          <w:p w14:paraId="7A706EA6" w14:textId="3D36D87E"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Школьная, 38</w:t>
            </w:r>
          </w:p>
        </w:tc>
        <w:tc>
          <w:tcPr>
            <w:tcW w:w="644" w:type="pct"/>
            <w:tcBorders>
              <w:top w:val="single" w:sz="8" w:space="0" w:color="CCCCCC"/>
              <w:left w:val="nil"/>
              <w:bottom w:val="single" w:sz="8" w:space="0" w:color="000000"/>
              <w:right w:val="single" w:sz="8" w:space="0" w:color="000000"/>
            </w:tcBorders>
            <w:shd w:val="clear" w:color="auto" w:fill="auto"/>
          </w:tcPr>
          <w:p w14:paraId="4651D6A8"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328</w:t>
            </w:r>
          </w:p>
        </w:tc>
        <w:tc>
          <w:tcPr>
            <w:tcW w:w="712" w:type="pct"/>
            <w:tcBorders>
              <w:top w:val="single" w:sz="8" w:space="0" w:color="CCCCCC"/>
              <w:left w:val="single" w:sz="8" w:space="0" w:color="CCCCCC"/>
              <w:bottom w:val="single" w:sz="8" w:space="0" w:color="000000"/>
              <w:right w:val="single" w:sz="8" w:space="0" w:color="000000"/>
            </w:tcBorders>
            <w:shd w:val="clear" w:color="auto" w:fill="auto"/>
          </w:tcPr>
          <w:p w14:paraId="4CA4CAB7"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122</w:t>
            </w:r>
          </w:p>
        </w:tc>
      </w:tr>
      <w:tr w:rsidR="00590326" w:rsidRPr="00000955" w14:paraId="081A34DA" w14:textId="77777777" w:rsidTr="00DA5280">
        <w:tc>
          <w:tcPr>
            <w:tcW w:w="212" w:type="pct"/>
            <w:tcBorders>
              <w:top w:val="nil"/>
              <w:left w:val="single" w:sz="8" w:space="0" w:color="auto"/>
              <w:bottom w:val="single" w:sz="8" w:space="0" w:color="auto"/>
              <w:right w:val="single" w:sz="8" w:space="0" w:color="auto"/>
            </w:tcBorders>
            <w:shd w:val="clear" w:color="auto" w:fill="auto"/>
            <w:hideMark/>
          </w:tcPr>
          <w:p w14:paraId="7F61066F"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4</w:t>
            </w:r>
          </w:p>
        </w:tc>
        <w:tc>
          <w:tcPr>
            <w:tcW w:w="2217" w:type="pct"/>
            <w:tcBorders>
              <w:top w:val="nil"/>
              <w:left w:val="nil"/>
              <w:bottom w:val="single" w:sz="8" w:space="0" w:color="auto"/>
              <w:right w:val="single" w:sz="8" w:space="0" w:color="auto"/>
            </w:tcBorders>
            <w:shd w:val="clear" w:color="auto" w:fill="auto"/>
          </w:tcPr>
          <w:p w14:paraId="4840BBC5" w14:textId="2541D195"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МОУ </w:t>
            </w:r>
            <w:r w:rsidR="0059695D" w:rsidRPr="008E390E">
              <w:rPr>
                <w:rFonts w:ascii="Times New Roman" w:hAnsi="Times New Roman"/>
                <w:sz w:val="20"/>
                <w:szCs w:val="20"/>
              </w:rPr>
              <w:t>«</w:t>
            </w:r>
            <w:r w:rsidRPr="008E390E">
              <w:rPr>
                <w:rFonts w:ascii="Times New Roman" w:hAnsi="Times New Roman"/>
                <w:sz w:val="20"/>
                <w:szCs w:val="20"/>
              </w:rPr>
              <w:t xml:space="preserve">Средняя общеобразовательная школа </w:t>
            </w:r>
            <w:r w:rsidR="008E390E">
              <w:rPr>
                <w:rFonts w:ascii="Times New Roman" w:hAnsi="Times New Roman"/>
                <w:sz w:val="20"/>
                <w:szCs w:val="20"/>
              </w:rPr>
              <w:br/>
            </w:r>
            <w:r w:rsidRPr="008E390E">
              <w:rPr>
                <w:rFonts w:ascii="Times New Roman" w:hAnsi="Times New Roman"/>
                <w:sz w:val="20"/>
                <w:szCs w:val="20"/>
              </w:rPr>
              <w:t>№ 4</w:t>
            </w:r>
            <w:r w:rsidR="0059695D" w:rsidRPr="008E390E">
              <w:rPr>
                <w:rFonts w:ascii="Times New Roman" w:hAnsi="Times New Roman"/>
                <w:sz w:val="20"/>
                <w:szCs w:val="20"/>
              </w:rPr>
              <w:t>»</w:t>
            </w:r>
          </w:p>
        </w:tc>
        <w:tc>
          <w:tcPr>
            <w:tcW w:w="1215" w:type="pct"/>
            <w:tcBorders>
              <w:top w:val="nil"/>
              <w:left w:val="nil"/>
              <w:bottom w:val="single" w:sz="8" w:space="0" w:color="auto"/>
              <w:right w:val="single" w:sz="8" w:space="0" w:color="auto"/>
            </w:tcBorders>
            <w:shd w:val="clear" w:color="auto" w:fill="auto"/>
          </w:tcPr>
          <w:p w14:paraId="7C1C2F57" w14:textId="77777777" w:rsidR="00D96290"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с. Северное, </w:t>
            </w:r>
          </w:p>
          <w:p w14:paraId="767060AF" w14:textId="60510714"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ул. Школьная, 1</w:t>
            </w:r>
          </w:p>
        </w:tc>
        <w:tc>
          <w:tcPr>
            <w:tcW w:w="644" w:type="pct"/>
            <w:tcBorders>
              <w:top w:val="single" w:sz="8" w:space="0" w:color="CCCCCC"/>
              <w:left w:val="nil"/>
              <w:bottom w:val="single" w:sz="8" w:space="0" w:color="000000"/>
              <w:right w:val="single" w:sz="8" w:space="0" w:color="000000"/>
            </w:tcBorders>
            <w:shd w:val="clear" w:color="auto" w:fill="auto"/>
          </w:tcPr>
          <w:p w14:paraId="503A1DE6"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350</w:t>
            </w:r>
          </w:p>
        </w:tc>
        <w:tc>
          <w:tcPr>
            <w:tcW w:w="712" w:type="pct"/>
            <w:tcBorders>
              <w:top w:val="single" w:sz="8" w:space="0" w:color="CCCCCC"/>
              <w:left w:val="single" w:sz="8" w:space="0" w:color="CCCCCC"/>
              <w:bottom w:val="single" w:sz="8" w:space="0" w:color="000000"/>
              <w:right w:val="single" w:sz="8" w:space="0" w:color="000000"/>
            </w:tcBorders>
            <w:shd w:val="clear" w:color="auto" w:fill="auto"/>
          </w:tcPr>
          <w:p w14:paraId="6099D200"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333</w:t>
            </w:r>
          </w:p>
        </w:tc>
      </w:tr>
      <w:tr w:rsidR="00590326" w:rsidRPr="00000955" w14:paraId="5B17A05E" w14:textId="77777777" w:rsidTr="00DA5280">
        <w:tc>
          <w:tcPr>
            <w:tcW w:w="212" w:type="pct"/>
            <w:tcBorders>
              <w:top w:val="nil"/>
              <w:left w:val="single" w:sz="8" w:space="0" w:color="auto"/>
              <w:bottom w:val="single" w:sz="8" w:space="0" w:color="auto"/>
              <w:right w:val="single" w:sz="8" w:space="0" w:color="auto"/>
            </w:tcBorders>
            <w:shd w:val="clear" w:color="auto" w:fill="auto"/>
            <w:hideMark/>
          </w:tcPr>
          <w:p w14:paraId="706A436B"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5</w:t>
            </w:r>
          </w:p>
        </w:tc>
        <w:tc>
          <w:tcPr>
            <w:tcW w:w="2217" w:type="pct"/>
            <w:tcBorders>
              <w:top w:val="nil"/>
              <w:left w:val="nil"/>
              <w:bottom w:val="single" w:sz="8" w:space="0" w:color="auto"/>
              <w:right w:val="single" w:sz="8" w:space="0" w:color="auto"/>
            </w:tcBorders>
            <w:shd w:val="clear" w:color="auto" w:fill="auto"/>
          </w:tcPr>
          <w:p w14:paraId="37A950DD" w14:textId="61C112B4"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МОУ </w:t>
            </w:r>
            <w:r w:rsidR="0059695D" w:rsidRPr="008E390E">
              <w:rPr>
                <w:rFonts w:ascii="Times New Roman" w:hAnsi="Times New Roman"/>
                <w:sz w:val="20"/>
                <w:szCs w:val="20"/>
              </w:rPr>
              <w:t>«</w:t>
            </w:r>
            <w:r w:rsidRPr="008E390E">
              <w:rPr>
                <w:rFonts w:ascii="Times New Roman" w:hAnsi="Times New Roman"/>
                <w:sz w:val="20"/>
                <w:szCs w:val="20"/>
              </w:rPr>
              <w:t xml:space="preserve">Средняя общеобразовательная школа </w:t>
            </w:r>
            <w:r w:rsidR="008E390E">
              <w:rPr>
                <w:rFonts w:ascii="Times New Roman" w:hAnsi="Times New Roman"/>
                <w:sz w:val="20"/>
                <w:szCs w:val="20"/>
              </w:rPr>
              <w:br/>
            </w:r>
            <w:r w:rsidRPr="008E390E">
              <w:rPr>
                <w:rFonts w:ascii="Times New Roman" w:hAnsi="Times New Roman"/>
                <w:sz w:val="20"/>
                <w:szCs w:val="20"/>
              </w:rPr>
              <w:t xml:space="preserve">№ 5 имени Героя Советского Союза </w:t>
            </w:r>
            <w:r w:rsidR="008E390E">
              <w:rPr>
                <w:rFonts w:ascii="Times New Roman" w:hAnsi="Times New Roman"/>
                <w:sz w:val="20"/>
                <w:szCs w:val="20"/>
              </w:rPr>
              <w:br/>
            </w:r>
            <w:r w:rsidRPr="008E390E">
              <w:rPr>
                <w:rFonts w:ascii="Times New Roman" w:hAnsi="Times New Roman"/>
                <w:sz w:val="20"/>
                <w:szCs w:val="20"/>
              </w:rPr>
              <w:t>А.В. Зацепина</w:t>
            </w:r>
            <w:r w:rsidR="0059695D" w:rsidRPr="008E390E">
              <w:rPr>
                <w:rFonts w:ascii="Times New Roman" w:hAnsi="Times New Roman"/>
                <w:sz w:val="20"/>
                <w:szCs w:val="20"/>
              </w:rPr>
              <w:t>»</w:t>
            </w:r>
          </w:p>
        </w:tc>
        <w:tc>
          <w:tcPr>
            <w:tcW w:w="1215" w:type="pct"/>
            <w:tcBorders>
              <w:top w:val="nil"/>
              <w:left w:val="nil"/>
              <w:bottom w:val="single" w:sz="8" w:space="0" w:color="auto"/>
              <w:right w:val="single" w:sz="8" w:space="0" w:color="auto"/>
            </w:tcBorders>
            <w:shd w:val="clear" w:color="auto" w:fill="auto"/>
          </w:tcPr>
          <w:p w14:paraId="759004D3"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с. Круглолесское, </w:t>
            </w:r>
          </w:p>
          <w:p w14:paraId="31160AFD"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Комсомольская, 10</w:t>
            </w:r>
          </w:p>
        </w:tc>
        <w:tc>
          <w:tcPr>
            <w:tcW w:w="644" w:type="pct"/>
            <w:tcBorders>
              <w:top w:val="single" w:sz="8" w:space="0" w:color="CCCCCC"/>
              <w:left w:val="nil"/>
              <w:bottom w:val="single" w:sz="8" w:space="0" w:color="000000"/>
              <w:right w:val="single" w:sz="8" w:space="0" w:color="000000"/>
            </w:tcBorders>
            <w:shd w:val="clear" w:color="auto" w:fill="auto"/>
          </w:tcPr>
          <w:p w14:paraId="35B05AF6"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350</w:t>
            </w:r>
          </w:p>
        </w:tc>
        <w:tc>
          <w:tcPr>
            <w:tcW w:w="712" w:type="pct"/>
            <w:tcBorders>
              <w:top w:val="single" w:sz="8" w:space="0" w:color="CCCCCC"/>
              <w:left w:val="single" w:sz="8" w:space="0" w:color="CCCCCC"/>
              <w:bottom w:val="single" w:sz="8" w:space="0" w:color="000000"/>
              <w:right w:val="single" w:sz="8" w:space="0" w:color="000000"/>
            </w:tcBorders>
            <w:shd w:val="clear" w:color="auto" w:fill="auto"/>
          </w:tcPr>
          <w:p w14:paraId="499E5B0B"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321</w:t>
            </w:r>
          </w:p>
        </w:tc>
      </w:tr>
      <w:tr w:rsidR="00590326" w:rsidRPr="00000955" w14:paraId="6546FEF7" w14:textId="77777777" w:rsidTr="00DA5280">
        <w:tc>
          <w:tcPr>
            <w:tcW w:w="212" w:type="pct"/>
            <w:tcBorders>
              <w:top w:val="nil"/>
              <w:left w:val="single" w:sz="8" w:space="0" w:color="auto"/>
              <w:bottom w:val="single" w:sz="8" w:space="0" w:color="auto"/>
              <w:right w:val="single" w:sz="8" w:space="0" w:color="auto"/>
            </w:tcBorders>
            <w:shd w:val="clear" w:color="auto" w:fill="auto"/>
            <w:hideMark/>
          </w:tcPr>
          <w:p w14:paraId="34701B27"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6</w:t>
            </w:r>
          </w:p>
        </w:tc>
        <w:tc>
          <w:tcPr>
            <w:tcW w:w="2217" w:type="pct"/>
            <w:tcBorders>
              <w:top w:val="nil"/>
              <w:left w:val="nil"/>
              <w:bottom w:val="single" w:sz="8" w:space="0" w:color="auto"/>
              <w:right w:val="single" w:sz="8" w:space="0" w:color="auto"/>
            </w:tcBorders>
            <w:shd w:val="clear" w:color="auto" w:fill="auto"/>
          </w:tcPr>
          <w:p w14:paraId="4BCE7B50" w14:textId="10888E20"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МОУ </w:t>
            </w:r>
            <w:r w:rsidR="0059695D" w:rsidRPr="008E390E">
              <w:rPr>
                <w:rFonts w:ascii="Times New Roman" w:hAnsi="Times New Roman"/>
                <w:sz w:val="20"/>
                <w:szCs w:val="20"/>
              </w:rPr>
              <w:t>«</w:t>
            </w:r>
            <w:r w:rsidRPr="008E390E">
              <w:rPr>
                <w:rFonts w:ascii="Times New Roman" w:hAnsi="Times New Roman"/>
                <w:sz w:val="20"/>
                <w:szCs w:val="20"/>
              </w:rPr>
              <w:t xml:space="preserve">Средняя общеобразовательная школа </w:t>
            </w:r>
            <w:r w:rsidR="008E390E">
              <w:rPr>
                <w:rFonts w:ascii="Times New Roman" w:hAnsi="Times New Roman"/>
                <w:sz w:val="20"/>
                <w:szCs w:val="20"/>
              </w:rPr>
              <w:br/>
            </w:r>
            <w:r w:rsidRPr="008E390E">
              <w:rPr>
                <w:rFonts w:ascii="Times New Roman" w:hAnsi="Times New Roman"/>
                <w:sz w:val="20"/>
                <w:szCs w:val="20"/>
              </w:rPr>
              <w:t xml:space="preserve">№ 6 имени полного кавалера ордена Славы </w:t>
            </w:r>
            <w:r w:rsidR="008E390E">
              <w:rPr>
                <w:rFonts w:ascii="Times New Roman" w:hAnsi="Times New Roman"/>
                <w:sz w:val="20"/>
                <w:szCs w:val="20"/>
              </w:rPr>
              <w:br/>
            </w:r>
            <w:r w:rsidRPr="008E390E">
              <w:rPr>
                <w:rFonts w:ascii="Times New Roman" w:hAnsi="Times New Roman"/>
                <w:sz w:val="20"/>
                <w:szCs w:val="20"/>
              </w:rPr>
              <w:t>Н.В. Овчинникова</w:t>
            </w:r>
            <w:r w:rsidR="0059695D" w:rsidRPr="008E390E">
              <w:rPr>
                <w:rFonts w:ascii="Times New Roman" w:hAnsi="Times New Roman"/>
                <w:sz w:val="20"/>
                <w:szCs w:val="20"/>
              </w:rPr>
              <w:t>»</w:t>
            </w:r>
          </w:p>
        </w:tc>
        <w:tc>
          <w:tcPr>
            <w:tcW w:w="1215" w:type="pct"/>
            <w:tcBorders>
              <w:top w:val="nil"/>
              <w:left w:val="nil"/>
              <w:bottom w:val="single" w:sz="8" w:space="0" w:color="auto"/>
              <w:right w:val="single" w:sz="8" w:space="0" w:color="auto"/>
            </w:tcBorders>
            <w:shd w:val="clear" w:color="auto" w:fill="auto"/>
          </w:tcPr>
          <w:p w14:paraId="4B5D853A"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с. Саблинское, </w:t>
            </w:r>
          </w:p>
          <w:p w14:paraId="5DCCE1C1"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Лещенко, 48</w:t>
            </w:r>
          </w:p>
        </w:tc>
        <w:tc>
          <w:tcPr>
            <w:tcW w:w="644" w:type="pct"/>
            <w:tcBorders>
              <w:top w:val="nil"/>
              <w:left w:val="nil"/>
              <w:bottom w:val="single" w:sz="8" w:space="0" w:color="000000"/>
              <w:right w:val="single" w:sz="8" w:space="0" w:color="000000"/>
            </w:tcBorders>
            <w:shd w:val="clear" w:color="auto" w:fill="auto"/>
          </w:tcPr>
          <w:p w14:paraId="17FD813B"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350</w:t>
            </w:r>
          </w:p>
        </w:tc>
        <w:tc>
          <w:tcPr>
            <w:tcW w:w="712" w:type="pct"/>
            <w:tcBorders>
              <w:top w:val="nil"/>
              <w:left w:val="single" w:sz="8" w:space="0" w:color="CCCCCC"/>
              <w:bottom w:val="single" w:sz="8" w:space="0" w:color="000000"/>
              <w:right w:val="single" w:sz="8" w:space="0" w:color="000000"/>
            </w:tcBorders>
            <w:shd w:val="clear" w:color="auto" w:fill="auto"/>
          </w:tcPr>
          <w:p w14:paraId="73537F49"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309</w:t>
            </w:r>
          </w:p>
        </w:tc>
      </w:tr>
      <w:tr w:rsidR="00590326" w:rsidRPr="00000955" w14:paraId="60D2D5CC" w14:textId="77777777" w:rsidTr="00DA5280">
        <w:tc>
          <w:tcPr>
            <w:tcW w:w="212" w:type="pct"/>
            <w:tcBorders>
              <w:top w:val="nil"/>
              <w:left w:val="single" w:sz="8" w:space="0" w:color="auto"/>
              <w:bottom w:val="single" w:sz="8" w:space="0" w:color="auto"/>
              <w:right w:val="single" w:sz="8" w:space="0" w:color="auto"/>
            </w:tcBorders>
            <w:shd w:val="clear" w:color="auto" w:fill="auto"/>
            <w:hideMark/>
          </w:tcPr>
          <w:p w14:paraId="6FB035D9"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7</w:t>
            </w:r>
          </w:p>
        </w:tc>
        <w:tc>
          <w:tcPr>
            <w:tcW w:w="2217" w:type="pct"/>
            <w:tcBorders>
              <w:top w:val="nil"/>
              <w:left w:val="nil"/>
              <w:bottom w:val="single" w:sz="8" w:space="0" w:color="auto"/>
              <w:right w:val="single" w:sz="8" w:space="0" w:color="auto"/>
            </w:tcBorders>
            <w:shd w:val="clear" w:color="auto" w:fill="auto"/>
          </w:tcPr>
          <w:p w14:paraId="560ECA28" w14:textId="1A9B13CA"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МОУ </w:t>
            </w:r>
            <w:r w:rsidR="0059695D" w:rsidRPr="008E390E">
              <w:rPr>
                <w:rFonts w:ascii="Times New Roman" w:hAnsi="Times New Roman"/>
                <w:sz w:val="20"/>
                <w:szCs w:val="20"/>
              </w:rPr>
              <w:t>«</w:t>
            </w:r>
            <w:r w:rsidRPr="008E390E">
              <w:rPr>
                <w:rFonts w:ascii="Times New Roman" w:hAnsi="Times New Roman"/>
                <w:sz w:val="20"/>
                <w:szCs w:val="20"/>
              </w:rPr>
              <w:t xml:space="preserve">Средняя общеобразовательная школа </w:t>
            </w:r>
            <w:r w:rsidR="008E390E">
              <w:rPr>
                <w:rFonts w:ascii="Times New Roman" w:hAnsi="Times New Roman"/>
                <w:sz w:val="20"/>
                <w:szCs w:val="20"/>
              </w:rPr>
              <w:br/>
            </w:r>
            <w:r w:rsidRPr="008E390E">
              <w:rPr>
                <w:rFonts w:ascii="Times New Roman" w:hAnsi="Times New Roman"/>
                <w:sz w:val="20"/>
                <w:szCs w:val="20"/>
              </w:rPr>
              <w:t xml:space="preserve">№ 7 имени полного кавалера ордена Славы </w:t>
            </w:r>
            <w:r w:rsidR="008E390E">
              <w:rPr>
                <w:rFonts w:ascii="Times New Roman" w:hAnsi="Times New Roman"/>
                <w:sz w:val="20"/>
                <w:szCs w:val="20"/>
              </w:rPr>
              <w:br/>
            </w:r>
            <w:r w:rsidRPr="008E390E">
              <w:rPr>
                <w:rFonts w:ascii="Times New Roman" w:hAnsi="Times New Roman"/>
                <w:sz w:val="20"/>
                <w:szCs w:val="20"/>
              </w:rPr>
              <w:t>Н.Г. Ситникова</w:t>
            </w:r>
            <w:r w:rsidR="0059695D" w:rsidRPr="008E390E">
              <w:rPr>
                <w:rFonts w:ascii="Times New Roman" w:hAnsi="Times New Roman"/>
                <w:sz w:val="20"/>
                <w:szCs w:val="20"/>
              </w:rPr>
              <w:t>»</w:t>
            </w:r>
          </w:p>
        </w:tc>
        <w:tc>
          <w:tcPr>
            <w:tcW w:w="1215" w:type="pct"/>
            <w:tcBorders>
              <w:top w:val="nil"/>
              <w:left w:val="nil"/>
              <w:bottom w:val="single" w:sz="8" w:space="0" w:color="auto"/>
              <w:right w:val="single" w:sz="8" w:space="0" w:color="auto"/>
            </w:tcBorders>
            <w:shd w:val="clear" w:color="auto" w:fill="auto"/>
          </w:tcPr>
          <w:p w14:paraId="106E31FB"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с. Калиновское, </w:t>
            </w:r>
          </w:p>
          <w:p w14:paraId="6E802EAA"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Глазкова, 208</w:t>
            </w:r>
          </w:p>
        </w:tc>
        <w:tc>
          <w:tcPr>
            <w:tcW w:w="644" w:type="pct"/>
            <w:tcBorders>
              <w:top w:val="single" w:sz="8" w:space="0" w:color="CCCCCC"/>
              <w:left w:val="nil"/>
              <w:bottom w:val="single" w:sz="8" w:space="0" w:color="000000"/>
              <w:right w:val="single" w:sz="8" w:space="0" w:color="000000"/>
            </w:tcBorders>
            <w:shd w:val="clear" w:color="auto" w:fill="auto"/>
          </w:tcPr>
          <w:p w14:paraId="468B30B6"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600</w:t>
            </w:r>
          </w:p>
        </w:tc>
        <w:tc>
          <w:tcPr>
            <w:tcW w:w="712" w:type="pct"/>
            <w:tcBorders>
              <w:top w:val="single" w:sz="8" w:space="0" w:color="CCCCCC"/>
              <w:left w:val="single" w:sz="8" w:space="0" w:color="CCCCCC"/>
              <w:bottom w:val="single" w:sz="8" w:space="0" w:color="000000"/>
              <w:right w:val="single" w:sz="8" w:space="0" w:color="000000"/>
            </w:tcBorders>
            <w:shd w:val="clear" w:color="auto" w:fill="auto"/>
          </w:tcPr>
          <w:p w14:paraId="64D880D2"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276</w:t>
            </w:r>
          </w:p>
        </w:tc>
      </w:tr>
      <w:tr w:rsidR="00590326" w:rsidRPr="00000955" w14:paraId="1193B259" w14:textId="77777777" w:rsidTr="00DA5280">
        <w:tc>
          <w:tcPr>
            <w:tcW w:w="212" w:type="pct"/>
            <w:tcBorders>
              <w:top w:val="nil"/>
              <w:left w:val="single" w:sz="8" w:space="0" w:color="auto"/>
              <w:bottom w:val="single" w:sz="8" w:space="0" w:color="auto"/>
              <w:right w:val="single" w:sz="8" w:space="0" w:color="auto"/>
            </w:tcBorders>
            <w:shd w:val="clear" w:color="auto" w:fill="auto"/>
            <w:hideMark/>
          </w:tcPr>
          <w:p w14:paraId="1360E754"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8</w:t>
            </w:r>
          </w:p>
        </w:tc>
        <w:tc>
          <w:tcPr>
            <w:tcW w:w="2217" w:type="pct"/>
            <w:tcBorders>
              <w:top w:val="nil"/>
              <w:left w:val="nil"/>
              <w:bottom w:val="single" w:sz="8" w:space="0" w:color="auto"/>
              <w:right w:val="single" w:sz="8" w:space="0" w:color="auto"/>
            </w:tcBorders>
            <w:shd w:val="clear" w:color="auto" w:fill="auto"/>
          </w:tcPr>
          <w:p w14:paraId="07972A6E" w14:textId="4A52EE9E"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МОУ </w:t>
            </w:r>
            <w:r w:rsidR="0059695D" w:rsidRPr="008E390E">
              <w:rPr>
                <w:rFonts w:ascii="Times New Roman" w:hAnsi="Times New Roman"/>
                <w:sz w:val="20"/>
                <w:szCs w:val="20"/>
              </w:rPr>
              <w:t>«</w:t>
            </w:r>
            <w:r w:rsidRPr="008E390E">
              <w:rPr>
                <w:rFonts w:ascii="Times New Roman" w:hAnsi="Times New Roman"/>
                <w:sz w:val="20"/>
                <w:szCs w:val="20"/>
              </w:rPr>
              <w:t xml:space="preserve">Средняя общеобразовательная школа </w:t>
            </w:r>
            <w:r w:rsidR="008E390E">
              <w:rPr>
                <w:rFonts w:ascii="Times New Roman" w:hAnsi="Times New Roman"/>
                <w:sz w:val="20"/>
                <w:szCs w:val="20"/>
              </w:rPr>
              <w:br/>
            </w:r>
            <w:r w:rsidRPr="008E390E">
              <w:rPr>
                <w:rFonts w:ascii="Times New Roman" w:hAnsi="Times New Roman"/>
                <w:sz w:val="20"/>
                <w:szCs w:val="20"/>
              </w:rPr>
              <w:t>№ 8</w:t>
            </w:r>
            <w:r w:rsidR="0059695D" w:rsidRPr="008E390E">
              <w:rPr>
                <w:rFonts w:ascii="Times New Roman" w:hAnsi="Times New Roman"/>
                <w:sz w:val="20"/>
                <w:szCs w:val="20"/>
              </w:rPr>
              <w:t>»</w:t>
            </w:r>
          </w:p>
        </w:tc>
        <w:tc>
          <w:tcPr>
            <w:tcW w:w="1215" w:type="pct"/>
            <w:tcBorders>
              <w:top w:val="nil"/>
              <w:left w:val="nil"/>
              <w:bottom w:val="single" w:sz="8" w:space="0" w:color="auto"/>
              <w:right w:val="single" w:sz="8" w:space="0" w:color="auto"/>
            </w:tcBorders>
            <w:shd w:val="clear" w:color="auto" w:fill="auto"/>
          </w:tcPr>
          <w:p w14:paraId="4D43782E" w14:textId="77777777" w:rsidR="00590326" w:rsidRPr="008E390E" w:rsidRDefault="00590326" w:rsidP="00E119D7">
            <w:pPr>
              <w:pStyle w:val="aa"/>
              <w:spacing w:line="200" w:lineRule="exact"/>
              <w:ind w:right="-113"/>
              <w:rPr>
                <w:rFonts w:ascii="Times New Roman" w:hAnsi="Times New Roman"/>
                <w:sz w:val="20"/>
                <w:szCs w:val="20"/>
              </w:rPr>
            </w:pPr>
            <w:r w:rsidRPr="008E390E">
              <w:rPr>
                <w:rFonts w:ascii="Times New Roman" w:hAnsi="Times New Roman"/>
                <w:sz w:val="20"/>
                <w:szCs w:val="20"/>
              </w:rPr>
              <w:t xml:space="preserve">с. Грушевское, </w:t>
            </w:r>
          </w:p>
          <w:p w14:paraId="30665BB9" w14:textId="77777777" w:rsidR="00590326" w:rsidRPr="008E390E" w:rsidRDefault="00590326" w:rsidP="00E119D7">
            <w:pPr>
              <w:pStyle w:val="aa"/>
              <w:spacing w:line="200" w:lineRule="exact"/>
              <w:ind w:right="-113"/>
              <w:rPr>
                <w:rFonts w:ascii="Times New Roman" w:hAnsi="Times New Roman"/>
                <w:color w:val="000000"/>
                <w:sz w:val="20"/>
                <w:szCs w:val="20"/>
                <w:lang w:eastAsia="ru-RU"/>
              </w:rPr>
            </w:pPr>
            <w:r w:rsidRPr="008E390E">
              <w:rPr>
                <w:rFonts w:ascii="Times New Roman" w:hAnsi="Times New Roman"/>
                <w:sz w:val="20"/>
                <w:szCs w:val="20"/>
              </w:rPr>
              <w:t>ул. Ленина, 66/1</w:t>
            </w:r>
          </w:p>
        </w:tc>
        <w:tc>
          <w:tcPr>
            <w:tcW w:w="644" w:type="pct"/>
            <w:tcBorders>
              <w:top w:val="single" w:sz="8" w:space="0" w:color="CCCCCC"/>
              <w:left w:val="nil"/>
              <w:bottom w:val="single" w:sz="8" w:space="0" w:color="000000"/>
              <w:right w:val="single" w:sz="8" w:space="0" w:color="000000"/>
            </w:tcBorders>
            <w:shd w:val="clear" w:color="auto" w:fill="auto"/>
          </w:tcPr>
          <w:p w14:paraId="61D987F8"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480</w:t>
            </w:r>
          </w:p>
        </w:tc>
        <w:tc>
          <w:tcPr>
            <w:tcW w:w="712" w:type="pct"/>
            <w:tcBorders>
              <w:top w:val="single" w:sz="8" w:space="0" w:color="CCCCCC"/>
              <w:left w:val="single" w:sz="8" w:space="0" w:color="CCCCCC"/>
              <w:bottom w:val="single" w:sz="8" w:space="0" w:color="000000"/>
              <w:right w:val="single" w:sz="8" w:space="0" w:color="000000"/>
            </w:tcBorders>
            <w:shd w:val="clear" w:color="auto" w:fill="auto"/>
          </w:tcPr>
          <w:p w14:paraId="71422509"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329</w:t>
            </w:r>
          </w:p>
        </w:tc>
      </w:tr>
      <w:tr w:rsidR="00590326" w:rsidRPr="00000955" w14:paraId="06FB24E2" w14:textId="77777777" w:rsidTr="00DA5280">
        <w:tc>
          <w:tcPr>
            <w:tcW w:w="212" w:type="pct"/>
            <w:tcBorders>
              <w:top w:val="nil"/>
              <w:left w:val="single" w:sz="8" w:space="0" w:color="auto"/>
              <w:bottom w:val="single" w:sz="8" w:space="0" w:color="auto"/>
              <w:right w:val="single" w:sz="8" w:space="0" w:color="auto"/>
            </w:tcBorders>
            <w:shd w:val="clear" w:color="auto" w:fill="auto"/>
            <w:hideMark/>
          </w:tcPr>
          <w:p w14:paraId="6A2DBF58"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9</w:t>
            </w:r>
          </w:p>
        </w:tc>
        <w:tc>
          <w:tcPr>
            <w:tcW w:w="2217" w:type="pct"/>
            <w:tcBorders>
              <w:top w:val="nil"/>
              <w:left w:val="nil"/>
              <w:bottom w:val="single" w:sz="8" w:space="0" w:color="auto"/>
              <w:right w:val="single" w:sz="8" w:space="0" w:color="auto"/>
            </w:tcBorders>
            <w:shd w:val="clear" w:color="auto" w:fill="auto"/>
          </w:tcPr>
          <w:p w14:paraId="781289F4" w14:textId="6A99131D"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МОУ </w:t>
            </w:r>
            <w:r w:rsidR="0059695D" w:rsidRPr="008E390E">
              <w:rPr>
                <w:rFonts w:ascii="Times New Roman" w:hAnsi="Times New Roman"/>
                <w:sz w:val="20"/>
                <w:szCs w:val="20"/>
              </w:rPr>
              <w:t>«</w:t>
            </w:r>
            <w:r w:rsidRPr="008E390E">
              <w:rPr>
                <w:rFonts w:ascii="Times New Roman" w:hAnsi="Times New Roman"/>
                <w:sz w:val="20"/>
                <w:szCs w:val="20"/>
              </w:rPr>
              <w:t xml:space="preserve">Средняя общеобразовательная школа </w:t>
            </w:r>
            <w:r w:rsidR="008E390E">
              <w:rPr>
                <w:rFonts w:ascii="Times New Roman" w:hAnsi="Times New Roman"/>
                <w:sz w:val="20"/>
                <w:szCs w:val="20"/>
              </w:rPr>
              <w:br/>
            </w:r>
            <w:r w:rsidRPr="008E390E">
              <w:rPr>
                <w:rFonts w:ascii="Times New Roman" w:hAnsi="Times New Roman"/>
                <w:sz w:val="20"/>
                <w:szCs w:val="20"/>
              </w:rPr>
              <w:t>№ 9</w:t>
            </w:r>
            <w:r w:rsidR="0059695D" w:rsidRPr="008E390E">
              <w:rPr>
                <w:rFonts w:ascii="Times New Roman" w:hAnsi="Times New Roman"/>
                <w:sz w:val="20"/>
                <w:szCs w:val="20"/>
              </w:rPr>
              <w:t>»</w:t>
            </w:r>
          </w:p>
        </w:tc>
        <w:tc>
          <w:tcPr>
            <w:tcW w:w="1215" w:type="pct"/>
            <w:tcBorders>
              <w:top w:val="nil"/>
              <w:left w:val="nil"/>
              <w:bottom w:val="single" w:sz="8" w:space="0" w:color="auto"/>
              <w:right w:val="single" w:sz="8" w:space="0" w:color="auto"/>
            </w:tcBorders>
            <w:shd w:val="clear" w:color="auto" w:fill="auto"/>
          </w:tcPr>
          <w:p w14:paraId="7A43408F"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п. Новокавказский, </w:t>
            </w:r>
          </w:p>
          <w:p w14:paraId="0110B5F3"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Средняя, 28</w:t>
            </w:r>
          </w:p>
        </w:tc>
        <w:tc>
          <w:tcPr>
            <w:tcW w:w="644" w:type="pct"/>
            <w:tcBorders>
              <w:top w:val="single" w:sz="8" w:space="0" w:color="CCCCCC"/>
              <w:left w:val="nil"/>
              <w:bottom w:val="single" w:sz="8" w:space="0" w:color="000000"/>
              <w:right w:val="single" w:sz="8" w:space="0" w:color="000000"/>
            </w:tcBorders>
            <w:shd w:val="clear" w:color="auto" w:fill="auto"/>
          </w:tcPr>
          <w:p w14:paraId="7920D276"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320</w:t>
            </w:r>
          </w:p>
        </w:tc>
        <w:tc>
          <w:tcPr>
            <w:tcW w:w="712" w:type="pct"/>
            <w:tcBorders>
              <w:top w:val="single" w:sz="8" w:space="0" w:color="CCCCCC"/>
              <w:left w:val="single" w:sz="8" w:space="0" w:color="CCCCCC"/>
              <w:bottom w:val="single" w:sz="8" w:space="0" w:color="000000"/>
              <w:right w:val="single" w:sz="8" w:space="0" w:color="000000"/>
            </w:tcBorders>
            <w:shd w:val="clear" w:color="auto" w:fill="auto"/>
          </w:tcPr>
          <w:p w14:paraId="7B36F8FE"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192</w:t>
            </w:r>
          </w:p>
        </w:tc>
      </w:tr>
      <w:tr w:rsidR="00590326" w:rsidRPr="00000955" w14:paraId="2A6E2800" w14:textId="77777777" w:rsidTr="00DA5280">
        <w:tc>
          <w:tcPr>
            <w:tcW w:w="212" w:type="pct"/>
            <w:tcBorders>
              <w:top w:val="nil"/>
              <w:left w:val="single" w:sz="8" w:space="0" w:color="auto"/>
              <w:bottom w:val="single" w:sz="8" w:space="0" w:color="auto"/>
              <w:right w:val="single" w:sz="8" w:space="0" w:color="auto"/>
            </w:tcBorders>
            <w:shd w:val="clear" w:color="auto" w:fill="auto"/>
            <w:hideMark/>
          </w:tcPr>
          <w:p w14:paraId="6BC2A846"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10</w:t>
            </w:r>
          </w:p>
        </w:tc>
        <w:tc>
          <w:tcPr>
            <w:tcW w:w="2217" w:type="pct"/>
            <w:tcBorders>
              <w:top w:val="nil"/>
              <w:left w:val="nil"/>
              <w:bottom w:val="single" w:sz="8" w:space="0" w:color="auto"/>
              <w:right w:val="single" w:sz="8" w:space="0" w:color="auto"/>
            </w:tcBorders>
            <w:shd w:val="clear" w:color="auto" w:fill="auto"/>
          </w:tcPr>
          <w:p w14:paraId="25BE6BC9" w14:textId="0D7F3912"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МОУ </w:t>
            </w:r>
            <w:r w:rsidR="0059695D" w:rsidRPr="008E390E">
              <w:rPr>
                <w:rFonts w:ascii="Times New Roman" w:hAnsi="Times New Roman"/>
                <w:sz w:val="20"/>
                <w:szCs w:val="20"/>
              </w:rPr>
              <w:t>«</w:t>
            </w:r>
            <w:r w:rsidRPr="008E390E">
              <w:rPr>
                <w:rFonts w:ascii="Times New Roman" w:hAnsi="Times New Roman"/>
                <w:sz w:val="20"/>
                <w:szCs w:val="20"/>
              </w:rPr>
              <w:t xml:space="preserve">Основная общеобразовательная школа </w:t>
            </w:r>
            <w:r w:rsidR="008E390E">
              <w:rPr>
                <w:rFonts w:ascii="Times New Roman" w:hAnsi="Times New Roman"/>
                <w:sz w:val="20"/>
                <w:szCs w:val="20"/>
              </w:rPr>
              <w:br/>
            </w:r>
            <w:r w:rsidRPr="008E390E">
              <w:rPr>
                <w:rFonts w:ascii="Times New Roman" w:hAnsi="Times New Roman"/>
                <w:sz w:val="20"/>
                <w:szCs w:val="20"/>
              </w:rPr>
              <w:t>№ 11</w:t>
            </w:r>
            <w:r w:rsidR="0059695D" w:rsidRPr="008E390E">
              <w:rPr>
                <w:rFonts w:ascii="Times New Roman" w:hAnsi="Times New Roman"/>
                <w:sz w:val="20"/>
                <w:szCs w:val="20"/>
              </w:rPr>
              <w:t>»</w:t>
            </w:r>
          </w:p>
        </w:tc>
        <w:tc>
          <w:tcPr>
            <w:tcW w:w="1215" w:type="pct"/>
            <w:tcBorders>
              <w:top w:val="nil"/>
              <w:left w:val="nil"/>
              <w:bottom w:val="single" w:sz="8" w:space="0" w:color="auto"/>
              <w:right w:val="single" w:sz="8" w:space="0" w:color="auto"/>
            </w:tcBorders>
            <w:shd w:val="clear" w:color="auto" w:fill="auto"/>
          </w:tcPr>
          <w:p w14:paraId="1539B64B"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с. Александровское, </w:t>
            </w:r>
          </w:p>
          <w:p w14:paraId="62131E88"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Ленинская, 171</w:t>
            </w:r>
          </w:p>
        </w:tc>
        <w:tc>
          <w:tcPr>
            <w:tcW w:w="644" w:type="pct"/>
            <w:tcBorders>
              <w:top w:val="single" w:sz="8" w:space="0" w:color="CCCCCC"/>
              <w:left w:val="nil"/>
              <w:bottom w:val="single" w:sz="8" w:space="0" w:color="000000"/>
              <w:right w:val="single" w:sz="8" w:space="0" w:color="000000"/>
            </w:tcBorders>
            <w:shd w:val="clear" w:color="auto" w:fill="auto"/>
          </w:tcPr>
          <w:p w14:paraId="12872598"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113</w:t>
            </w:r>
          </w:p>
        </w:tc>
        <w:tc>
          <w:tcPr>
            <w:tcW w:w="712" w:type="pct"/>
            <w:tcBorders>
              <w:top w:val="single" w:sz="8" w:space="0" w:color="CCCCCC"/>
              <w:left w:val="single" w:sz="8" w:space="0" w:color="CCCCCC"/>
              <w:bottom w:val="single" w:sz="8" w:space="0" w:color="000000"/>
              <w:right w:val="single" w:sz="8" w:space="0" w:color="000000"/>
            </w:tcBorders>
            <w:shd w:val="clear" w:color="auto" w:fill="auto"/>
          </w:tcPr>
          <w:p w14:paraId="65B9F80E"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251</w:t>
            </w:r>
          </w:p>
        </w:tc>
      </w:tr>
      <w:tr w:rsidR="00590326" w:rsidRPr="00000955" w14:paraId="4E06E552" w14:textId="77777777" w:rsidTr="00DA5280">
        <w:tc>
          <w:tcPr>
            <w:tcW w:w="212" w:type="pct"/>
            <w:tcBorders>
              <w:top w:val="nil"/>
              <w:left w:val="single" w:sz="8" w:space="0" w:color="auto"/>
              <w:bottom w:val="single" w:sz="8" w:space="0" w:color="auto"/>
              <w:right w:val="single" w:sz="8" w:space="0" w:color="auto"/>
            </w:tcBorders>
            <w:shd w:val="clear" w:color="auto" w:fill="auto"/>
            <w:hideMark/>
          </w:tcPr>
          <w:p w14:paraId="5F014597"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11</w:t>
            </w:r>
          </w:p>
        </w:tc>
        <w:tc>
          <w:tcPr>
            <w:tcW w:w="2217" w:type="pct"/>
            <w:tcBorders>
              <w:top w:val="nil"/>
              <w:left w:val="nil"/>
              <w:bottom w:val="single" w:sz="8" w:space="0" w:color="auto"/>
              <w:right w:val="single" w:sz="8" w:space="0" w:color="auto"/>
            </w:tcBorders>
            <w:shd w:val="clear" w:color="auto" w:fill="auto"/>
          </w:tcPr>
          <w:p w14:paraId="4ED79788" w14:textId="64BD32D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МОУ </w:t>
            </w:r>
            <w:r w:rsidR="0059695D" w:rsidRPr="008E390E">
              <w:rPr>
                <w:rFonts w:ascii="Times New Roman" w:hAnsi="Times New Roman"/>
                <w:sz w:val="20"/>
                <w:szCs w:val="20"/>
              </w:rPr>
              <w:t>«</w:t>
            </w:r>
            <w:r w:rsidRPr="008E390E">
              <w:rPr>
                <w:rFonts w:ascii="Times New Roman" w:hAnsi="Times New Roman"/>
                <w:sz w:val="20"/>
                <w:szCs w:val="20"/>
              </w:rPr>
              <w:t xml:space="preserve">Основная общеобразовательная школа </w:t>
            </w:r>
            <w:r w:rsidR="008E390E">
              <w:rPr>
                <w:rFonts w:ascii="Times New Roman" w:hAnsi="Times New Roman"/>
                <w:sz w:val="20"/>
                <w:szCs w:val="20"/>
              </w:rPr>
              <w:br/>
            </w:r>
            <w:r w:rsidRPr="008E390E">
              <w:rPr>
                <w:rFonts w:ascii="Times New Roman" w:hAnsi="Times New Roman"/>
                <w:sz w:val="20"/>
                <w:szCs w:val="20"/>
              </w:rPr>
              <w:t>№ 12</w:t>
            </w:r>
            <w:r w:rsidR="0059695D" w:rsidRPr="008E390E">
              <w:rPr>
                <w:rFonts w:ascii="Times New Roman" w:hAnsi="Times New Roman"/>
                <w:sz w:val="20"/>
                <w:szCs w:val="20"/>
              </w:rPr>
              <w:t>»</w:t>
            </w:r>
          </w:p>
        </w:tc>
        <w:tc>
          <w:tcPr>
            <w:tcW w:w="1215" w:type="pct"/>
            <w:tcBorders>
              <w:top w:val="nil"/>
              <w:left w:val="nil"/>
              <w:bottom w:val="single" w:sz="8" w:space="0" w:color="auto"/>
              <w:right w:val="single" w:sz="8" w:space="0" w:color="auto"/>
            </w:tcBorders>
            <w:shd w:val="clear" w:color="auto" w:fill="auto"/>
          </w:tcPr>
          <w:p w14:paraId="1F896874" w14:textId="77777777" w:rsidR="00D96290"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п. Дубовая Роща, </w:t>
            </w:r>
          </w:p>
          <w:p w14:paraId="3FDD28E7" w14:textId="7578E9FA"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Новая, 1</w:t>
            </w:r>
          </w:p>
        </w:tc>
        <w:tc>
          <w:tcPr>
            <w:tcW w:w="644" w:type="pct"/>
            <w:tcBorders>
              <w:top w:val="single" w:sz="8" w:space="0" w:color="CCCCCC"/>
              <w:left w:val="nil"/>
              <w:bottom w:val="single" w:sz="8" w:space="0" w:color="000000"/>
              <w:right w:val="single" w:sz="8" w:space="0" w:color="000000"/>
            </w:tcBorders>
            <w:shd w:val="clear" w:color="auto" w:fill="auto"/>
          </w:tcPr>
          <w:p w14:paraId="2277005C"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60</w:t>
            </w:r>
          </w:p>
        </w:tc>
        <w:tc>
          <w:tcPr>
            <w:tcW w:w="712" w:type="pct"/>
            <w:tcBorders>
              <w:top w:val="single" w:sz="8" w:space="0" w:color="CCCCCC"/>
              <w:left w:val="single" w:sz="8" w:space="0" w:color="CCCCCC"/>
              <w:bottom w:val="single" w:sz="8" w:space="0" w:color="000000"/>
              <w:right w:val="single" w:sz="8" w:space="0" w:color="000000"/>
            </w:tcBorders>
            <w:shd w:val="clear" w:color="auto" w:fill="auto"/>
          </w:tcPr>
          <w:p w14:paraId="4A55861D"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35</w:t>
            </w:r>
          </w:p>
        </w:tc>
      </w:tr>
      <w:tr w:rsidR="00590326" w:rsidRPr="00000955" w14:paraId="3152CC05" w14:textId="77777777" w:rsidTr="00DA5280">
        <w:tc>
          <w:tcPr>
            <w:tcW w:w="212" w:type="pct"/>
            <w:tcBorders>
              <w:top w:val="nil"/>
              <w:left w:val="single" w:sz="8" w:space="0" w:color="auto"/>
              <w:bottom w:val="single" w:sz="8" w:space="0" w:color="auto"/>
              <w:right w:val="single" w:sz="8" w:space="0" w:color="auto"/>
            </w:tcBorders>
            <w:shd w:val="clear" w:color="auto" w:fill="auto"/>
            <w:hideMark/>
          </w:tcPr>
          <w:p w14:paraId="79984C02"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12</w:t>
            </w:r>
          </w:p>
        </w:tc>
        <w:tc>
          <w:tcPr>
            <w:tcW w:w="2217" w:type="pct"/>
            <w:tcBorders>
              <w:top w:val="nil"/>
              <w:left w:val="nil"/>
              <w:bottom w:val="single" w:sz="8" w:space="0" w:color="auto"/>
              <w:right w:val="single" w:sz="8" w:space="0" w:color="auto"/>
            </w:tcBorders>
            <w:shd w:val="clear" w:color="auto" w:fill="auto"/>
          </w:tcPr>
          <w:p w14:paraId="62A8E508" w14:textId="49545100"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МОУ </w:t>
            </w:r>
            <w:r w:rsidR="0059695D" w:rsidRPr="008E390E">
              <w:rPr>
                <w:rFonts w:ascii="Times New Roman" w:hAnsi="Times New Roman"/>
                <w:sz w:val="20"/>
                <w:szCs w:val="20"/>
              </w:rPr>
              <w:t>«</w:t>
            </w:r>
            <w:r w:rsidRPr="008E390E">
              <w:rPr>
                <w:rFonts w:ascii="Times New Roman" w:hAnsi="Times New Roman"/>
                <w:sz w:val="20"/>
                <w:szCs w:val="20"/>
              </w:rPr>
              <w:t xml:space="preserve">Основная общеобразовательная школа </w:t>
            </w:r>
            <w:r w:rsidR="008E390E">
              <w:rPr>
                <w:rFonts w:ascii="Times New Roman" w:hAnsi="Times New Roman"/>
                <w:sz w:val="20"/>
                <w:szCs w:val="20"/>
              </w:rPr>
              <w:br/>
            </w:r>
            <w:r w:rsidRPr="008E390E">
              <w:rPr>
                <w:rFonts w:ascii="Times New Roman" w:hAnsi="Times New Roman"/>
                <w:sz w:val="20"/>
                <w:szCs w:val="20"/>
              </w:rPr>
              <w:t>№ 13</w:t>
            </w:r>
            <w:r w:rsidR="0059695D" w:rsidRPr="008E390E">
              <w:rPr>
                <w:rFonts w:ascii="Times New Roman" w:hAnsi="Times New Roman"/>
                <w:sz w:val="20"/>
                <w:szCs w:val="20"/>
              </w:rPr>
              <w:t>»</w:t>
            </w:r>
          </w:p>
        </w:tc>
        <w:tc>
          <w:tcPr>
            <w:tcW w:w="1215" w:type="pct"/>
            <w:tcBorders>
              <w:top w:val="nil"/>
              <w:left w:val="nil"/>
              <w:bottom w:val="single" w:sz="8" w:space="0" w:color="auto"/>
              <w:right w:val="single" w:sz="8" w:space="0" w:color="auto"/>
            </w:tcBorders>
            <w:shd w:val="clear" w:color="auto" w:fill="auto"/>
          </w:tcPr>
          <w:p w14:paraId="04674AF0"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х. Всадник, ул. 60 лет Октября, 16</w:t>
            </w:r>
          </w:p>
        </w:tc>
        <w:tc>
          <w:tcPr>
            <w:tcW w:w="644" w:type="pct"/>
            <w:tcBorders>
              <w:top w:val="single" w:sz="8" w:space="0" w:color="CCCCCC"/>
              <w:left w:val="nil"/>
              <w:bottom w:val="single" w:sz="4" w:space="0" w:color="auto"/>
              <w:right w:val="single" w:sz="8" w:space="0" w:color="000000"/>
            </w:tcBorders>
            <w:shd w:val="clear" w:color="auto" w:fill="auto"/>
          </w:tcPr>
          <w:p w14:paraId="09B2834D"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160</w:t>
            </w:r>
          </w:p>
        </w:tc>
        <w:tc>
          <w:tcPr>
            <w:tcW w:w="712" w:type="pct"/>
            <w:tcBorders>
              <w:top w:val="single" w:sz="8" w:space="0" w:color="CCCCCC"/>
              <w:left w:val="single" w:sz="8" w:space="0" w:color="CCCCCC"/>
              <w:bottom w:val="single" w:sz="4" w:space="0" w:color="auto"/>
              <w:right w:val="single" w:sz="8" w:space="0" w:color="000000"/>
            </w:tcBorders>
            <w:shd w:val="clear" w:color="auto" w:fill="auto"/>
          </w:tcPr>
          <w:p w14:paraId="2063D799"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71</w:t>
            </w:r>
          </w:p>
        </w:tc>
      </w:tr>
      <w:tr w:rsidR="00590326" w:rsidRPr="00000955" w14:paraId="53996C76" w14:textId="77777777" w:rsidTr="00DA5280">
        <w:tc>
          <w:tcPr>
            <w:tcW w:w="212" w:type="pct"/>
            <w:tcBorders>
              <w:top w:val="nil"/>
              <w:left w:val="single" w:sz="8" w:space="0" w:color="auto"/>
              <w:bottom w:val="single" w:sz="8" w:space="0" w:color="auto"/>
              <w:right w:val="single" w:sz="8" w:space="0" w:color="auto"/>
            </w:tcBorders>
            <w:shd w:val="clear" w:color="auto" w:fill="auto"/>
            <w:hideMark/>
          </w:tcPr>
          <w:p w14:paraId="5069A193"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13</w:t>
            </w:r>
          </w:p>
        </w:tc>
        <w:tc>
          <w:tcPr>
            <w:tcW w:w="2217" w:type="pct"/>
            <w:tcBorders>
              <w:top w:val="nil"/>
              <w:left w:val="nil"/>
              <w:bottom w:val="single" w:sz="8" w:space="0" w:color="auto"/>
              <w:right w:val="single" w:sz="8" w:space="0" w:color="auto"/>
            </w:tcBorders>
            <w:shd w:val="clear" w:color="auto" w:fill="auto"/>
          </w:tcPr>
          <w:p w14:paraId="7F68625C" w14:textId="42B4403F"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МОУ </w:t>
            </w:r>
            <w:r w:rsidR="0059695D" w:rsidRPr="008E390E">
              <w:rPr>
                <w:rFonts w:ascii="Times New Roman" w:hAnsi="Times New Roman"/>
                <w:sz w:val="20"/>
                <w:szCs w:val="20"/>
              </w:rPr>
              <w:t>«</w:t>
            </w:r>
            <w:r w:rsidRPr="008E390E">
              <w:rPr>
                <w:rFonts w:ascii="Times New Roman" w:hAnsi="Times New Roman"/>
                <w:sz w:val="20"/>
                <w:szCs w:val="20"/>
              </w:rPr>
              <w:t xml:space="preserve">Средняя общеобразовательная школа </w:t>
            </w:r>
            <w:r w:rsidR="008E390E">
              <w:rPr>
                <w:rFonts w:ascii="Times New Roman" w:hAnsi="Times New Roman"/>
                <w:sz w:val="20"/>
                <w:szCs w:val="20"/>
              </w:rPr>
              <w:br/>
            </w:r>
            <w:r w:rsidRPr="008E390E">
              <w:rPr>
                <w:rFonts w:ascii="Times New Roman" w:hAnsi="Times New Roman"/>
                <w:sz w:val="20"/>
                <w:szCs w:val="20"/>
              </w:rPr>
              <w:t>№ 16</w:t>
            </w:r>
            <w:r w:rsidR="0059695D" w:rsidRPr="008E390E">
              <w:rPr>
                <w:rFonts w:ascii="Times New Roman" w:hAnsi="Times New Roman"/>
                <w:sz w:val="20"/>
                <w:szCs w:val="20"/>
              </w:rPr>
              <w:t>»</w:t>
            </w:r>
          </w:p>
        </w:tc>
        <w:tc>
          <w:tcPr>
            <w:tcW w:w="1215" w:type="pct"/>
            <w:tcBorders>
              <w:top w:val="nil"/>
              <w:left w:val="nil"/>
              <w:bottom w:val="single" w:sz="8" w:space="0" w:color="auto"/>
              <w:right w:val="single" w:sz="4" w:space="0" w:color="auto"/>
            </w:tcBorders>
            <w:shd w:val="clear" w:color="auto" w:fill="auto"/>
          </w:tcPr>
          <w:p w14:paraId="62925B15"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с. Александровское, </w:t>
            </w:r>
          </w:p>
          <w:p w14:paraId="23BD119E"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Дубовая, 47 Б</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27599DD6"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650</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3408E080"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682</w:t>
            </w:r>
          </w:p>
        </w:tc>
      </w:tr>
      <w:tr w:rsidR="00590326" w:rsidRPr="00000955" w14:paraId="4AE30C97" w14:textId="77777777" w:rsidTr="00DA5280">
        <w:tc>
          <w:tcPr>
            <w:tcW w:w="212" w:type="pct"/>
            <w:tcBorders>
              <w:top w:val="nil"/>
              <w:left w:val="single" w:sz="8" w:space="0" w:color="auto"/>
              <w:bottom w:val="single" w:sz="8" w:space="0" w:color="auto"/>
              <w:right w:val="single" w:sz="8" w:space="0" w:color="auto"/>
            </w:tcBorders>
            <w:shd w:val="clear" w:color="auto" w:fill="auto"/>
          </w:tcPr>
          <w:p w14:paraId="3FE2BC2A"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14</w:t>
            </w:r>
          </w:p>
        </w:tc>
        <w:tc>
          <w:tcPr>
            <w:tcW w:w="2217" w:type="pct"/>
            <w:tcBorders>
              <w:top w:val="nil"/>
              <w:left w:val="nil"/>
              <w:bottom w:val="single" w:sz="8" w:space="0" w:color="auto"/>
              <w:right w:val="single" w:sz="8" w:space="0" w:color="auto"/>
            </w:tcBorders>
            <w:shd w:val="clear" w:color="auto" w:fill="auto"/>
          </w:tcPr>
          <w:p w14:paraId="7859742A" w14:textId="41747402"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МОУ ДОД </w:t>
            </w:r>
            <w:r w:rsidR="0059695D" w:rsidRPr="008E390E">
              <w:rPr>
                <w:rFonts w:ascii="Times New Roman" w:hAnsi="Times New Roman"/>
                <w:sz w:val="20"/>
                <w:szCs w:val="20"/>
              </w:rPr>
              <w:t>«</w:t>
            </w:r>
            <w:r w:rsidRPr="008E390E">
              <w:rPr>
                <w:rFonts w:ascii="Times New Roman" w:hAnsi="Times New Roman"/>
                <w:sz w:val="20"/>
                <w:szCs w:val="20"/>
              </w:rPr>
              <w:t>Детско-юношеская спортивная школа</w:t>
            </w:r>
            <w:r w:rsidR="0059695D" w:rsidRPr="008E390E">
              <w:rPr>
                <w:rFonts w:ascii="Times New Roman" w:hAnsi="Times New Roman"/>
                <w:sz w:val="20"/>
                <w:szCs w:val="20"/>
              </w:rPr>
              <w:t>»</w:t>
            </w:r>
          </w:p>
        </w:tc>
        <w:tc>
          <w:tcPr>
            <w:tcW w:w="1215" w:type="pct"/>
            <w:tcBorders>
              <w:top w:val="nil"/>
              <w:left w:val="nil"/>
              <w:bottom w:val="single" w:sz="8" w:space="0" w:color="auto"/>
              <w:right w:val="single" w:sz="4" w:space="0" w:color="auto"/>
            </w:tcBorders>
            <w:shd w:val="clear" w:color="auto" w:fill="auto"/>
          </w:tcPr>
          <w:p w14:paraId="1ACA7874" w14:textId="77777777" w:rsidR="00590326" w:rsidRPr="008E390E" w:rsidRDefault="00590326" w:rsidP="00E119D7">
            <w:pPr>
              <w:pStyle w:val="aa"/>
              <w:spacing w:line="200" w:lineRule="exact"/>
              <w:ind w:right="-113"/>
              <w:rPr>
                <w:rFonts w:ascii="Times New Roman" w:hAnsi="Times New Roman"/>
                <w:sz w:val="20"/>
                <w:szCs w:val="20"/>
              </w:rPr>
            </w:pPr>
            <w:r w:rsidRPr="008E390E">
              <w:rPr>
                <w:rFonts w:ascii="Times New Roman" w:hAnsi="Times New Roman"/>
                <w:sz w:val="20"/>
                <w:szCs w:val="20"/>
              </w:rPr>
              <w:t>с. Александровское,</w:t>
            </w:r>
          </w:p>
          <w:p w14:paraId="647BC418"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ул. Карла Маркса, 44</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7B1EB145" w14:textId="77777777" w:rsidR="00590326" w:rsidRPr="00000955" w:rsidRDefault="00590326" w:rsidP="00E119D7">
            <w:pPr>
              <w:spacing w:after="0" w:line="240" w:lineRule="auto"/>
              <w:jc w:val="center"/>
              <w:rPr>
                <w:rFonts w:ascii="Times New Roman" w:hAnsi="Times New Roman"/>
                <w:sz w:val="20"/>
                <w:szCs w:val="20"/>
              </w:rPr>
            </w:pPr>
            <w:r w:rsidRPr="00000955">
              <w:rPr>
                <w:rFonts w:ascii="Times New Roman" w:hAnsi="Times New Roman"/>
                <w:sz w:val="20"/>
                <w:szCs w:val="20"/>
              </w:rPr>
              <w:t>71</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63839B20" w14:textId="77777777" w:rsidR="00590326" w:rsidRPr="00000955" w:rsidRDefault="00590326" w:rsidP="00E119D7">
            <w:pPr>
              <w:spacing w:after="0" w:line="240" w:lineRule="auto"/>
              <w:jc w:val="center"/>
              <w:rPr>
                <w:rFonts w:ascii="Times New Roman" w:hAnsi="Times New Roman"/>
                <w:sz w:val="20"/>
                <w:szCs w:val="20"/>
              </w:rPr>
            </w:pPr>
            <w:r w:rsidRPr="00000955">
              <w:rPr>
                <w:rFonts w:ascii="Times New Roman" w:hAnsi="Times New Roman"/>
                <w:sz w:val="20"/>
                <w:szCs w:val="20"/>
              </w:rPr>
              <w:t>72</w:t>
            </w:r>
          </w:p>
        </w:tc>
      </w:tr>
      <w:tr w:rsidR="00590326" w:rsidRPr="00000955" w14:paraId="3C367568" w14:textId="77777777" w:rsidTr="00DA5280">
        <w:tc>
          <w:tcPr>
            <w:tcW w:w="212" w:type="pct"/>
            <w:tcBorders>
              <w:top w:val="nil"/>
              <w:left w:val="single" w:sz="8" w:space="0" w:color="auto"/>
              <w:bottom w:val="single" w:sz="8" w:space="0" w:color="auto"/>
              <w:right w:val="single" w:sz="8" w:space="0" w:color="auto"/>
            </w:tcBorders>
            <w:shd w:val="clear" w:color="auto" w:fill="auto"/>
          </w:tcPr>
          <w:p w14:paraId="0366E143"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15</w:t>
            </w:r>
          </w:p>
        </w:tc>
        <w:tc>
          <w:tcPr>
            <w:tcW w:w="2217" w:type="pct"/>
            <w:tcBorders>
              <w:top w:val="nil"/>
              <w:left w:val="nil"/>
              <w:bottom w:val="single" w:sz="8" w:space="0" w:color="auto"/>
              <w:right w:val="single" w:sz="8" w:space="0" w:color="auto"/>
            </w:tcBorders>
            <w:shd w:val="clear" w:color="auto" w:fill="auto"/>
          </w:tcPr>
          <w:p w14:paraId="1CDC8A1A" w14:textId="18118329"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МДОУ </w:t>
            </w:r>
            <w:r w:rsidR="0059695D" w:rsidRPr="008E390E">
              <w:rPr>
                <w:rFonts w:ascii="Times New Roman" w:hAnsi="Times New Roman"/>
                <w:sz w:val="20"/>
                <w:szCs w:val="20"/>
              </w:rPr>
              <w:t>«</w:t>
            </w:r>
            <w:r w:rsidRPr="008E390E">
              <w:rPr>
                <w:rFonts w:ascii="Times New Roman" w:hAnsi="Times New Roman"/>
                <w:sz w:val="20"/>
                <w:szCs w:val="20"/>
              </w:rPr>
              <w:t>Детский сад №</w:t>
            </w:r>
            <w:r w:rsidR="008E390E">
              <w:rPr>
                <w:rFonts w:ascii="Times New Roman" w:hAnsi="Times New Roman"/>
                <w:sz w:val="20"/>
                <w:szCs w:val="20"/>
              </w:rPr>
              <w:t xml:space="preserve"> </w:t>
            </w:r>
            <w:r w:rsidRPr="008E390E">
              <w:rPr>
                <w:rFonts w:ascii="Times New Roman" w:hAnsi="Times New Roman"/>
                <w:sz w:val="20"/>
                <w:szCs w:val="20"/>
              </w:rPr>
              <w:t xml:space="preserve">2 </w:t>
            </w:r>
            <w:r w:rsidR="0059695D" w:rsidRPr="008E390E">
              <w:rPr>
                <w:rFonts w:ascii="Times New Roman" w:hAnsi="Times New Roman"/>
                <w:sz w:val="20"/>
                <w:szCs w:val="20"/>
              </w:rPr>
              <w:t>«</w:t>
            </w:r>
            <w:r w:rsidRPr="008E390E">
              <w:rPr>
                <w:rFonts w:ascii="Times New Roman" w:hAnsi="Times New Roman"/>
                <w:sz w:val="20"/>
                <w:szCs w:val="20"/>
              </w:rPr>
              <w:t>Юбилейный</w:t>
            </w:r>
            <w:r w:rsidR="0059695D" w:rsidRPr="008E390E">
              <w:rPr>
                <w:rFonts w:ascii="Times New Roman" w:hAnsi="Times New Roman"/>
                <w:sz w:val="20"/>
                <w:szCs w:val="20"/>
              </w:rPr>
              <w:t>»</w:t>
            </w:r>
          </w:p>
        </w:tc>
        <w:tc>
          <w:tcPr>
            <w:tcW w:w="1215" w:type="pct"/>
            <w:tcBorders>
              <w:top w:val="nil"/>
              <w:left w:val="nil"/>
              <w:bottom w:val="single" w:sz="8" w:space="0" w:color="auto"/>
              <w:right w:val="single" w:sz="4" w:space="0" w:color="auto"/>
            </w:tcBorders>
            <w:shd w:val="clear" w:color="auto" w:fill="auto"/>
          </w:tcPr>
          <w:p w14:paraId="53AADB37"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с. Александровское, </w:t>
            </w:r>
          </w:p>
          <w:p w14:paraId="5CA8A9AA" w14:textId="03EA229F" w:rsidR="00590326" w:rsidRPr="008E390E" w:rsidRDefault="00590326" w:rsidP="00F444AC">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lastRenderedPageBreak/>
              <w:t>ул. К</w:t>
            </w:r>
            <w:r w:rsidR="00F444AC" w:rsidRPr="008E390E">
              <w:rPr>
                <w:rFonts w:ascii="Times New Roman" w:hAnsi="Times New Roman"/>
                <w:sz w:val="20"/>
                <w:szCs w:val="20"/>
              </w:rPr>
              <w:t>арла</w:t>
            </w:r>
            <w:r w:rsidRPr="008E390E">
              <w:rPr>
                <w:rFonts w:ascii="Times New Roman" w:hAnsi="Times New Roman"/>
                <w:sz w:val="20"/>
                <w:szCs w:val="20"/>
              </w:rPr>
              <w:t xml:space="preserve"> Маркса, 91</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4D81D30C"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lastRenderedPageBreak/>
              <w:t>74</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088A499B"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58</w:t>
            </w:r>
          </w:p>
        </w:tc>
      </w:tr>
      <w:tr w:rsidR="00590326" w:rsidRPr="00000955" w14:paraId="73C49367" w14:textId="77777777" w:rsidTr="00DA5280">
        <w:tc>
          <w:tcPr>
            <w:tcW w:w="212" w:type="pct"/>
            <w:tcBorders>
              <w:top w:val="nil"/>
              <w:left w:val="single" w:sz="8" w:space="0" w:color="auto"/>
              <w:bottom w:val="single" w:sz="8" w:space="0" w:color="auto"/>
              <w:right w:val="single" w:sz="8" w:space="0" w:color="auto"/>
            </w:tcBorders>
            <w:shd w:val="clear" w:color="auto" w:fill="auto"/>
          </w:tcPr>
          <w:p w14:paraId="1042F62B"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lastRenderedPageBreak/>
              <w:t>16</w:t>
            </w:r>
          </w:p>
        </w:tc>
        <w:tc>
          <w:tcPr>
            <w:tcW w:w="2217" w:type="pct"/>
            <w:tcBorders>
              <w:top w:val="nil"/>
              <w:left w:val="nil"/>
              <w:bottom w:val="single" w:sz="8" w:space="0" w:color="auto"/>
              <w:right w:val="single" w:sz="8" w:space="0" w:color="auto"/>
            </w:tcBorders>
            <w:shd w:val="clear" w:color="auto" w:fill="auto"/>
          </w:tcPr>
          <w:p w14:paraId="73EA8BDC" w14:textId="72E1804D"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МДОУ </w:t>
            </w:r>
            <w:r w:rsidR="0059695D" w:rsidRPr="008E390E">
              <w:rPr>
                <w:rFonts w:ascii="Times New Roman" w:hAnsi="Times New Roman"/>
                <w:sz w:val="20"/>
                <w:szCs w:val="20"/>
              </w:rPr>
              <w:t>«</w:t>
            </w:r>
            <w:r w:rsidRPr="008E390E">
              <w:rPr>
                <w:rFonts w:ascii="Times New Roman" w:hAnsi="Times New Roman"/>
                <w:sz w:val="20"/>
                <w:szCs w:val="20"/>
              </w:rPr>
              <w:t>Детский сад №</w:t>
            </w:r>
            <w:r w:rsidR="008E390E">
              <w:rPr>
                <w:rFonts w:ascii="Times New Roman" w:hAnsi="Times New Roman"/>
                <w:sz w:val="20"/>
                <w:szCs w:val="20"/>
              </w:rPr>
              <w:t xml:space="preserve"> </w:t>
            </w:r>
            <w:r w:rsidRPr="008E390E">
              <w:rPr>
                <w:rFonts w:ascii="Times New Roman" w:hAnsi="Times New Roman"/>
                <w:sz w:val="20"/>
                <w:szCs w:val="20"/>
              </w:rPr>
              <w:t xml:space="preserve">3 </w:t>
            </w:r>
            <w:r w:rsidR="0059695D" w:rsidRPr="008E390E">
              <w:rPr>
                <w:rFonts w:ascii="Times New Roman" w:hAnsi="Times New Roman"/>
                <w:sz w:val="20"/>
                <w:szCs w:val="20"/>
              </w:rPr>
              <w:t>«</w:t>
            </w:r>
            <w:r w:rsidRPr="008E390E">
              <w:rPr>
                <w:rFonts w:ascii="Times New Roman" w:hAnsi="Times New Roman"/>
                <w:sz w:val="20"/>
                <w:szCs w:val="20"/>
              </w:rPr>
              <w:t>Аленушка</w:t>
            </w:r>
            <w:r w:rsidR="0059695D" w:rsidRPr="008E390E">
              <w:rPr>
                <w:rFonts w:ascii="Times New Roman" w:hAnsi="Times New Roman"/>
                <w:sz w:val="20"/>
                <w:szCs w:val="20"/>
              </w:rPr>
              <w:t>»</w:t>
            </w:r>
          </w:p>
        </w:tc>
        <w:tc>
          <w:tcPr>
            <w:tcW w:w="1215" w:type="pct"/>
            <w:tcBorders>
              <w:top w:val="nil"/>
              <w:left w:val="nil"/>
              <w:bottom w:val="single" w:sz="8" w:space="0" w:color="auto"/>
              <w:right w:val="single" w:sz="4" w:space="0" w:color="auto"/>
            </w:tcBorders>
            <w:shd w:val="clear" w:color="auto" w:fill="auto"/>
          </w:tcPr>
          <w:p w14:paraId="080478A0"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с. Александровское, </w:t>
            </w:r>
          </w:p>
          <w:p w14:paraId="2E9455C9"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Комарова, 5</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0BABDAB0"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76</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5AF13D2B"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100</w:t>
            </w:r>
          </w:p>
        </w:tc>
      </w:tr>
      <w:tr w:rsidR="00590326" w:rsidRPr="00000955" w14:paraId="68F4CB1F" w14:textId="77777777" w:rsidTr="00DA5280">
        <w:tc>
          <w:tcPr>
            <w:tcW w:w="212" w:type="pct"/>
            <w:tcBorders>
              <w:top w:val="nil"/>
              <w:left w:val="single" w:sz="8" w:space="0" w:color="auto"/>
              <w:bottom w:val="single" w:sz="8" w:space="0" w:color="auto"/>
              <w:right w:val="single" w:sz="8" w:space="0" w:color="auto"/>
            </w:tcBorders>
            <w:shd w:val="clear" w:color="auto" w:fill="auto"/>
          </w:tcPr>
          <w:p w14:paraId="5757CF20"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17</w:t>
            </w:r>
          </w:p>
        </w:tc>
        <w:tc>
          <w:tcPr>
            <w:tcW w:w="2217" w:type="pct"/>
            <w:tcBorders>
              <w:top w:val="nil"/>
              <w:left w:val="nil"/>
              <w:bottom w:val="single" w:sz="8" w:space="0" w:color="auto"/>
              <w:right w:val="single" w:sz="8" w:space="0" w:color="auto"/>
            </w:tcBorders>
            <w:shd w:val="clear" w:color="auto" w:fill="auto"/>
          </w:tcPr>
          <w:p w14:paraId="5EB1F071" w14:textId="500403F5"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МДОУ </w:t>
            </w:r>
            <w:r w:rsidR="0059695D" w:rsidRPr="008E390E">
              <w:rPr>
                <w:rFonts w:ascii="Times New Roman" w:hAnsi="Times New Roman"/>
                <w:sz w:val="20"/>
                <w:szCs w:val="20"/>
              </w:rPr>
              <w:t>«</w:t>
            </w:r>
            <w:r w:rsidRPr="008E390E">
              <w:rPr>
                <w:rFonts w:ascii="Times New Roman" w:hAnsi="Times New Roman"/>
                <w:sz w:val="20"/>
                <w:szCs w:val="20"/>
              </w:rPr>
              <w:t>Детский сад №</w:t>
            </w:r>
            <w:r w:rsidR="008E390E">
              <w:rPr>
                <w:rFonts w:ascii="Times New Roman" w:hAnsi="Times New Roman"/>
                <w:sz w:val="20"/>
                <w:szCs w:val="20"/>
              </w:rPr>
              <w:t xml:space="preserve"> </w:t>
            </w:r>
            <w:r w:rsidRPr="008E390E">
              <w:rPr>
                <w:rFonts w:ascii="Times New Roman" w:hAnsi="Times New Roman"/>
                <w:sz w:val="20"/>
                <w:szCs w:val="20"/>
              </w:rPr>
              <w:t xml:space="preserve">4 </w:t>
            </w:r>
            <w:r w:rsidR="0059695D" w:rsidRPr="008E390E">
              <w:rPr>
                <w:rFonts w:ascii="Times New Roman" w:hAnsi="Times New Roman"/>
                <w:sz w:val="20"/>
                <w:szCs w:val="20"/>
              </w:rPr>
              <w:t>«</w:t>
            </w:r>
            <w:r w:rsidRPr="008E390E">
              <w:rPr>
                <w:rFonts w:ascii="Times New Roman" w:hAnsi="Times New Roman"/>
                <w:sz w:val="20"/>
                <w:szCs w:val="20"/>
              </w:rPr>
              <w:t>Березка</w:t>
            </w:r>
            <w:r w:rsidR="0059695D" w:rsidRPr="008E390E">
              <w:rPr>
                <w:rFonts w:ascii="Times New Roman" w:hAnsi="Times New Roman"/>
                <w:sz w:val="20"/>
                <w:szCs w:val="20"/>
              </w:rPr>
              <w:t>»</w:t>
            </w:r>
          </w:p>
        </w:tc>
        <w:tc>
          <w:tcPr>
            <w:tcW w:w="1215" w:type="pct"/>
            <w:tcBorders>
              <w:top w:val="nil"/>
              <w:left w:val="nil"/>
              <w:bottom w:val="single" w:sz="8" w:space="0" w:color="auto"/>
              <w:right w:val="single" w:sz="4" w:space="0" w:color="auto"/>
            </w:tcBorders>
            <w:shd w:val="clear" w:color="auto" w:fill="auto"/>
          </w:tcPr>
          <w:p w14:paraId="6B61F584"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с. Александровское, </w:t>
            </w:r>
          </w:p>
          <w:p w14:paraId="2814BA52"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Заводская, 4</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3E3CAEE3"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48</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390DFECD"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51</w:t>
            </w:r>
          </w:p>
        </w:tc>
      </w:tr>
      <w:tr w:rsidR="00590326" w:rsidRPr="00000955" w14:paraId="50490343" w14:textId="77777777" w:rsidTr="00DA5280">
        <w:tc>
          <w:tcPr>
            <w:tcW w:w="212" w:type="pct"/>
            <w:tcBorders>
              <w:top w:val="nil"/>
              <w:left w:val="single" w:sz="8" w:space="0" w:color="auto"/>
              <w:bottom w:val="single" w:sz="8" w:space="0" w:color="auto"/>
              <w:right w:val="single" w:sz="8" w:space="0" w:color="auto"/>
            </w:tcBorders>
            <w:shd w:val="clear" w:color="auto" w:fill="auto"/>
          </w:tcPr>
          <w:p w14:paraId="12215D80"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18</w:t>
            </w:r>
          </w:p>
        </w:tc>
        <w:tc>
          <w:tcPr>
            <w:tcW w:w="2217" w:type="pct"/>
            <w:tcBorders>
              <w:top w:val="nil"/>
              <w:left w:val="nil"/>
              <w:bottom w:val="single" w:sz="8" w:space="0" w:color="auto"/>
              <w:right w:val="single" w:sz="8" w:space="0" w:color="auto"/>
            </w:tcBorders>
            <w:shd w:val="clear" w:color="auto" w:fill="auto"/>
          </w:tcPr>
          <w:p w14:paraId="250CA6EE" w14:textId="45189CC1"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МДОУ </w:t>
            </w:r>
            <w:r w:rsidR="0059695D" w:rsidRPr="008E390E">
              <w:rPr>
                <w:rFonts w:ascii="Times New Roman" w:hAnsi="Times New Roman"/>
                <w:sz w:val="20"/>
                <w:szCs w:val="20"/>
              </w:rPr>
              <w:t>«</w:t>
            </w:r>
            <w:r w:rsidRPr="008E390E">
              <w:rPr>
                <w:rFonts w:ascii="Times New Roman" w:hAnsi="Times New Roman"/>
                <w:sz w:val="20"/>
                <w:szCs w:val="20"/>
              </w:rPr>
              <w:t>Детский сад №</w:t>
            </w:r>
            <w:r w:rsidR="008E390E">
              <w:rPr>
                <w:rFonts w:ascii="Times New Roman" w:hAnsi="Times New Roman"/>
                <w:sz w:val="20"/>
                <w:szCs w:val="20"/>
              </w:rPr>
              <w:t xml:space="preserve"> </w:t>
            </w:r>
            <w:r w:rsidRPr="008E390E">
              <w:rPr>
                <w:rFonts w:ascii="Times New Roman" w:hAnsi="Times New Roman"/>
                <w:sz w:val="20"/>
                <w:szCs w:val="20"/>
              </w:rPr>
              <w:t xml:space="preserve">5 </w:t>
            </w:r>
            <w:r w:rsidR="0059695D" w:rsidRPr="008E390E">
              <w:rPr>
                <w:rFonts w:ascii="Times New Roman" w:hAnsi="Times New Roman"/>
                <w:sz w:val="20"/>
                <w:szCs w:val="20"/>
              </w:rPr>
              <w:t>«</w:t>
            </w:r>
            <w:r w:rsidRPr="008E390E">
              <w:rPr>
                <w:rFonts w:ascii="Times New Roman" w:hAnsi="Times New Roman"/>
                <w:sz w:val="20"/>
                <w:szCs w:val="20"/>
              </w:rPr>
              <w:t>Ивушка</w:t>
            </w:r>
            <w:r w:rsidR="0059695D" w:rsidRPr="008E390E">
              <w:rPr>
                <w:rFonts w:ascii="Times New Roman" w:hAnsi="Times New Roman"/>
                <w:sz w:val="20"/>
                <w:szCs w:val="20"/>
              </w:rPr>
              <w:t>»</w:t>
            </w:r>
          </w:p>
        </w:tc>
        <w:tc>
          <w:tcPr>
            <w:tcW w:w="1215" w:type="pct"/>
            <w:tcBorders>
              <w:top w:val="nil"/>
              <w:left w:val="nil"/>
              <w:bottom w:val="single" w:sz="8" w:space="0" w:color="auto"/>
              <w:right w:val="single" w:sz="4" w:space="0" w:color="auto"/>
            </w:tcBorders>
            <w:shd w:val="clear" w:color="auto" w:fill="auto"/>
          </w:tcPr>
          <w:p w14:paraId="716CD179"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с. Александровское, </w:t>
            </w:r>
          </w:p>
          <w:p w14:paraId="76AD0710"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Первомайская, 8</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66F4F79B"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40</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5ECBECD1"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44</w:t>
            </w:r>
          </w:p>
        </w:tc>
      </w:tr>
      <w:tr w:rsidR="00590326" w:rsidRPr="00000955" w14:paraId="50E99343" w14:textId="77777777" w:rsidTr="00DA5280">
        <w:tc>
          <w:tcPr>
            <w:tcW w:w="212" w:type="pct"/>
            <w:tcBorders>
              <w:top w:val="nil"/>
              <w:left w:val="single" w:sz="8" w:space="0" w:color="auto"/>
              <w:bottom w:val="single" w:sz="8" w:space="0" w:color="auto"/>
              <w:right w:val="single" w:sz="8" w:space="0" w:color="auto"/>
            </w:tcBorders>
            <w:shd w:val="clear" w:color="auto" w:fill="auto"/>
          </w:tcPr>
          <w:p w14:paraId="1C0F0C6A"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19</w:t>
            </w:r>
          </w:p>
        </w:tc>
        <w:tc>
          <w:tcPr>
            <w:tcW w:w="2217" w:type="pct"/>
            <w:tcBorders>
              <w:top w:val="nil"/>
              <w:left w:val="nil"/>
              <w:bottom w:val="single" w:sz="8" w:space="0" w:color="auto"/>
              <w:right w:val="single" w:sz="8" w:space="0" w:color="auto"/>
            </w:tcBorders>
            <w:shd w:val="clear" w:color="auto" w:fill="auto"/>
          </w:tcPr>
          <w:p w14:paraId="085C07A4" w14:textId="5C426E48"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МДОУ </w:t>
            </w:r>
            <w:r w:rsidR="0059695D" w:rsidRPr="008E390E">
              <w:rPr>
                <w:rFonts w:ascii="Times New Roman" w:hAnsi="Times New Roman"/>
                <w:sz w:val="20"/>
                <w:szCs w:val="20"/>
              </w:rPr>
              <w:t>«</w:t>
            </w:r>
            <w:r w:rsidRPr="008E390E">
              <w:rPr>
                <w:rFonts w:ascii="Times New Roman" w:hAnsi="Times New Roman"/>
                <w:sz w:val="20"/>
                <w:szCs w:val="20"/>
              </w:rPr>
              <w:t>Детский сад №</w:t>
            </w:r>
            <w:r w:rsidR="008E390E">
              <w:rPr>
                <w:rFonts w:ascii="Times New Roman" w:hAnsi="Times New Roman"/>
                <w:sz w:val="20"/>
                <w:szCs w:val="20"/>
              </w:rPr>
              <w:t xml:space="preserve"> </w:t>
            </w:r>
            <w:r w:rsidRPr="008E390E">
              <w:rPr>
                <w:rFonts w:ascii="Times New Roman" w:hAnsi="Times New Roman"/>
                <w:sz w:val="20"/>
                <w:szCs w:val="20"/>
              </w:rPr>
              <w:t xml:space="preserve">7 </w:t>
            </w:r>
            <w:r w:rsidR="0059695D" w:rsidRPr="008E390E">
              <w:rPr>
                <w:rFonts w:ascii="Times New Roman" w:hAnsi="Times New Roman"/>
                <w:sz w:val="20"/>
                <w:szCs w:val="20"/>
              </w:rPr>
              <w:t>«</w:t>
            </w:r>
            <w:r w:rsidRPr="008E390E">
              <w:rPr>
                <w:rFonts w:ascii="Times New Roman" w:hAnsi="Times New Roman"/>
                <w:sz w:val="20"/>
                <w:szCs w:val="20"/>
              </w:rPr>
              <w:t>Светлячок</w:t>
            </w:r>
            <w:r w:rsidR="0059695D" w:rsidRPr="008E390E">
              <w:rPr>
                <w:rFonts w:ascii="Times New Roman" w:hAnsi="Times New Roman"/>
                <w:sz w:val="20"/>
                <w:szCs w:val="20"/>
              </w:rPr>
              <w:t>»</w:t>
            </w:r>
          </w:p>
        </w:tc>
        <w:tc>
          <w:tcPr>
            <w:tcW w:w="1215" w:type="pct"/>
            <w:tcBorders>
              <w:top w:val="nil"/>
              <w:left w:val="nil"/>
              <w:bottom w:val="single" w:sz="8" w:space="0" w:color="auto"/>
              <w:right w:val="single" w:sz="4" w:space="0" w:color="auto"/>
            </w:tcBorders>
            <w:shd w:val="clear" w:color="auto" w:fill="auto"/>
          </w:tcPr>
          <w:p w14:paraId="4D9DDCD8"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с. Александровское, </w:t>
            </w:r>
          </w:p>
          <w:p w14:paraId="3C2E2223"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Некрасова, 36</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50E0601F" w14:textId="77777777" w:rsidR="00590326" w:rsidRPr="00000955" w:rsidRDefault="00590326" w:rsidP="00E119D7">
            <w:pPr>
              <w:spacing w:after="0" w:line="240" w:lineRule="auto"/>
              <w:jc w:val="center"/>
              <w:rPr>
                <w:rFonts w:ascii="Times New Roman" w:eastAsia="Times New Roman" w:hAnsi="Times New Roman"/>
                <w:color w:val="000000"/>
                <w:lang w:eastAsia="ru-RU"/>
              </w:rPr>
            </w:pPr>
            <w:r w:rsidRPr="00000955">
              <w:rPr>
                <w:rFonts w:ascii="Times New Roman" w:hAnsi="Times New Roman"/>
                <w:sz w:val="20"/>
                <w:szCs w:val="20"/>
              </w:rPr>
              <w:t>54</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4AD46312" w14:textId="77777777" w:rsidR="00590326" w:rsidRPr="00000955" w:rsidRDefault="00590326" w:rsidP="00E119D7">
            <w:pPr>
              <w:spacing w:after="0" w:line="240" w:lineRule="auto"/>
              <w:jc w:val="center"/>
              <w:rPr>
                <w:rFonts w:ascii="Times New Roman" w:eastAsia="Times New Roman" w:hAnsi="Times New Roman"/>
                <w:color w:val="000000"/>
                <w:lang w:eastAsia="ru-RU"/>
              </w:rPr>
            </w:pPr>
            <w:r w:rsidRPr="00000955">
              <w:rPr>
                <w:rFonts w:ascii="Times New Roman" w:hAnsi="Times New Roman"/>
                <w:sz w:val="20"/>
                <w:szCs w:val="20"/>
              </w:rPr>
              <w:t>44</w:t>
            </w:r>
          </w:p>
        </w:tc>
      </w:tr>
      <w:tr w:rsidR="00590326" w:rsidRPr="00000955" w14:paraId="6F1E170F" w14:textId="77777777" w:rsidTr="00DA5280">
        <w:tc>
          <w:tcPr>
            <w:tcW w:w="212" w:type="pct"/>
            <w:tcBorders>
              <w:top w:val="nil"/>
              <w:left w:val="single" w:sz="8" w:space="0" w:color="auto"/>
              <w:bottom w:val="single" w:sz="8" w:space="0" w:color="auto"/>
              <w:right w:val="single" w:sz="8" w:space="0" w:color="auto"/>
            </w:tcBorders>
            <w:shd w:val="clear" w:color="auto" w:fill="auto"/>
          </w:tcPr>
          <w:p w14:paraId="2BC3567F"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20</w:t>
            </w:r>
          </w:p>
        </w:tc>
        <w:tc>
          <w:tcPr>
            <w:tcW w:w="2217" w:type="pct"/>
            <w:tcBorders>
              <w:top w:val="nil"/>
              <w:left w:val="nil"/>
              <w:bottom w:val="single" w:sz="8" w:space="0" w:color="auto"/>
              <w:right w:val="single" w:sz="8" w:space="0" w:color="auto"/>
            </w:tcBorders>
            <w:shd w:val="clear" w:color="auto" w:fill="auto"/>
          </w:tcPr>
          <w:p w14:paraId="7FDA01DA" w14:textId="7B8D95A5"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МДОУ </w:t>
            </w:r>
            <w:r w:rsidR="0059695D" w:rsidRPr="008E390E">
              <w:rPr>
                <w:rFonts w:ascii="Times New Roman" w:hAnsi="Times New Roman"/>
                <w:sz w:val="20"/>
                <w:szCs w:val="20"/>
              </w:rPr>
              <w:t>«</w:t>
            </w:r>
            <w:r w:rsidRPr="008E390E">
              <w:rPr>
                <w:rFonts w:ascii="Times New Roman" w:hAnsi="Times New Roman"/>
                <w:sz w:val="20"/>
                <w:szCs w:val="20"/>
              </w:rPr>
              <w:t>Детский сад общеразвивающего вида с приоритетным осуществлением художественно-эстетического развития детей №</w:t>
            </w:r>
            <w:r w:rsidR="008E390E">
              <w:rPr>
                <w:rFonts w:ascii="Times New Roman" w:hAnsi="Times New Roman"/>
                <w:sz w:val="20"/>
                <w:szCs w:val="20"/>
              </w:rPr>
              <w:t xml:space="preserve"> </w:t>
            </w:r>
            <w:r w:rsidRPr="008E390E">
              <w:rPr>
                <w:rFonts w:ascii="Times New Roman" w:hAnsi="Times New Roman"/>
                <w:sz w:val="20"/>
                <w:szCs w:val="20"/>
              </w:rPr>
              <w:t xml:space="preserve">8 </w:t>
            </w:r>
            <w:r w:rsidR="0059695D" w:rsidRPr="008E390E">
              <w:rPr>
                <w:rFonts w:ascii="Times New Roman" w:hAnsi="Times New Roman"/>
                <w:sz w:val="20"/>
                <w:szCs w:val="20"/>
              </w:rPr>
              <w:t>«</w:t>
            </w:r>
            <w:r w:rsidRPr="008E390E">
              <w:rPr>
                <w:rFonts w:ascii="Times New Roman" w:hAnsi="Times New Roman"/>
                <w:sz w:val="20"/>
                <w:szCs w:val="20"/>
              </w:rPr>
              <w:t>Матрешка</w:t>
            </w:r>
            <w:r w:rsidR="0059695D" w:rsidRPr="008E390E">
              <w:rPr>
                <w:rFonts w:ascii="Times New Roman" w:hAnsi="Times New Roman"/>
                <w:sz w:val="20"/>
                <w:szCs w:val="20"/>
              </w:rPr>
              <w:t>»</w:t>
            </w:r>
          </w:p>
        </w:tc>
        <w:tc>
          <w:tcPr>
            <w:tcW w:w="1215" w:type="pct"/>
            <w:tcBorders>
              <w:top w:val="nil"/>
              <w:left w:val="nil"/>
              <w:bottom w:val="single" w:sz="8" w:space="0" w:color="auto"/>
              <w:right w:val="single" w:sz="4" w:space="0" w:color="auto"/>
            </w:tcBorders>
            <w:shd w:val="clear" w:color="auto" w:fill="auto"/>
          </w:tcPr>
          <w:p w14:paraId="6985FF7B" w14:textId="77777777" w:rsidR="00590326" w:rsidRPr="008E390E" w:rsidRDefault="00590326" w:rsidP="00E119D7">
            <w:pPr>
              <w:pStyle w:val="aa"/>
              <w:spacing w:line="200" w:lineRule="exact"/>
              <w:ind w:right="-113"/>
              <w:rPr>
                <w:rFonts w:ascii="Times New Roman" w:hAnsi="Times New Roman"/>
                <w:sz w:val="20"/>
                <w:szCs w:val="20"/>
              </w:rPr>
            </w:pPr>
            <w:r w:rsidRPr="008E390E">
              <w:rPr>
                <w:rFonts w:ascii="Times New Roman" w:hAnsi="Times New Roman"/>
                <w:sz w:val="20"/>
                <w:szCs w:val="20"/>
              </w:rPr>
              <w:t>с. Александровское,</w:t>
            </w:r>
          </w:p>
          <w:p w14:paraId="54A6F21E"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Дубовая, 47б, корпус 1</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23A339F9"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76</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47F3CD77"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92</w:t>
            </w:r>
          </w:p>
        </w:tc>
      </w:tr>
      <w:tr w:rsidR="00590326" w:rsidRPr="00000955" w14:paraId="745A41FB" w14:textId="77777777" w:rsidTr="00DA5280">
        <w:tc>
          <w:tcPr>
            <w:tcW w:w="212" w:type="pct"/>
            <w:tcBorders>
              <w:top w:val="nil"/>
              <w:left w:val="single" w:sz="8" w:space="0" w:color="auto"/>
              <w:bottom w:val="single" w:sz="8" w:space="0" w:color="auto"/>
              <w:right w:val="single" w:sz="8" w:space="0" w:color="auto"/>
            </w:tcBorders>
            <w:shd w:val="clear" w:color="auto" w:fill="auto"/>
          </w:tcPr>
          <w:p w14:paraId="70678991"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21</w:t>
            </w:r>
          </w:p>
        </w:tc>
        <w:tc>
          <w:tcPr>
            <w:tcW w:w="2217" w:type="pct"/>
            <w:tcBorders>
              <w:top w:val="nil"/>
              <w:left w:val="nil"/>
              <w:bottom w:val="single" w:sz="8" w:space="0" w:color="auto"/>
              <w:right w:val="single" w:sz="8" w:space="0" w:color="auto"/>
            </w:tcBorders>
            <w:shd w:val="clear" w:color="auto" w:fill="auto"/>
          </w:tcPr>
          <w:p w14:paraId="4F1567E7" w14:textId="79CC7DF2"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МДОУ </w:t>
            </w:r>
            <w:r w:rsidR="0059695D" w:rsidRPr="008E390E">
              <w:rPr>
                <w:rFonts w:ascii="Times New Roman" w:hAnsi="Times New Roman"/>
                <w:sz w:val="20"/>
                <w:szCs w:val="20"/>
              </w:rPr>
              <w:t>«</w:t>
            </w:r>
            <w:r w:rsidRPr="008E390E">
              <w:rPr>
                <w:rFonts w:ascii="Times New Roman" w:hAnsi="Times New Roman"/>
                <w:sz w:val="20"/>
                <w:szCs w:val="20"/>
              </w:rPr>
              <w:t xml:space="preserve">Детский сад общеразвивающего вида с приоритетным осуществлением физического развития детей № 9 </w:t>
            </w:r>
            <w:r w:rsidR="0059695D" w:rsidRPr="008E390E">
              <w:rPr>
                <w:rFonts w:ascii="Times New Roman" w:hAnsi="Times New Roman"/>
                <w:sz w:val="20"/>
                <w:szCs w:val="20"/>
              </w:rPr>
              <w:t>«</w:t>
            </w:r>
            <w:r w:rsidRPr="008E390E">
              <w:rPr>
                <w:rFonts w:ascii="Times New Roman" w:hAnsi="Times New Roman"/>
                <w:sz w:val="20"/>
                <w:szCs w:val="20"/>
              </w:rPr>
              <w:t>Радуга</w:t>
            </w:r>
            <w:r w:rsidR="0059695D" w:rsidRPr="008E390E">
              <w:rPr>
                <w:rFonts w:ascii="Times New Roman" w:hAnsi="Times New Roman"/>
                <w:sz w:val="20"/>
                <w:szCs w:val="20"/>
              </w:rPr>
              <w:t>»</w:t>
            </w:r>
          </w:p>
        </w:tc>
        <w:tc>
          <w:tcPr>
            <w:tcW w:w="1215" w:type="pct"/>
            <w:tcBorders>
              <w:top w:val="nil"/>
              <w:left w:val="nil"/>
              <w:bottom w:val="single" w:sz="8" w:space="0" w:color="auto"/>
              <w:right w:val="single" w:sz="4" w:space="0" w:color="auto"/>
            </w:tcBorders>
            <w:shd w:val="clear" w:color="auto" w:fill="auto"/>
          </w:tcPr>
          <w:p w14:paraId="033FD5E0" w14:textId="77777777" w:rsidR="00590326" w:rsidRPr="008E390E" w:rsidRDefault="00590326" w:rsidP="00E119D7">
            <w:pPr>
              <w:pStyle w:val="aa"/>
              <w:spacing w:line="200" w:lineRule="exact"/>
              <w:ind w:right="-113"/>
              <w:rPr>
                <w:rFonts w:ascii="Times New Roman" w:hAnsi="Times New Roman"/>
                <w:sz w:val="20"/>
                <w:szCs w:val="20"/>
              </w:rPr>
            </w:pPr>
            <w:r w:rsidRPr="008E390E">
              <w:rPr>
                <w:rFonts w:ascii="Times New Roman" w:hAnsi="Times New Roman"/>
                <w:sz w:val="20"/>
                <w:szCs w:val="20"/>
              </w:rPr>
              <w:t>с. Александровское,</w:t>
            </w:r>
          </w:p>
          <w:p w14:paraId="42FC9465"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Красноармейская 616</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6ED5AC00"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72</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16346D85"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43</w:t>
            </w:r>
          </w:p>
        </w:tc>
      </w:tr>
      <w:tr w:rsidR="00590326" w:rsidRPr="00000955" w14:paraId="6341A3E5" w14:textId="77777777" w:rsidTr="00DA5280">
        <w:tc>
          <w:tcPr>
            <w:tcW w:w="212" w:type="pct"/>
            <w:tcBorders>
              <w:top w:val="nil"/>
              <w:left w:val="single" w:sz="8" w:space="0" w:color="auto"/>
              <w:bottom w:val="single" w:sz="8" w:space="0" w:color="auto"/>
              <w:right w:val="single" w:sz="8" w:space="0" w:color="auto"/>
            </w:tcBorders>
            <w:shd w:val="clear" w:color="auto" w:fill="auto"/>
          </w:tcPr>
          <w:p w14:paraId="45A24301"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22</w:t>
            </w:r>
          </w:p>
        </w:tc>
        <w:tc>
          <w:tcPr>
            <w:tcW w:w="2217" w:type="pct"/>
            <w:tcBorders>
              <w:top w:val="nil"/>
              <w:left w:val="nil"/>
              <w:bottom w:val="single" w:sz="8" w:space="0" w:color="auto"/>
              <w:right w:val="single" w:sz="8" w:space="0" w:color="auto"/>
            </w:tcBorders>
            <w:shd w:val="clear" w:color="auto" w:fill="auto"/>
          </w:tcPr>
          <w:p w14:paraId="7CF14AE9" w14:textId="01B2E4D0"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МДОУ </w:t>
            </w:r>
            <w:r w:rsidR="0059695D" w:rsidRPr="008E390E">
              <w:rPr>
                <w:rFonts w:ascii="Times New Roman" w:hAnsi="Times New Roman"/>
                <w:sz w:val="20"/>
                <w:szCs w:val="20"/>
              </w:rPr>
              <w:t>«</w:t>
            </w:r>
            <w:r w:rsidRPr="008E390E">
              <w:rPr>
                <w:rFonts w:ascii="Times New Roman" w:hAnsi="Times New Roman"/>
                <w:sz w:val="20"/>
                <w:szCs w:val="20"/>
              </w:rPr>
              <w:t>Детский сад №</w:t>
            </w:r>
            <w:r w:rsidR="008E390E">
              <w:rPr>
                <w:rFonts w:ascii="Times New Roman" w:hAnsi="Times New Roman"/>
                <w:sz w:val="20"/>
                <w:szCs w:val="20"/>
              </w:rPr>
              <w:t xml:space="preserve"> </w:t>
            </w:r>
            <w:r w:rsidRPr="008E390E">
              <w:rPr>
                <w:rFonts w:ascii="Times New Roman" w:hAnsi="Times New Roman"/>
                <w:sz w:val="20"/>
                <w:szCs w:val="20"/>
              </w:rPr>
              <w:t xml:space="preserve">10 </w:t>
            </w:r>
            <w:r w:rsidR="0059695D" w:rsidRPr="008E390E">
              <w:rPr>
                <w:rFonts w:ascii="Times New Roman" w:hAnsi="Times New Roman"/>
                <w:sz w:val="20"/>
                <w:szCs w:val="20"/>
              </w:rPr>
              <w:t>«</w:t>
            </w:r>
            <w:r w:rsidRPr="008E390E">
              <w:rPr>
                <w:rFonts w:ascii="Times New Roman" w:hAnsi="Times New Roman"/>
                <w:sz w:val="20"/>
                <w:szCs w:val="20"/>
              </w:rPr>
              <w:t>Буратино</w:t>
            </w:r>
            <w:r w:rsidR="0059695D" w:rsidRPr="008E390E">
              <w:rPr>
                <w:rFonts w:ascii="Times New Roman" w:hAnsi="Times New Roman"/>
                <w:sz w:val="20"/>
                <w:szCs w:val="20"/>
              </w:rPr>
              <w:t>»</w:t>
            </w:r>
          </w:p>
        </w:tc>
        <w:tc>
          <w:tcPr>
            <w:tcW w:w="1215" w:type="pct"/>
            <w:tcBorders>
              <w:top w:val="nil"/>
              <w:left w:val="nil"/>
              <w:bottom w:val="single" w:sz="8" w:space="0" w:color="auto"/>
              <w:right w:val="single" w:sz="4" w:space="0" w:color="auto"/>
            </w:tcBorders>
            <w:shd w:val="clear" w:color="auto" w:fill="auto"/>
          </w:tcPr>
          <w:p w14:paraId="4FD3CCC5"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с. Александровское, </w:t>
            </w:r>
          </w:p>
          <w:p w14:paraId="0B6392C9" w14:textId="31649B0A" w:rsidR="00590326" w:rsidRPr="008E390E" w:rsidRDefault="00590326" w:rsidP="00F444AC">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К</w:t>
            </w:r>
            <w:r w:rsidR="00F444AC" w:rsidRPr="008E390E">
              <w:rPr>
                <w:rFonts w:ascii="Times New Roman" w:hAnsi="Times New Roman"/>
                <w:sz w:val="20"/>
                <w:szCs w:val="20"/>
              </w:rPr>
              <w:t>арла</w:t>
            </w:r>
            <w:r w:rsidRPr="008E390E">
              <w:rPr>
                <w:rFonts w:ascii="Times New Roman" w:hAnsi="Times New Roman"/>
                <w:sz w:val="20"/>
                <w:szCs w:val="20"/>
              </w:rPr>
              <w:t xml:space="preserve"> Маркса, 5</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0602EE1B"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60</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3975476B"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58</w:t>
            </w:r>
          </w:p>
        </w:tc>
      </w:tr>
      <w:tr w:rsidR="00590326" w:rsidRPr="00000955" w14:paraId="5E356A9C" w14:textId="77777777" w:rsidTr="00DA5280">
        <w:tc>
          <w:tcPr>
            <w:tcW w:w="212" w:type="pct"/>
            <w:tcBorders>
              <w:top w:val="nil"/>
              <w:left w:val="single" w:sz="8" w:space="0" w:color="auto"/>
              <w:bottom w:val="single" w:sz="8" w:space="0" w:color="auto"/>
              <w:right w:val="single" w:sz="8" w:space="0" w:color="auto"/>
            </w:tcBorders>
            <w:shd w:val="clear" w:color="auto" w:fill="auto"/>
          </w:tcPr>
          <w:p w14:paraId="683961BB"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23</w:t>
            </w:r>
          </w:p>
        </w:tc>
        <w:tc>
          <w:tcPr>
            <w:tcW w:w="2217" w:type="pct"/>
            <w:tcBorders>
              <w:top w:val="nil"/>
              <w:left w:val="nil"/>
              <w:bottom w:val="single" w:sz="8" w:space="0" w:color="auto"/>
              <w:right w:val="single" w:sz="8" w:space="0" w:color="auto"/>
            </w:tcBorders>
            <w:shd w:val="clear" w:color="auto" w:fill="auto"/>
          </w:tcPr>
          <w:p w14:paraId="7C671F18" w14:textId="4700BB6E"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МДОУ </w:t>
            </w:r>
            <w:r w:rsidR="0059695D" w:rsidRPr="008E390E">
              <w:rPr>
                <w:rFonts w:ascii="Times New Roman" w:hAnsi="Times New Roman"/>
                <w:sz w:val="20"/>
                <w:szCs w:val="20"/>
              </w:rPr>
              <w:t>«</w:t>
            </w:r>
            <w:r w:rsidRPr="008E390E">
              <w:rPr>
                <w:rFonts w:ascii="Times New Roman" w:hAnsi="Times New Roman"/>
                <w:sz w:val="20"/>
                <w:szCs w:val="20"/>
              </w:rPr>
              <w:t>Детский сад №</w:t>
            </w:r>
            <w:r w:rsidR="008E390E">
              <w:rPr>
                <w:rFonts w:ascii="Times New Roman" w:hAnsi="Times New Roman"/>
                <w:sz w:val="20"/>
                <w:szCs w:val="20"/>
              </w:rPr>
              <w:t xml:space="preserve"> </w:t>
            </w:r>
            <w:r w:rsidRPr="008E390E">
              <w:rPr>
                <w:rFonts w:ascii="Times New Roman" w:hAnsi="Times New Roman"/>
                <w:sz w:val="20"/>
                <w:szCs w:val="20"/>
              </w:rPr>
              <w:t xml:space="preserve">12 </w:t>
            </w:r>
            <w:r w:rsidR="0059695D" w:rsidRPr="008E390E">
              <w:rPr>
                <w:rFonts w:ascii="Times New Roman" w:hAnsi="Times New Roman"/>
                <w:sz w:val="20"/>
                <w:szCs w:val="20"/>
              </w:rPr>
              <w:t>«</w:t>
            </w:r>
            <w:r w:rsidRPr="008E390E">
              <w:rPr>
                <w:rFonts w:ascii="Times New Roman" w:hAnsi="Times New Roman"/>
                <w:sz w:val="20"/>
                <w:szCs w:val="20"/>
              </w:rPr>
              <w:t>Незабудка</w:t>
            </w:r>
            <w:r w:rsidR="0059695D" w:rsidRPr="008E390E">
              <w:rPr>
                <w:rFonts w:ascii="Times New Roman" w:hAnsi="Times New Roman"/>
                <w:sz w:val="20"/>
                <w:szCs w:val="20"/>
              </w:rPr>
              <w:t>»</w:t>
            </w:r>
          </w:p>
        </w:tc>
        <w:tc>
          <w:tcPr>
            <w:tcW w:w="1215" w:type="pct"/>
            <w:tcBorders>
              <w:top w:val="nil"/>
              <w:left w:val="nil"/>
              <w:bottom w:val="single" w:sz="8" w:space="0" w:color="auto"/>
              <w:right w:val="single" w:sz="4" w:space="0" w:color="auto"/>
            </w:tcBorders>
            <w:shd w:val="clear" w:color="auto" w:fill="auto"/>
          </w:tcPr>
          <w:p w14:paraId="1B20C598"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с. Саблинское, </w:t>
            </w:r>
          </w:p>
          <w:p w14:paraId="53492505"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Первомайская, 41 А</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381E11A0"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85</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7496F4AC"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78</w:t>
            </w:r>
          </w:p>
        </w:tc>
      </w:tr>
      <w:tr w:rsidR="00590326" w:rsidRPr="00000955" w14:paraId="4358113B" w14:textId="77777777" w:rsidTr="00DA5280">
        <w:tc>
          <w:tcPr>
            <w:tcW w:w="212" w:type="pct"/>
            <w:tcBorders>
              <w:top w:val="nil"/>
              <w:left w:val="single" w:sz="8" w:space="0" w:color="auto"/>
              <w:bottom w:val="single" w:sz="8" w:space="0" w:color="auto"/>
              <w:right w:val="single" w:sz="8" w:space="0" w:color="auto"/>
            </w:tcBorders>
            <w:shd w:val="clear" w:color="auto" w:fill="auto"/>
          </w:tcPr>
          <w:p w14:paraId="4247D3E4"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24</w:t>
            </w:r>
          </w:p>
        </w:tc>
        <w:tc>
          <w:tcPr>
            <w:tcW w:w="2217" w:type="pct"/>
            <w:tcBorders>
              <w:top w:val="nil"/>
              <w:left w:val="nil"/>
              <w:bottom w:val="single" w:sz="8" w:space="0" w:color="auto"/>
              <w:right w:val="single" w:sz="8" w:space="0" w:color="auto"/>
            </w:tcBorders>
            <w:shd w:val="clear" w:color="auto" w:fill="auto"/>
          </w:tcPr>
          <w:p w14:paraId="589896E9" w14:textId="022349D4"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МДОУ </w:t>
            </w:r>
            <w:r w:rsidR="0059695D" w:rsidRPr="008E390E">
              <w:rPr>
                <w:rFonts w:ascii="Times New Roman" w:hAnsi="Times New Roman"/>
                <w:sz w:val="20"/>
                <w:szCs w:val="20"/>
              </w:rPr>
              <w:t>«</w:t>
            </w:r>
            <w:r w:rsidRPr="008E390E">
              <w:rPr>
                <w:rFonts w:ascii="Times New Roman" w:hAnsi="Times New Roman"/>
                <w:sz w:val="20"/>
                <w:szCs w:val="20"/>
              </w:rPr>
              <w:t>Детский сад №</w:t>
            </w:r>
            <w:r w:rsidR="008E390E">
              <w:rPr>
                <w:rFonts w:ascii="Times New Roman" w:hAnsi="Times New Roman"/>
                <w:sz w:val="20"/>
                <w:szCs w:val="20"/>
              </w:rPr>
              <w:t xml:space="preserve"> </w:t>
            </w:r>
            <w:r w:rsidRPr="008E390E">
              <w:rPr>
                <w:rFonts w:ascii="Times New Roman" w:hAnsi="Times New Roman"/>
                <w:sz w:val="20"/>
                <w:szCs w:val="20"/>
              </w:rPr>
              <w:t xml:space="preserve">14 </w:t>
            </w:r>
            <w:r w:rsidR="0059695D" w:rsidRPr="008E390E">
              <w:rPr>
                <w:rFonts w:ascii="Times New Roman" w:hAnsi="Times New Roman"/>
                <w:sz w:val="20"/>
                <w:szCs w:val="20"/>
              </w:rPr>
              <w:t>«</w:t>
            </w:r>
            <w:r w:rsidRPr="008E390E">
              <w:rPr>
                <w:rFonts w:ascii="Times New Roman" w:hAnsi="Times New Roman"/>
                <w:sz w:val="20"/>
                <w:szCs w:val="20"/>
              </w:rPr>
              <w:t>Калинка</w:t>
            </w:r>
            <w:r w:rsidR="0059695D" w:rsidRPr="008E390E">
              <w:rPr>
                <w:rFonts w:ascii="Times New Roman" w:hAnsi="Times New Roman"/>
                <w:sz w:val="20"/>
                <w:szCs w:val="20"/>
              </w:rPr>
              <w:t>»</w:t>
            </w:r>
          </w:p>
        </w:tc>
        <w:tc>
          <w:tcPr>
            <w:tcW w:w="1215" w:type="pct"/>
            <w:tcBorders>
              <w:top w:val="nil"/>
              <w:left w:val="nil"/>
              <w:bottom w:val="single" w:sz="8" w:space="0" w:color="auto"/>
              <w:right w:val="single" w:sz="4" w:space="0" w:color="auto"/>
            </w:tcBorders>
            <w:shd w:val="clear" w:color="auto" w:fill="auto"/>
          </w:tcPr>
          <w:p w14:paraId="70E2549D"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с. Калиновское, </w:t>
            </w:r>
          </w:p>
          <w:p w14:paraId="35D5016C"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Глазкова, 377</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47A465C6"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29</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08E13918"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16</w:t>
            </w:r>
          </w:p>
        </w:tc>
      </w:tr>
      <w:tr w:rsidR="00590326" w:rsidRPr="00000955" w14:paraId="50EA8BD0" w14:textId="77777777" w:rsidTr="00DA5280">
        <w:tc>
          <w:tcPr>
            <w:tcW w:w="212" w:type="pct"/>
            <w:tcBorders>
              <w:top w:val="nil"/>
              <w:left w:val="single" w:sz="8" w:space="0" w:color="auto"/>
              <w:bottom w:val="single" w:sz="8" w:space="0" w:color="auto"/>
              <w:right w:val="single" w:sz="8" w:space="0" w:color="auto"/>
            </w:tcBorders>
            <w:shd w:val="clear" w:color="auto" w:fill="auto"/>
          </w:tcPr>
          <w:p w14:paraId="2499D12A"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25</w:t>
            </w:r>
          </w:p>
        </w:tc>
        <w:tc>
          <w:tcPr>
            <w:tcW w:w="2217" w:type="pct"/>
            <w:tcBorders>
              <w:top w:val="nil"/>
              <w:left w:val="nil"/>
              <w:bottom w:val="single" w:sz="8" w:space="0" w:color="auto"/>
              <w:right w:val="single" w:sz="8" w:space="0" w:color="auto"/>
            </w:tcBorders>
            <w:shd w:val="clear" w:color="auto" w:fill="auto"/>
          </w:tcPr>
          <w:p w14:paraId="3BF9EBBC" w14:textId="1ED3EC7C"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МДОУ </w:t>
            </w:r>
            <w:r w:rsidR="0059695D" w:rsidRPr="008E390E">
              <w:rPr>
                <w:rFonts w:ascii="Times New Roman" w:hAnsi="Times New Roman"/>
                <w:sz w:val="20"/>
                <w:szCs w:val="20"/>
              </w:rPr>
              <w:t>«</w:t>
            </w:r>
            <w:r w:rsidRPr="008E390E">
              <w:rPr>
                <w:rFonts w:ascii="Times New Roman" w:hAnsi="Times New Roman"/>
                <w:sz w:val="20"/>
                <w:szCs w:val="20"/>
              </w:rPr>
              <w:t>Детский сад №</w:t>
            </w:r>
            <w:r w:rsidR="008E390E">
              <w:rPr>
                <w:rFonts w:ascii="Times New Roman" w:hAnsi="Times New Roman"/>
                <w:sz w:val="20"/>
                <w:szCs w:val="20"/>
              </w:rPr>
              <w:t xml:space="preserve"> </w:t>
            </w:r>
            <w:r w:rsidRPr="008E390E">
              <w:rPr>
                <w:rFonts w:ascii="Times New Roman" w:hAnsi="Times New Roman"/>
                <w:sz w:val="20"/>
                <w:szCs w:val="20"/>
              </w:rPr>
              <w:t xml:space="preserve">15 </w:t>
            </w:r>
            <w:r w:rsidR="0059695D" w:rsidRPr="008E390E">
              <w:rPr>
                <w:rFonts w:ascii="Times New Roman" w:hAnsi="Times New Roman"/>
                <w:sz w:val="20"/>
                <w:szCs w:val="20"/>
              </w:rPr>
              <w:t>«</w:t>
            </w:r>
            <w:r w:rsidRPr="008E390E">
              <w:rPr>
                <w:rFonts w:ascii="Times New Roman" w:hAnsi="Times New Roman"/>
                <w:sz w:val="20"/>
                <w:szCs w:val="20"/>
              </w:rPr>
              <w:t>Малышок</w:t>
            </w:r>
            <w:r w:rsidR="0059695D" w:rsidRPr="008E390E">
              <w:rPr>
                <w:rFonts w:ascii="Times New Roman" w:hAnsi="Times New Roman"/>
                <w:sz w:val="20"/>
                <w:szCs w:val="20"/>
              </w:rPr>
              <w:t>»</w:t>
            </w:r>
          </w:p>
        </w:tc>
        <w:tc>
          <w:tcPr>
            <w:tcW w:w="1215" w:type="pct"/>
            <w:tcBorders>
              <w:top w:val="nil"/>
              <w:left w:val="nil"/>
              <w:bottom w:val="single" w:sz="8" w:space="0" w:color="auto"/>
              <w:right w:val="single" w:sz="4" w:space="0" w:color="auto"/>
            </w:tcBorders>
            <w:shd w:val="clear" w:color="auto" w:fill="auto"/>
          </w:tcPr>
          <w:p w14:paraId="7DD55CF7"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с. Александровское, </w:t>
            </w:r>
          </w:p>
          <w:p w14:paraId="7D5C6F7B"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Гагарина, 4</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5E2DB658"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20</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1AB94721"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24</w:t>
            </w:r>
          </w:p>
        </w:tc>
      </w:tr>
      <w:tr w:rsidR="00590326" w:rsidRPr="00000955" w14:paraId="4C81AC3E" w14:textId="77777777" w:rsidTr="00DA5280">
        <w:tc>
          <w:tcPr>
            <w:tcW w:w="212" w:type="pct"/>
            <w:tcBorders>
              <w:top w:val="nil"/>
              <w:left w:val="single" w:sz="8" w:space="0" w:color="auto"/>
              <w:bottom w:val="single" w:sz="8" w:space="0" w:color="auto"/>
              <w:right w:val="single" w:sz="8" w:space="0" w:color="auto"/>
            </w:tcBorders>
            <w:shd w:val="clear" w:color="auto" w:fill="auto"/>
          </w:tcPr>
          <w:p w14:paraId="510287B3"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26</w:t>
            </w:r>
          </w:p>
        </w:tc>
        <w:tc>
          <w:tcPr>
            <w:tcW w:w="2217" w:type="pct"/>
            <w:tcBorders>
              <w:top w:val="nil"/>
              <w:left w:val="nil"/>
              <w:bottom w:val="single" w:sz="8" w:space="0" w:color="auto"/>
              <w:right w:val="single" w:sz="8" w:space="0" w:color="auto"/>
            </w:tcBorders>
            <w:shd w:val="clear" w:color="auto" w:fill="auto"/>
          </w:tcPr>
          <w:p w14:paraId="691CAF66" w14:textId="432419CE"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МДОУ </w:t>
            </w:r>
            <w:r w:rsidR="0059695D" w:rsidRPr="008E390E">
              <w:rPr>
                <w:rFonts w:ascii="Times New Roman" w:hAnsi="Times New Roman"/>
                <w:sz w:val="20"/>
                <w:szCs w:val="20"/>
              </w:rPr>
              <w:t>«</w:t>
            </w:r>
            <w:r w:rsidRPr="008E390E">
              <w:rPr>
                <w:rFonts w:ascii="Times New Roman" w:hAnsi="Times New Roman"/>
                <w:sz w:val="20"/>
                <w:szCs w:val="20"/>
              </w:rPr>
              <w:t>Детский сад №</w:t>
            </w:r>
            <w:r w:rsidR="008E390E">
              <w:rPr>
                <w:rFonts w:ascii="Times New Roman" w:hAnsi="Times New Roman"/>
                <w:sz w:val="20"/>
                <w:szCs w:val="20"/>
              </w:rPr>
              <w:t xml:space="preserve"> </w:t>
            </w:r>
            <w:r w:rsidRPr="008E390E">
              <w:rPr>
                <w:rFonts w:ascii="Times New Roman" w:hAnsi="Times New Roman"/>
                <w:sz w:val="20"/>
                <w:szCs w:val="20"/>
              </w:rPr>
              <w:t xml:space="preserve">16 </w:t>
            </w:r>
            <w:r w:rsidR="0059695D" w:rsidRPr="008E390E">
              <w:rPr>
                <w:rFonts w:ascii="Times New Roman" w:hAnsi="Times New Roman"/>
                <w:sz w:val="20"/>
                <w:szCs w:val="20"/>
              </w:rPr>
              <w:t>«</w:t>
            </w:r>
            <w:r w:rsidRPr="008E390E">
              <w:rPr>
                <w:rFonts w:ascii="Times New Roman" w:hAnsi="Times New Roman"/>
                <w:sz w:val="20"/>
                <w:szCs w:val="20"/>
              </w:rPr>
              <w:t>Солнышко</w:t>
            </w:r>
            <w:r w:rsidR="0059695D" w:rsidRPr="008E390E">
              <w:rPr>
                <w:rFonts w:ascii="Times New Roman" w:hAnsi="Times New Roman"/>
                <w:sz w:val="20"/>
                <w:szCs w:val="20"/>
              </w:rPr>
              <w:t>»</w:t>
            </w:r>
          </w:p>
        </w:tc>
        <w:tc>
          <w:tcPr>
            <w:tcW w:w="1215" w:type="pct"/>
            <w:tcBorders>
              <w:top w:val="nil"/>
              <w:left w:val="nil"/>
              <w:bottom w:val="single" w:sz="8" w:space="0" w:color="auto"/>
              <w:right w:val="single" w:sz="4" w:space="0" w:color="auto"/>
            </w:tcBorders>
            <w:shd w:val="clear" w:color="auto" w:fill="auto"/>
          </w:tcPr>
          <w:p w14:paraId="0C81BFF0"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с. Северное, ул. Мира, 18</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68AD1288"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54</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52ACDC06"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47</w:t>
            </w:r>
          </w:p>
        </w:tc>
      </w:tr>
      <w:tr w:rsidR="00590326" w:rsidRPr="00000955" w14:paraId="4C182532" w14:textId="77777777" w:rsidTr="00DA5280">
        <w:tc>
          <w:tcPr>
            <w:tcW w:w="212" w:type="pct"/>
            <w:tcBorders>
              <w:top w:val="nil"/>
              <w:left w:val="single" w:sz="8" w:space="0" w:color="auto"/>
              <w:bottom w:val="single" w:sz="8" w:space="0" w:color="auto"/>
              <w:right w:val="single" w:sz="8" w:space="0" w:color="auto"/>
            </w:tcBorders>
            <w:shd w:val="clear" w:color="auto" w:fill="auto"/>
          </w:tcPr>
          <w:p w14:paraId="25B9AD1A"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27</w:t>
            </w:r>
          </w:p>
        </w:tc>
        <w:tc>
          <w:tcPr>
            <w:tcW w:w="2217" w:type="pct"/>
            <w:tcBorders>
              <w:top w:val="nil"/>
              <w:left w:val="nil"/>
              <w:bottom w:val="single" w:sz="8" w:space="0" w:color="auto"/>
              <w:right w:val="single" w:sz="8" w:space="0" w:color="auto"/>
            </w:tcBorders>
            <w:shd w:val="clear" w:color="auto" w:fill="auto"/>
          </w:tcPr>
          <w:p w14:paraId="5F328B78" w14:textId="5AFECCA0"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МДОУ </w:t>
            </w:r>
            <w:r w:rsidR="0059695D" w:rsidRPr="008E390E">
              <w:rPr>
                <w:rFonts w:ascii="Times New Roman" w:hAnsi="Times New Roman"/>
                <w:sz w:val="20"/>
                <w:szCs w:val="20"/>
              </w:rPr>
              <w:t>«</w:t>
            </w:r>
            <w:r w:rsidRPr="008E390E">
              <w:rPr>
                <w:rFonts w:ascii="Times New Roman" w:hAnsi="Times New Roman"/>
                <w:sz w:val="20"/>
                <w:szCs w:val="20"/>
              </w:rPr>
              <w:t>Детский сад №</w:t>
            </w:r>
            <w:r w:rsidR="008E390E">
              <w:rPr>
                <w:rFonts w:ascii="Times New Roman" w:hAnsi="Times New Roman"/>
                <w:sz w:val="20"/>
                <w:szCs w:val="20"/>
              </w:rPr>
              <w:t xml:space="preserve"> </w:t>
            </w:r>
            <w:r w:rsidRPr="008E390E">
              <w:rPr>
                <w:rFonts w:ascii="Times New Roman" w:hAnsi="Times New Roman"/>
                <w:sz w:val="20"/>
                <w:szCs w:val="20"/>
              </w:rPr>
              <w:t xml:space="preserve">16- а </w:t>
            </w:r>
            <w:r w:rsidR="0059695D" w:rsidRPr="008E390E">
              <w:rPr>
                <w:rFonts w:ascii="Times New Roman" w:hAnsi="Times New Roman"/>
                <w:sz w:val="20"/>
                <w:szCs w:val="20"/>
              </w:rPr>
              <w:t>«</w:t>
            </w:r>
            <w:r w:rsidRPr="008E390E">
              <w:rPr>
                <w:rFonts w:ascii="Times New Roman" w:hAnsi="Times New Roman"/>
                <w:sz w:val="20"/>
                <w:szCs w:val="20"/>
              </w:rPr>
              <w:t>Теремок</w:t>
            </w:r>
            <w:r w:rsidR="0059695D" w:rsidRPr="008E390E">
              <w:rPr>
                <w:rFonts w:ascii="Times New Roman" w:hAnsi="Times New Roman"/>
                <w:sz w:val="20"/>
                <w:szCs w:val="20"/>
              </w:rPr>
              <w:t>»</w:t>
            </w:r>
          </w:p>
        </w:tc>
        <w:tc>
          <w:tcPr>
            <w:tcW w:w="1215" w:type="pct"/>
            <w:tcBorders>
              <w:top w:val="nil"/>
              <w:left w:val="nil"/>
              <w:bottom w:val="single" w:sz="8" w:space="0" w:color="auto"/>
              <w:right w:val="single" w:sz="4" w:space="0" w:color="auto"/>
            </w:tcBorders>
            <w:shd w:val="clear" w:color="auto" w:fill="auto"/>
          </w:tcPr>
          <w:p w14:paraId="311D704F" w14:textId="12872BA2" w:rsidR="00590326" w:rsidRPr="008E390E" w:rsidRDefault="00590326" w:rsidP="00DA5280">
            <w:pPr>
              <w:spacing w:after="0" w:line="240" w:lineRule="auto"/>
              <w:ind w:right="-109"/>
              <w:rPr>
                <w:rFonts w:ascii="Times New Roman" w:eastAsia="Times New Roman" w:hAnsi="Times New Roman"/>
                <w:color w:val="000000"/>
                <w:sz w:val="20"/>
                <w:szCs w:val="20"/>
                <w:lang w:eastAsia="ru-RU"/>
              </w:rPr>
            </w:pPr>
            <w:r w:rsidRPr="008E390E">
              <w:rPr>
                <w:rFonts w:ascii="Times New Roman" w:hAnsi="Times New Roman"/>
                <w:sz w:val="20"/>
                <w:szCs w:val="20"/>
              </w:rPr>
              <w:t>с. Северное, ул. Широкая, 5</w:t>
            </w:r>
            <w:r w:rsidR="00DA5280" w:rsidRPr="008E390E">
              <w:rPr>
                <w:rFonts w:ascii="Times New Roman" w:hAnsi="Times New Roman"/>
                <w:sz w:val="20"/>
                <w:szCs w:val="20"/>
              </w:rPr>
              <w:t>3</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516A47E3"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49</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7554AA5A"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48</w:t>
            </w:r>
          </w:p>
        </w:tc>
      </w:tr>
      <w:tr w:rsidR="00590326" w:rsidRPr="00000955" w14:paraId="4A587F85" w14:textId="77777777" w:rsidTr="00DA5280">
        <w:tc>
          <w:tcPr>
            <w:tcW w:w="212" w:type="pct"/>
            <w:tcBorders>
              <w:top w:val="nil"/>
              <w:left w:val="single" w:sz="8" w:space="0" w:color="auto"/>
              <w:bottom w:val="single" w:sz="8" w:space="0" w:color="auto"/>
              <w:right w:val="single" w:sz="8" w:space="0" w:color="auto"/>
            </w:tcBorders>
            <w:shd w:val="clear" w:color="auto" w:fill="auto"/>
          </w:tcPr>
          <w:p w14:paraId="5557DB96"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28</w:t>
            </w:r>
          </w:p>
        </w:tc>
        <w:tc>
          <w:tcPr>
            <w:tcW w:w="2217" w:type="pct"/>
            <w:tcBorders>
              <w:top w:val="nil"/>
              <w:left w:val="nil"/>
              <w:bottom w:val="single" w:sz="8" w:space="0" w:color="auto"/>
              <w:right w:val="single" w:sz="8" w:space="0" w:color="auto"/>
            </w:tcBorders>
            <w:shd w:val="clear" w:color="auto" w:fill="auto"/>
          </w:tcPr>
          <w:p w14:paraId="268FDCF7" w14:textId="7BFCF954"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МДОУ </w:t>
            </w:r>
            <w:r w:rsidR="0059695D" w:rsidRPr="008E390E">
              <w:rPr>
                <w:rFonts w:ascii="Times New Roman" w:hAnsi="Times New Roman"/>
                <w:sz w:val="20"/>
                <w:szCs w:val="20"/>
              </w:rPr>
              <w:t>«</w:t>
            </w:r>
            <w:r w:rsidRPr="008E390E">
              <w:rPr>
                <w:rFonts w:ascii="Times New Roman" w:hAnsi="Times New Roman"/>
                <w:sz w:val="20"/>
                <w:szCs w:val="20"/>
              </w:rPr>
              <w:t>Детский сад №</w:t>
            </w:r>
            <w:r w:rsidR="008E390E">
              <w:rPr>
                <w:rFonts w:ascii="Times New Roman" w:hAnsi="Times New Roman"/>
                <w:sz w:val="20"/>
                <w:szCs w:val="20"/>
              </w:rPr>
              <w:t xml:space="preserve"> </w:t>
            </w:r>
            <w:r w:rsidRPr="008E390E">
              <w:rPr>
                <w:rFonts w:ascii="Times New Roman" w:hAnsi="Times New Roman"/>
                <w:sz w:val="20"/>
                <w:szCs w:val="20"/>
              </w:rPr>
              <w:t xml:space="preserve">17 </w:t>
            </w:r>
            <w:r w:rsidR="0059695D" w:rsidRPr="008E390E">
              <w:rPr>
                <w:rFonts w:ascii="Times New Roman" w:hAnsi="Times New Roman"/>
                <w:sz w:val="20"/>
                <w:szCs w:val="20"/>
              </w:rPr>
              <w:t>«</w:t>
            </w:r>
            <w:r w:rsidRPr="008E390E">
              <w:rPr>
                <w:rFonts w:ascii="Times New Roman" w:hAnsi="Times New Roman"/>
                <w:sz w:val="20"/>
                <w:szCs w:val="20"/>
              </w:rPr>
              <w:t>Солнышко</w:t>
            </w:r>
            <w:r w:rsidR="0059695D" w:rsidRPr="008E390E">
              <w:rPr>
                <w:rFonts w:ascii="Times New Roman" w:hAnsi="Times New Roman"/>
                <w:sz w:val="20"/>
                <w:szCs w:val="20"/>
              </w:rPr>
              <w:t>»</w:t>
            </w:r>
          </w:p>
        </w:tc>
        <w:tc>
          <w:tcPr>
            <w:tcW w:w="1215" w:type="pct"/>
            <w:tcBorders>
              <w:top w:val="nil"/>
              <w:left w:val="nil"/>
              <w:bottom w:val="single" w:sz="8" w:space="0" w:color="auto"/>
              <w:right w:val="single" w:sz="4" w:space="0" w:color="auto"/>
            </w:tcBorders>
            <w:shd w:val="clear" w:color="auto" w:fill="auto"/>
          </w:tcPr>
          <w:p w14:paraId="781CB08A"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с. Грушевское, </w:t>
            </w:r>
          </w:p>
          <w:p w14:paraId="7FADA2E7"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Кирова, 69/1</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434F7306"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75</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59FC97CD"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50</w:t>
            </w:r>
          </w:p>
        </w:tc>
      </w:tr>
      <w:tr w:rsidR="00590326" w:rsidRPr="00000955" w14:paraId="74CE105C" w14:textId="77777777" w:rsidTr="00DA5280">
        <w:tc>
          <w:tcPr>
            <w:tcW w:w="212" w:type="pct"/>
            <w:tcBorders>
              <w:top w:val="nil"/>
              <w:left w:val="single" w:sz="8" w:space="0" w:color="auto"/>
              <w:bottom w:val="single" w:sz="8" w:space="0" w:color="auto"/>
              <w:right w:val="single" w:sz="8" w:space="0" w:color="auto"/>
            </w:tcBorders>
            <w:shd w:val="clear" w:color="auto" w:fill="auto"/>
          </w:tcPr>
          <w:p w14:paraId="4020E84F"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29</w:t>
            </w:r>
          </w:p>
        </w:tc>
        <w:tc>
          <w:tcPr>
            <w:tcW w:w="2217" w:type="pct"/>
            <w:tcBorders>
              <w:top w:val="nil"/>
              <w:left w:val="nil"/>
              <w:bottom w:val="single" w:sz="8" w:space="0" w:color="auto"/>
              <w:right w:val="single" w:sz="8" w:space="0" w:color="auto"/>
            </w:tcBorders>
            <w:shd w:val="clear" w:color="auto" w:fill="auto"/>
          </w:tcPr>
          <w:p w14:paraId="497CF41E" w14:textId="32F5F83D"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МДОУ </w:t>
            </w:r>
            <w:r w:rsidR="0059695D" w:rsidRPr="008E390E">
              <w:rPr>
                <w:rFonts w:ascii="Times New Roman" w:hAnsi="Times New Roman"/>
                <w:sz w:val="20"/>
                <w:szCs w:val="20"/>
              </w:rPr>
              <w:t>«</w:t>
            </w:r>
            <w:r w:rsidRPr="008E390E">
              <w:rPr>
                <w:rFonts w:ascii="Times New Roman" w:hAnsi="Times New Roman"/>
                <w:sz w:val="20"/>
                <w:szCs w:val="20"/>
              </w:rPr>
              <w:t>Детский сад №</w:t>
            </w:r>
            <w:r w:rsidR="008E390E">
              <w:rPr>
                <w:rFonts w:ascii="Times New Roman" w:hAnsi="Times New Roman"/>
                <w:sz w:val="20"/>
                <w:szCs w:val="20"/>
              </w:rPr>
              <w:t xml:space="preserve"> </w:t>
            </w:r>
            <w:r w:rsidRPr="008E390E">
              <w:rPr>
                <w:rFonts w:ascii="Times New Roman" w:hAnsi="Times New Roman"/>
                <w:sz w:val="20"/>
                <w:szCs w:val="20"/>
              </w:rPr>
              <w:t xml:space="preserve">18 </w:t>
            </w:r>
            <w:r w:rsidR="0059695D" w:rsidRPr="008E390E">
              <w:rPr>
                <w:rFonts w:ascii="Times New Roman" w:hAnsi="Times New Roman"/>
                <w:sz w:val="20"/>
                <w:szCs w:val="20"/>
              </w:rPr>
              <w:t>«</w:t>
            </w:r>
            <w:r w:rsidRPr="008E390E">
              <w:rPr>
                <w:rFonts w:ascii="Times New Roman" w:hAnsi="Times New Roman"/>
                <w:sz w:val="20"/>
                <w:szCs w:val="20"/>
              </w:rPr>
              <w:t>Тополек</w:t>
            </w:r>
            <w:r w:rsidR="0059695D" w:rsidRPr="008E390E">
              <w:rPr>
                <w:rFonts w:ascii="Times New Roman" w:hAnsi="Times New Roman"/>
                <w:sz w:val="20"/>
                <w:szCs w:val="20"/>
              </w:rPr>
              <w:t>»</w:t>
            </w:r>
          </w:p>
        </w:tc>
        <w:tc>
          <w:tcPr>
            <w:tcW w:w="1215" w:type="pct"/>
            <w:tcBorders>
              <w:top w:val="nil"/>
              <w:left w:val="nil"/>
              <w:bottom w:val="single" w:sz="8" w:space="0" w:color="auto"/>
              <w:right w:val="single" w:sz="4" w:space="0" w:color="auto"/>
            </w:tcBorders>
            <w:shd w:val="clear" w:color="auto" w:fill="auto"/>
          </w:tcPr>
          <w:p w14:paraId="59ADFF6F"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с. Калиновское, </w:t>
            </w:r>
          </w:p>
          <w:p w14:paraId="032D2BAE"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Глазкова, 183</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76F16A54"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99</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26891A98"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54</w:t>
            </w:r>
          </w:p>
        </w:tc>
      </w:tr>
      <w:tr w:rsidR="00590326" w:rsidRPr="00000955" w14:paraId="77D1934A" w14:textId="77777777" w:rsidTr="00DA5280">
        <w:tc>
          <w:tcPr>
            <w:tcW w:w="212" w:type="pct"/>
            <w:tcBorders>
              <w:top w:val="nil"/>
              <w:left w:val="single" w:sz="8" w:space="0" w:color="auto"/>
              <w:bottom w:val="single" w:sz="8" w:space="0" w:color="auto"/>
              <w:right w:val="single" w:sz="8" w:space="0" w:color="auto"/>
            </w:tcBorders>
            <w:shd w:val="clear" w:color="auto" w:fill="auto"/>
          </w:tcPr>
          <w:p w14:paraId="20567CC7"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30</w:t>
            </w:r>
          </w:p>
        </w:tc>
        <w:tc>
          <w:tcPr>
            <w:tcW w:w="2217" w:type="pct"/>
            <w:tcBorders>
              <w:top w:val="nil"/>
              <w:left w:val="nil"/>
              <w:bottom w:val="single" w:sz="8" w:space="0" w:color="auto"/>
              <w:right w:val="single" w:sz="8" w:space="0" w:color="auto"/>
            </w:tcBorders>
            <w:shd w:val="clear" w:color="auto" w:fill="auto"/>
          </w:tcPr>
          <w:p w14:paraId="30FDB2BD" w14:textId="21410538"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МДОУ </w:t>
            </w:r>
            <w:r w:rsidR="0059695D" w:rsidRPr="008E390E">
              <w:rPr>
                <w:rFonts w:ascii="Times New Roman" w:hAnsi="Times New Roman"/>
                <w:sz w:val="20"/>
                <w:szCs w:val="20"/>
              </w:rPr>
              <w:t>«</w:t>
            </w:r>
            <w:r w:rsidRPr="008E390E">
              <w:rPr>
                <w:rFonts w:ascii="Times New Roman" w:hAnsi="Times New Roman"/>
                <w:sz w:val="20"/>
                <w:szCs w:val="20"/>
              </w:rPr>
              <w:t xml:space="preserve">Детский сад комбинированного вида </w:t>
            </w:r>
            <w:r w:rsidR="008E390E">
              <w:rPr>
                <w:rFonts w:ascii="Times New Roman" w:hAnsi="Times New Roman"/>
                <w:sz w:val="20"/>
                <w:szCs w:val="20"/>
              </w:rPr>
              <w:br/>
            </w:r>
            <w:r w:rsidRPr="008E390E">
              <w:rPr>
                <w:rFonts w:ascii="Times New Roman" w:hAnsi="Times New Roman"/>
                <w:sz w:val="20"/>
                <w:szCs w:val="20"/>
              </w:rPr>
              <w:t xml:space="preserve">№ 20 </w:t>
            </w:r>
            <w:r w:rsidR="0059695D" w:rsidRPr="008E390E">
              <w:rPr>
                <w:rFonts w:ascii="Times New Roman" w:hAnsi="Times New Roman"/>
                <w:sz w:val="20"/>
                <w:szCs w:val="20"/>
              </w:rPr>
              <w:t>«</w:t>
            </w:r>
            <w:r w:rsidRPr="008E390E">
              <w:rPr>
                <w:rFonts w:ascii="Times New Roman" w:hAnsi="Times New Roman"/>
                <w:sz w:val="20"/>
                <w:szCs w:val="20"/>
              </w:rPr>
              <w:t>Рябинушка</w:t>
            </w:r>
            <w:r w:rsidR="0059695D" w:rsidRPr="008E390E">
              <w:rPr>
                <w:rFonts w:ascii="Times New Roman" w:hAnsi="Times New Roman"/>
                <w:sz w:val="20"/>
                <w:szCs w:val="20"/>
              </w:rPr>
              <w:t>»</w:t>
            </w:r>
          </w:p>
        </w:tc>
        <w:tc>
          <w:tcPr>
            <w:tcW w:w="1215" w:type="pct"/>
            <w:tcBorders>
              <w:top w:val="nil"/>
              <w:left w:val="nil"/>
              <w:bottom w:val="single" w:sz="8" w:space="0" w:color="auto"/>
              <w:right w:val="single" w:sz="4" w:space="0" w:color="auto"/>
            </w:tcBorders>
            <w:shd w:val="clear" w:color="auto" w:fill="auto"/>
          </w:tcPr>
          <w:p w14:paraId="0FBECB57"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с. Александровское, </w:t>
            </w:r>
          </w:p>
          <w:p w14:paraId="258B7171"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Войтика, 35</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718BD5AA"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237</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1C90BDE4"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231</w:t>
            </w:r>
          </w:p>
        </w:tc>
      </w:tr>
      <w:tr w:rsidR="00590326" w:rsidRPr="00000955" w14:paraId="7D1292B7" w14:textId="77777777" w:rsidTr="00DA5280">
        <w:tc>
          <w:tcPr>
            <w:tcW w:w="212" w:type="pct"/>
            <w:tcBorders>
              <w:top w:val="nil"/>
              <w:left w:val="single" w:sz="8" w:space="0" w:color="auto"/>
              <w:bottom w:val="single" w:sz="8" w:space="0" w:color="auto"/>
              <w:right w:val="single" w:sz="8" w:space="0" w:color="auto"/>
            </w:tcBorders>
            <w:shd w:val="clear" w:color="auto" w:fill="auto"/>
          </w:tcPr>
          <w:p w14:paraId="3E0C7851"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31</w:t>
            </w:r>
          </w:p>
        </w:tc>
        <w:tc>
          <w:tcPr>
            <w:tcW w:w="2217" w:type="pct"/>
            <w:tcBorders>
              <w:top w:val="nil"/>
              <w:left w:val="nil"/>
              <w:bottom w:val="single" w:sz="8" w:space="0" w:color="auto"/>
              <w:right w:val="single" w:sz="8" w:space="0" w:color="auto"/>
            </w:tcBorders>
            <w:shd w:val="clear" w:color="auto" w:fill="auto"/>
          </w:tcPr>
          <w:p w14:paraId="7F708DC5" w14:textId="2CD7AEE9"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МДОУ </w:t>
            </w:r>
            <w:r w:rsidR="0059695D" w:rsidRPr="008E390E">
              <w:rPr>
                <w:rFonts w:ascii="Times New Roman" w:hAnsi="Times New Roman"/>
                <w:sz w:val="20"/>
                <w:szCs w:val="20"/>
              </w:rPr>
              <w:t>«</w:t>
            </w:r>
            <w:r w:rsidRPr="008E390E">
              <w:rPr>
                <w:rFonts w:ascii="Times New Roman" w:hAnsi="Times New Roman"/>
                <w:sz w:val="20"/>
                <w:szCs w:val="20"/>
              </w:rPr>
              <w:t xml:space="preserve">Детский сад № 23 </w:t>
            </w:r>
            <w:r w:rsidR="0059695D" w:rsidRPr="008E390E">
              <w:rPr>
                <w:rFonts w:ascii="Times New Roman" w:hAnsi="Times New Roman"/>
                <w:sz w:val="20"/>
                <w:szCs w:val="20"/>
              </w:rPr>
              <w:t>«</w:t>
            </w:r>
            <w:r w:rsidRPr="008E390E">
              <w:rPr>
                <w:rFonts w:ascii="Times New Roman" w:hAnsi="Times New Roman"/>
                <w:sz w:val="20"/>
                <w:szCs w:val="20"/>
              </w:rPr>
              <w:t>Елочка</w:t>
            </w:r>
            <w:r w:rsidR="0059695D" w:rsidRPr="008E390E">
              <w:rPr>
                <w:rFonts w:ascii="Times New Roman" w:hAnsi="Times New Roman"/>
                <w:sz w:val="20"/>
                <w:szCs w:val="20"/>
              </w:rPr>
              <w:t>»</w:t>
            </w:r>
          </w:p>
        </w:tc>
        <w:tc>
          <w:tcPr>
            <w:tcW w:w="1215" w:type="pct"/>
            <w:tcBorders>
              <w:top w:val="nil"/>
              <w:left w:val="nil"/>
              <w:bottom w:val="single" w:sz="8" w:space="0" w:color="auto"/>
              <w:right w:val="single" w:sz="4" w:space="0" w:color="auto"/>
            </w:tcBorders>
            <w:shd w:val="clear" w:color="auto" w:fill="auto"/>
          </w:tcPr>
          <w:p w14:paraId="1BFBB04F"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пос. Новокавказский, </w:t>
            </w:r>
          </w:p>
          <w:p w14:paraId="21A7965A"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Школьная, 4</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353FB165"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99</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67853A18"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94</w:t>
            </w:r>
          </w:p>
        </w:tc>
      </w:tr>
      <w:tr w:rsidR="00590326" w:rsidRPr="00000955" w14:paraId="2593DEC6" w14:textId="77777777" w:rsidTr="00DA5280">
        <w:tc>
          <w:tcPr>
            <w:tcW w:w="212" w:type="pct"/>
            <w:tcBorders>
              <w:top w:val="nil"/>
              <w:left w:val="single" w:sz="8" w:space="0" w:color="auto"/>
              <w:bottom w:val="single" w:sz="8" w:space="0" w:color="auto"/>
              <w:right w:val="single" w:sz="8" w:space="0" w:color="auto"/>
            </w:tcBorders>
            <w:shd w:val="clear" w:color="auto" w:fill="auto"/>
          </w:tcPr>
          <w:p w14:paraId="4C937B2E"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32</w:t>
            </w:r>
          </w:p>
        </w:tc>
        <w:tc>
          <w:tcPr>
            <w:tcW w:w="2217" w:type="pct"/>
            <w:tcBorders>
              <w:top w:val="nil"/>
              <w:left w:val="nil"/>
              <w:bottom w:val="single" w:sz="8" w:space="0" w:color="auto"/>
              <w:right w:val="single" w:sz="8" w:space="0" w:color="auto"/>
            </w:tcBorders>
            <w:shd w:val="clear" w:color="auto" w:fill="auto"/>
          </w:tcPr>
          <w:p w14:paraId="50E96190" w14:textId="55C5AAAD"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МДОУ </w:t>
            </w:r>
            <w:r w:rsidR="0059695D" w:rsidRPr="008E390E">
              <w:rPr>
                <w:rFonts w:ascii="Times New Roman" w:hAnsi="Times New Roman"/>
                <w:sz w:val="20"/>
                <w:szCs w:val="20"/>
              </w:rPr>
              <w:t>«</w:t>
            </w:r>
            <w:r w:rsidRPr="008E390E">
              <w:rPr>
                <w:rFonts w:ascii="Times New Roman" w:hAnsi="Times New Roman"/>
                <w:sz w:val="20"/>
                <w:szCs w:val="20"/>
              </w:rPr>
              <w:t xml:space="preserve">Детский сад № 29 </w:t>
            </w:r>
            <w:r w:rsidR="0059695D" w:rsidRPr="008E390E">
              <w:rPr>
                <w:rFonts w:ascii="Times New Roman" w:hAnsi="Times New Roman"/>
                <w:sz w:val="20"/>
                <w:szCs w:val="20"/>
              </w:rPr>
              <w:t>«</w:t>
            </w:r>
            <w:r w:rsidRPr="008E390E">
              <w:rPr>
                <w:rFonts w:ascii="Times New Roman" w:hAnsi="Times New Roman"/>
                <w:sz w:val="20"/>
                <w:szCs w:val="20"/>
              </w:rPr>
              <w:t>Золотой ключик</w:t>
            </w:r>
            <w:r w:rsidR="0059695D" w:rsidRPr="008E390E">
              <w:rPr>
                <w:rFonts w:ascii="Times New Roman" w:hAnsi="Times New Roman"/>
                <w:sz w:val="20"/>
                <w:szCs w:val="20"/>
              </w:rPr>
              <w:t>»</w:t>
            </w:r>
          </w:p>
        </w:tc>
        <w:tc>
          <w:tcPr>
            <w:tcW w:w="1215" w:type="pct"/>
            <w:tcBorders>
              <w:top w:val="nil"/>
              <w:left w:val="nil"/>
              <w:bottom w:val="single" w:sz="8" w:space="0" w:color="auto"/>
              <w:right w:val="single" w:sz="4" w:space="0" w:color="auto"/>
            </w:tcBorders>
            <w:shd w:val="clear" w:color="auto" w:fill="auto"/>
          </w:tcPr>
          <w:p w14:paraId="2450A097" w14:textId="30FEF5DB" w:rsidR="00590326" w:rsidRPr="008E390E" w:rsidRDefault="00590326" w:rsidP="00DA5280">
            <w:pPr>
              <w:spacing w:after="0" w:line="240" w:lineRule="auto"/>
              <w:ind w:right="-109"/>
              <w:rPr>
                <w:rFonts w:ascii="Times New Roman" w:eastAsia="Times New Roman" w:hAnsi="Times New Roman"/>
                <w:color w:val="000000"/>
                <w:sz w:val="20"/>
                <w:szCs w:val="20"/>
                <w:lang w:eastAsia="ru-RU"/>
              </w:rPr>
            </w:pPr>
            <w:r w:rsidRPr="008E390E">
              <w:rPr>
                <w:rFonts w:ascii="Times New Roman" w:hAnsi="Times New Roman"/>
                <w:sz w:val="20"/>
                <w:szCs w:val="20"/>
              </w:rPr>
              <w:t>с. Садовое, ул. Ленина, 222А</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442D7B13"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22</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1FD766EA"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18</w:t>
            </w:r>
          </w:p>
        </w:tc>
      </w:tr>
      <w:tr w:rsidR="00590326" w:rsidRPr="00000955" w14:paraId="2B55E6DC" w14:textId="77777777" w:rsidTr="00DA5280">
        <w:tc>
          <w:tcPr>
            <w:tcW w:w="212" w:type="pct"/>
            <w:tcBorders>
              <w:top w:val="nil"/>
              <w:left w:val="single" w:sz="8" w:space="0" w:color="auto"/>
              <w:bottom w:val="single" w:sz="8" w:space="0" w:color="auto"/>
              <w:right w:val="single" w:sz="8" w:space="0" w:color="auto"/>
            </w:tcBorders>
            <w:shd w:val="clear" w:color="auto" w:fill="auto"/>
          </w:tcPr>
          <w:p w14:paraId="34D61B83"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33</w:t>
            </w:r>
          </w:p>
        </w:tc>
        <w:tc>
          <w:tcPr>
            <w:tcW w:w="2217" w:type="pct"/>
            <w:tcBorders>
              <w:top w:val="nil"/>
              <w:left w:val="nil"/>
              <w:bottom w:val="single" w:sz="8" w:space="0" w:color="auto"/>
              <w:right w:val="single" w:sz="8" w:space="0" w:color="auto"/>
            </w:tcBorders>
            <w:shd w:val="clear" w:color="auto" w:fill="auto"/>
          </w:tcPr>
          <w:p w14:paraId="14EA324E" w14:textId="309A28A6"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МДОУ </w:t>
            </w:r>
            <w:r w:rsidR="0059695D" w:rsidRPr="008E390E">
              <w:rPr>
                <w:rFonts w:ascii="Times New Roman" w:hAnsi="Times New Roman"/>
                <w:sz w:val="20"/>
                <w:szCs w:val="20"/>
              </w:rPr>
              <w:t>«</w:t>
            </w:r>
            <w:r w:rsidRPr="008E390E">
              <w:rPr>
                <w:rFonts w:ascii="Times New Roman" w:hAnsi="Times New Roman"/>
                <w:sz w:val="20"/>
                <w:szCs w:val="20"/>
              </w:rPr>
              <w:t xml:space="preserve">Детский сад общеразвивающего вида с приоритетным осуществлением эстетико-экологического развития воспитанников № 31 </w:t>
            </w:r>
            <w:r w:rsidR="0059695D" w:rsidRPr="008E390E">
              <w:rPr>
                <w:rFonts w:ascii="Times New Roman" w:hAnsi="Times New Roman"/>
                <w:sz w:val="20"/>
                <w:szCs w:val="20"/>
              </w:rPr>
              <w:t>«</w:t>
            </w:r>
            <w:r w:rsidRPr="008E390E">
              <w:rPr>
                <w:rFonts w:ascii="Times New Roman" w:hAnsi="Times New Roman"/>
                <w:sz w:val="20"/>
                <w:szCs w:val="20"/>
              </w:rPr>
              <w:t>Ручеек</w:t>
            </w:r>
            <w:r w:rsidR="0059695D" w:rsidRPr="008E390E">
              <w:rPr>
                <w:rFonts w:ascii="Times New Roman" w:hAnsi="Times New Roman"/>
                <w:sz w:val="20"/>
                <w:szCs w:val="20"/>
              </w:rPr>
              <w:t>»</w:t>
            </w:r>
          </w:p>
        </w:tc>
        <w:tc>
          <w:tcPr>
            <w:tcW w:w="1215" w:type="pct"/>
            <w:tcBorders>
              <w:top w:val="nil"/>
              <w:left w:val="nil"/>
              <w:bottom w:val="single" w:sz="8" w:space="0" w:color="auto"/>
              <w:right w:val="single" w:sz="4" w:space="0" w:color="auto"/>
            </w:tcBorders>
            <w:shd w:val="clear" w:color="auto" w:fill="auto"/>
          </w:tcPr>
          <w:p w14:paraId="77989946"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с. Александровское, </w:t>
            </w:r>
          </w:p>
          <w:p w14:paraId="343D0273"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Советская, 104</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2393BE89"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112</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76014F8E"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83</w:t>
            </w:r>
          </w:p>
        </w:tc>
      </w:tr>
      <w:tr w:rsidR="00590326" w:rsidRPr="00000955" w14:paraId="2C2D2896" w14:textId="77777777" w:rsidTr="00DA5280">
        <w:tc>
          <w:tcPr>
            <w:tcW w:w="212" w:type="pct"/>
            <w:tcBorders>
              <w:top w:val="nil"/>
              <w:left w:val="single" w:sz="8" w:space="0" w:color="auto"/>
              <w:bottom w:val="single" w:sz="4" w:space="0" w:color="auto"/>
              <w:right w:val="single" w:sz="8" w:space="0" w:color="auto"/>
            </w:tcBorders>
            <w:shd w:val="clear" w:color="auto" w:fill="auto"/>
          </w:tcPr>
          <w:p w14:paraId="19864B88"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34</w:t>
            </w:r>
          </w:p>
        </w:tc>
        <w:tc>
          <w:tcPr>
            <w:tcW w:w="2217" w:type="pct"/>
            <w:tcBorders>
              <w:top w:val="nil"/>
              <w:left w:val="nil"/>
              <w:bottom w:val="single" w:sz="4" w:space="0" w:color="auto"/>
              <w:right w:val="single" w:sz="8" w:space="0" w:color="auto"/>
            </w:tcBorders>
            <w:shd w:val="clear" w:color="auto" w:fill="auto"/>
          </w:tcPr>
          <w:p w14:paraId="500C706E" w14:textId="36DAD45D"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МДОУ </w:t>
            </w:r>
            <w:r w:rsidR="0059695D" w:rsidRPr="008E390E">
              <w:rPr>
                <w:rFonts w:ascii="Times New Roman" w:hAnsi="Times New Roman"/>
                <w:sz w:val="20"/>
                <w:szCs w:val="20"/>
              </w:rPr>
              <w:t>«</w:t>
            </w:r>
            <w:r w:rsidRPr="008E390E">
              <w:rPr>
                <w:rFonts w:ascii="Times New Roman" w:hAnsi="Times New Roman"/>
                <w:sz w:val="20"/>
                <w:szCs w:val="20"/>
              </w:rPr>
              <w:t xml:space="preserve">Детский сад № 32 </w:t>
            </w:r>
            <w:r w:rsidR="0059695D" w:rsidRPr="008E390E">
              <w:rPr>
                <w:rFonts w:ascii="Times New Roman" w:hAnsi="Times New Roman"/>
                <w:sz w:val="20"/>
                <w:szCs w:val="20"/>
              </w:rPr>
              <w:t>«</w:t>
            </w:r>
            <w:r w:rsidRPr="008E390E">
              <w:rPr>
                <w:rFonts w:ascii="Times New Roman" w:hAnsi="Times New Roman"/>
                <w:sz w:val="20"/>
                <w:szCs w:val="20"/>
              </w:rPr>
              <w:t>Колосок</w:t>
            </w:r>
            <w:r w:rsidR="0059695D" w:rsidRPr="008E390E">
              <w:rPr>
                <w:rFonts w:ascii="Times New Roman" w:hAnsi="Times New Roman"/>
                <w:sz w:val="20"/>
                <w:szCs w:val="20"/>
              </w:rPr>
              <w:t>»</w:t>
            </w:r>
          </w:p>
        </w:tc>
        <w:tc>
          <w:tcPr>
            <w:tcW w:w="1215" w:type="pct"/>
            <w:tcBorders>
              <w:top w:val="nil"/>
              <w:left w:val="nil"/>
              <w:bottom w:val="single" w:sz="4" w:space="0" w:color="auto"/>
              <w:right w:val="single" w:sz="4" w:space="0" w:color="auto"/>
            </w:tcBorders>
            <w:shd w:val="clear" w:color="auto" w:fill="auto"/>
          </w:tcPr>
          <w:p w14:paraId="08420581"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с. Круглолесское, </w:t>
            </w:r>
          </w:p>
          <w:p w14:paraId="67D9DBA9"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Московская, 6</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2BCCCC45"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48</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6AC53FCA"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67</w:t>
            </w:r>
          </w:p>
        </w:tc>
      </w:tr>
      <w:tr w:rsidR="00590326" w:rsidRPr="00000955" w14:paraId="353F8BDE" w14:textId="77777777" w:rsidTr="00DA5280">
        <w:tc>
          <w:tcPr>
            <w:tcW w:w="212" w:type="pct"/>
            <w:tcBorders>
              <w:top w:val="single" w:sz="4" w:space="0" w:color="auto"/>
              <w:left w:val="single" w:sz="4" w:space="0" w:color="auto"/>
              <w:bottom w:val="single" w:sz="4" w:space="0" w:color="auto"/>
              <w:right w:val="single" w:sz="4" w:space="0" w:color="auto"/>
            </w:tcBorders>
            <w:shd w:val="clear" w:color="auto" w:fill="auto"/>
          </w:tcPr>
          <w:p w14:paraId="5B7AD43D"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35</w:t>
            </w:r>
          </w:p>
        </w:tc>
        <w:tc>
          <w:tcPr>
            <w:tcW w:w="2217" w:type="pct"/>
            <w:tcBorders>
              <w:top w:val="single" w:sz="4" w:space="0" w:color="auto"/>
              <w:left w:val="single" w:sz="4" w:space="0" w:color="auto"/>
              <w:bottom w:val="single" w:sz="4" w:space="0" w:color="auto"/>
              <w:right w:val="single" w:sz="4" w:space="0" w:color="auto"/>
            </w:tcBorders>
            <w:shd w:val="clear" w:color="auto" w:fill="auto"/>
          </w:tcPr>
          <w:p w14:paraId="122D0885" w14:textId="34B9A02F"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 xml:space="preserve">МДОУ </w:t>
            </w:r>
            <w:r w:rsidR="0059695D" w:rsidRPr="008E390E">
              <w:rPr>
                <w:rFonts w:ascii="Times New Roman" w:hAnsi="Times New Roman"/>
                <w:sz w:val="20"/>
                <w:szCs w:val="20"/>
              </w:rPr>
              <w:t>«</w:t>
            </w:r>
            <w:r w:rsidRPr="008E390E">
              <w:rPr>
                <w:rFonts w:ascii="Times New Roman" w:hAnsi="Times New Roman"/>
                <w:sz w:val="20"/>
                <w:szCs w:val="20"/>
              </w:rPr>
              <w:t xml:space="preserve">Детский сад № 33 </w:t>
            </w:r>
            <w:r w:rsidR="0059695D" w:rsidRPr="008E390E">
              <w:rPr>
                <w:rFonts w:ascii="Times New Roman" w:hAnsi="Times New Roman"/>
                <w:sz w:val="20"/>
                <w:szCs w:val="20"/>
              </w:rPr>
              <w:t>«</w:t>
            </w:r>
            <w:r w:rsidRPr="008E390E">
              <w:rPr>
                <w:rFonts w:ascii="Times New Roman" w:hAnsi="Times New Roman"/>
                <w:sz w:val="20"/>
                <w:szCs w:val="20"/>
              </w:rPr>
              <w:t>Звездочка</w:t>
            </w:r>
            <w:r w:rsidR="0059695D" w:rsidRPr="008E390E">
              <w:rPr>
                <w:rFonts w:ascii="Times New Roman" w:hAnsi="Times New Roman"/>
                <w:sz w:val="20"/>
                <w:szCs w:val="20"/>
              </w:rPr>
              <w:t>»</w:t>
            </w:r>
          </w:p>
        </w:tc>
        <w:tc>
          <w:tcPr>
            <w:tcW w:w="1215" w:type="pct"/>
            <w:tcBorders>
              <w:top w:val="single" w:sz="4" w:space="0" w:color="auto"/>
              <w:left w:val="single" w:sz="4" w:space="0" w:color="auto"/>
              <w:bottom w:val="single" w:sz="4" w:space="0" w:color="auto"/>
              <w:right w:val="single" w:sz="4" w:space="0" w:color="auto"/>
            </w:tcBorders>
            <w:shd w:val="clear" w:color="auto" w:fill="auto"/>
          </w:tcPr>
          <w:p w14:paraId="64ACA06B"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с. Александровское, </w:t>
            </w:r>
          </w:p>
          <w:p w14:paraId="4D931B5C" w14:textId="77777777" w:rsidR="00590326" w:rsidRPr="008E390E" w:rsidRDefault="00590326" w:rsidP="00E119D7">
            <w:pPr>
              <w:spacing w:after="0" w:line="240" w:lineRule="auto"/>
              <w:rPr>
                <w:rFonts w:ascii="Times New Roman" w:eastAsia="Times New Roman" w:hAnsi="Times New Roman"/>
                <w:color w:val="000000"/>
                <w:sz w:val="20"/>
                <w:szCs w:val="20"/>
                <w:lang w:eastAsia="ru-RU"/>
              </w:rPr>
            </w:pPr>
            <w:r w:rsidRPr="008E390E">
              <w:rPr>
                <w:rFonts w:ascii="Times New Roman" w:hAnsi="Times New Roman"/>
                <w:sz w:val="20"/>
                <w:szCs w:val="20"/>
              </w:rPr>
              <w:t>ул. Пушкина, 81</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1F8D873E"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205</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138A21CE"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hAnsi="Times New Roman"/>
                <w:sz w:val="20"/>
                <w:szCs w:val="20"/>
              </w:rPr>
              <w:t>196</w:t>
            </w:r>
          </w:p>
        </w:tc>
      </w:tr>
      <w:tr w:rsidR="00590326" w:rsidRPr="00000955" w14:paraId="508F8C81" w14:textId="77777777" w:rsidTr="00DA5280">
        <w:tc>
          <w:tcPr>
            <w:tcW w:w="212" w:type="pct"/>
            <w:tcBorders>
              <w:top w:val="single" w:sz="4" w:space="0" w:color="auto"/>
              <w:left w:val="single" w:sz="4" w:space="0" w:color="auto"/>
              <w:bottom w:val="single" w:sz="4" w:space="0" w:color="auto"/>
              <w:right w:val="single" w:sz="4" w:space="0" w:color="auto"/>
            </w:tcBorders>
            <w:shd w:val="clear" w:color="auto" w:fill="auto"/>
          </w:tcPr>
          <w:p w14:paraId="61E587AE" w14:textId="77777777" w:rsidR="00590326" w:rsidRPr="00000955" w:rsidRDefault="00590326" w:rsidP="00E119D7">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36</w:t>
            </w:r>
          </w:p>
        </w:tc>
        <w:tc>
          <w:tcPr>
            <w:tcW w:w="2217" w:type="pct"/>
            <w:tcBorders>
              <w:top w:val="single" w:sz="4" w:space="0" w:color="auto"/>
              <w:left w:val="single" w:sz="4" w:space="0" w:color="auto"/>
              <w:bottom w:val="single" w:sz="4" w:space="0" w:color="auto"/>
              <w:right w:val="single" w:sz="4" w:space="0" w:color="auto"/>
            </w:tcBorders>
            <w:shd w:val="clear" w:color="auto" w:fill="auto"/>
          </w:tcPr>
          <w:p w14:paraId="3D931BB7" w14:textId="7F417064"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МДОУ </w:t>
            </w:r>
            <w:r w:rsidR="0059695D" w:rsidRPr="008E390E">
              <w:rPr>
                <w:rFonts w:ascii="Times New Roman" w:hAnsi="Times New Roman"/>
                <w:sz w:val="20"/>
                <w:szCs w:val="20"/>
              </w:rPr>
              <w:t>«</w:t>
            </w:r>
            <w:r w:rsidRPr="008E390E">
              <w:rPr>
                <w:rFonts w:ascii="Times New Roman" w:hAnsi="Times New Roman"/>
                <w:sz w:val="20"/>
                <w:szCs w:val="20"/>
              </w:rPr>
              <w:t xml:space="preserve">Детский сад № 34 </w:t>
            </w:r>
            <w:r w:rsidR="0059695D" w:rsidRPr="008E390E">
              <w:rPr>
                <w:rFonts w:ascii="Times New Roman" w:hAnsi="Times New Roman"/>
                <w:sz w:val="20"/>
                <w:szCs w:val="20"/>
              </w:rPr>
              <w:t>«</w:t>
            </w:r>
            <w:r w:rsidRPr="008E390E">
              <w:rPr>
                <w:rFonts w:ascii="Times New Roman" w:hAnsi="Times New Roman"/>
                <w:sz w:val="20"/>
                <w:szCs w:val="20"/>
              </w:rPr>
              <w:t>Фиалка</w:t>
            </w:r>
            <w:r w:rsidR="0059695D" w:rsidRPr="008E390E">
              <w:rPr>
                <w:rFonts w:ascii="Times New Roman" w:hAnsi="Times New Roman"/>
                <w:sz w:val="20"/>
                <w:szCs w:val="20"/>
              </w:rPr>
              <w:t>»</w:t>
            </w:r>
          </w:p>
        </w:tc>
        <w:tc>
          <w:tcPr>
            <w:tcW w:w="1215" w:type="pct"/>
            <w:tcBorders>
              <w:top w:val="single" w:sz="4" w:space="0" w:color="auto"/>
              <w:left w:val="single" w:sz="4" w:space="0" w:color="auto"/>
              <w:bottom w:val="single" w:sz="4" w:space="0" w:color="auto"/>
              <w:right w:val="single" w:sz="4" w:space="0" w:color="auto"/>
            </w:tcBorders>
            <w:shd w:val="clear" w:color="auto" w:fill="auto"/>
          </w:tcPr>
          <w:p w14:paraId="4F9B1ED6"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 xml:space="preserve">с. Александровское, </w:t>
            </w:r>
          </w:p>
          <w:p w14:paraId="0CFACC0A" w14:textId="77777777" w:rsidR="00590326" w:rsidRPr="008E390E" w:rsidRDefault="00590326" w:rsidP="00E119D7">
            <w:pPr>
              <w:spacing w:after="0" w:line="240" w:lineRule="auto"/>
              <w:rPr>
                <w:rFonts w:ascii="Times New Roman" w:hAnsi="Times New Roman"/>
                <w:sz w:val="20"/>
                <w:szCs w:val="20"/>
              </w:rPr>
            </w:pPr>
            <w:r w:rsidRPr="008E390E">
              <w:rPr>
                <w:rFonts w:ascii="Times New Roman" w:hAnsi="Times New Roman"/>
                <w:sz w:val="20"/>
                <w:szCs w:val="20"/>
              </w:rPr>
              <w:t>ул. Пионерская, 94</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0C725C60" w14:textId="77777777" w:rsidR="00590326" w:rsidRPr="00000955" w:rsidRDefault="00590326" w:rsidP="00E119D7">
            <w:pPr>
              <w:spacing w:after="0" w:line="240" w:lineRule="auto"/>
              <w:jc w:val="center"/>
              <w:rPr>
                <w:rFonts w:ascii="Times New Roman" w:hAnsi="Times New Roman"/>
                <w:sz w:val="20"/>
                <w:szCs w:val="20"/>
              </w:rPr>
            </w:pPr>
            <w:r w:rsidRPr="00000955">
              <w:rPr>
                <w:rFonts w:ascii="Times New Roman" w:hAnsi="Times New Roman"/>
                <w:sz w:val="20"/>
                <w:szCs w:val="20"/>
              </w:rPr>
              <w:t>47</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1A4E7FF5" w14:textId="77777777" w:rsidR="00590326" w:rsidRPr="00000955" w:rsidRDefault="00590326" w:rsidP="00E119D7">
            <w:pPr>
              <w:spacing w:after="0" w:line="240" w:lineRule="auto"/>
              <w:jc w:val="center"/>
              <w:rPr>
                <w:rFonts w:ascii="Times New Roman" w:hAnsi="Times New Roman"/>
                <w:sz w:val="20"/>
                <w:szCs w:val="20"/>
              </w:rPr>
            </w:pPr>
            <w:r w:rsidRPr="00000955">
              <w:rPr>
                <w:rFonts w:ascii="Times New Roman" w:hAnsi="Times New Roman"/>
                <w:sz w:val="20"/>
                <w:szCs w:val="20"/>
              </w:rPr>
              <w:t>55</w:t>
            </w:r>
          </w:p>
        </w:tc>
      </w:tr>
    </w:tbl>
    <w:p w14:paraId="2E0E1B0A" w14:textId="376E4AB7" w:rsidR="00590326" w:rsidRPr="00000955" w:rsidRDefault="00590326" w:rsidP="00F81570">
      <w:pPr>
        <w:tabs>
          <w:tab w:val="left" w:pos="1155"/>
        </w:tabs>
        <w:spacing w:before="120"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Перечень организаций дополнительного образования детей приведен в таблице </w:t>
      </w:r>
      <w:r w:rsidR="004F1455">
        <w:rPr>
          <w:rFonts w:ascii="Times New Roman" w:hAnsi="Times New Roman"/>
          <w:sz w:val="24"/>
          <w:szCs w:val="24"/>
        </w:rPr>
        <w:t>4.</w:t>
      </w:r>
      <w:r w:rsidR="00771D10" w:rsidRPr="00000955">
        <w:rPr>
          <w:rFonts w:ascii="Times New Roman" w:hAnsi="Times New Roman"/>
          <w:sz w:val="24"/>
          <w:szCs w:val="24"/>
        </w:rPr>
        <w:t>2</w:t>
      </w:r>
      <w:r w:rsidRPr="00000955">
        <w:rPr>
          <w:rFonts w:ascii="Times New Roman" w:hAnsi="Times New Roman"/>
          <w:sz w:val="24"/>
          <w:szCs w:val="24"/>
        </w:rPr>
        <w:t>.</w:t>
      </w:r>
    </w:p>
    <w:p w14:paraId="14DC7C2F" w14:textId="77777777" w:rsidR="008E390E" w:rsidRDefault="008E390E" w:rsidP="00F81570">
      <w:pPr>
        <w:spacing w:after="0" w:line="300" w:lineRule="auto"/>
        <w:jc w:val="right"/>
        <w:rPr>
          <w:rFonts w:ascii="Times New Roman" w:hAnsi="Times New Roman"/>
          <w:sz w:val="24"/>
          <w:szCs w:val="24"/>
        </w:rPr>
      </w:pPr>
      <w:r>
        <w:rPr>
          <w:rFonts w:ascii="Times New Roman" w:hAnsi="Times New Roman"/>
          <w:sz w:val="24"/>
          <w:szCs w:val="24"/>
        </w:rPr>
        <w:br w:type="page"/>
      </w:r>
    </w:p>
    <w:p w14:paraId="6E3010DE" w14:textId="6B902B5D" w:rsidR="00590326" w:rsidRPr="00000955" w:rsidRDefault="00590326" w:rsidP="00F81570">
      <w:pPr>
        <w:spacing w:after="0" w:line="300" w:lineRule="auto"/>
        <w:jc w:val="right"/>
        <w:rPr>
          <w:rFonts w:ascii="Times New Roman" w:hAnsi="Times New Roman"/>
          <w:sz w:val="24"/>
          <w:szCs w:val="24"/>
        </w:rPr>
      </w:pPr>
      <w:r w:rsidRPr="00000955">
        <w:rPr>
          <w:rFonts w:ascii="Times New Roman" w:hAnsi="Times New Roman"/>
          <w:sz w:val="24"/>
          <w:szCs w:val="24"/>
        </w:rPr>
        <w:lastRenderedPageBreak/>
        <w:t xml:space="preserve">Таблица </w:t>
      </w:r>
      <w:r w:rsidR="004F1455">
        <w:rPr>
          <w:rFonts w:ascii="Times New Roman" w:hAnsi="Times New Roman"/>
          <w:sz w:val="24"/>
          <w:szCs w:val="24"/>
        </w:rPr>
        <w:t>4.</w:t>
      </w:r>
      <w:r w:rsidR="00771D10" w:rsidRPr="00000955">
        <w:rPr>
          <w:rFonts w:ascii="Times New Roman" w:hAnsi="Times New Roman"/>
          <w:sz w:val="24"/>
          <w:szCs w:val="24"/>
        </w:rPr>
        <w:t>2</w:t>
      </w:r>
    </w:p>
    <w:p w14:paraId="4504045E" w14:textId="77777777" w:rsidR="00590326" w:rsidRPr="00000955" w:rsidRDefault="00590326" w:rsidP="00F81570">
      <w:pPr>
        <w:spacing w:after="0" w:line="300" w:lineRule="auto"/>
        <w:ind w:firstLine="709"/>
        <w:jc w:val="center"/>
        <w:rPr>
          <w:rFonts w:ascii="Times New Roman" w:hAnsi="Times New Roman"/>
          <w:sz w:val="24"/>
          <w:szCs w:val="24"/>
        </w:rPr>
      </w:pPr>
      <w:r w:rsidRPr="00000955">
        <w:rPr>
          <w:rFonts w:ascii="Times New Roman" w:hAnsi="Times New Roman"/>
          <w:sz w:val="24"/>
          <w:szCs w:val="24"/>
        </w:rPr>
        <w:t>Перечень организаций дополнительного образования детей</w:t>
      </w:r>
    </w:p>
    <w:tbl>
      <w:tblPr>
        <w:tblW w:w="5000" w:type="pct"/>
        <w:tblBorders>
          <w:top w:val="single" w:sz="8" w:space="0" w:color="auto"/>
          <w:left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28"/>
        <w:gridCol w:w="3372"/>
        <w:gridCol w:w="2287"/>
        <w:gridCol w:w="1742"/>
        <w:gridCol w:w="2309"/>
      </w:tblGrid>
      <w:tr w:rsidR="00590326" w:rsidRPr="00000955" w14:paraId="49FD5276" w14:textId="77777777" w:rsidTr="00D814B9">
        <w:trPr>
          <w:trHeight w:val="630"/>
        </w:trPr>
        <w:tc>
          <w:tcPr>
            <w:tcW w:w="211" w:type="pct"/>
            <w:vMerge w:val="restart"/>
            <w:shd w:val="clear" w:color="auto" w:fill="auto"/>
            <w:vAlign w:val="center"/>
            <w:hideMark/>
          </w:tcPr>
          <w:p w14:paraId="46285D65" w14:textId="77777777" w:rsidR="00590326" w:rsidRPr="00000955" w:rsidRDefault="00590326"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 xml:space="preserve">№ </w:t>
            </w:r>
          </w:p>
        </w:tc>
        <w:tc>
          <w:tcPr>
            <w:tcW w:w="1663" w:type="pct"/>
            <w:vMerge w:val="restart"/>
            <w:shd w:val="clear" w:color="auto" w:fill="auto"/>
            <w:vAlign w:val="center"/>
            <w:hideMark/>
          </w:tcPr>
          <w:p w14:paraId="1593BDF7" w14:textId="77777777" w:rsidR="00590326" w:rsidRPr="00000955" w:rsidRDefault="00590326"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Полное и краткое наименование учреждения</w:t>
            </w:r>
          </w:p>
        </w:tc>
        <w:tc>
          <w:tcPr>
            <w:tcW w:w="1128" w:type="pct"/>
            <w:vMerge w:val="restart"/>
            <w:shd w:val="clear" w:color="auto" w:fill="auto"/>
            <w:vAlign w:val="center"/>
            <w:hideMark/>
          </w:tcPr>
          <w:p w14:paraId="5FEB7123" w14:textId="41B4392C" w:rsidR="00590326" w:rsidRPr="00000955" w:rsidRDefault="00DA5280" w:rsidP="00E119D7">
            <w:pPr>
              <w:spacing w:after="0" w:line="240" w:lineRule="auto"/>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А</w:t>
            </w:r>
            <w:r w:rsidR="00590326" w:rsidRPr="00000955">
              <w:rPr>
                <w:rFonts w:ascii="Times New Roman" w:eastAsia="Times New Roman" w:hAnsi="Times New Roman"/>
                <w:b/>
                <w:bCs/>
                <w:color w:val="000000"/>
                <w:sz w:val="20"/>
                <w:szCs w:val="20"/>
                <w:lang w:eastAsia="ru-RU"/>
              </w:rPr>
              <w:t>дрес местонахождения учреждения</w:t>
            </w:r>
          </w:p>
        </w:tc>
        <w:tc>
          <w:tcPr>
            <w:tcW w:w="859" w:type="pct"/>
            <w:vMerge w:val="restart"/>
            <w:shd w:val="clear" w:color="auto" w:fill="auto"/>
            <w:vAlign w:val="center"/>
            <w:hideMark/>
          </w:tcPr>
          <w:p w14:paraId="42B0D002" w14:textId="77777777" w:rsidR="00590326" w:rsidRDefault="00590326"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П</w:t>
            </w:r>
            <w:r w:rsidR="00D814B9">
              <w:rPr>
                <w:rFonts w:ascii="Times New Roman" w:eastAsia="Times New Roman" w:hAnsi="Times New Roman"/>
                <w:b/>
                <w:bCs/>
                <w:color w:val="000000"/>
                <w:sz w:val="20"/>
                <w:szCs w:val="20"/>
                <w:lang w:eastAsia="ru-RU"/>
              </w:rPr>
              <w:t>роектная мощность,</w:t>
            </w:r>
          </w:p>
          <w:p w14:paraId="666045B2" w14:textId="77BA3850" w:rsidR="00D814B9" w:rsidRPr="00000955" w:rsidRDefault="00D814B9" w:rsidP="00E119D7">
            <w:pPr>
              <w:spacing w:after="0" w:line="240" w:lineRule="auto"/>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мест</w:t>
            </w:r>
          </w:p>
        </w:tc>
        <w:tc>
          <w:tcPr>
            <w:tcW w:w="1140" w:type="pct"/>
            <w:vMerge w:val="restart"/>
            <w:shd w:val="clear" w:color="auto" w:fill="auto"/>
            <w:vAlign w:val="center"/>
            <w:hideMark/>
          </w:tcPr>
          <w:p w14:paraId="3E0F4588" w14:textId="77777777" w:rsidR="00590326" w:rsidRDefault="00590326"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Общее количество</w:t>
            </w:r>
            <w:r w:rsidRPr="00000955">
              <w:rPr>
                <w:rFonts w:ascii="Times New Roman" w:eastAsia="Times New Roman" w:hAnsi="Times New Roman"/>
                <w:b/>
                <w:bCs/>
                <w:color w:val="000000"/>
                <w:sz w:val="20"/>
                <w:szCs w:val="20"/>
                <w:lang w:eastAsia="ru-RU"/>
              </w:rPr>
              <w:br/>
              <w:t>обучающихся (воспитанников)</w:t>
            </w:r>
            <w:r w:rsidR="00D814B9">
              <w:rPr>
                <w:rFonts w:ascii="Times New Roman" w:eastAsia="Times New Roman" w:hAnsi="Times New Roman"/>
                <w:b/>
                <w:bCs/>
                <w:color w:val="000000"/>
                <w:sz w:val="20"/>
                <w:szCs w:val="20"/>
                <w:lang w:eastAsia="ru-RU"/>
              </w:rPr>
              <w:t>,</w:t>
            </w:r>
          </w:p>
          <w:p w14:paraId="165EB2C8" w14:textId="5DCDB618" w:rsidR="00D814B9" w:rsidRPr="00000955" w:rsidRDefault="00D814B9" w:rsidP="00E119D7">
            <w:pPr>
              <w:spacing w:after="0" w:line="240" w:lineRule="auto"/>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человек</w:t>
            </w:r>
          </w:p>
        </w:tc>
      </w:tr>
      <w:tr w:rsidR="00590326" w:rsidRPr="00000955" w14:paraId="043D4A00" w14:textId="77777777" w:rsidTr="00D814B9">
        <w:trPr>
          <w:trHeight w:val="315"/>
        </w:trPr>
        <w:tc>
          <w:tcPr>
            <w:tcW w:w="211" w:type="pct"/>
            <w:vMerge/>
            <w:shd w:val="clear" w:color="auto" w:fill="auto"/>
            <w:vAlign w:val="center"/>
            <w:hideMark/>
          </w:tcPr>
          <w:p w14:paraId="16514E5D" w14:textId="6AEB3E9B" w:rsidR="00590326" w:rsidRPr="00000955" w:rsidRDefault="00590326" w:rsidP="00E119D7">
            <w:pPr>
              <w:spacing w:after="0" w:line="240" w:lineRule="auto"/>
              <w:rPr>
                <w:rFonts w:ascii="Times New Roman" w:eastAsia="Times New Roman" w:hAnsi="Times New Roman"/>
                <w:b/>
                <w:bCs/>
                <w:color w:val="000000"/>
                <w:sz w:val="20"/>
                <w:szCs w:val="20"/>
                <w:lang w:eastAsia="ru-RU"/>
              </w:rPr>
            </w:pPr>
          </w:p>
        </w:tc>
        <w:tc>
          <w:tcPr>
            <w:tcW w:w="1663" w:type="pct"/>
            <w:vMerge/>
            <w:shd w:val="clear" w:color="auto" w:fill="auto"/>
            <w:vAlign w:val="center"/>
            <w:hideMark/>
          </w:tcPr>
          <w:p w14:paraId="483802ED" w14:textId="77777777" w:rsidR="00590326" w:rsidRPr="00000955" w:rsidRDefault="00590326" w:rsidP="00E119D7">
            <w:pPr>
              <w:spacing w:after="0" w:line="240" w:lineRule="auto"/>
              <w:rPr>
                <w:rFonts w:ascii="Times New Roman" w:eastAsia="Times New Roman" w:hAnsi="Times New Roman"/>
                <w:b/>
                <w:bCs/>
                <w:color w:val="000000"/>
                <w:sz w:val="20"/>
                <w:szCs w:val="20"/>
                <w:lang w:eastAsia="ru-RU"/>
              </w:rPr>
            </w:pPr>
          </w:p>
        </w:tc>
        <w:tc>
          <w:tcPr>
            <w:tcW w:w="1128" w:type="pct"/>
            <w:vMerge/>
            <w:shd w:val="clear" w:color="auto" w:fill="auto"/>
            <w:vAlign w:val="center"/>
            <w:hideMark/>
          </w:tcPr>
          <w:p w14:paraId="27D52055" w14:textId="77777777" w:rsidR="00590326" w:rsidRPr="00000955" w:rsidRDefault="00590326" w:rsidP="00E119D7">
            <w:pPr>
              <w:spacing w:after="0" w:line="240" w:lineRule="auto"/>
              <w:rPr>
                <w:rFonts w:ascii="Times New Roman" w:eastAsia="Times New Roman" w:hAnsi="Times New Roman"/>
                <w:b/>
                <w:bCs/>
                <w:color w:val="000000"/>
                <w:sz w:val="20"/>
                <w:szCs w:val="20"/>
                <w:lang w:eastAsia="ru-RU"/>
              </w:rPr>
            </w:pPr>
          </w:p>
        </w:tc>
        <w:tc>
          <w:tcPr>
            <w:tcW w:w="859" w:type="pct"/>
            <w:vMerge/>
            <w:shd w:val="clear" w:color="auto" w:fill="auto"/>
            <w:vAlign w:val="center"/>
            <w:hideMark/>
          </w:tcPr>
          <w:p w14:paraId="36461560" w14:textId="77777777" w:rsidR="00590326" w:rsidRPr="00000955" w:rsidRDefault="00590326" w:rsidP="00E119D7">
            <w:pPr>
              <w:spacing w:after="0" w:line="240" w:lineRule="auto"/>
              <w:rPr>
                <w:rFonts w:ascii="Times New Roman" w:eastAsia="Times New Roman" w:hAnsi="Times New Roman"/>
                <w:b/>
                <w:bCs/>
                <w:color w:val="000000"/>
                <w:sz w:val="20"/>
                <w:szCs w:val="20"/>
                <w:lang w:eastAsia="ru-RU"/>
              </w:rPr>
            </w:pPr>
          </w:p>
        </w:tc>
        <w:tc>
          <w:tcPr>
            <w:tcW w:w="1140" w:type="pct"/>
            <w:vMerge/>
            <w:shd w:val="clear" w:color="auto" w:fill="auto"/>
            <w:vAlign w:val="center"/>
            <w:hideMark/>
          </w:tcPr>
          <w:p w14:paraId="39AEDC11" w14:textId="77777777" w:rsidR="00590326" w:rsidRPr="00000955" w:rsidRDefault="00590326" w:rsidP="00E119D7">
            <w:pPr>
              <w:spacing w:after="0" w:line="240" w:lineRule="auto"/>
              <w:rPr>
                <w:rFonts w:ascii="Times New Roman" w:eastAsia="Times New Roman" w:hAnsi="Times New Roman"/>
                <w:b/>
                <w:bCs/>
                <w:color w:val="000000"/>
                <w:sz w:val="20"/>
                <w:szCs w:val="20"/>
                <w:lang w:eastAsia="ru-RU"/>
              </w:rPr>
            </w:pPr>
          </w:p>
        </w:tc>
      </w:tr>
    </w:tbl>
    <w:p w14:paraId="3E4CA2F7" w14:textId="77777777" w:rsidR="00590326" w:rsidRPr="00000955" w:rsidRDefault="00590326" w:rsidP="00590326">
      <w:pPr>
        <w:tabs>
          <w:tab w:val="left" w:pos="1155"/>
        </w:tabs>
        <w:spacing w:after="0" w:line="300" w:lineRule="auto"/>
        <w:ind w:firstLine="709"/>
        <w:jc w:val="center"/>
        <w:rPr>
          <w:rFonts w:ascii="Times New Roman" w:hAnsi="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3333"/>
        <w:gridCol w:w="2322"/>
        <w:gridCol w:w="1740"/>
        <w:gridCol w:w="2313"/>
      </w:tblGrid>
      <w:tr w:rsidR="00590326" w:rsidRPr="00000955" w14:paraId="65B9DCF6" w14:textId="77777777" w:rsidTr="00D814B9">
        <w:trPr>
          <w:tblHeader/>
        </w:trPr>
        <w:tc>
          <w:tcPr>
            <w:tcW w:w="212" w:type="pct"/>
            <w:shd w:val="clear" w:color="auto" w:fill="auto"/>
            <w:noWrap/>
            <w:hideMark/>
          </w:tcPr>
          <w:p w14:paraId="1D14A3B7" w14:textId="77777777" w:rsidR="00590326" w:rsidRPr="00000955" w:rsidRDefault="00590326"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1</w:t>
            </w:r>
          </w:p>
        </w:tc>
        <w:tc>
          <w:tcPr>
            <w:tcW w:w="1644" w:type="pct"/>
            <w:shd w:val="clear" w:color="auto" w:fill="auto"/>
            <w:hideMark/>
          </w:tcPr>
          <w:p w14:paraId="3BD96FFC" w14:textId="77777777" w:rsidR="00590326" w:rsidRPr="00000955" w:rsidRDefault="00590326"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2</w:t>
            </w:r>
          </w:p>
        </w:tc>
        <w:tc>
          <w:tcPr>
            <w:tcW w:w="1145" w:type="pct"/>
            <w:shd w:val="clear" w:color="auto" w:fill="auto"/>
            <w:hideMark/>
          </w:tcPr>
          <w:p w14:paraId="1FA9DB7C" w14:textId="77777777" w:rsidR="00590326" w:rsidRPr="00000955" w:rsidRDefault="00590326"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3</w:t>
            </w:r>
          </w:p>
        </w:tc>
        <w:tc>
          <w:tcPr>
            <w:tcW w:w="858" w:type="pct"/>
            <w:shd w:val="clear" w:color="auto" w:fill="auto"/>
            <w:hideMark/>
          </w:tcPr>
          <w:p w14:paraId="5255DBB8" w14:textId="77777777" w:rsidR="00590326" w:rsidRPr="00000955" w:rsidRDefault="00590326"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 4</w:t>
            </w:r>
          </w:p>
        </w:tc>
        <w:tc>
          <w:tcPr>
            <w:tcW w:w="1141" w:type="pct"/>
            <w:shd w:val="clear" w:color="auto" w:fill="auto"/>
            <w:hideMark/>
          </w:tcPr>
          <w:p w14:paraId="42DAFA1C" w14:textId="77777777" w:rsidR="00590326" w:rsidRPr="00000955" w:rsidRDefault="00590326"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 5</w:t>
            </w:r>
          </w:p>
        </w:tc>
      </w:tr>
      <w:tr w:rsidR="00590326" w:rsidRPr="00000955" w14:paraId="5D9D459E" w14:textId="77777777" w:rsidTr="00D814B9">
        <w:trPr>
          <w:tblHeader/>
        </w:trPr>
        <w:tc>
          <w:tcPr>
            <w:tcW w:w="212" w:type="pct"/>
            <w:shd w:val="clear" w:color="auto" w:fill="auto"/>
            <w:noWrap/>
          </w:tcPr>
          <w:p w14:paraId="265EAC93" w14:textId="77777777" w:rsidR="00590326" w:rsidRPr="00000955" w:rsidRDefault="00590326" w:rsidP="00E119D7">
            <w:pPr>
              <w:spacing w:after="0" w:line="240" w:lineRule="auto"/>
              <w:jc w:val="center"/>
              <w:rPr>
                <w:rFonts w:ascii="Times New Roman" w:eastAsia="Times New Roman" w:hAnsi="Times New Roman"/>
                <w:bCs/>
                <w:color w:val="000000"/>
                <w:sz w:val="20"/>
                <w:szCs w:val="20"/>
                <w:lang w:eastAsia="ru-RU"/>
              </w:rPr>
            </w:pPr>
            <w:r w:rsidRPr="00000955">
              <w:rPr>
                <w:rFonts w:ascii="Times New Roman" w:eastAsia="Times New Roman" w:hAnsi="Times New Roman"/>
                <w:bCs/>
                <w:color w:val="000000"/>
                <w:sz w:val="20"/>
                <w:szCs w:val="20"/>
                <w:lang w:eastAsia="ru-RU"/>
              </w:rPr>
              <w:t>1</w:t>
            </w:r>
          </w:p>
        </w:tc>
        <w:tc>
          <w:tcPr>
            <w:tcW w:w="1644" w:type="pct"/>
            <w:shd w:val="clear" w:color="auto" w:fill="auto"/>
          </w:tcPr>
          <w:p w14:paraId="190F49C3" w14:textId="02C1A568" w:rsidR="00590326" w:rsidRPr="008E390E" w:rsidRDefault="00590326" w:rsidP="00E119D7">
            <w:pPr>
              <w:spacing w:after="0" w:line="240" w:lineRule="auto"/>
              <w:rPr>
                <w:rFonts w:ascii="Times New Roman" w:eastAsia="Times New Roman" w:hAnsi="Times New Roman"/>
                <w:bCs/>
                <w:color w:val="000000"/>
                <w:sz w:val="20"/>
                <w:szCs w:val="20"/>
                <w:lang w:eastAsia="ru-RU"/>
              </w:rPr>
            </w:pPr>
            <w:r w:rsidRPr="008E390E">
              <w:rPr>
                <w:rFonts w:ascii="Times New Roman" w:hAnsi="Times New Roman"/>
                <w:sz w:val="20"/>
                <w:szCs w:val="20"/>
              </w:rPr>
              <w:t xml:space="preserve">МОУ ДОД </w:t>
            </w:r>
            <w:r w:rsidR="0059695D" w:rsidRPr="008E390E">
              <w:rPr>
                <w:rFonts w:ascii="Times New Roman" w:hAnsi="Times New Roman"/>
                <w:sz w:val="20"/>
                <w:szCs w:val="20"/>
              </w:rPr>
              <w:t>«</w:t>
            </w:r>
            <w:r w:rsidRPr="008E390E">
              <w:rPr>
                <w:rFonts w:ascii="Times New Roman" w:hAnsi="Times New Roman"/>
                <w:sz w:val="20"/>
                <w:szCs w:val="20"/>
              </w:rPr>
              <w:t>Центр детского творчества</w:t>
            </w:r>
            <w:r w:rsidR="0059695D" w:rsidRPr="008E390E">
              <w:rPr>
                <w:rFonts w:ascii="Times New Roman" w:hAnsi="Times New Roman"/>
                <w:sz w:val="20"/>
                <w:szCs w:val="20"/>
              </w:rPr>
              <w:t>»</w:t>
            </w:r>
          </w:p>
        </w:tc>
        <w:tc>
          <w:tcPr>
            <w:tcW w:w="1145" w:type="pct"/>
            <w:shd w:val="clear" w:color="auto" w:fill="auto"/>
          </w:tcPr>
          <w:p w14:paraId="7A8D86D1" w14:textId="77777777" w:rsidR="00590326" w:rsidRPr="008E390E" w:rsidRDefault="00590326" w:rsidP="00E119D7">
            <w:pPr>
              <w:pStyle w:val="aa"/>
              <w:spacing w:line="200" w:lineRule="exact"/>
              <w:ind w:right="-113"/>
              <w:rPr>
                <w:rFonts w:ascii="Times New Roman" w:hAnsi="Times New Roman"/>
                <w:sz w:val="20"/>
                <w:szCs w:val="20"/>
              </w:rPr>
            </w:pPr>
            <w:r w:rsidRPr="008E390E">
              <w:rPr>
                <w:rFonts w:ascii="Times New Roman" w:hAnsi="Times New Roman"/>
                <w:sz w:val="20"/>
                <w:szCs w:val="20"/>
              </w:rPr>
              <w:t>с. Александровское,</w:t>
            </w:r>
          </w:p>
          <w:p w14:paraId="2279FCFC" w14:textId="3F7FEF1A" w:rsidR="00590326" w:rsidRPr="008E390E" w:rsidRDefault="00590326" w:rsidP="00DA5280">
            <w:pPr>
              <w:spacing w:after="0" w:line="240" w:lineRule="auto"/>
              <w:rPr>
                <w:rFonts w:ascii="Times New Roman" w:eastAsia="Times New Roman" w:hAnsi="Times New Roman"/>
                <w:bCs/>
                <w:color w:val="000000"/>
                <w:sz w:val="20"/>
                <w:szCs w:val="20"/>
                <w:lang w:eastAsia="ru-RU"/>
              </w:rPr>
            </w:pPr>
            <w:r w:rsidRPr="008E390E">
              <w:rPr>
                <w:rFonts w:ascii="Times New Roman" w:hAnsi="Times New Roman"/>
                <w:sz w:val="20"/>
                <w:szCs w:val="20"/>
              </w:rPr>
              <w:t>ул. К</w:t>
            </w:r>
            <w:r w:rsidR="00F444AC" w:rsidRPr="008E390E">
              <w:rPr>
                <w:rFonts w:ascii="Times New Roman" w:hAnsi="Times New Roman"/>
                <w:sz w:val="20"/>
                <w:szCs w:val="20"/>
              </w:rPr>
              <w:t>арла</w:t>
            </w:r>
            <w:r w:rsidRPr="008E390E">
              <w:rPr>
                <w:rFonts w:ascii="Times New Roman" w:hAnsi="Times New Roman"/>
                <w:sz w:val="20"/>
                <w:szCs w:val="20"/>
              </w:rPr>
              <w:t xml:space="preserve"> Маркса, 67</w:t>
            </w:r>
          </w:p>
        </w:tc>
        <w:tc>
          <w:tcPr>
            <w:tcW w:w="858" w:type="pct"/>
            <w:shd w:val="clear" w:color="auto" w:fill="auto"/>
          </w:tcPr>
          <w:p w14:paraId="3CEB092B" w14:textId="77777777" w:rsidR="00590326" w:rsidRPr="00000955" w:rsidRDefault="00590326" w:rsidP="00E119D7">
            <w:pPr>
              <w:spacing w:after="0" w:line="240" w:lineRule="auto"/>
              <w:jc w:val="center"/>
              <w:rPr>
                <w:rFonts w:ascii="Times New Roman" w:eastAsia="Times New Roman" w:hAnsi="Times New Roman"/>
                <w:bCs/>
                <w:color w:val="000000"/>
                <w:sz w:val="20"/>
                <w:szCs w:val="20"/>
                <w:lang w:eastAsia="ru-RU"/>
              </w:rPr>
            </w:pPr>
            <w:r w:rsidRPr="00000955">
              <w:rPr>
                <w:rFonts w:ascii="Times New Roman" w:hAnsi="Times New Roman"/>
                <w:sz w:val="20"/>
                <w:szCs w:val="20"/>
              </w:rPr>
              <w:t>40</w:t>
            </w:r>
          </w:p>
        </w:tc>
        <w:tc>
          <w:tcPr>
            <w:tcW w:w="1141" w:type="pct"/>
            <w:shd w:val="clear" w:color="auto" w:fill="auto"/>
          </w:tcPr>
          <w:p w14:paraId="1FCB8440" w14:textId="77777777" w:rsidR="00590326" w:rsidRPr="00000955" w:rsidRDefault="00590326" w:rsidP="00E119D7">
            <w:pPr>
              <w:spacing w:after="0" w:line="240" w:lineRule="auto"/>
              <w:jc w:val="center"/>
              <w:rPr>
                <w:rFonts w:ascii="Times New Roman" w:eastAsia="Times New Roman" w:hAnsi="Times New Roman"/>
                <w:bCs/>
                <w:color w:val="000000"/>
                <w:sz w:val="20"/>
                <w:szCs w:val="20"/>
                <w:lang w:eastAsia="ru-RU"/>
              </w:rPr>
            </w:pPr>
            <w:r w:rsidRPr="00000955">
              <w:rPr>
                <w:rFonts w:ascii="Times New Roman" w:hAnsi="Times New Roman"/>
                <w:sz w:val="20"/>
                <w:szCs w:val="20"/>
              </w:rPr>
              <w:t>40</w:t>
            </w:r>
          </w:p>
        </w:tc>
      </w:tr>
      <w:tr w:rsidR="00590326" w:rsidRPr="00000955" w14:paraId="5FF824AE" w14:textId="77777777" w:rsidTr="00D814B9">
        <w:trPr>
          <w:tblHeader/>
        </w:trPr>
        <w:tc>
          <w:tcPr>
            <w:tcW w:w="212" w:type="pct"/>
            <w:shd w:val="clear" w:color="auto" w:fill="auto"/>
            <w:noWrap/>
          </w:tcPr>
          <w:p w14:paraId="3D9F51B1" w14:textId="4DA41AFA" w:rsidR="00590326" w:rsidRPr="00000955" w:rsidRDefault="00590326" w:rsidP="00E119D7">
            <w:pPr>
              <w:spacing w:after="0" w:line="240" w:lineRule="auto"/>
              <w:jc w:val="center"/>
              <w:rPr>
                <w:rFonts w:ascii="Times New Roman" w:eastAsia="Times New Roman" w:hAnsi="Times New Roman"/>
                <w:bCs/>
                <w:color w:val="000000"/>
                <w:sz w:val="20"/>
                <w:szCs w:val="20"/>
                <w:lang w:eastAsia="ru-RU"/>
              </w:rPr>
            </w:pPr>
            <w:r w:rsidRPr="00000955">
              <w:rPr>
                <w:rFonts w:ascii="Times New Roman" w:eastAsia="Times New Roman" w:hAnsi="Times New Roman"/>
                <w:bCs/>
                <w:color w:val="000000"/>
                <w:sz w:val="20"/>
                <w:szCs w:val="20"/>
                <w:lang w:eastAsia="ru-RU"/>
              </w:rPr>
              <w:t>2</w:t>
            </w:r>
          </w:p>
        </w:tc>
        <w:tc>
          <w:tcPr>
            <w:tcW w:w="1644" w:type="pct"/>
            <w:shd w:val="clear" w:color="auto" w:fill="auto"/>
          </w:tcPr>
          <w:p w14:paraId="240DCF17" w14:textId="05634C68" w:rsidR="00590326" w:rsidRPr="008E390E" w:rsidRDefault="00590326" w:rsidP="00590326">
            <w:pPr>
              <w:spacing w:after="0" w:line="240" w:lineRule="auto"/>
              <w:rPr>
                <w:rFonts w:ascii="Times New Roman" w:hAnsi="Times New Roman"/>
                <w:sz w:val="20"/>
                <w:szCs w:val="20"/>
              </w:rPr>
            </w:pPr>
            <w:r w:rsidRPr="008E390E">
              <w:rPr>
                <w:rFonts w:ascii="Times New Roman" w:hAnsi="Times New Roman"/>
                <w:sz w:val="20"/>
                <w:szCs w:val="20"/>
              </w:rPr>
              <w:t xml:space="preserve">МБУ ДО </w:t>
            </w:r>
            <w:r w:rsidR="0059695D" w:rsidRPr="008E390E">
              <w:rPr>
                <w:rFonts w:ascii="Times New Roman" w:hAnsi="Times New Roman"/>
                <w:sz w:val="20"/>
                <w:szCs w:val="20"/>
              </w:rPr>
              <w:t>«</w:t>
            </w:r>
            <w:r w:rsidRPr="008E390E">
              <w:rPr>
                <w:rFonts w:ascii="Times New Roman" w:hAnsi="Times New Roman"/>
                <w:sz w:val="20"/>
                <w:szCs w:val="20"/>
              </w:rPr>
              <w:t>Детская художественная школа</w:t>
            </w:r>
            <w:r w:rsidR="0059695D" w:rsidRPr="008E390E">
              <w:rPr>
                <w:rFonts w:ascii="Times New Roman" w:hAnsi="Times New Roman"/>
                <w:sz w:val="20"/>
                <w:szCs w:val="20"/>
              </w:rPr>
              <w:t>»</w:t>
            </w:r>
          </w:p>
        </w:tc>
        <w:tc>
          <w:tcPr>
            <w:tcW w:w="1145" w:type="pct"/>
            <w:shd w:val="clear" w:color="auto" w:fill="auto"/>
          </w:tcPr>
          <w:p w14:paraId="5B877D0A" w14:textId="77777777" w:rsidR="00590326" w:rsidRPr="008E390E" w:rsidRDefault="00590326" w:rsidP="00590326">
            <w:pPr>
              <w:pStyle w:val="aa"/>
              <w:spacing w:line="200" w:lineRule="exact"/>
              <w:ind w:right="-113"/>
              <w:rPr>
                <w:rFonts w:ascii="Times New Roman" w:hAnsi="Times New Roman"/>
                <w:sz w:val="20"/>
                <w:szCs w:val="20"/>
              </w:rPr>
            </w:pPr>
            <w:r w:rsidRPr="008E390E">
              <w:rPr>
                <w:rFonts w:ascii="Times New Roman" w:hAnsi="Times New Roman"/>
                <w:sz w:val="20"/>
                <w:szCs w:val="20"/>
              </w:rPr>
              <w:t>с. Александровское,</w:t>
            </w:r>
          </w:p>
          <w:p w14:paraId="40CE6C63" w14:textId="0AF15D44" w:rsidR="00590326" w:rsidRPr="008E390E" w:rsidRDefault="00F444AC" w:rsidP="00590326">
            <w:pPr>
              <w:pStyle w:val="aa"/>
              <w:spacing w:line="200" w:lineRule="exact"/>
              <w:ind w:right="-113"/>
              <w:rPr>
                <w:rFonts w:ascii="Times New Roman" w:hAnsi="Times New Roman"/>
                <w:sz w:val="20"/>
                <w:szCs w:val="20"/>
              </w:rPr>
            </w:pPr>
            <w:r w:rsidRPr="008E390E">
              <w:rPr>
                <w:rFonts w:ascii="Times New Roman" w:hAnsi="Times New Roman"/>
                <w:sz w:val="20"/>
                <w:szCs w:val="20"/>
              </w:rPr>
              <w:t>ул. Карла</w:t>
            </w:r>
            <w:r w:rsidR="00590326" w:rsidRPr="008E390E">
              <w:rPr>
                <w:rFonts w:ascii="Times New Roman" w:hAnsi="Times New Roman"/>
                <w:sz w:val="20"/>
                <w:szCs w:val="20"/>
              </w:rPr>
              <w:t xml:space="preserve"> Маркса, 77</w:t>
            </w:r>
          </w:p>
        </w:tc>
        <w:tc>
          <w:tcPr>
            <w:tcW w:w="858" w:type="pct"/>
            <w:shd w:val="clear" w:color="auto" w:fill="auto"/>
          </w:tcPr>
          <w:p w14:paraId="4A20F34C" w14:textId="2C325AB5" w:rsidR="00590326" w:rsidRPr="00000955" w:rsidRDefault="00590326" w:rsidP="00E119D7">
            <w:pPr>
              <w:spacing w:after="0" w:line="240" w:lineRule="auto"/>
              <w:jc w:val="center"/>
              <w:rPr>
                <w:rFonts w:ascii="Times New Roman" w:hAnsi="Times New Roman"/>
                <w:sz w:val="20"/>
                <w:szCs w:val="20"/>
              </w:rPr>
            </w:pPr>
            <w:r w:rsidRPr="00000955">
              <w:rPr>
                <w:rFonts w:ascii="Times New Roman" w:hAnsi="Times New Roman"/>
                <w:sz w:val="20"/>
                <w:szCs w:val="20"/>
              </w:rPr>
              <w:t>176</w:t>
            </w:r>
          </w:p>
        </w:tc>
        <w:tc>
          <w:tcPr>
            <w:tcW w:w="1141" w:type="pct"/>
            <w:shd w:val="clear" w:color="auto" w:fill="auto"/>
          </w:tcPr>
          <w:p w14:paraId="6D228293" w14:textId="6DD8F50B" w:rsidR="00590326" w:rsidRPr="00000955" w:rsidRDefault="00590326" w:rsidP="00E119D7">
            <w:pPr>
              <w:spacing w:after="0" w:line="240" w:lineRule="auto"/>
              <w:jc w:val="center"/>
              <w:rPr>
                <w:rFonts w:ascii="Times New Roman" w:hAnsi="Times New Roman"/>
                <w:sz w:val="20"/>
                <w:szCs w:val="20"/>
              </w:rPr>
            </w:pPr>
            <w:r w:rsidRPr="00000955">
              <w:rPr>
                <w:rFonts w:ascii="Times New Roman" w:hAnsi="Times New Roman"/>
                <w:sz w:val="20"/>
                <w:szCs w:val="20"/>
              </w:rPr>
              <w:t>176</w:t>
            </w:r>
          </w:p>
        </w:tc>
      </w:tr>
      <w:tr w:rsidR="00590326" w:rsidRPr="00000955" w14:paraId="5C3CA7CF" w14:textId="77777777" w:rsidTr="00D814B9">
        <w:trPr>
          <w:tblHeader/>
        </w:trPr>
        <w:tc>
          <w:tcPr>
            <w:tcW w:w="212" w:type="pct"/>
            <w:shd w:val="clear" w:color="auto" w:fill="auto"/>
            <w:noWrap/>
          </w:tcPr>
          <w:p w14:paraId="2BF17D9B" w14:textId="2BABB4A6" w:rsidR="00590326" w:rsidRPr="00000955" w:rsidRDefault="00590326" w:rsidP="00E119D7">
            <w:pPr>
              <w:spacing w:after="0" w:line="240" w:lineRule="auto"/>
              <w:jc w:val="center"/>
              <w:rPr>
                <w:rFonts w:ascii="Times New Roman" w:eastAsia="Times New Roman" w:hAnsi="Times New Roman"/>
                <w:bCs/>
                <w:color w:val="000000"/>
                <w:sz w:val="20"/>
                <w:szCs w:val="20"/>
                <w:lang w:eastAsia="ru-RU"/>
              </w:rPr>
            </w:pPr>
            <w:r w:rsidRPr="00000955">
              <w:rPr>
                <w:rFonts w:ascii="Times New Roman" w:eastAsia="Times New Roman" w:hAnsi="Times New Roman"/>
                <w:bCs/>
                <w:color w:val="000000"/>
                <w:sz w:val="20"/>
                <w:szCs w:val="20"/>
                <w:lang w:eastAsia="ru-RU"/>
              </w:rPr>
              <w:t>3</w:t>
            </w:r>
          </w:p>
        </w:tc>
        <w:tc>
          <w:tcPr>
            <w:tcW w:w="1644" w:type="pct"/>
            <w:shd w:val="clear" w:color="auto" w:fill="auto"/>
          </w:tcPr>
          <w:p w14:paraId="6A6C743B" w14:textId="71950852" w:rsidR="00590326" w:rsidRPr="008E390E" w:rsidRDefault="00590326" w:rsidP="00590326">
            <w:pPr>
              <w:spacing w:after="0" w:line="240" w:lineRule="auto"/>
              <w:rPr>
                <w:rFonts w:ascii="Times New Roman" w:hAnsi="Times New Roman"/>
                <w:sz w:val="20"/>
                <w:szCs w:val="20"/>
              </w:rPr>
            </w:pPr>
            <w:r w:rsidRPr="008E390E">
              <w:rPr>
                <w:rFonts w:ascii="Times New Roman" w:hAnsi="Times New Roman"/>
                <w:sz w:val="20"/>
                <w:szCs w:val="20"/>
              </w:rPr>
              <w:t xml:space="preserve">МБУ ДО </w:t>
            </w:r>
            <w:r w:rsidR="0059695D" w:rsidRPr="008E390E">
              <w:rPr>
                <w:rFonts w:ascii="Times New Roman" w:hAnsi="Times New Roman"/>
                <w:sz w:val="20"/>
                <w:szCs w:val="20"/>
              </w:rPr>
              <w:t>«</w:t>
            </w:r>
            <w:r w:rsidRPr="008E390E">
              <w:rPr>
                <w:rFonts w:ascii="Times New Roman" w:hAnsi="Times New Roman"/>
                <w:sz w:val="20"/>
                <w:szCs w:val="20"/>
              </w:rPr>
              <w:t>Детская музыкальная школа</w:t>
            </w:r>
            <w:r w:rsidR="0059695D" w:rsidRPr="008E390E">
              <w:rPr>
                <w:rFonts w:ascii="Times New Roman" w:hAnsi="Times New Roman"/>
                <w:sz w:val="20"/>
                <w:szCs w:val="20"/>
              </w:rPr>
              <w:t>»</w:t>
            </w:r>
          </w:p>
        </w:tc>
        <w:tc>
          <w:tcPr>
            <w:tcW w:w="1145" w:type="pct"/>
            <w:shd w:val="clear" w:color="auto" w:fill="auto"/>
          </w:tcPr>
          <w:p w14:paraId="238D746D" w14:textId="77777777" w:rsidR="00590326" w:rsidRPr="008E390E" w:rsidRDefault="00590326" w:rsidP="00590326">
            <w:pPr>
              <w:pStyle w:val="aa"/>
              <w:spacing w:line="200" w:lineRule="exact"/>
              <w:ind w:right="-113"/>
              <w:rPr>
                <w:rFonts w:ascii="Times New Roman" w:hAnsi="Times New Roman"/>
                <w:sz w:val="20"/>
                <w:szCs w:val="20"/>
              </w:rPr>
            </w:pPr>
            <w:r w:rsidRPr="008E390E">
              <w:rPr>
                <w:rFonts w:ascii="Times New Roman" w:hAnsi="Times New Roman"/>
                <w:sz w:val="20"/>
                <w:szCs w:val="20"/>
              </w:rPr>
              <w:t>с. Александровское,</w:t>
            </w:r>
          </w:p>
          <w:p w14:paraId="5DB3DBDD" w14:textId="055EC444" w:rsidR="00590326" w:rsidRPr="008E390E" w:rsidRDefault="00F444AC" w:rsidP="00590326">
            <w:pPr>
              <w:pStyle w:val="aa"/>
              <w:spacing w:line="200" w:lineRule="exact"/>
              <w:ind w:right="-113"/>
              <w:rPr>
                <w:rFonts w:ascii="Times New Roman" w:hAnsi="Times New Roman"/>
                <w:sz w:val="20"/>
                <w:szCs w:val="20"/>
              </w:rPr>
            </w:pPr>
            <w:r w:rsidRPr="008E390E">
              <w:rPr>
                <w:rFonts w:ascii="Times New Roman" w:hAnsi="Times New Roman"/>
                <w:sz w:val="20"/>
                <w:szCs w:val="20"/>
              </w:rPr>
              <w:t>ул. Карла</w:t>
            </w:r>
            <w:r w:rsidR="00590326" w:rsidRPr="008E390E">
              <w:rPr>
                <w:rFonts w:ascii="Times New Roman" w:hAnsi="Times New Roman"/>
                <w:sz w:val="20"/>
                <w:szCs w:val="20"/>
              </w:rPr>
              <w:t xml:space="preserve"> Маркса, 44</w:t>
            </w:r>
          </w:p>
        </w:tc>
        <w:tc>
          <w:tcPr>
            <w:tcW w:w="858" w:type="pct"/>
            <w:shd w:val="clear" w:color="auto" w:fill="auto"/>
          </w:tcPr>
          <w:p w14:paraId="5806A4B8" w14:textId="22CEAD3E" w:rsidR="00590326" w:rsidRPr="00000955" w:rsidRDefault="00590326" w:rsidP="00E119D7">
            <w:pPr>
              <w:spacing w:after="0" w:line="240" w:lineRule="auto"/>
              <w:jc w:val="center"/>
              <w:rPr>
                <w:rFonts w:ascii="Times New Roman" w:hAnsi="Times New Roman"/>
                <w:sz w:val="20"/>
                <w:szCs w:val="20"/>
              </w:rPr>
            </w:pPr>
            <w:r w:rsidRPr="00000955">
              <w:rPr>
                <w:rFonts w:ascii="Times New Roman" w:hAnsi="Times New Roman"/>
                <w:sz w:val="20"/>
                <w:szCs w:val="20"/>
              </w:rPr>
              <w:t>380</w:t>
            </w:r>
          </w:p>
        </w:tc>
        <w:tc>
          <w:tcPr>
            <w:tcW w:w="1141" w:type="pct"/>
            <w:shd w:val="clear" w:color="auto" w:fill="auto"/>
          </w:tcPr>
          <w:p w14:paraId="11EA1537" w14:textId="373D98D0" w:rsidR="00590326" w:rsidRPr="00000955" w:rsidRDefault="00590326" w:rsidP="00E119D7">
            <w:pPr>
              <w:spacing w:after="0" w:line="240" w:lineRule="auto"/>
              <w:jc w:val="center"/>
              <w:rPr>
                <w:rFonts w:ascii="Times New Roman" w:hAnsi="Times New Roman"/>
                <w:sz w:val="20"/>
                <w:szCs w:val="20"/>
              </w:rPr>
            </w:pPr>
            <w:r w:rsidRPr="00000955">
              <w:rPr>
                <w:rFonts w:ascii="Times New Roman" w:hAnsi="Times New Roman"/>
                <w:sz w:val="20"/>
                <w:szCs w:val="20"/>
              </w:rPr>
              <w:t>402</w:t>
            </w:r>
          </w:p>
        </w:tc>
      </w:tr>
    </w:tbl>
    <w:p w14:paraId="7DAE2CDA" w14:textId="19817C4F" w:rsidR="00590326" w:rsidRPr="005768B7" w:rsidRDefault="004F1455" w:rsidP="005768B7">
      <w:pPr>
        <w:pStyle w:val="3"/>
        <w:spacing w:before="120" w:after="0" w:line="300" w:lineRule="auto"/>
        <w:rPr>
          <w:rFonts w:ascii="Times New Roman" w:hAnsi="Times New Roman"/>
          <w:sz w:val="24"/>
          <w:szCs w:val="24"/>
        </w:rPr>
      </w:pPr>
      <w:bookmarkStart w:id="25" w:name="_Toc83991596"/>
      <w:r w:rsidRPr="005768B7">
        <w:rPr>
          <w:rFonts w:ascii="Times New Roman" w:hAnsi="Times New Roman"/>
          <w:sz w:val="24"/>
          <w:szCs w:val="24"/>
        </w:rPr>
        <w:t>4.</w:t>
      </w:r>
      <w:r w:rsidR="008E390E" w:rsidRPr="005768B7">
        <w:rPr>
          <w:rFonts w:ascii="Times New Roman" w:hAnsi="Times New Roman"/>
          <w:sz w:val="24"/>
          <w:szCs w:val="24"/>
        </w:rPr>
        <w:t>1</w:t>
      </w:r>
      <w:r w:rsidR="00590326" w:rsidRPr="005768B7">
        <w:rPr>
          <w:rFonts w:ascii="Times New Roman" w:hAnsi="Times New Roman"/>
          <w:sz w:val="24"/>
          <w:szCs w:val="24"/>
        </w:rPr>
        <w:t>.1 Объекты общего среднего и дошкольного образования</w:t>
      </w:r>
      <w:bookmarkEnd w:id="25"/>
    </w:p>
    <w:p w14:paraId="1DFB97F7" w14:textId="3C7BF954" w:rsidR="00590326" w:rsidRPr="005768B7" w:rsidRDefault="004F1455" w:rsidP="005768B7">
      <w:pPr>
        <w:pStyle w:val="4"/>
        <w:spacing w:before="120" w:after="0" w:line="300" w:lineRule="auto"/>
        <w:rPr>
          <w:rFonts w:ascii="Times New Roman" w:hAnsi="Times New Roman"/>
          <w:sz w:val="24"/>
          <w:szCs w:val="24"/>
        </w:rPr>
      </w:pPr>
      <w:bookmarkStart w:id="26" w:name="_Toc83991597"/>
      <w:r w:rsidRPr="005768B7">
        <w:rPr>
          <w:rFonts w:ascii="Times New Roman" w:hAnsi="Times New Roman"/>
          <w:sz w:val="24"/>
          <w:szCs w:val="24"/>
        </w:rPr>
        <w:t>4.</w:t>
      </w:r>
      <w:r w:rsidR="008E390E" w:rsidRPr="005768B7">
        <w:rPr>
          <w:rFonts w:ascii="Times New Roman" w:hAnsi="Times New Roman"/>
          <w:sz w:val="24"/>
          <w:szCs w:val="24"/>
        </w:rPr>
        <w:t>1</w:t>
      </w:r>
      <w:r w:rsidR="00590326" w:rsidRPr="005768B7">
        <w:rPr>
          <w:rFonts w:ascii="Times New Roman" w:hAnsi="Times New Roman"/>
          <w:sz w:val="24"/>
          <w:szCs w:val="24"/>
        </w:rPr>
        <w:t>.1.1 Объекты дошкольных образовательных организаци</w:t>
      </w:r>
      <w:r w:rsidR="008E390E" w:rsidRPr="005768B7">
        <w:rPr>
          <w:rFonts w:ascii="Times New Roman" w:hAnsi="Times New Roman"/>
          <w:sz w:val="24"/>
          <w:szCs w:val="24"/>
        </w:rPr>
        <w:t>й</w:t>
      </w:r>
      <w:bookmarkEnd w:id="26"/>
    </w:p>
    <w:p w14:paraId="5801A071"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Показатели (название)</w:t>
      </w:r>
    </w:p>
    <w:p w14:paraId="5174F45A" w14:textId="0C1B54DE" w:rsidR="00590326" w:rsidRPr="005768B7" w:rsidRDefault="00590326" w:rsidP="005768B7">
      <w:pPr>
        <w:pStyle w:val="ad"/>
        <w:tabs>
          <w:tab w:val="left" w:pos="993"/>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А) Обеспеченность местами в дошкольных образовательных организациях (далее – ДОО) детей в возрастной группе 0</w:t>
      </w:r>
      <w:r w:rsidR="008E390E" w:rsidRPr="005768B7">
        <w:rPr>
          <w:rFonts w:ascii="Times New Roman" w:hAnsi="Times New Roman"/>
          <w:sz w:val="24"/>
          <w:szCs w:val="24"/>
        </w:rPr>
        <w:t xml:space="preserve"> – </w:t>
      </w:r>
      <w:r w:rsidRPr="005768B7">
        <w:rPr>
          <w:rFonts w:ascii="Times New Roman" w:hAnsi="Times New Roman"/>
          <w:sz w:val="24"/>
          <w:szCs w:val="24"/>
        </w:rPr>
        <w:t>3 года;</w:t>
      </w:r>
    </w:p>
    <w:p w14:paraId="0ECF10B7" w14:textId="50830401" w:rsidR="00590326" w:rsidRPr="005768B7" w:rsidRDefault="00590326" w:rsidP="005768B7">
      <w:pPr>
        <w:pStyle w:val="ad"/>
        <w:tabs>
          <w:tab w:val="left" w:pos="993"/>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Б) Обеспеченность местами ДОО детей в возрастной группе 3</w:t>
      </w:r>
      <w:r w:rsidR="008E390E" w:rsidRPr="005768B7">
        <w:rPr>
          <w:rFonts w:ascii="Times New Roman" w:hAnsi="Times New Roman"/>
          <w:sz w:val="24"/>
          <w:szCs w:val="24"/>
        </w:rPr>
        <w:t xml:space="preserve"> – </w:t>
      </w:r>
      <w:r w:rsidRPr="005768B7">
        <w:rPr>
          <w:rFonts w:ascii="Times New Roman" w:hAnsi="Times New Roman"/>
          <w:sz w:val="24"/>
          <w:szCs w:val="24"/>
        </w:rPr>
        <w:t>7 года;</w:t>
      </w:r>
    </w:p>
    <w:p w14:paraId="38C10529" w14:textId="1D09EFF6" w:rsidR="00590326" w:rsidRPr="005768B7" w:rsidRDefault="00590326" w:rsidP="005768B7">
      <w:pPr>
        <w:pStyle w:val="ad"/>
        <w:tabs>
          <w:tab w:val="left" w:pos="993"/>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В) Обеспеченность местами в ДОО детей в возрастной группе 0</w:t>
      </w:r>
      <w:r w:rsidR="008E390E" w:rsidRPr="005768B7">
        <w:rPr>
          <w:rFonts w:ascii="Times New Roman" w:hAnsi="Times New Roman"/>
          <w:sz w:val="24"/>
          <w:szCs w:val="24"/>
        </w:rPr>
        <w:t xml:space="preserve"> – </w:t>
      </w:r>
      <w:r w:rsidRPr="005768B7">
        <w:rPr>
          <w:rFonts w:ascii="Times New Roman" w:hAnsi="Times New Roman"/>
          <w:sz w:val="24"/>
          <w:szCs w:val="24"/>
        </w:rPr>
        <w:t>7 лет.</w:t>
      </w:r>
    </w:p>
    <w:p w14:paraId="5FEFD713"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0F1AE44C" w14:textId="1BB5CD14"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Количество мест в ДОО на 1 тыс. жителей</w:t>
      </w:r>
      <w:r w:rsidR="008E390E" w:rsidRPr="005768B7">
        <w:rPr>
          <w:rFonts w:ascii="Times New Roman" w:hAnsi="Times New Roman"/>
          <w:sz w:val="24"/>
          <w:szCs w:val="24"/>
        </w:rPr>
        <w:t>.</w:t>
      </w:r>
    </w:p>
    <w:p w14:paraId="15B4FCC5"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5B51DE24"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В соответствии с Методическими рекомендациями по подготовке нормативов градостроительного проектирования расчет следует вести на основании Письма Минобрнауки России от 04.05.2016 № АК-950/02 (приложение: Примерные значения для установления критериев по оптимальному размещению на территориях субъектов Российской Федерации объектов образования).</w:t>
      </w:r>
    </w:p>
    <w:p w14:paraId="6EC3FD57"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Расчет минимально допустимого уровня обеспеченности местами в учреждениях среднего и среднего профессионального образования, дошкольных образовательных учреждениях основан на данных о численности населения в определенных возрастных группах. Данные по численности населения взяты с официального сайта Управления Федеральной службы государственной статистики по Северо-Кавказскому федеральному округу (https://stavstat.gks.ru/folder/28386).</w:t>
      </w:r>
    </w:p>
    <w:p w14:paraId="6FDAF2E1"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Проектная суммарная вместимость дошкольных образовательных организаций 1681 места, 1551 детей фактически посещает ДОО.</w:t>
      </w:r>
    </w:p>
    <w:p w14:paraId="3DA4A0BE"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Фактическая обеспеченность – около 37 мест в ДОО на 1 тыс. жителей.</w:t>
      </w:r>
    </w:p>
    <w:p w14:paraId="6FB76E5D" w14:textId="7CD5643E"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Показатель минимально допустимой обеспеченности детей местами в дошкольных образовательных организациях определяется по формуле </w:t>
      </w:r>
      <w:r w:rsidR="004F1455" w:rsidRPr="005768B7">
        <w:rPr>
          <w:rFonts w:ascii="Times New Roman" w:hAnsi="Times New Roman"/>
          <w:sz w:val="24"/>
          <w:szCs w:val="24"/>
        </w:rPr>
        <w:t>4.</w:t>
      </w:r>
      <w:r w:rsidR="00000955" w:rsidRPr="005768B7">
        <w:rPr>
          <w:rFonts w:ascii="Times New Roman" w:hAnsi="Times New Roman"/>
          <w:sz w:val="24"/>
          <w:szCs w:val="24"/>
        </w:rPr>
        <w:t>1</w:t>
      </w:r>
      <w:r w:rsidRPr="005768B7">
        <w:rPr>
          <w:rFonts w:ascii="Times New Roman" w:hAnsi="Times New Roman"/>
          <w:sz w:val="24"/>
          <w:szCs w:val="24"/>
        </w:rPr>
        <w:t>:</w:t>
      </w:r>
    </w:p>
    <w:p w14:paraId="6B11E1B7" w14:textId="6CA8F0AF" w:rsidR="00590326" w:rsidRPr="00584B3B" w:rsidRDefault="00590326" w:rsidP="005768B7">
      <w:pPr>
        <w:spacing w:after="0" w:line="300" w:lineRule="auto"/>
        <w:ind w:hanging="142"/>
        <w:jc w:val="center"/>
        <w:rPr>
          <w:rFonts w:ascii="Times New Roman" w:hAnsi="Times New Roman"/>
          <w:sz w:val="24"/>
          <w:szCs w:val="24"/>
          <w:lang w:val="en-US"/>
        </w:rPr>
      </w:pPr>
      <w:r w:rsidRPr="005768B7">
        <w:rPr>
          <w:rFonts w:ascii="Times New Roman" w:hAnsi="Times New Roman"/>
          <w:sz w:val="24"/>
          <w:szCs w:val="24"/>
          <w:lang w:val="en-US"/>
        </w:rPr>
        <w:t>Q</w:t>
      </w:r>
      <w:r w:rsidRPr="005768B7">
        <w:rPr>
          <w:rFonts w:ascii="Times New Roman" w:hAnsi="Times New Roman"/>
          <w:sz w:val="24"/>
          <w:szCs w:val="24"/>
          <w:vertAlign w:val="subscript"/>
          <w:lang w:val="en-US"/>
        </w:rPr>
        <w:t>min</w:t>
      </w:r>
      <w:r w:rsidRPr="005768B7">
        <w:rPr>
          <w:rFonts w:ascii="Times New Roman" w:hAnsi="Times New Roman"/>
          <w:sz w:val="24"/>
          <w:szCs w:val="24"/>
          <w:lang w:val="en-US"/>
        </w:rPr>
        <w:t xml:space="preserve"> = N</w:t>
      </w:r>
      <w:r w:rsidRPr="005768B7">
        <w:rPr>
          <w:rFonts w:ascii="Times New Roman" w:hAnsi="Times New Roman"/>
          <w:sz w:val="24"/>
          <w:szCs w:val="24"/>
          <w:vertAlign w:val="subscript"/>
          <w:lang w:val="en-US"/>
        </w:rPr>
        <w:t>0-3</w:t>
      </w:r>
      <w:r w:rsidRPr="005768B7">
        <w:rPr>
          <w:rFonts w:ascii="Times New Roman" w:hAnsi="Times New Roman"/>
          <w:sz w:val="24"/>
          <w:szCs w:val="24"/>
          <w:lang w:val="en-US"/>
        </w:rPr>
        <w:t xml:space="preserve"> * k</w:t>
      </w:r>
      <w:r w:rsidRPr="005768B7">
        <w:rPr>
          <w:rFonts w:ascii="Times New Roman" w:hAnsi="Times New Roman"/>
          <w:sz w:val="24"/>
          <w:szCs w:val="24"/>
          <w:vertAlign w:val="subscript"/>
          <w:lang w:val="en-US"/>
        </w:rPr>
        <w:t>1</w:t>
      </w:r>
      <w:r w:rsidRPr="005768B7">
        <w:rPr>
          <w:rFonts w:ascii="Times New Roman" w:hAnsi="Times New Roman"/>
          <w:sz w:val="24"/>
          <w:szCs w:val="24"/>
          <w:lang w:val="en-US"/>
        </w:rPr>
        <w:t xml:space="preserve"> + N</w:t>
      </w:r>
      <w:r w:rsidRPr="005768B7">
        <w:rPr>
          <w:rFonts w:ascii="Times New Roman" w:hAnsi="Times New Roman"/>
          <w:sz w:val="24"/>
          <w:szCs w:val="24"/>
          <w:vertAlign w:val="subscript"/>
          <w:lang w:val="en-US"/>
        </w:rPr>
        <w:t>3-7</w:t>
      </w:r>
      <w:r w:rsidRPr="005768B7">
        <w:rPr>
          <w:rFonts w:ascii="Times New Roman" w:hAnsi="Times New Roman"/>
          <w:sz w:val="24"/>
          <w:szCs w:val="24"/>
          <w:lang w:val="en-US"/>
        </w:rPr>
        <w:t>* k</w:t>
      </w:r>
      <w:r w:rsidRPr="005768B7">
        <w:rPr>
          <w:rFonts w:ascii="Times New Roman" w:hAnsi="Times New Roman"/>
          <w:sz w:val="24"/>
          <w:szCs w:val="24"/>
          <w:vertAlign w:val="subscript"/>
          <w:lang w:val="en-US"/>
        </w:rPr>
        <w:t>2</w:t>
      </w:r>
      <w:r w:rsidR="00D814B9" w:rsidRPr="005768B7">
        <w:rPr>
          <w:rFonts w:ascii="Times New Roman" w:hAnsi="Times New Roman"/>
          <w:sz w:val="24"/>
          <w:szCs w:val="24"/>
          <w:lang w:val="en-US"/>
        </w:rPr>
        <w:t xml:space="preserve"> (4.1)</w:t>
      </w:r>
    </w:p>
    <w:p w14:paraId="280D141B" w14:textId="298EF710" w:rsidR="00590326" w:rsidRPr="005768B7" w:rsidRDefault="00584B3B" w:rsidP="005768B7">
      <w:pPr>
        <w:tabs>
          <w:tab w:val="left" w:pos="1155"/>
        </w:tabs>
        <w:spacing w:after="0" w:line="300" w:lineRule="auto"/>
        <w:ind w:left="426"/>
        <w:jc w:val="both"/>
        <w:rPr>
          <w:rFonts w:ascii="Times New Roman" w:hAnsi="Times New Roman"/>
          <w:sz w:val="24"/>
          <w:szCs w:val="24"/>
          <w:lang w:val="en-US"/>
        </w:rPr>
      </w:pPr>
      <w:r>
        <w:rPr>
          <w:rFonts w:ascii="Times New Roman" w:hAnsi="Times New Roman"/>
          <w:sz w:val="24"/>
          <w:szCs w:val="24"/>
        </w:rPr>
        <w:t>г</w:t>
      </w:r>
      <w:r w:rsidR="00590326" w:rsidRPr="005768B7">
        <w:rPr>
          <w:rFonts w:ascii="Times New Roman" w:hAnsi="Times New Roman"/>
          <w:sz w:val="24"/>
          <w:szCs w:val="24"/>
        </w:rPr>
        <w:t>де</w:t>
      </w:r>
      <w:r w:rsidRPr="00584B3B">
        <w:rPr>
          <w:rFonts w:ascii="Times New Roman" w:hAnsi="Times New Roman"/>
          <w:sz w:val="24"/>
          <w:szCs w:val="24"/>
          <w:lang w:val="en-US"/>
        </w:rPr>
        <w:t>:</w:t>
      </w:r>
    </w:p>
    <w:p w14:paraId="18C91592" w14:textId="77777777" w:rsidR="00590326" w:rsidRPr="005768B7" w:rsidRDefault="00590326" w:rsidP="005768B7">
      <w:pPr>
        <w:pStyle w:val="ConsPlusNormal"/>
        <w:spacing w:line="300" w:lineRule="auto"/>
        <w:ind w:firstLine="426"/>
        <w:jc w:val="both"/>
        <w:rPr>
          <w:rFonts w:ascii="Times New Roman" w:hAnsi="Times New Roman" w:cs="Times New Roman"/>
          <w:sz w:val="24"/>
          <w:szCs w:val="24"/>
        </w:rPr>
      </w:pPr>
      <w:r w:rsidRPr="005768B7">
        <w:rPr>
          <w:rFonts w:ascii="Times New Roman" w:hAnsi="Times New Roman" w:cs="Times New Roman"/>
          <w:sz w:val="24"/>
          <w:szCs w:val="24"/>
        </w:rPr>
        <w:t>Q</w:t>
      </w:r>
      <w:r w:rsidRPr="005768B7">
        <w:rPr>
          <w:rFonts w:ascii="Times New Roman" w:hAnsi="Times New Roman" w:cs="Times New Roman"/>
          <w:sz w:val="24"/>
          <w:szCs w:val="24"/>
          <w:vertAlign w:val="subscript"/>
        </w:rPr>
        <w:t>min</w:t>
      </w:r>
      <w:r w:rsidRPr="005768B7">
        <w:rPr>
          <w:rFonts w:ascii="Times New Roman" w:hAnsi="Times New Roman" w:cs="Times New Roman"/>
          <w:sz w:val="24"/>
          <w:szCs w:val="24"/>
        </w:rPr>
        <w:t xml:space="preserve"> – общее минимальное количество мест в детских дошкольных учреждениях на 1 тыс. жителей;</w:t>
      </w:r>
    </w:p>
    <w:p w14:paraId="754D39A2" w14:textId="56E42050" w:rsidR="00590326" w:rsidRPr="005768B7" w:rsidRDefault="00590326" w:rsidP="005768B7">
      <w:pPr>
        <w:pStyle w:val="ConsPlusNormal"/>
        <w:spacing w:line="300" w:lineRule="auto"/>
        <w:ind w:firstLine="426"/>
        <w:jc w:val="both"/>
        <w:rPr>
          <w:rFonts w:ascii="Times New Roman" w:hAnsi="Times New Roman" w:cs="Times New Roman"/>
          <w:sz w:val="24"/>
          <w:szCs w:val="24"/>
        </w:rPr>
      </w:pPr>
      <w:r w:rsidRPr="005768B7">
        <w:rPr>
          <w:rFonts w:ascii="Times New Roman" w:hAnsi="Times New Roman" w:cs="Times New Roman"/>
          <w:sz w:val="24"/>
          <w:szCs w:val="24"/>
        </w:rPr>
        <w:t>N</w:t>
      </w:r>
      <w:r w:rsidRPr="005768B7">
        <w:rPr>
          <w:rFonts w:ascii="Times New Roman" w:hAnsi="Times New Roman" w:cs="Times New Roman"/>
          <w:sz w:val="24"/>
          <w:szCs w:val="24"/>
          <w:vertAlign w:val="subscript"/>
        </w:rPr>
        <w:t>0-3</w:t>
      </w:r>
      <w:r w:rsidRPr="005768B7">
        <w:rPr>
          <w:rFonts w:ascii="Times New Roman" w:hAnsi="Times New Roman" w:cs="Times New Roman"/>
          <w:sz w:val="24"/>
          <w:szCs w:val="24"/>
        </w:rPr>
        <w:t xml:space="preserve"> </w:t>
      </w:r>
      <w:r w:rsidR="008E390E" w:rsidRPr="005768B7">
        <w:rPr>
          <w:rFonts w:ascii="Times New Roman" w:hAnsi="Times New Roman" w:cs="Times New Roman"/>
          <w:sz w:val="24"/>
          <w:szCs w:val="24"/>
        </w:rPr>
        <w:t>–</w:t>
      </w:r>
      <w:r w:rsidRPr="005768B7">
        <w:rPr>
          <w:rFonts w:ascii="Times New Roman" w:hAnsi="Times New Roman" w:cs="Times New Roman"/>
          <w:sz w:val="24"/>
          <w:szCs w:val="24"/>
        </w:rPr>
        <w:t xml:space="preserve"> численность детей в возрасте 0 </w:t>
      </w:r>
      <w:r w:rsidR="008E390E" w:rsidRPr="005768B7">
        <w:rPr>
          <w:rFonts w:ascii="Times New Roman" w:hAnsi="Times New Roman" w:cs="Times New Roman"/>
          <w:sz w:val="24"/>
          <w:szCs w:val="24"/>
        </w:rPr>
        <w:t>–</w:t>
      </w:r>
      <w:r w:rsidRPr="005768B7">
        <w:rPr>
          <w:rFonts w:ascii="Times New Roman" w:hAnsi="Times New Roman" w:cs="Times New Roman"/>
          <w:sz w:val="24"/>
          <w:szCs w:val="24"/>
        </w:rPr>
        <w:t xml:space="preserve"> 3 года на 1 тыс. жителей;</w:t>
      </w:r>
    </w:p>
    <w:p w14:paraId="2EA8F383" w14:textId="7D76CE71" w:rsidR="00590326" w:rsidRPr="005768B7" w:rsidRDefault="00590326" w:rsidP="005768B7">
      <w:pPr>
        <w:pStyle w:val="ConsPlusNormal"/>
        <w:spacing w:line="300" w:lineRule="auto"/>
        <w:ind w:firstLine="426"/>
        <w:jc w:val="both"/>
        <w:rPr>
          <w:rFonts w:ascii="Times New Roman" w:hAnsi="Times New Roman" w:cs="Times New Roman"/>
          <w:sz w:val="24"/>
          <w:szCs w:val="24"/>
        </w:rPr>
      </w:pPr>
      <w:r w:rsidRPr="005768B7">
        <w:rPr>
          <w:rFonts w:ascii="Times New Roman" w:hAnsi="Times New Roman" w:cs="Times New Roman"/>
          <w:sz w:val="24"/>
          <w:szCs w:val="24"/>
        </w:rPr>
        <w:lastRenderedPageBreak/>
        <w:t>k</w:t>
      </w:r>
      <w:r w:rsidRPr="005768B7">
        <w:rPr>
          <w:rFonts w:ascii="Times New Roman" w:hAnsi="Times New Roman" w:cs="Times New Roman"/>
          <w:sz w:val="24"/>
          <w:szCs w:val="24"/>
          <w:vertAlign w:val="subscript"/>
        </w:rPr>
        <w:t>1</w:t>
      </w:r>
      <w:r w:rsidRPr="005768B7">
        <w:rPr>
          <w:rFonts w:ascii="Times New Roman" w:hAnsi="Times New Roman" w:cs="Times New Roman"/>
          <w:sz w:val="24"/>
          <w:szCs w:val="24"/>
        </w:rPr>
        <w:t xml:space="preserve"> </w:t>
      </w:r>
      <w:r w:rsidR="008E390E" w:rsidRPr="005768B7">
        <w:rPr>
          <w:rFonts w:ascii="Times New Roman" w:hAnsi="Times New Roman" w:cs="Times New Roman"/>
          <w:sz w:val="24"/>
          <w:szCs w:val="24"/>
        </w:rPr>
        <w:t>–</w:t>
      </w:r>
      <w:r w:rsidRPr="005768B7">
        <w:rPr>
          <w:rFonts w:ascii="Times New Roman" w:hAnsi="Times New Roman" w:cs="Times New Roman"/>
          <w:sz w:val="24"/>
          <w:szCs w:val="24"/>
        </w:rPr>
        <w:t xml:space="preserve"> коэффициент обеспеченности детей в возрастной группе 0 </w:t>
      </w:r>
      <w:r w:rsidR="008E390E" w:rsidRPr="005768B7">
        <w:rPr>
          <w:rFonts w:ascii="Times New Roman" w:hAnsi="Times New Roman" w:cs="Times New Roman"/>
          <w:sz w:val="24"/>
          <w:szCs w:val="24"/>
        </w:rPr>
        <w:t>–</w:t>
      </w:r>
      <w:r w:rsidRPr="005768B7">
        <w:rPr>
          <w:rFonts w:ascii="Times New Roman" w:hAnsi="Times New Roman" w:cs="Times New Roman"/>
          <w:sz w:val="24"/>
          <w:szCs w:val="24"/>
        </w:rPr>
        <w:t xml:space="preserve"> 3 года местами в дошкольных образовательных организациях. Определяется с учетом рекомендаций уполномоченного органа. Рекомендуемые значения коэффициента устанавливаются в пределах 0,1 </w:t>
      </w:r>
      <w:r w:rsidR="008E390E" w:rsidRPr="005768B7">
        <w:rPr>
          <w:rFonts w:ascii="Times New Roman" w:hAnsi="Times New Roman" w:cs="Times New Roman"/>
          <w:sz w:val="24"/>
          <w:szCs w:val="24"/>
        </w:rPr>
        <w:t>–</w:t>
      </w:r>
      <w:r w:rsidRPr="005768B7">
        <w:rPr>
          <w:rFonts w:ascii="Times New Roman" w:hAnsi="Times New Roman" w:cs="Times New Roman"/>
          <w:sz w:val="24"/>
          <w:szCs w:val="24"/>
        </w:rPr>
        <w:t xml:space="preserve"> 0,5.</w:t>
      </w:r>
    </w:p>
    <w:p w14:paraId="2292C594" w14:textId="4CB6230C" w:rsidR="00590326" w:rsidRPr="005768B7" w:rsidRDefault="00590326" w:rsidP="005768B7">
      <w:pPr>
        <w:pStyle w:val="ConsPlusNormal"/>
        <w:spacing w:line="300" w:lineRule="auto"/>
        <w:ind w:firstLine="426"/>
        <w:jc w:val="both"/>
        <w:rPr>
          <w:rFonts w:ascii="Times New Roman" w:hAnsi="Times New Roman" w:cs="Times New Roman"/>
          <w:sz w:val="24"/>
          <w:szCs w:val="24"/>
        </w:rPr>
      </w:pPr>
      <w:r w:rsidRPr="005768B7">
        <w:rPr>
          <w:rFonts w:ascii="Times New Roman" w:hAnsi="Times New Roman" w:cs="Times New Roman"/>
          <w:sz w:val="24"/>
          <w:szCs w:val="24"/>
        </w:rPr>
        <w:t>N</w:t>
      </w:r>
      <w:r w:rsidRPr="005768B7">
        <w:rPr>
          <w:rFonts w:ascii="Times New Roman" w:hAnsi="Times New Roman" w:cs="Times New Roman"/>
          <w:sz w:val="24"/>
          <w:szCs w:val="24"/>
          <w:vertAlign w:val="subscript"/>
        </w:rPr>
        <w:t>3-7</w:t>
      </w:r>
      <w:r w:rsidRPr="005768B7">
        <w:rPr>
          <w:rFonts w:ascii="Times New Roman" w:hAnsi="Times New Roman" w:cs="Times New Roman"/>
          <w:sz w:val="24"/>
          <w:szCs w:val="24"/>
        </w:rPr>
        <w:t xml:space="preserve"> </w:t>
      </w:r>
      <w:r w:rsidR="008E390E" w:rsidRPr="005768B7">
        <w:rPr>
          <w:rFonts w:ascii="Times New Roman" w:hAnsi="Times New Roman" w:cs="Times New Roman"/>
          <w:sz w:val="24"/>
          <w:szCs w:val="24"/>
        </w:rPr>
        <w:t>–</w:t>
      </w:r>
      <w:r w:rsidRPr="005768B7">
        <w:rPr>
          <w:rFonts w:ascii="Times New Roman" w:hAnsi="Times New Roman" w:cs="Times New Roman"/>
          <w:sz w:val="24"/>
          <w:szCs w:val="24"/>
        </w:rPr>
        <w:t xml:space="preserve"> численность детей в возрасте 3 </w:t>
      </w:r>
      <w:r w:rsidR="008E390E" w:rsidRPr="005768B7">
        <w:rPr>
          <w:rFonts w:ascii="Times New Roman" w:hAnsi="Times New Roman" w:cs="Times New Roman"/>
          <w:sz w:val="24"/>
          <w:szCs w:val="24"/>
        </w:rPr>
        <w:t>–</w:t>
      </w:r>
      <w:r w:rsidRPr="005768B7">
        <w:rPr>
          <w:rFonts w:ascii="Times New Roman" w:hAnsi="Times New Roman" w:cs="Times New Roman"/>
          <w:sz w:val="24"/>
          <w:szCs w:val="24"/>
        </w:rPr>
        <w:t xml:space="preserve"> 7 лет на 1 тыс. жителей;</w:t>
      </w:r>
    </w:p>
    <w:p w14:paraId="73B28233" w14:textId="61A90316" w:rsidR="00590326" w:rsidRPr="005768B7" w:rsidRDefault="00590326" w:rsidP="005768B7">
      <w:pPr>
        <w:pStyle w:val="ConsPlusNormal"/>
        <w:spacing w:line="300" w:lineRule="auto"/>
        <w:ind w:firstLine="426"/>
        <w:jc w:val="both"/>
        <w:rPr>
          <w:rFonts w:ascii="Times New Roman" w:hAnsi="Times New Roman" w:cs="Times New Roman"/>
          <w:sz w:val="24"/>
          <w:szCs w:val="24"/>
        </w:rPr>
      </w:pPr>
      <w:r w:rsidRPr="005768B7">
        <w:rPr>
          <w:rFonts w:ascii="Times New Roman" w:hAnsi="Times New Roman" w:cs="Times New Roman"/>
          <w:sz w:val="24"/>
          <w:szCs w:val="24"/>
        </w:rPr>
        <w:t>K</w:t>
      </w:r>
      <w:r w:rsidRPr="005768B7">
        <w:rPr>
          <w:rFonts w:ascii="Times New Roman" w:hAnsi="Times New Roman" w:cs="Times New Roman"/>
          <w:sz w:val="24"/>
          <w:szCs w:val="24"/>
          <w:vertAlign w:val="subscript"/>
        </w:rPr>
        <w:t>2</w:t>
      </w:r>
      <w:r w:rsidRPr="005768B7">
        <w:rPr>
          <w:rFonts w:ascii="Times New Roman" w:hAnsi="Times New Roman" w:cs="Times New Roman"/>
          <w:sz w:val="24"/>
          <w:szCs w:val="24"/>
        </w:rPr>
        <w:t xml:space="preserve"> </w:t>
      </w:r>
      <w:r w:rsidR="008E390E" w:rsidRPr="005768B7">
        <w:rPr>
          <w:rFonts w:ascii="Times New Roman" w:hAnsi="Times New Roman" w:cs="Times New Roman"/>
          <w:sz w:val="24"/>
          <w:szCs w:val="24"/>
        </w:rPr>
        <w:t>–</w:t>
      </w:r>
      <w:r w:rsidRPr="005768B7">
        <w:rPr>
          <w:rFonts w:ascii="Times New Roman" w:hAnsi="Times New Roman" w:cs="Times New Roman"/>
          <w:sz w:val="24"/>
          <w:szCs w:val="24"/>
        </w:rPr>
        <w:t xml:space="preserve"> коэффициент обеспеченности детей в возрастной группе местами в дошкольных образовательных организациях. Определяется с учетом рекомендаций СП 42.13330.2016. Свод правил. Градостроительство. Планировка и застройка городских и сельских поселений. Актуализированная редакция СНиП 2.07.01-89* </w:t>
      </w:r>
      <w:hyperlink r:id="rId30" w:history="1">
        <w:r w:rsidRPr="005768B7">
          <w:rPr>
            <w:rFonts w:ascii="Times New Roman" w:hAnsi="Times New Roman" w:cs="Times New Roman"/>
            <w:sz w:val="24"/>
            <w:szCs w:val="24"/>
          </w:rPr>
          <w:t>(приложение Д)</w:t>
        </w:r>
      </w:hyperlink>
      <w:r w:rsidRPr="005768B7">
        <w:rPr>
          <w:rFonts w:ascii="Times New Roman" w:hAnsi="Times New Roman" w:cs="Times New Roman"/>
          <w:sz w:val="24"/>
          <w:szCs w:val="24"/>
        </w:rPr>
        <w:t xml:space="preserve">, имеющегося дефицита мест и фактической потребности по данным органа исполнительной власти субъекта Российской Федерации, ОМСУ, уполномоченного по вопросам образования (далее </w:t>
      </w:r>
      <w:r w:rsidR="008E390E" w:rsidRPr="005768B7">
        <w:rPr>
          <w:rFonts w:ascii="Times New Roman" w:hAnsi="Times New Roman" w:cs="Times New Roman"/>
          <w:sz w:val="24"/>
          <w:szCs w:val="24"/>
        </w:rPr>
        <w:t>–</w:t>
      </w:r>
      <w:r w:rsidRPr="005768B7">
        <w:rPr>
          <w:rFonts w:ascii="Times New Roman" w:hAnsi="Times New Roman" w:cs="Times New Roman"/>
          <w:sz w:val="24"/>
          <w:szCs w:val="24"/>
        </w:rPr>
        <w:t xml:space="preserve"> уполномоченный орган).</w:t>
      </w:r>
    </w:p>
    <w:p w14:paraId="2239CAA7" w14:textId="3ED30086" w:rsidR="00590326" w:rsidRPr="005768B7" w:rsidRDefault="00590326" w:rsidP="005768B7">
      <w:pPr>
        <w:pStyle w:val="ConsPlusNormal"/>
        <w:spacing w:line="300" w:lineRule="auto"/>
        <w:ind w:left="426" w:firstLine="283"/>
        <w:jc w:val="both"/>
        <w:rPr>
          <w:rFonts w:ascii="Times New Roman" w:hAnsi="Times New Roman" w:cs="Times New Roman"/>
          <w:sz w:val="24"/>
          <w:szCs w:val="24"/>
        </w:rPr>
      </w:pPr>
      <w:r w:rsidRPr="005768B7">
        <w:rPr>
          <w:rFonts w:ascii="Times New Roman" w:hAnsi="Times New Roman" w:cs="Times New Roman"/>
          <w:sz w:val="24"/>
          <w:szCs w:val="24"/>
        </w:rPr>
        <w:t>Рекомендуемые значения коэффициента устанавливаются в пределах 0,65</w:t>
      </w:r>
      <w:r w:rsidR="004103F5" w:rsidRPr="005768B7">
        <w:rPr>
          <w:rFonts w:ascii="Times New Roman" w:hAnsi="Times New Roman" w:cs="Times New Roman"/>
          <w:sz w:val="24"/>
          <w:szCs w:val="24"/>
        </w:rPr>
        <w:t xml:space="preserve"> – </w:t>
      </w:r>
      <w:r w:rsidRPr="005768B7">
        <w:rPr>
          <w:rFonts w:ascii="Times New Roman" w:hAnsi="Times New Roman" w:cs="Times New Roman"/>
          <w:sz w:val="24"/>
          <w:szCs w:val="24"/>
        </w:rPr>
        <w:t xml:space="preserve">0,85. </w:t>
      </w:r>
    </w:p>
    <w:p w14:paraId="1EA6AC50" w14:textId="5E08BDA7" w:rsidR="004103F5" w:rsidRPr="005768B7" w:rsidRDefault="004103F5"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По данным Федеральной службы государственной статистики по состоянию на 2020 год наблюдается следующая пропорция:</w:t>
      </w:r>
    </w:p>
    <w:p w14:paraId="7B2D4184" w14:textId="0ADF688D" w:rsidR="004103F5" w:rsidRPr="005768B7" w:rsidRDefault="004103F5" w:rsidP="005768B7">
      <w:pPr>
        <w:pStyle w:val="ad"/>
        <w:numPr>
          <w:ilvl w:val="0"/>
          <w:numId w:val="39"/>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детей в возрасте 0-3 года – 3,5 % от общей численности населения (в среднем по РФ около 4,3 %);</w:t>
      </w:r>
    </w:p>
    <w:p w14:paraId="12375799" w14:textId="0AB60C40" w:rsidR="004103F5" w:rsidRPr="005768B7" w:rsidRDefault="004103F5" w:rsidP="005768B7">
      <w:pPr>
        <w:pStyle w:val="ad"/>
        <w:numPr>
          <w:ilvl w:val="0"/>
          <w:numId w:val="39"/>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детей в возрасте 3-7 лет – 3,7 % от общей численности городского населения, 6,4 % от общей численности сельского населения (в среднем по РФ около 6,3 %).</w:t>
      </w:r>
    </w:p>
    <w:p w14:paraId="1E202058" w14:textId="0D6D03BD"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Обеспеченность местами в дошкольных образовательных организациях в соответствии с формулой</w:t>
      </w:r>
      <w:r w:rsidR="004F1455" w:rsidRPr="005768B7">
        <w:rPr>
          <w:rFonts w:ascii="Times New Roman" w:hAnsi="Times New Roman"/>
          <w:sz w:val="24"/>
          <w:szCs w:val="24"/>
        </w:rPr>
        <w:t xml:space="preserve"> 4</w:t>
      </w:r>
      <w:r w:rsidRPr="005768B7">
        <w:rPr>
          <w:rFonts w:ascii="Times New Roman" w:hAnsi="Times New Roman"/>
          <w:sz w:val="24"/>
          <w:szCs w:val="24"/>
        </w:rPr>
        <w:t>.1</w:t>
      </w:r>
      <w:r w:rsidR="004103F5" w:rsidRPr="005768B7">
        <w:rPr>
          <w:rFonts w:ascii="Times New Roman" w:hAnsi="Times New Roman"/>
          <w:sz w:val="24"/>
          <w:szCs w:val="24"/>
        </w:rPr>
        <w:t>:</w:t>
      </w:r>
    </w:p>
    <w:p w14:paraId="518581DF" w14:textId="034F0991" w:rsidR="00590326" w:rsidRPr="005768B7" w:rsidRDefault="004103F5" w:rsidP="005768B7">
      <w:pPr>
        <w:pStyle w:val="ad"/>
        <w:spacing w:after="0" w:line="300" w:lineRule="auto"/>
        <w:ind w:left="0"/>
        <w:jc w:val="center"/>
        <w:rPr>
          <w:rFonts w:ascii="Times New Roman" w:hAnsi="Times New Roman"/>
          <w:sz w:val="24"/>
          <w:szCs w:val="24"/>
        </w:rPr>
      </w:pPr>
      <w:r w:rsidRPr="005768B7">
        <w:rPr>
          <w:rFonts w:ascii="Times New Roman" w:hAnsi="Times New Roman"/>
          <w:sz w:val="24"/>
          <w:szCs w:val="24"/>
        </w:rPr>
        <w:t>37</w:t>
      </w:r>
      <w:r w:rsidR="00590326" w:rsidRPr="005768B7">
        <w:rPr>
          <w:rFonts w:ascii="Times New Roman" w:hAnsi="Times New Roman"/>
          <w:sz w:val="24"/>
          <w:szCs w:val="24"/>
        </w:rPr>
        <w:t xml:space="preserve"> * 0,</w:t>
      </w:r>
      <w:r w:rsidRPr="005768B7">
        <w:rPr>
          <w:rFonts w:ascii="Times New Roman" w:hAnsi="Times New Roman"/>
          <w:sz w:val="24"/>
          <w:szCs w:val="24"/>
        </w:rPr>
        <w:t>5</w:t>
      </w:r>
      <w:r w:rsidR="00590326" w:rsidRPr="005768B7">
        <w:rPr>
          <w:rFonts w:ascii="Times New Roman" w:hAnsi="Times New Roman"/>
          <w:sz w:val="24"/>
          <w:szCs w:val="24"/>
        </w:rPr>
        <w:t xml:space="preserve"> + </w:t>
      </w:r>
      <w:r w:rsidRPr="005768B7">
        <w:rPr>
          <w:rFonts w:ascii="Times New Roman" w:hAnsi="Times New Roman"/>
          <w:sz w:val="24"/>
          <w:szCs w:val="24"/>
        </w:rPr>
        <w:t>36</w:t>
      </w:r>
      <w:r w:rsidR="00590326" w:rsidRPr="005768B7">
        <w:rPr>
          <w:rFonts w:ascii="Times New Roman" w:hAnsi="Times New Roman"/>
          <w:sz w:val="24"/>
          <w:szCs w:val="24"/>
        </w:rPr>
        <w:t xml:space="preserve"> * 0,65 = </w:t>
      </w:r>
      <w:r w:rsidRPr="005768B7">
        <w:rPr>
          <w:rFonts w:ascii="Times New Roman" w:hAnsi="Times New Roman"/>
          <w:sz w:val="24"/>
          <w:szCs w:val="24"/>
        </w:rPr>
        <w:t>41,9</w:t>
      </w:r>
      <w:r w:rsidR="00590326" w:rsidRPr="005768B7">
        <w:rPr>
          <w:rFonts w:ascii="Times New Roman" w:hAnsi="Times New Roman"/>
          <w:sz w:val="24"/>
          <w:szCs w:val="24"/>
        </w:rPr>
        <w:t xml:space="preserve"> </w:t>
      </w:r>
    </w:p>
    <w:p w14:paraId="09D420CE" w14:textId="77777777" w:rsidR="00590326" w:rsidRPr="005768B7" w:rsidRDefault="00590326" w:rsidP="005768B7">
      <w:pPr>
        <w:pStyle w:val="ad"/>
        <w:tabs>
          <w:tab w:val="left" w:pos="993"/>
        </w:tabs>
        <w:spacing w:after="0" w:line="300" w:lineRule="auto"/>
        <w:ind w:left="0" w:firstLine="709"/>
        <w:jc w:val="center"/>
        <w:rPr>
          <w:rFonts w:ascii="Times New Roman" w:hAnsi="Times New Roman"/>
          <w:sz w:val="24"/>
          <w:szCs w:val="24"/>
        </w:rPr>
      </w:pPr>
      <w:r w:rsidRPr="005768B7">
        <w:rPr>
          <w:rFonts w:ascii="Times New Roman" w:hAnsi="Times New Roman"/>
          <w:sz w:val="24"/>
          <w:szCs w:val="24"/>
        </w:rPr>
        <w:t>мест в ДОО на 1 тыс. жителей в сельских населенных пунктах.</w:t>
      </w:r>
    </w:p>
    <w:p w14:paraId="29FB3BAE"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На основании проведенных расчетов предлагается установить следующие показатели:</w:t>
      </w:r>
    </w:p>
    <w:p w14:paraId="262D4892" w14:textId="092FF055" w:rsidR="00590326" w:rsidRPr="005768B7" w:rsidRDefault="00590326" w:rsidP="005768B7">
      <w:pPr>
        <w:pStyle w:val="ad"/>
        <w:tabs>
          <w:tab w:val="left" w:pos="993"/>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А.1) Обеспеченность местами в дошкольных образовательных организациях детей в возрастной группе 0</w:t>
      </w:r>
      <w:r w:rsidR="008E390E" w:rsidRPr="005768B7">
        <w:rPr>
          <w:rFonts w:ascii="Times New Roman" w:hAnsi="Times New Roman"/>
          <w:sz w:val="24"/>
          <w:szCs w:val="24"/>
        </w:rPr>
        <w:t xml:space="preserve"> – </w:t>
      </w:r>
      <w:r w:rsidRPr="005768B7">
        <w:rPr>
          <w:rFonts w:ascii="Times New Roman" w:hAnsi="Times New Roman"/>
          <w:sz w:val="24"/>
          <w:szCs w:val="24"/>
        </w:rPr>
        <w:t xml:space="preserve">3 года в сельских населенных пунктах – </w:t>
      </w:r>
      <w:r w:rsidR="004103F5" w:rsidRPr="005768B7">
        <w:rPr>
          <w:rFonts w:ascii="Times New Roman" w:hAnsi="Times New Roman"/>
          <w:sz w:val="24"/>
          <w:szCs w:val="24"/>
        </w:rPr>
        <w:t>19</w:t>
      </w:r>
      <w:r w:rsidRPr="005768B7">
        <w:rPr>
          <w:rFonts w:ascii="Times New Roman" w:hAnsi="Times New Roman"/>
          <w:sz w:val="24"/>
          <w:szCs w:val="24"/>
        </w:rPr>
        <w:t xml:space="preserve"> мест в ДОО на </w:t>
      </w:r>
      <w:r w:rsidRPr="005768B7">
        <w:rPr>
          <w:rFonts w:ascii="Times New Roman" w:hAnsi="Times New Roman"/>
          <w:sz w:val="24"/>
          <w:szCs w:val="24"/>
        </w:rPr>
        <w:br/>
        <w:t>1 тыс. жителей;</w:t>
      </w:r>
    </w:p>
    <w:p w14:paraId="3245D205" w14:textId="67F747AD" w:rsidR="00590326" w:rsidRPr="005768B7" w:rsidRDefault="00590326" w:rsidP="005768B7">
      <w:pPr>
        <w:pStyle w:val="ad"/>
        <w:tabs>
          <w:tab w:val="left" w:pos="993"/>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Б.1) Обеспеченность местами в дошкольн</w:t>
      </w:r>
      <w:r w:rsidR="0028316A">
        <w:rPr>
          <w:rFonts w:ascii="Times New Roman" w:hAnsi="Times New Roman"/>
          <w:sz w:val="24"/>
          <w:szCs w:val="24"/>
        </w:rPr>
        <w:t>ых образовательных организациях</w:t>
      </w:r>
      <w:r w:rsidRPr="005768B7">
        <w:rPr>
          <w:rFonts w:ascii="Times New Roman" w:hAnsi="Times New Roman"/>
          <w:sz w:val="24"/>
          <w:szCs w:val="24"/>
        </w:rPr>
        <w:t xml:space="preserve"> детей в возрастной группе 3</w:t>
      </w:r>
      <w:r w:rsidR="008E390E" w:rsidRPr="005768B7">
        <w:rPr>
          <w:rFonts w:ascii="Times New Roman" w:hAnsi="Times New Roman"/>
          <w:sz w:val="24"/>
          <w:szCs w:val="24"/>
        </w:rPr>
        <w:t xml:space="preserve"> – </w:t>
      </w:r>
      <w:r w:rsidRPr="005768B7">
        <w:rPr>
          <w:rFonts w:ascii="Times New Roman" w:hAnsi="Times New Roman"/>
          <w:sz w:val="24"/>
          <w:szCs w:val="24"/>
        </w:rPr>
        <w:t xml:space="preserve">7 года в сельских населенных пунктах – </w:t>
      </w:r>
      <w:r w:rsidR="004103F5" w:rsidRPr="005768B7">
        <w:rPr>
          <w:rFonts w:ascii="Times New Roman" w:hAnsi="Times New Roman"/>
          <w:sz w:val="24"/>
          <w:szCs w:val="24"/>
        </w:rPr>
        <w:t>23</w:t>
      </w:r>
      <w:r w:rsidRPr="005768B7">
        <w:rPr>
          <w:rFonts w:ascii="Times New Roman" w:hAnsi="Times New Roman"/>
          <w:sz w:val="24"/>
          <w:szCs w:val="24"/>
        </w:rPr>
        <w:t xml:space="preserve"> мест</w:t>
      </w:r>
      <w:r w:rsidR="004103F5" w:rsidRPr="005768B7">
        <w:rPr>
          <w:rFonts w:ascii="Times New Roman" w:hAnsi="Times New Roman"/>
          <w:sz w:val="24"/>
          <w:szCs w:val="24"/>
        </w:rPr>
        <w:t>а</w:t>
      </w:r>
      <w:r w:rsidRPr="005768B7">
        <w:rPr>
          <w:rFonts w:ascii="Times New Roman" w:hAnsi="Times New Roman"/>
          <w:sz w:val="24"/>
          <w:szCs w:val="24"/>
        </w:rPr>
        <w:t xml:space="preserve"> в ДОО на </w:t>
      </w:r>
      <w:r w:rsidRPr="005768B7">
        <w:rPr>
          <w:rFonts w:ascii="Times New Roman" w:hAnsi="Times New Roman"/>
          <w:sz w:val="24"/>
          <w:szCs w:val="24"/>
        </w:rPr>
        <w:br/>
        <w:t>1 тыс. жителей;</w:t>
      </w:r>
    </w:p>
    <w:p w14:paraId="3B96E082" w14:textId="542C4088" w:rsidR="00590326" w:rsidRPr="005768B7" w:rsidRDefault="00590326" w:rsidP="005768B7">
      <w:pPr>
        <w:pStyle w:val="ad"/>
        <w:tabs>
          <w:tab w:val="left" w:pos="993"/>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В.1) Обеспеченность местами в дошкольны</w:t>
      </w:r>
      <w:r w:rsidR="0028316A">
        <w:rPr>
          <w:rFonts w:ascii="Times New Roman" w:hAnsi="Times New Roman"/>
          <w:sz w:val="24"/>
          <w:szCs w:val="24"/>
        </w:rPr>
        <w:t xml:space="preserve">х образовательных организациях </w:t>
      </w:r>
      <w:r w:rsidRPr="005768B7">
        <w:rPr>
          <w:rFonts w:ascii="Times New Roman" w:hAnsi="Times New Roman"/>
          <w:sz w:val="24"/>
          <w:szCs w:val="24"/>
        </w:rPr>
        <w:t>детей в возрастной группе 0</w:t>
      </w:r>
      <w:r w:rsidR="008E390E" w:rsidRPr="005768B7">
        <w:rPr>
          <w:rFonts w:ascii="Times New Roman" w:hAnsi="Times New Roman"/>
          <w:sz w:val="24"/>
          <w:szCs w:val="24"/>
        </w:rPr>
        <w:t xml:space="preserve"> – </w:t>
      </w:r>
      <w:r w:rsidRPr="005768B7">
        <w:rPr>
          <w:rFonts w:ascii="Times New Roman" w:hAnsi="Times New Roman"/>
          <w:sz w:val="24"/>
          <w:szCs w:val="24"/>
        </w:rPr>
        <w:t>7 года в сельских населенных пунктах –</w:t>
      </w:r>
      <w:r w:rsidR="004103F5" w:rsidRPr="005768B7">
        <w:rPr>
          <w:rFonts w:ascii="Times New Roman" w:hAnsi="Times New Roman"/>
          <w:sz w:val="24"/>
          <w:szCs w:val="24"/>
        </w:rPr>
        <w:t xml:space="preserve"> 42 </w:t>
      </w:r>
      <w:r w:rsidRPr="005768B7">
        <w:rPr>
          <w:rFonts w:ascii="Times New Roman" w:hAnsi="Times New Roman"/>
          <w:sz w:val="24"/>
          <w:szCs w:val="24"/>
        </w:rPr>
        <w:t>мест</w:t>
      </w:r>
      <w:r w:rsidR="004103F5" w:rsidRPr="005768B7">
        <w:rPr>
          <w:rFonts w:ascii="Times New Roman" w:hAnsi="Times New Roman"/>
          <w:sz w:val="24"/>
          <w:szCs w:val="24"/>
        </w:rPr>
        <w:t>а</w:t>
      </w:r>
      <w:r w:rsidRPr="005768B7">
        <w:rPr>
          <w:rFonts w:ascii="Times New Roman" w:hAnsi="Times New Roman"/>
          <w:sz w:val="24"/>
          <w:szCs w:val="24"/>
        </w:rPr>
        <w:t xml:space="preserve"> в ДОО на </w:t>
      </w:r>
      <w:r w:rsidRPr="005768B7">
        <w:rPr>
          <w:rFonts w:ascii="Times New Roman" w:hAnsi="Times New Roman"/>
          <w:sz w:val="24"/>
          <w:szCs w:val="24"/>
        </w:rPr>
        <w:br/>
        <w:t>1 тыс. жителей.</w:t>
      </w:r>
    </w:p>
    <w:p w14:paraId="262FBB23"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В соответствии с Письмом Минобрнауки России от 04.05.2016 № № АК-950/02 рекомендуется при принятии решений по оптимальному размещению на территории субъектов Российской Федерации объектов социальной сферы необходимо учитывать следующие рекомендацию: для реализации общеобразовательных программ дошкольного образования установить не менее одной дошкольной образовательной организации в сельской местности на 62 воспитанника.</w:t>
      </w:r>
    </w:p>
    <w:p w14:paraId="102AF460"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5AEDC55D" w14:textId="3BAC6DB8"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Устанавливается пешеходная доступность не более 30 минут с использованием транспорта.</w:t>
      </w:r>
    </w:p>
    <w:p w14:paraId="6EB96D5B" w14:textId="79C01F68" w:rsidR="00590326" w:rsidRPr="005768B7" w:rsidRDefault="004F1455" w:rsidP="005768B7">
      <w:pPr>
        <w:pStyle w:val="4"/>
        <w:spacing w:before="120" w:after="0" w:line="300" w:lineRule="auto"/>
        <w:rPr>
          <w:rFonts w:ascii="Times New Roman" w:hAnsi="Times New Roman"/>
          <w:sz w:val="24"/>
          <w:szCs w:val="24"/>
        </w:rPr>
      </w:pPr>
      <w:bookmarkStart w:id="27" w:name="_Toc83991598"/>
      <w:r w:rsidRPr="005768B7">
        <w:rPr>
          <w:rFonts w:ascii="Times New Roman" w:hAnsi="Times New Roman"/>
          <w:sz w:val="24"/>
          <w:szCs w:val="24"/>
        </w:rPr>
        <w:lastRenderedPageBreak/>
        <w:t>4.</w:t>
      </w:r>
      <w:r w:rsidR="008E390E" w:rsidRPr="005768B7">
        <w:rPr>
          <w:rFonts w:ascii="Times New Roman" w:hAnsi="Times New Roman"/>
          <w:sz w:val="24"/>
          <w:szCs w:val="24"/>
        </w:rPr>
        <w:t>1</w:t>
      </w:r>
      <w:r w:rsidR="00590326" w:rsidRPr="005768B7">
        <w:rPr>
          <w:rFonts w:ascii="Times New Roman" w:hAnsi="Times New Roman"/>
          <w:sz w:val="24"/>
          <w:szCs w:val="24"/>
        </w:rPr>
        <w:t>.1.2 Объекты общеобразовательных организаций начального и среднего образования</w:t>
      </w:r>
      <w:bookmarkEnd w:id="27"/>
      <w:r w:rsidR="00590326" w:rsidRPr="005768B7">
        <w:rPr>
          <w:rFonts w:ascii="Times New Roman" w:hAnsi="Times New Roman"/>
          <w:sz w:val="24"/>
          <w:szCs w:val="24"/>
        </w:rPr>
        <w:t xml:space="preserve"> </w:t>
      </w:r>
    </w:p>
    <w:p w14:paraId="5AA51D77"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0B683D2B" w14:textId="77777777" w:rsidR="00590326" w:rsidRPr="005768B7" w:rsidRDefault="00590326" w:rsidP="005768B7">
      <w:pPr>
        <w:pStyle w:val="ad"/>
        <w:tabs>
          <w:tab w:val="left" w:pos="993"/>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А) Обеспеченность местами в учреждениях начального и среднего образования;</w:t>
      </w:r>
    </w:p>
    <w:p w14:paraId="38FF536B" w14:textId="77777777" w:rsidR="00590326" w:rsidRPr="005768B7" w:rsidRDefault="00590326" w:rsidP="005768B7">
      <w:pPr>
        <w:pStyle w:val="ad"/>
        <w:tabs>
          <w:tab w:val="left" w:pos="993"/>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Б) Обеспеченность местами в школах-интернатах или иных учреждениях, не требующих ежедневного посещения.</w:t>
      </w:r>
    </w:p>
    <w:p w14:paraId="362FFD93"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6A1FB1BD" w14:textId="77777777" w:rsidR="00590326" w:rsidRPr="005768B7" w:rsidRDefault="00590326" w:rsidP="005768B7">
      <w:pPr>
        <w:pStyle w:val="ad"/>
        <w:tabs>
          <w:tab w:val="left" w:pos="993"/>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А) Количество мест в общеобразовательных организациях на 1 тыс. жителей;</w:t>
      </w:r>
    </w:p>
    <w:p w14:paraId="5CF2887C" w14:textId="77777777" w:rsidR="00590326" w:rsidRPr="005768B7" w:rsidRDefault="00590326" w:rsidP="005768B7">
      <w:pPr>
        <w:pStyle w:val="ad"/>
        <w:tabs>
          <w:tab w:val="left" w:pos="993"/>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Б) Обеспеченность местами в школах-интернатах или иных учреждениях, не требующих ежедневного посещения.</w:t>
      </w:r>
    </w:p>
    <w:p w14:paraId="5F6ADB4E"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216C2C82"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Письма Минобрнауки России от 04.05.2016 № № АК-950/02 (приложение: Примерные значения для установления критериев по оптимальному размещению на территориях субъектов Российской Федерации объектов образования). </w:t>
      </w:r>
    </w:p>
    <w:p w14:paraId="4DF443A7"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Расчет минимально допустимого уровня обеспеченности местами в учреждениях среднего и среднего профессионального образования, дошкольных образовательных учреждениях основан на данных о численности населения в определенных возрастных группах. Данные по численности населения взяты с официального сайта Управления Федеральной службы государственной статистики по Северо-Кавказскому федеральному округу (https://stavstat.gks.ru/folder/28386).</w:t>
      </w:r>
    </w:p>
    <w:p w14:paraId="2ED44200"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Проектная суммарная вместимость учреждений начального и среднего образования 4972 место, 4719 детей фактически посещает общеобразовательные организации.</w:t>
      </w:r>
    </w:p>
    <w:p w14:paraId="1FF4B5CC"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Фактическая обеспеченность – около 110 мест в общеобразовательных организациях на </w:t>
      </w:r>
      <w:r w:rsidRPr="005768B7">
        <w:rPr>
          <w:rFonts w:ascii="Times New Roman" w:hAnsi="Times New Roman"/>
          <w:sz w:val="24"/>
          <w:szCs w:val="24"/>
        </w:rPr>
        <w:br/>
        <w:t>1 тыс. жителей, включая негосударственные общеобразовательные организации.</w:t>
      </w:r>
    </w:p>
    <w:p w14:paraId="09EF04A4" w14:textId="0CEBE718"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В формулу потребности в местах в учреждениях среднего образования может быть введен коэффициент допустимой доли обучающихся во вторую смену в том случае, если в документах стратегического планирования не декларирован 100 % переход к обучению в одну смену. В результате может быть получен показатель минимальной обеспеченности местами в средней школе в расчете на 1000 детей школьного возраст</w:t>
      </w:r>
      <w:r w:rsidR="004103F5" w:rsidRPr="005768B7">
        <w:rPr>
          <w:rFonts w:ascii="Times New Roman" w:hAnsi="Times New Roman"/>
          <w:sz w:val="24"/>
          <w:szCs w:val="24"/>
        </w:rPr>
        <w:t>а.</w:t>
      </w:r>
    </w:p>
    <w:p w14:paraId="3191BD87" w14:textId="77777777" w:rsidR="00590326" w:rsidRPr="005768B7" w:rsidRDefault="00590326"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Расчетные формулы выполнены с учетом рекомендаций СП 42.13330.2016. Свод правил. Градостроительство. Планировка и застройка городских и сельских поселений. Актуализированная редакция СНиП 2.07.01-89*, </w:t>
      </w:r>
      <w:hyperlink r:id="rId31" w:history="1">
        <w:r w:rsidRPr="005768B7">
          <w:rPr>
            <w:rFonts w:ascii="Times New Roman" w:hAnsi="Times New Roman"/>
            <w:sz w:val="24"/>
            <w:szCs w:val="24"/>
          </w:rPr>
          <w:t>Приложение Д</w:t>
        </w:r>
      </w:hyperlink>
      <w:r w:rsidRPr="005768B7">
        <w:rPr>
          <w:rFonts w:ascii="Times New Roman" w:hAnsi="Times New Roman"/>
          <w:sz w:val="24"/>
          <w:szCs w:val="24"/>
        </w:rPr>
        <w:t>.</w:t>
      </w:r>
    </w:p>
    <w:p w14:paraId="3F20B57E" w14:textId="5015A0E6" w:rsidR="00590326" w:rsidRPr="005768B7" w:rsidRDefault="00590326" w:rsidP="005768B7">
      <w:pPr>
        <w:tabs>
          <w:tab w:val="left" w:pos="1155"/>
        </w:tabs>
        <w:spacing w:after="0" w:line="300" w:lineRule="auto"/>
        <w:ind w:firstLine="709"/>
        <w:rPr>
          <w:rFonts w:ascii="Times New Roman" w:hAnsi="Times New Roman"/>
          <w:sz w:val="24"/>
          <w:szCs w:val="24"/>
        </w:rPr>
      </w:pPr>
      <w:r w:rsidRPr="005768B7">
        <w:rPr>
          <w:rFonts w:ascii="Times New Roman" w:hAnsi="Times New Roman"/>
          <w:sz w:val="24"/>
          <w:szCs w:val="24"/>
        </w:rPr>
        <w:t xml:space="preserve">Показатель минимально допустимой обеспеченности детей местами в учреждениях среднего образования определяется по формуле </w:t>
      </w:r>
      <w:r w:rsidR="004F1455" w:rsidRPr="005768B7">
        <w:rPr>
          <w:rFonts w:ascii="Times New Roman" w:hAnsi="Times New Roman"/>
          <w:sz w:val="24"/>
          <w:szCs w:val="24"/>
        </w:rPr>
        <w:t>4.</w:t>
      </w:r>
      <w:r w:rsidRPr="005768B7">
        <w:rPr>
          <w:rFonts w:ascii="Times New Roman" w:hAnsi="Times New Roman"/>
          <w:sz w:val="24"/>
          <w:szCs w:val="24"/>
        </w:rPr>
        <w:t>2:</w:t>
      </w:r>
    </w:p>
    <w:p w14:paraId="64DF6742" w14:textId="40B47FE4" w:rsidR="00590326" w:rsidRPr="005768B7" w:rsidRDefault="00590326" w:rsidP="005768B7">
      <w:pPr>
        <w:pStyle w:val="ConsPlusNormal"/>
        <w:spacing w:line="300" w:lineRule="auto"/>
        <w:ind w:firstLine="540"/>
        <w:jc w:val="center"/>
        <w:rPr>
          <w:rFonts w:ascii="Times New Roman" w:hAnsi="Times New Roman" w:cs="Times New Roman"/>
          <w:sz w:val="24"/>
          <w:szCs w:val="24"/>
          <w:lang w:val="en-US"/>
        </w:rPr>
      </w:pPr>
      <w:r w:rsidRPr="005768B7">
        <w:rPr>
          <w:rFonts w:ascii="Times New Roman" w:hAnsi="Times New Roman" w:cs="Times New Roman"/>
          <w:sz w:val="24"/>
          <w:szCs w:val="24"/>
          <w:lang w:val="en-US"/>
        </w:rPr>
        <w:t>Q</w:t>
      </w:r>
      <w:r w:rsidRPr="005768B7">
        <w:rPr>
          <w:rFonts w:ascii="Times New Roman" w:hAnsi="Times New Roman" w:cs="Times New Roman"/>
          <w:sz w:val="24"/>
          <w:szCs w:val="24"/>
          <w:vertAlign w:val="subscript"/>
          <w:lang w:val="en-US"/>
        </w:rPr>
        <w:t>min</w:t>
      </w:r>
      <w:r w:rsidRPr="005768B7">
        <w:rPr>
          <w:rFonts w:ascii="Times New Roman" w:hAnsi="Times New Roman" w:cs="Times New Roman"/>
          <w:sz w:val="24"/>
          <w:szCs w:val="24"/>
          <w:lang w:val="en-US"/>
        </w:rPr>
        <w:t xml:space="preserve"> = N</w:t>
      </w:r>
      <w:r w:rsidRPr="005768B7">
        <w:rPr>
          <w:rFonts w:ascii="Times New Roman" w:hAnsi="Times New Roman" w:cs="Times New Roman"/>
          <w:sz w:val="24"/>
          <w:szCs w:val="24"/>
          <w:vertAlign w:val="subscript"/>
          <w:lang w:val="en-US"/>
        </w:rPr>
        <w:t>7-16</w:t>
      </w:r>
      <w:r w:rsidRPr="005768B7">
        <w:rPr>
          <w:rFonts w:ascii="Times New Roman" w:hAnsi="Times New Roman" w:cs="Times New Roman"/>
          <w:sz w:val="24"/>
          <w:szCs w:val="24"/>
          <w:lang w:val="en-US"/>
        </w:rPr>
        <w:t xml:space="preserve"> * k</w:t>
      </w:r>
      <w:r w:rsidRPr="005768B7">
        <w:rPr>
          <w:rFonts w:ascii="Times New Roman" w:hAnsi="Times New Roman" w:cs="Times New Roman"/>
          <w:sz w:val="24"/>
          <w:szCs w:val="24"/>
          <w:vertAlign w:val="subscript"/>
          <w:lang w:val="en-US"/>
        </w:rPr>
        <w:t>1</w:t>
      </w:r>
      <w:r w:rsidRPr="005768B7">
        <w:rPr>
          <w:rFonts w:ascii="Times New Roman" w:hAnsi="Times New Roman" w:cs="Times New Roman"/>
          <w:sz w:val="24"/>
          <w:szCs w:val="24"/>
          <w:lang w:val="en-US"/>
        </w:rPr>
        <w:t xml:space="preserve"> + N</w:t>
      </w:r>
      <w:r w:rsidRPr="005768B7">
        <w:rPr>
          <w:rFonts w:ascii="Times New Roman" w:hAnsi="Times New Roman" w:cs="Times New Roman"/>
          <w:sz w:val="24"/>
          <w:szCs w:val="24"/>
          <w:vertAlign w:val="subscript"/>
          <w:lang w:val="en-US"/>
        </w:rPr>
        <w:t>17-18</w:t>
      </w:r>
      <w:r w:rsidRPr="005768B7">
        <w:rPr>
          <w:rFonts w:ascii="Times New Roman" w:hAnsi="Times New Roman" w:cs="Times New Roman"/>
          <w:sz w:val="24"/>
          <w:szCs w:val="24"/>
          <w:lang w:val="en-US"/>
        </w:rPr>
        <w:t xml:space="preserve"> * k</w:t>
      </w:r>
      <w:r w:rsidRPr="005768B7">
        <w:rPr>
          <w:rFonts w:ascii="Times New Roman" w:hAnsi="Times New Roman" w:cs="Times New Roman"/>
          <w:sz w:val="24"/>
          <w:szCs w:val="24"/>
          <w:vertAlign w:val="subscript"/>
          <w:lang w:val="en-US"/>
        </w:rPr>
        <w:t>2</w:t>
      </w:r>
      <w:r w:rsidR="00D814B9" w:rsidRPr="005768B7">
        <w:rPr>
          <w:rFonts w:ascii="Times New Roman" w:hAnsi="Times New Roman" w:cs="Times New Roman"/>
          <w:sz w:val="24"/>
          <w:szCs w:val="24"/>
          <w:vertAlign w:val="subscript"/>
          <w:lang w:val="en-US"/>
        </w:rPr>
        <w:t xml:space="preserve"> </w:t>
      </w:r>
      <w:r w:rsidR="0028316A" w:rsidRPr="00A03452">
        <w:rPr>
          <w:rFonts w:ascii="Times New Roman" w:hAnsi="Times New Roman" w:cs="Times New Roman"/>
          <w:sz w:val="24"/>
          <w:szCs w:val="24"/>
          <w:vertAlign w:val="subscript"/>
          <w:lang w:val="en-US"/>
        </w:rPr>
        <w:t xml:space="preserve"> </w:t>
      </w:r>
      <w:r w:rsidR="00D814B9" w:rsidRPr="005768B7">
        <w:rPr>
          <w:rFonts w:ascii="Times New Roman" w:hAnsi="Times New Roman" w:cs="Times New Roman"/>
          <w:sz w:val="24"/>
          <w:szCs w:val="24"/>
          <w:lang w:val="en-US"/>
        </w:rPr>
        <w:t>(4.2)</w:t>
      </w:r>
    </w:p>
    <w:p w14:paraId="69892990" w14:textId="77777777" w:rsidR="00590326" w:rsidRPr="005768B7" w:rsidRDefault="00590326" w:rsidP="005768B7">
      <w:pPr>
        <w:pStyle w:val="ConsPlusNormal"/>
        <w:spacing w:line="300" w:lineRule="auto"/>
        <w:ind w:firstLine="426"/>
        <w:jc w:val="both"/>
        <w:rPr>
          <w:rFonts w:ascii="Times New Roman" w:hAnsi="Times New Roman" w:cs="Times New Roman"/>
          <w:sz w:val="24"/>
          <w:szCs w:val="24"/>
          <w:lang w:val="en-US"/>
        </w:rPr>
      </w:pPr>
      <w:r w:rsidRPr="005768B7">
        <w:rPr>
          <w:rFonts w:ascii="Times New Roman" w:hAnsi="Times New Roman" w:cs="Times New Roman"/>
          <w:sz w:val="24"/>
          <w:szCs w:val="24"/>
        </w:rPr>
        <w:t>где</w:t>
      </w:r>
      <w:r w:rsidRPr="005768B7">
        <w:rPr>
          <w:rFonts w:ascii="Times New Roman" w:hAnsi="Times New Roman" w:cs="Times New Roman"/>
          <w:sz w:val="24"/>
          <w:szCs w:val="24"/>
          <w:lang w:val="en-US"/>
        </w:rPr>
        <w:t>:</w:t>
      </w:r>
    </w:p>
    <w:p w14:paraId="4E0C6A4E" w14:textId="7E57DB1A" w:rsidR="00590326" w:rsidRPr="005768B7" w:rsidRDefault="00590326" w:rsidP="005768B7">
      <w:pPr>
        <w:pStyle w:val="ConsPlusNormal"/>
        <w:spacing w:line="300" w:lineRule="auto"/>
        <w:ind w:firstLine="426"/>
        <w:jc w:val="both"/>
        <w:rPr>
          <w:rFonts w:ascii="Times New Roman" w:hAnsi="Times New Roman" w:cs="Times New Roman"/>
          <w:sz w:val="24"/>
          <w:szCs w:val="24"/>
        </w:rPr>
      </w:pPr>
      <w:r w:rsidRPr="005768B7">
        <w:rPr>
          <w:rFonts w:ascii="Times New Roman" w:hAnsi="Times New Roman" w:cs="Times New Roman"/>
          <w:sz w:val="24"/>
          <w:szCs w:val="24"/>
        </w:rPr>
        <w:t>Q</w:t>
      </w:r>
      <w:r w:rsidRPr="005768B7">
        <w:rPr>
          <w:rFonts w:ascii="Times New Roman" w:hAnsi="Times New Roman" w:cs="Times New Roman"/>
          <w:sz w:val="24"/>
          <w:szCs w:val="24"/>
          <w:vertAlign w:val="subscript"/>
        </w:rPr>
        <w:t>min</w:t>
      </w:r>
      <w:r w:rsidRPr="005768B7">
        <w:rPr>
          <w:rFonts w:ascii="Times New Roman" w:hAnsi="Times New Roman" w:cs="Times New Roman"/>
          <w:sz w:val="24"/>
          <w:szCs w:val="24"/>
        </w:rPr>
        <w:t xml:space="preserve"> </w:t>
      </w:r>
      <w:r w:rsidR="002E3699" w:rsidRPr="005768B7">
        <w:rPr>
          <w:rFonts w:ascii="Times New Roman" w:hAnsi="Times New Roman" w:cs="Times New Roman"/>
          <w:sz w:val="24"/>
          <w:szCs w:val="24"/>
        </w:rPr>
        <w:t>–</w:t>
      </w:r>
      <w:r w:rsidRPr="005768B7">
        <w:rPr>
          <w:rFonts w:ascii="Times New Roman" w:hAnsi="Times New Roman" w:cs="Times New Roman"/>
          <w:sz w:val="24"/>
          <w:szCs w:val="24"/>
        </w:rPr>
        <w:t xml:space="preserve"> общее минимальное количество мест в организациях среднего образования на 1 тыс. жителей;</w:t>
      </w:r>
    </w:p>
    <w:p w14:paraId="4D5708E1" w14:textId="50C9B134" w:rsidR="00590326" w:rsidRPr="005768B7" w:rsidRDefault="00590326" w:rsidP="005768B7">
      <w:pPr>
        <w:pStyle w:val="ConsPlusNormal"/>
        <w:spacing w:line="300" w:lineRule="auto"/>
        <w:ind w:firstLine="426"/>
        <w:jc w:val="both"/>
        <w:rPr>
          <w:rFonts w:ascii="Times New Roman" w:hAnsi="Times New Roman" w:cs="Times New Roman"/>
          <w:sz w:val="24"/>
          <w:szCs w:val="24"/>
        </w:rPr>
      </w:pPr>
      <w:r w:rsidRPr="005768B7">
        <w:rPr>
          <w:rFonts w:ascii="Times New Roman" w:hAnsi="Times New Roman" w:cs="Times New Roman"/>
          <w:sz w:val="24"/>
          <w:szCs w:val="24"/>
        </w:rPr>
        <w:t>N</w:t>
      </w:r>
      <w:r w:rsidRPr="005768B7">
        <w:rPr>
          <w:rFonts w:ascii="Times New Roman" w:hAnsi="Times New Roman" w:cs="Times New Roman"/>
          <w:sz w:val="24"/>
          <w:szCs w:val="24"/>
          <w:vertAlign w:val="subscript"/>
        </w:rPr>
        <w:t xml:space="preserve">7-16 </w:t>
      </w:r>
      <w:r w:rsidR="002E3699" w:rsidRPr="005768B7">
        <w:rPr>
          <w:rFonts w:ascii="Times New Roman" w:hAnsi="Times New Roman" w:cs="Times New Roman"/>
          <w:sz w:val="24"/>
          <w:szCs w:val="24"/>
        </w:rPr>
        <w:t>–</w:t>
      </w:r>
      <w:r w:rsidRPr="005768B7">
        <w:rPr>
          <w:rFonts w:ascii="Times New Roman" w:hAnsi="Times New Roman" w:cs="Times New Roman"/>
          <w:sz w:val="24"/>
          <w:szCs w:val="24"/>
        </w:rPr>
        <w:t xml:space="preserve"> общая численность детей в возрасте 7 </w:t>
      </w:r>
      <w:r w:rsidR="002E3699" w:rsidRPr="005768B7">
        <w:rPr>
          <w:rFonts w:ascii="Times New Roman" w:hAnsi="Times New Roman" w:cs="Times New Roman"/>
          <w:sz w:val="24"/>
          <w:szCs w:val="24"/>
        </w:rPr>
        <w:t>–</w:t>
      </w:r>
      <w:r w:rsidRPr="005768B7">
        <w:rPr>
          <w:rFonts w:ascii="Times New Roman" w:hAnsi="Times New Roman" w:cs="Times New Roman"/>
          <w:sz w:val="24"/>
          <w:szCs w:val="24"/>
        </w:rPr>
        <w:t xml:space="preserve"> 16 лет на 1 тыс. жителей;</w:t>
      </w:r>
    </w:p>
    <w:p w14:paraId="1EFC71B6" w14:textId="07E2DDC9" w:rsidR="00590326" w:rsidRPr="005768B7" w:rsidRDefault="00590326" w:rsidP="005768B7">
      <w:pPr>
        <w:pStyle w:val="ConsPlusNormal"/>
        <w:spacing w:line="300" w:lineRule="auto"/>
        <w:ind w:firstLine="426"/>
        <w:jc w:val="both"/>
        <w:rPr>
          <w:rFonts w:ascii="Times New Roman" w:hAnsi="Times New Roman" w:cs="Times New Roman"/>
          <w:sz w:val="24"/>
          <w:szCs w:val="24"/>
        </w:rPr>
      </w:pPr>
      <w:r w:rsidRPr="005768B7">
        <w:rPr>
          <w:rFonts w:ascii="Times New Roman" w:hAnsi="Times New Roman" w:cs="Times New Roman"/>
          <w:sz w:val="24"/>
          <w:szCs w:val="24"/>
        </w:rPr>
        <w:t>k</w:t>
      </w:r>
      <w:r w:rsidRPr="005768B7">
        <w:rPr>
          <w:rFonts w:ascii="Times New Roman" w:hAnsi="Times New Roman" w:cs="Times New Roman"/>
          <w:sz w:val="24"/>
          <w:szCs w:val="24"/>
          <w:vertAlign w:val="subscript"/>
        </w:rPr>
        <w:t>1</w:t>
      </w:r>
      <w:r w:rsidRPr="005768B7">
        <w:rPr>
          <w:rFonts w:ascii="Times New Roman" w:hAnsi="Times New Roman" w:cs="Times New Roman"/>
          <w:sz w:val="24"/>
          <w:szCs w:val="24"/>
        </w:rPr>
        <w:t xml:space="preserve"> </w:t>
      </w:r>
      <w:r w:rsidR="002E3699" w:rsidRPr="005768B7">
        <w:rPr>
          <w:rFonts w:ascii="Times New Roman" w:hAnsi="Times New Roman" w:cs="Times New Roman"/>
          <w:sz w:val="24"/>
          <w:szCs w:val="24"/>
        </w:rPr>
        <w:t>–</w:t>
      </w:r>
      <w:r w:rsidRPr="005768B7">
        <w:rPr>
          <w:rFonts w:ascii="Times New Roman" w:hAnsi="Times New Roman" w:cs="Times New Roman"/>
          <w:sz w:val="24"/>
          <w:szCs w:val="24"/>
        </w:rPr>
        <w:t xml:space="preserve"> коэффициент обеспеченности детей в возрастной группе 7 </w:t>
      </w:r>
      <w:r w:rsidR="002E3699" w:rsidRPr="005768B7">
        <w:rPr>
          <w:rFonts w:ascii="Times New Roman" w:hAnsi="Times New Roman" w:cs="Times New Roman"/>
          <w:sz w:val="24"/>
          <w:szCs w:val="24"/>
        </w:rPr>
        <w:t>–</w:t>
      </w:r>
      <w:r w:rsidRPr="005768B7">
        <w:rPr>
          <w:rFonts w:ascii="Times New Roman" w:hAnsi="Times New Roman" w:cs="Times New Roman"/>
          <w:sz w:val="24"/>
          <w:szCs w:val="24"/>
        </w:rPr>
        <w:t xml:space="preserve"> 16 лет местами в организациях среднего образования. Определяется с учетом рекомендаций </w:t>
      </w:r>
      <w:hyperlink r:id="rId32" w:history="1">
        <w:r w:rsidRPr="005768B7">
          <w:rPr>
            <w:rFonts w:ascii="Times New Roman" w:hAnsi="Times New Roman" w:cs="Times New Roman"/>
            <w:sz w:val="24"/>
            <w:szCs w:val="24"/>
          </w:rPr>
          <w:t>приложения Д</w:t>
        </w:r>
      </w:hyperlink>
      <w:r w:rsidRPr="005768B7">
        <w:rPr>
          <w:rFonts w:ascii="Times New Roman" w:hAnsi="Times New Roman" w:cs="Times New Roman"/>
          <w:sz w:val="24"/>
          <w:szCs w:val="24"/>
        </w:rPr>
        <w:t xml:space="preserve"> </w:t>
      </w:r>
      <w:r w:rsidRPr="005768B7">
        <w:rPr>
          <w:rFonts w:ascii="Times New Roman" w:hAnsi="Times New Roman" w:cs="Times New Roman"/>
          <w:sz w:val="24"/>
          <w:szCs w:val="24"/>
        </w:rPr>
        <w:br/>
      </w:r>
      <w:r w:rsidRPr="005768B7">
        <w:rPr>
          <w:rFonts w:ascii="Times New Roman" w:hAnsi="Times New Roman" w:cs="Times New Roman"/>
          <w:sz w:val="24"/>
          <w:szCs w:val="24"/>
        </w:rPr>
        <w:lastRenderedPageBreak/>
        <w:t xml:space="preserve">СП 42.13330.2016.  Рекомендуемое значения коэффициента </w:t>
      </w:r>
      <w:r w:rsidR="002E3699" w:rsidRPr="005768B7">
        <w:rPr>
          <w:rFonts w:ascii="Times New Roman" w:hAnsi="Times New Roman" w:cs="Times New Roman"/>
          <w:sz w:val="24"/>
          <w:szCs w:val="24"/>
        </w:rPr>
        <w:t>–</w:t>
      </w:r>
      <w:r w:rsidRPr="005768B7">
        <w:rPr>
          <w:rFonts w:ascii="Times New Roman" w:hAnsi="Times New Roman" w:cs="Times New Roman"/>
          <w:sz w:val="24"/>
          <w:szCs w:val="24"/>
        </w:rPr>
        <w:t xml:space="preserve"> не ниже 1,0.</w:t>
      </w:r>
    </w:p>
    <w:p w14:paraId="55A32204" w14:textId="364DC9A0" w:rsidR="00590326" w:rsidRPr="005768B7" w:rsidRDefault="00590326" w:rsidP="005768B7">
      <w:pPr>
        <w:pStyle w:val="ConsPlusNormal"/>
        <w:spacing w:line="300" w:lineRule="auto"/>
        <w:ind w:firstLine="426"/>
        <w:jc w:val="both"/>
        <w:rPr>
          <w:rFonts w:ascii="Times New Roman" w:hAnsi="Times New Roman" w:cs="Times New Roman"/>
          <w:sz w:val="24"/>
          <w:szCs w:val="24"/>
        </w:rPr>
      </w:pPr>
      <w:r w:rsidRPr="005768B7">
        <w:rPr>
          <w:rFonts w:ascii="Times New Roman" w:hAnsi="Times New Roman" w:cs="Times New Roman"/>
          <w:sz w:val="24"/>
          <w:szCs w:val="24"/>
        </w:rPr>
        <w:t>N</w:t>
      </w:r>
      <w:r w:rsidRPr="005768B7">
        <w:rPr>
          <w:rFonts w:ascii="Times New Roman" w:hAnsi="Times New Roman" w:cs="Times New Roman"/>
          <w:sz w:val="24"/>
          <w:szCs w:val="24"/>
          <w:vertAlign w:val="subscript"/>
        </w:rPr>
        <w:t>17-18</w:t>
      </w:r>
      <w:r w:rsidRPr="005768B7">
        <w:rPr>
          <w:rFonts w:ascii="Times New Roman" w:hAnsi="Times New Roman" w:cs="Times New Roman"/>
          <w:sz w:val="24"/>
          <w:szCs w:val="24"/>
        </w:rPr>
        <w:t xml:space="preserve"> </w:t>
      </w:r>
      <w:r w:rsidR="002E3699" w:rsidRPr="005768B7">
        <w:rPr>
          <w:rFonts w:ascii="Times New Roman" w:hAnsi="Times New Roman" w:cs="Times New Roman"/>
          <w:sz w:val="24"/>
          <w:szCs w:val="24"/>
        </w:rPr>
        <w:t>–</w:t>
      </w:r>
      <w:r w:rsidRPr="005768B7">
        <w:rPr>
          <w:rFonts w:ascii="Times New Roman" w:hAnsi="Times New Roman" w:cs="Times New Roman"/>
          <w:sz w:val="24"/>
          <w:szCs w:val="24"/>
        </w:rPr>
        <w:t xml:space="preserve"> численность детей в возрасте 17 </w:t>
      </w:r>
      <w:r w:rsidR="002E3699" w:rsidRPr="005768B7">
        <w:rPr>
          <w:rFonts w:ascii="Times New Roman" w:hAnsi="Times New Roman" w:cs="Times New Roman"/>
          <w:sz w:val="24"/>
          <w:szCs w:val="24"/>
        </w:rPr>
        <w:t>–</w:t>
      </w:r>
      <w:r w:rsidRPr="005768B7">
        <w:rPr>
          <w:rFonts w:ascii="Times New Roman" w:hAnsi="Times New Roman" w:cs="Times New Roman"/>
          <w:sz w:val="24"/>
          <w:szCs w:val="24"/>
        </w:rPr>
        <w:t xml:space="preserve"> 18 лет;</w:t>
      </w:r>
    </w:p>
    <w:p w14:paraId="6A88464F" w14:textId="5B70AB44" w:rsidR="004103F5" w:rsidRPr="005768B7" w:rsidRDefault="00590326" w:rsidP="005768B7">
      <w:pPr>
        <w:pStyle w:val="ConsPlusNormal"/>
        <w:spacing w:line="300" w:lineRule="auto"/>
        <w:ind w:firstLine="426"/>
        <w:jc w:val="both"/>
        <w:rPr>
          <w:rFonts w:ascii="Times New Roman" w:hAnsi="Times New Roman" w:cs="Times New Roman"/>
          <w:sz w:val="24"/>
          <w:szCs w:val="24"/>
        </w:rPr>
      </w:pPr>
      <w:r w:rsidRPr="005768B7">
        <w:rPr>
          <w:rFonts w:ascii="Times New Roman" w:hAnsi="Times New Roman" w:cs="Times New Roman"/>
          <w:sz w:val="24"/>
          <w:szCs w:val="24"/>
        </w:rPr>
        <w:t>k</w:t>
      </w:r>
      <w:r w:rsidRPr="005768B7">
        <w:rPr>
          <w:rFonts w:ascii="Times New Roman" w:hAnsi="Times New Roman" w:cs="Times New Roman"/>
          <w:sz w:val="24"/>
          <w:szCs w:val="24"/>
          <w:vertAlign w:val="subscript"/>
        </w:rPr>
        <w:t>2</w:t>
      </w:r>
      <w:r w:rsidRPr="005768B7">
        <w:rPr>
          <w:rFonts w:ascii="Times New Roman" w:hAnsi="Times New Roman" w:cs="Times New Roman"/>
          <w:sz w:val="24"/>
          <w:szCs w:val="24"/>
        </w:rPr>
        <w:t xml:space="preserve"> </w:t>
      </w:r>
      <w:r w:rsidR="002E3699" w:rsidRPr="005768B7">
        <w:rPr>
          <w:rFonts w:ascii="Times New Roman" w:hAnsi="Times New Roman" w:cs="Times New Roman"/>
          <w:sz w:val="24"/>
          <w:szCs w:val="24"/>
        </w:rPr>
        <w:t>–</w:t>
      </w:r>
      <w:r w:rsidRPr="005768B7">
        <w:rPr>
          <w:rFonts w:ascii="Times New Roman" w:hAnsi="Times New Roman" w:cs="Times New Roman"/>
          <w:sz w:val="24"/>
          <w:szCs w:val="24"/>
        </w:rPr>
        <w:t xml:space="preserve"> коэффициент обеспеченности детей в возрастной группе 17 </w:t>
      </w:r>
      <w:r w:rsidR="002E3699" w:rsidRPr="005768B7">
        <w:rPr>
          <w:rFonts w:ascii="Times New Roman" w:hAnsi="Times New Roman" w:cs="Times New Roman"/>
          <w:sz w:val="24"/>
          <w:szCs w:val="24"/>
        </w:rPr>
        <w:t>–</w:t>
      </w:r>
      <w:r w:rsidRPr="005768B7">
        <w:rPr>
          <w:rFonts w:ascii="Times New Roman" w:hAnsi="Times New Roman" w:cs="Times New Roman"/>
          <w:sz w:val="24"/>
          <w:szCs w:val="24"/>
        </w:rPr>
        <w:t xml:space="preserve"> 18 лет местами в организациях среднего образования. Определяется с учетом рекомендаций СП 42.13330.2016. Свод правил. Градостроительство. Планировка и застройка городских и сельских поселений. Актуализированная редакция СНиП 2.07.01-89*, уполномоченного органа. Рекомендуемые значения коэффициента устанавливаются в пределах 0,5 </w:t>
      </w:r>
      <w:r w:rsidR="002E3699" w:rsidRPr="005768B7">
        <w:rPr>
          <w:rFonts w:ascii="Times New Roman" w:hAnsi="Times New Roman" w:cs="Times New Roman"/>
          <w:sz w:val="24"/>
          <w:szCs w:val="24"/>
        </w:rPr>
        <w:t>–</w:t>
      </w:r>
      <w:r w:rsidRPr="005768B7">
        <w:rPr>
          <w:rFonts w:ascii="Times New Roman" w:hAnsi="Times New Roman" w:cs="Times New Roman"/>
          <w:sz w:val="24"/>
          <w:szCs w:val="24"/>
        </w:rPr>
        <w:t xml:space="preserve"> 0,75. Для расчетов принимается 0,75.</w:t>
      </w:r>
      <w:r w:rsidR="00F444AC" w:rsidRPr="005768B7">
        <w:rPr>
          <w:rFonts w:ascii="Times New Roman" w:hAnsi="Times New Roman" w:cs="Times New Roman"/>
          <w:sz w:val="24"/>
          <w:szCs w:val="24"/>
        </w:rPr>
        <w:t xml:space="preserve"> Ре</w:t>
      </w:r>
      <w:r w:rsidR="004103F5" w:rsidRPr="005768B7">
        <w:rPr>
          <w:rFonts w:ascii="Times New Roman" w:hAnsi="Times New Roman" w:cs="Times New Roman"/>
          <w:sz w:val="24"/>
          <w:szCs w:val="24"/>
        </w:rPr>
        <w:t xml:space="preserve">комендуемые значения коэффициента устанавливаются в пределах 0,65 – 0,85. </w:t>
      </w:r>
    </w:p>
    <w:p w14:paraId="08FE22AA" w14:textId="77777777" w:rsidR="004103F5" w:rsidRPr="005768B7" w:rsidRDefault="004103F5"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По данным Федеральной службы государственной статистики по состоянию на 2020 год наблюдается следующая пропорция:</w:t>
      </w:r>
    </w:p>
    <w:p w14:paraId="0F8FC819" w14:textId="0F7BC579" w:rsidR="004103F5" w:rsidRPr="005768B7" w:rsidRDefault="004103F5" w:rsidP="005768B7">
      <w:pPr>
        <w:pStyle w:val="ad"/>
        <w:numPr>
          <w:ilvl w:val="0"/>
          <w:numId w:val="40"/>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детей в возрасте 7</w:t>
      </w:r>
      <w:r w:rsidR="002E3699" w:rsidRPr="005768B7">
        <w:rPr>
          <w:rFonts w:ascii="Times New Roman" w:hAnsi="Times New Roman"/>
          <w:sz w:val="24"/>
          <w:szCs w:val="24"/>
        </w:rPr>
        <w:t xml:space="preserve"> – </w:t>
      </w:r>
      <w:r w:rsidRPr="005768B7">
        <w:rPr>
          <w:rFonts w:ascii="Times New Roman" w:hAnsi="Times New Roman"/>
          <w:sz w:val="24"/>
          <w:szCs w:val="24"/>
        </w:rPr>
        <w:t>16 лет – 15,3 % от общей численности городского населения, 11,4 % от общей численности сельского населения (в среднем по РФ около 10,4 %);</w:t>
      </w:r>
    </w:p>
    <w:p w14:paraId="19FC1C36" w14:textId="6EAA7F5A" w:rsidR="004103F5" w:rsidRPr="005768B7" w:rsidRDefault="004103F5" w:rsidP="005768B7">
      <w:pPr>
        <w:pStyle w:val="ad"/>
        <w:numPr>
          <w:ilvl w:val="0"/>
          <w:numId w:val="40"/>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детей в возрасте 17</w:t>
      </w:r>
      <w:r w:rsidR="002E3699" w:rsidRPr="005768B7">
        <w:rPr>
          <w:rFonts w:ascii="Times New Roman" w:hAnsi="Times New Roman"/>
          <w:sz w:val="24"/>
          <w:szCs w:val="24"/>
        </w:rPr>
        <w:t xml:space="preserve"> – </w:t>
      </w:r>
      <w:r w:rsidRPr="005768B7">
        <w:rPr>
          <w:rFonts w:ascii="Times New Roman" w:hAnsi="Times New Roman"/>
          <w:sz w:val="24"/>
          <w:szCs w:val="24"/>
        </w:rPr>
        <w:t>18 лет – 2,6 % от общей численности городского населения, 1,9 % от общей численности сельского населения (в среднем по РФ около 1,9 %);</w:t>
      </w:r>
    </w:p>
    <w:p w14:paraId="7AC65632" w14:textId="3ADF25B3"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Обеспеченность местами в дошкольных образовательных организациях в городских населенных пунктах в соответствии с формулой </w:t>
      </w:r>
      <w:r w:rsidR="004F1455" w:rsidRPr="005768B7">
        <w:rPr>
          <w:rFonts w:ascii="Times New Roman" w:hAnsi="Times New Roman"/>
          <w:sz w:val="24"/>
          <w:szCs w:val="24"/>
        </w:rPr>
        <w:t>4</w:t>
      </w:r>
      <w:r w:rsidRPr="005768B7">
        <w:rPr>
          <w:rFonts w:ascii="Times New Roman" w:hAnsi="Times New Roman"/>
          <w:sz w:val="24"/>
          <w:szCs w:val="24"/>
        </w:rPr>
        <w:t>.</w:t>
      </w:r>
      <w:r w:rsidR="00D814B9" w:rsidRPr="005768B7">
        <w:rPr>
          <w:rFonts w:ascii="Times New Roman" w:hAnsi="Times New Roman"/>
          <w:sz w:val="24"/>
          <w:szCs w:val="24"/>
        </w:rPr>
        <w:t>2</w:t>
      </w:r>
      <w:r w:rsidRPr="005768B7">
        <w:rPr>
          <w:rFonts w:ascii="Times New Roman" w:hAnsi="Times New Roman"/>
          <w:sz w:val="24"/>
          <w:szCs w:val="24"/>
        </w:rPr>
        <w:t>:</w:t>
      </w:r>
    </w:p>
    <w:p w14:paraId="25E5C6DC" w14:textId="1E3A9C53" w:rsidR="00590326" w:rsidRPr="005768B7" w:rsidRDefault="00590326" w:rsidP="005768B7">
      <w:pPr>
        <w:pStyle w:val="ad"/>
        <w:tabs>
          <w:tab w:val="left" w:pos="993"/>
        </w:tabs>
        <w:spacing w:after="0" w:line="300" w:lineRule="auto"/>
        <w:ind w:left="0" w:firstLine="709"/>
        <w:jc w:val="center"/>
        <w:rPr>
          <w:rFonts w:ascii="Times New Roman" w:hAnsi="Times New Roman"/>
          <w:sz w:val="24"/>
          <w:szCs w:val="24"/>
        </w:rPr>
      </w:pPr>
      <w:r w:rsidRPr="005768B7">
        <w:rPr>
          <w:rFonts w:ascii="Times New Roman" w:hAnsi="Times New Roman"/>
          <w:sz w:val="24"/>
          <w:szCs w:val="24"/>
        </w:rPr>
        <w:t>1</w:t>
      </w:r>
      <w:r w:rsidR="004103F5" w:rsidRPr="005768B7">
        <w:rPr>
          <w:rFonts w:ascii="Times New Roman" w:hAnsi="Times New Roman"/>
          <w:sz w:val="24"/>
          <w:szCs w:val="24"/>
        </w:rPr>
        <w:t>53</w:t>
      </w:r>
      <w:r w:rsidRPr="005768B7">
        <w:rPr>
          <w:rFonts w:ascii="Times New Roman" w:hAnsi="Times New Roman"/>
          <w:sz w:val="24"/>
          <w:szCs w:val="24"/>
        </w:rPr>
        <w:t xml:space="preserve"> * 1 + </w:t>
      </w:r>
      <w:r w:rsidR="004103F5" w:rsidRPr="005768B7">
        <w:rPr>
          <w:rFonts w:ascii="Times New Roman" w:hAnsi="Times New Roman"/>
          <w:sz w:val="24"/>
          <w:szCs w:val="24"/>
        </w:rPr>
        <w:t>26</w:t>
      </w:r>
      <w:r w:rsidRPr="005768B7">
        <w:rPr>
          <w:rFonts w:ascii="Times New Roman" w:hAnsi="Times New Roman"/>
          <w:sz w:val="24"/>
          <w:szCs w:val="24"/>
        </w:rPr>
        <w:t xml:space="preserve"> * 0,75 = 1</w:t>
      </w:r>
      <w:r w:rsidR="00F444AC" w:rsidRPr="005768B7">
        <w:rPr>
          <w:rFonts w:ascii="Times New Roman" w:hAnsi="Times New Roman"/>
          <w:sz w:val="24"/>
          <w:szCs w:val="24"/>
        </w:rPr>
        <w:t>72,5</w:t>
      </w:r>
      <w:r w:rsidRPr="005768B7">
        <w:rPr>
          <w:rFonts w:ascii="Times New Roman" w:hAnsi="Times New Roman"/>
          <w:sz w:val="24"/>
          <w:szCs w:val="24"/>
        </w:rPr>
        <w:t xml:space="preserve"> </w:t>
      </w:r>
    </w:p>
    <w:p w14:paraId="7B0AA1C9" w14:textId="77777777" w:rsidR="00590326" w:rsidRPr="005768B7" w:rsidRDefault="00590326" w:rsidP="005768B7">
      <w:pPr>
        <w:pStyle w:val="ad"/>
        <w:tabs>
          <w:tab w:val="left" w:pos="993"/>
        </w:tabs>
        <w:spacing w:after="0" w:line="300" w:lineRule="auto"/>
        <w:ind w:left="0" w:firstLine="709"/>
        <w:jc w:val="center"/>
        <w:rPr>
          <w:rFonts w:ascii="Times New Roman" w:hAnsi="Times New Roman"/>
          <w:sz w:val="24"/>
          <w:szCs w:val="24"/>
        </w:rPr>
      </w:pPr>
      <w:r w:rsidRPr="005768B7">
        <w:rPr>
          <w:rFonts w:ascii="Times New Roman" w:hAnsi="Times New Roman"/>
          <w:sz w:val="24"/>
          <w:szCs w:val="24"/>
        </w:rPr>
        <w:t>мест в организациях среднего образования на 1 тыс. жителей.</w:t>
      </w:r>
    </w:p>
    <w:p w14:paraId="61EDA13E" w14:textId="274F95A0"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На основании проведенных расчетов предлагается установить следующий показатель: обеспеченность местами в учреждениях среднего образования – 1</w:t>
      </w:r>
      <w:r w:rsidR="004103F5" w:rsidRPr="005768B7">
        <w:rPr>
          <w:rFonts w:ascii="Times New Roman" w:hAnsi="Times New Roman"/>
          <w:sz w:val="24"/>
          <w:szCs w:val="24"/>
        </w:rPr>
        <w:t>53</w:t>
      </w:r>
      <w:r w:rsidRPr="005768B7">
        <w:rPr>
          <w:rFonts w:ascii="Times New Roman" w:hAnsi="Times New Roman"/>
          <w:sz w:val="24"/>
          <w:szCs w:val="24"/>
        </w:rPr>
        <w:t xml:space="preserve"> мест</w:t>
      </w:r>
      <w:r w:rsidR="004103F5" w:rsidRPr="005768B7">
        <w:rPr>
          <w:rFonts w:ascii="Times New Roman" w:hAnsi="Times New Roman"/>
          <w:sz w:val="24"/>
          <w:szCs w:val="24"/>
        </w:rPr>
        <w:t>а</w:t>
      </w:r>
      <w:r w:rsidRPr="005768B7">
        <w:rPr>
          <w:rFonts w:ascii="Times New Roman" w:hAnsi="Times New Roman"/>
          <w:sz w:val="24"/>
          <w:szCs w:val="24"/>
        </w:rPr>
        <w:t xml:space="preserve"> на 1 тыс. жителей, в том числе для 10</w:t>
      </w:r>
      <w:r w:rsidR="002E3699" w:rsidRPr="005768B7">
        <w:rPr>
          <w:rFonts w:ascii="Times New Roman" w:hAnsi="Times New Roman"/>
          <w:sz w:val="24"/>
          <w:szCs w:val="24"/>
        </w:rPr>
        <w:t xml:space="preserve"> – </w:t>
      </w:r>
      <w:r w:rsidRPr="005768B7">
        <w:rPr>
          <w:rFonts w:ascii="Times New Roman" w:hAnsi="Times New Roman"/>
          <w:sz w:val="24"/>
          <w:szCs w:val="24"/>
        </w:rPr>
        <w:t xml:space="preserve">11 классов – </w:t>
      </w:r>
      <w:r w:rsidR="004103F5" w:rsidRPr="005768B7">
        <w:rPr>
          <w:rFonts w:ascii="Times New Roman" w:hAnsi="Times New Roman"/>
          <w:sz w:val="24"/>
          <w:szCs w:val="24"/>
        </w:rPr>
        <w:t>20</w:t>
      </w:r>
      <w:r w:rsidRPr="005768B7">
        <w:rPr>
          <w:rFonts w:ascii="Times New Roman" w:hAnsi="Times New Roman"/>
          <w:sz w:val="24"/>
          <w:szCs w:val="24"/>
        </w:rPr>
        <w:t xml:space="preserve"> мест на 1 тыс. жителей.</w:t>
      </w:r>
    </w:p>
    <w:p w14:paraId="744F9FDC"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В соответствии с Письмом Минобрнауки России от 04.05.2016 № № АК-950/02 (приложение: Примерные значения для установления критериев по оптимальному размещению на территориях субъектов Российской Федерации объектов образования) рекомендуется при принятии решений по оптимальному размещению на территории субъектов Российской Федерации объектов социальной сферы необходимо учитывать следующую рекомендацию: при установлении требований к размещению объектов общего образования установить не менее одной дневной общеобразовательной школы на 201 человека в сельской местности.</w:t>
      </w:r>
    </w:p>
    <w:p w14:paraId="2DB4C10C"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0A5EA23C" w14:textId="4304D4F0"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Устанавливается пешеходная доступность – время в пути к общеобразовательной организации, не более 30 минут с использованием транспорта.</w:t>
      </w:r>
    </w:p>
    <w:p w14:paraId="6B82861A" w14:textId="33F4EC5C" w:rsidR="00590326" w:rsidRPr="005768B7" w:rsidRDefault="004F1455" w:rsidP="008F7D5C">
      <w:pPr>
        <w:pStyle w:val="3"/>
        <w:spacing w:before="120" w:after="0" w:line="300" w:lineRule="auto"/>
        <w:rPr>
          <w:rFonts w:ascii="Times New Roman" w:hAnsi="Times New Roman"/>
          <w:sz w:val="24"/>
          <w:szCs w:val="24"/>
        </w:rPr>
      </w:pPr>
      <w:bookmarkStart w:id="28" w:name="_Toc83991599"/>
      <w:r w:rsidRPr="005768B7">
        <w:rPr>
          <w:rFonts w:ascii="Times New Roman" w:hAnsi="Times New Roman"/>
          <w:sz w:val="24"/>
          <w:szCs w:val="24"/>
        </w:rPr>
        <w:t>4.</w:t>
      </w:r>
      <w:r w:rsidR="002E3699" w:rsidRPr="005768B7">
        <w:rPr>
          <w:rFonts w:ascii="Times New Roman" w:hAnsi="Times New Roman"/>
          <w:sz w:val="24"/>
          <w:szCs w:val="24"/>
        </w:rPr>
        <w:t>1</w:t>
      </w:r>
      <w:r w:rsidR="00590326" w:rsidRPr="005768B7">
        <w:rPr>
          <w:rFonts w:ascii="Times New Roman" w:hAnsi="Times New Roman"/>
          <w:sz w:val="24"/>
          <w:szCs w:val="24"/>
        </w:rPr>
        <w:t>.2 Объекты дополнительного образования детей</w:t>
      </w:r>
      <w:bookmarkEnd w:id="28"/>
    </w:p>
    <w:p w14:paraId="095F7707" w14:textId="158B8C8A" w:rsidR="00590326" w:rsidRPr="005768B7" w:rsidRDefault="004F1455" w:rsidP="005768B7">
      <w:pPr>
        <w:pStyle w:val="4"/>
        <w:spacing w:before="120" w:after="0" w:line="300" w:lineRule="auto"/>
        <w:rPr>
          <w:rFonts w:ascii="Times New Roman" w:hAnsi="Times New Roman"/>
          <w:sz w:val="24"/>
          <w:szCs w:val="24"/>
        </w:rPr>
      </w:pPr>
      <w:bookmarkStart w:id="29" w:name="_Toc83991600"/>
      <w:r w:rsidRPr="005768B7">
        <w:rPr>
          <w:rFonts w:ascii="Times New Roman" w:hAnsi="Times New Roman"/>
          <w:sz w:val="24"/>
          <w:szCs w:val="24"/>
        </w:rPr>
        <w:t>4.</w:t>
      </w:r>
      <w:r w:rsidR="002E3699" w:rsidRPr="005768B7">
        <w:rPr>
          <w:rFonts w:ascii="Times New Roman" w:hAnsi="Times New Roman"/>
          <w:sz w:val="24"/>
          <w:szCs w:val="24"/>
        </w:rPr>
        <w:t>1</w:t>
      </w:r>
      <w:r w:rsidR="00590326" w:rsidRPr="005768B7">
        <w:rPr>
          <w:rFonts w:ascii="Times New Roman" w:hAnsi="Times New Roman"/>
          <w:sz w:val="24"/>
          <w:szCs w:val="24"/>
        </w:rPr>
        <w:t>.2.1 Объекты организаций дополнительного образования</w:t>
      </w:r>
      <w:bookmarkEnd w:id="29"/>
      <w:r w:rsidR="00590326" w:rsidRPr="005768B7">
        <w:rPr>
          <w:rFonts w:ascii="Times New Roman" w:hAnsi="Times New Roman"/>
          <w:sz w:val="24"/>
          <w:szCs w:val="24"/>
        </w:rPr>
        <w:t xml:space="preserve"> </w:t>
      </w:r>
    </w:p>
    <w:p w14:paraId="2E660A75"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Показатели (название)</w:t>
      </w:r>
    </w:p>
    <w:p w14:paraId="1BABE5DA" w14:textId="1B9B81A9" w:rsidR="00590326" w:rsidRPr="005768B7" w:rsidRDefault="00590326"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Обеспеченность местами в организациях дополнительного образования (школы искусств, спортивные школы, секции и кружки искусств и ремесел, спортивные секции и кружки, секции и круж</w:t>
      </w:r>
      <w:r w:rsidR="00F444AC" w:rsidRPr="005768B7">
        <w:rPr>
          <w:rFonts w:ascii="Times New Roman" w:hAnsi="Times New Roman"/>
          <w:sz w:val="24"/>
          <w:szCs w:val="24"/>
        </w:rPr>
        <w:t>ки профессиональной подготовки).</w:t>
      </w:r>
    </w:p>
    <w:p w14:paraId="32CE9478" w14:textId="5A7A1DB0"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3A228ECB" w14:textId="21835AF8" w:rsidR="00590326" w:rsidRPr="00000955" w:rsidRDefault="00F444AC" w:rsidP="00F81570">
      <w:pPr>
        <w:tabs>
          <w:tab w:val="left" w:pos="1155"/>
        </w:tabs>
        <w:spacing w:after="0" w:line="300" w:lineRule="auto"/>
        <w:ind w:firstLine="709"/>
        <w:jc w:val="both"/>
        <w:rPr>
          <w:rFonts w:ascii="Times New Roman" w:hAnsi="Times New Roman"/>
          <w:sz w:val="24"/>
          <w:szCs w:val="24"/>
        </w:rPr>
      </w:pPr>
      <w:r>
        <w:rPr>
          <w:rFonts w:ascii="Times New Roman" w:hAnsi="Times New Roman"/>
          <w:sz w:val="24"/>
          <w:szCs w:val="24"/>
        </w:rPr>
        <w:t>О</w:t>
      </w:r>
      <w:r w:rsidR="00590326" w:rsidRPr="00000955">
        <w:rPr>
          <w:rFonts w:ascii="Times New Roman" w:hAnsi="Times New Roman"/>
          <w:sz w:val="24"/>
          <w:szCs w:val="24"/>
        </w:rPr>
        <w:t>бщее количество мест в организациях дополнительного образования для дете</w:t>
      </w:r>
      <w:r>
        <w:rPr>
          <w:rFonts w:ascii="Times New Roman" w:hAnsi="Times New Roman"/>
          <w:sz w:val="24"/>
          <w:szCs w:val="24"/>
        </w:rPr>
        <w:t xml:space="preserve">й </w:t>
      </w:r>
      <w:r>
        <w:rPr>
          <w:rFonts w:ascii="Times New Roman" w:hAnsi="Times New Roman"/>
          <w:sz w:val="24"/>
          <w:szCs w:val="24"/>
        </w:rPr>
        <w:br/>
        <w:t xml:space="preserve">6 </w:t>
      </w:r>
      <w:r w:rsidR="002E3699">
        <w:rPr>
          <w:rFonts w:ascii="Times New Roman" w:hAnsi="Times New Roman"/>
          <w:sz w:val="24"/>
          <w:szCs w:val="24"/>
        </w:rPr>
        <w:t>–</w:t>
      </w:r>
      <w:r>
        <w:rPr>
          <w:rFonts w:ascii="Times New Roman" w:hAnsi="Times New Roman"/>
          <w:sz w:val="24"/>
          <w:szCs w:val="24"/>
        </w:rPr>
        <w:t xml:space="preserve"> 18 лет на 1 тыс. жителей.</w:t>
      </w:r>
    </w:p>
    <w:p w14:paraId="00083B8E" w14:textId="77777777" w:rsidR="00590326" w:rsidRPr="00000955" w:rsidRDefault="00590326" w:rsidP="00F81570">
      <w:pPr>
        <w:pStyle w:val="ad"/>
        <w:tabs>
          <w:tab w:val="left" w:pos="993"/>
        </w:tabs>
        <w:spacing w:after="0" w:line="300" w:lineRule="auto"/>
        <w:ind w:left="0" w:firstLine="709"/>
        <w:jc w:val="both"/>
        <w:rPr>
          <w:rFonts w:ascii="Times New Roman" w:hAnsi="Times New Roman"/>
          <w:sz w:val="24"/>
          <w:szCs w:val="24"/>
          <w:u w:val="single"/>
        </w:rPr>
      </w:pPr>
      <w:r w:rsidRPr="00000955">
        <w:rPr>
          <w:rFonts w:ascii="Times New Roman" w:hAnsi="Times New Roman"/>
          <w:sz w:val="24"/>
          <w:szCs w:val="24"/>
          <w:u w:val="single"/>
        </w:rPr>
        <w:t>Показатель минимальной обеспеченности</w:t>
      </w:r>
    </w:p>
    <w:p w14:paraId="56E175F9" w14:textId="77777777" w:rsidR="00590326" w:rsidRPr="00000955" w:rsidRDefault="00590326"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lastRenderedPageBreak/>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Письма Минобрнауки России от 04.05.2016 № № АК-950/02 (приложение: Примерные значения для установления критериев по оптимальному размещению на территориях субъектов Российской Федерации объектов образования). </w:t>
      </w:r>
    </w:p>
    <w:p w14:paraId="2277C4ED" w14:textId="77777777" w:rsidR="00590326" w:rsidRPr="00000955" w:rsidRDefault="00590326" w:rsidP="00F81570">
      <w:pPr>
        <w:pStyle w:val="ConsPlusNormal"/>
        <w:spacing w:line="300" w:lineRule="auto"/>
        <w:ind w:firstLine="709"/>
        <w:jc w:val="both"/>
        <w:rPr>
          <w:rFonts w:ascii="Times New Roman" w:hAnsi="Times New Roman"/>
          <w:sz w:val="24"/>
          <w:szCs w:val="24"/>
        </w:rPr>
      </w:pPr>
      <w:r w:rsidRPr="00000955">
        <w:rPr>
          <w:rFonts w:ascii="Times New Roman" w:hAnsi="Times New Roman"/>
          <w:sz w:val="24"/>
          <w:szCs w:val="24"/>
        </w:rPr>
        <w:t>В соответствии с Письмом Минобрнауки России от 04.05.2016 № № АК-950/02 (приложение: Примерные значения для установления критериев по оптимальному размещению на территориях субъектов Российской Федерации объектов образования) при принятии решений по оптимальному размещению на территории субъектов Российской Федерации объектов социальной сферы необходимо учитывать следующие рекомендации: потребность в организациях дополнительного образования детей определяется исходя из необходимости обеспечения охвата детей в возрасте от 5 до 18 лет дополнительными образовательными программами на уровне 70 – 75 %.</w:t>
      </w:r>
    </w:p>
    <w:p w14:paraId="67CA75B0" w14:textId="77777777" w:rsidR="00590326" w:rsidRPr="00000955" w:rsidRDefault="00590326" w:rsidP="00F81570">
      <w:pPr>
        <w:pStyle w:val="ConsPlusNormal"/>
        <w:spacing w:line="300" w:lineRule="auto"/>
        <w:ind w:firstLine="709"/>
        <w:jc w:val="both"/>
        <w:rPr>
          <w:rFonts w:ascii="Times New Roman" w:hAnsi="Times New Roman"/>
          <w:sz w:val="24"/>
          <w:szCs w:val="24"/>
        </w:rPr>
      </w:pPr>
      <w:r w:rsidRPr="00000955">
        <w:rPr>
          <w:rFonts w:ascii="Times New Roman" w:hAnsi="Times New Roman"/>
          <w:sz w:val="24"/>
          <w:szCs w:val="24"/>
        </w:rPr>
        <w:t>Количество организаций дополнительного образования детей рассчитывается пропорционально численности детей в возрасте от 5 до 18 лет, проживающих на территории субъекта Российской Федерации (при определении количества организаций дополнительного образования детей, расположенных в сельской местности, учитывается пешеходная доступность от места жительства обучающегося и (или) места нахождения образовательной организации, в которой обучающийся получает образование.</w:t>
      </w:r>
    </w:p>
    <w:p w14:paraId="5D11C69D" w14:textId="77777777" w:rsidR="00590326" w:rsidRPr="00000955" w:rsidRDefault="00590326" w:rsidP="00F81570">
      <w:pPr>
        <w:pStyle w:val="ConsPlusNormal"/>
        <w:spacing w:line="300" w:lineRule="auto"/>
        <w:ind w:firstLine="709"/>
        <w:jc w:val="both"/>
        <w:rPr>
          <w:rFonts w:ascii="Times New Roman" w:hAnsi="Times New Roman"/>
          <w:sz w:val="24"/>
          <w:szCs w:val="24"/>
        </w:rPr>
      </w:pPr>
      <w:r w:rsidRPr="00000955">
        <w:rPr>
          <w:rFonts w:ascii="Times New Roman" w:hAnsi="Times New Roman"/>
          <w:sz w:val="24"/>
          <w:szCs w:val="24"/>
        </w:rPr>
        <w:t>При расчете потребности в организациях дополнительного образования детей, реализующих дополнительные предпрофессиональные программы в области искусств, учитываются следующие особенности.</w:t>
      </w:r>
    </w:p>
    <w:p w14:paraId="0DFD6189" w14:textId="3ED3A889" w:rsidR="00590326" w:rsidRPr="00000955" w:rsidRDefault="00590326" w:rsidP="00F81570">
      <w:pPr>
        <w:pStyle w:val="ConsPlusNormal"/>
        <w:spacing w:line="300" w:lineRule="auto"/>
        <w:ind w:firstLine="709"/>
        <w:jc w:val="both"/>
        <w:rPr>
          <w:rFonts w:ascii="Times New Roman" w:hAnsi="Times New Roman"/>
          <w:sz w:val="24"/>
          <w:szCs w:val="24"/>
        </w:rPr>
      </w:pPr>
      <w:r w:rsidRPr="00000955">
        <w:rPr>
          <w:rFonts w:ascii="Times New Roman" w:hAnsi="Times New Roman"/>
          <w:sz w:val="24"/>
          <w:szCs w:val="24"/>
        </w:rPr>
        <w:t xml:space="preserve">Количество ДШИ в населенных пунктах с численностью населения свыше </w:t>
      </w:r>
      <w:r w:rsidRPr="00000955">
        <w:rPr>
          <w:rFonts w:ascii="Times New Roman" w:hAnsi="Times New Roman"/>
          <w:sz w:val="24"/>
          <w:szCs w:val="24"/>
        </w:rPr>
        <w:br/>
        <w:t xml:space="preserve">10 тыс. человек определяется исходя из расчета охвата соответствующими программами не менее 12 % обучающихся 1 </w:t>
      </w:r>
      <w:r w:rsidR="002E3699">
        <w:rPr>
          <w:rFonts w:ascii="Times New Roman" w:hAnsi="Times New Roman"/>
          <w:sz w:val="24"/>
          <w:szCs w:val="24"/>
        </w:rPr>
        <w:t>–</w:t>
      </w:r>
      <w:r w:rsidRPr="00000955">
        <w:rPr>
          <w:rFonts w:ascii="Times New Roman" w:hAnsi="Times New Roman"/>
          <w:sz w:val="24"/>
          <w:szCs w:val="24"/>
        </w:rPr>
        <w:t xml:space="preserve"> 9 классов общеобразовательных организаций.</w:t>
      </w:r>
    </w:p>
    <w:p w14:paraId="4C9378D8" w14:textId="48D5F2D0" w:rsidR="00590326" w:rsidRPr="00000955" w:rsidRDefault="00590326"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Проектная суммарная вместимость в организациях дополнительного образования – 596 мест, 618 детей фактически посещает организации дополнительного образования.</w:t>
      </w:r>
    </w:p>
    <w:p w14:paraId="508FD986" w14:textId="77777777" w:rsidR="00590326" w:rsidRPr="00000955" w:rsidRDefault="00590326"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Фактическая обеспеченность – около 1 места в организациях дополнительного образования на 1 тыс. жителей.</w:t>
      </w:r>
    </w:p>
    <w:p w14:paraId="3998C877" w14:textId="56EF06F5" w:rsidR="00590326" w:rsidRPr="00000955" w:rsidRDefault="00590326" w:rsidP="00F81570">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Показатель минимально допустимой обеспеченности детей местами в организациях дополнительного образования определяется по формуле </w:t>
      </w:r>
      <w:r w:rsidR="004F1455">
        <w:rPr>
          <w:rFonts w:ascii="Times New Roman" w:hAnsi="Times New Roman"/>
          <w:sz w:val="24"/>
          <w:szCs w:val="24"/>
        </w:rPr>
        <w:t>4.</w:t>
      </w:r>
      <w:r w:rsidRPr="00000955">
        <w:rPr>
          <w:rFonts w:ascii="Times New Roman" w:hAnsi="Times New Roman"/>
          <w:sz w:val="24"/>
          <w:szCs w:val="24"/>
        </w:rPr>
        <w:t>3:</w:t>
      </w:r>
    </w:p>
    <w:p w14:paraId="354F4E74" w14:textId="1A912453" w:rsidR="00590326" w:rsidRPr="00000955" w:rsidRDefault="00590326" w:rsidP="00F81570">
      <w:pPr>
        <w:pStyle w:val="ConsPlusNormal"/>
        <w:spacing w:line="300" w:lineRule="auto"/>
        <w:ind w:firstLine="540"/>
        <w:jc w:val="center"/>
      </w:pPr>
      <w:r w:rsidRPr="00000955">
        <w:rPr>
          <w:rFonts w:ascii="Times New Roman" w:hAnsi="Times New Roman" w:cs="Times New Roman"/>
          <w:sz w:val="24"/>
          <w:szCs w:val="24"/>
          <w:lang w:val="en-US"/>
        </w:rPr>
        <w:t>Q</w:t>
      </w:r>
      <w:r w:rsidRPr="00000955">
        <w:rPr>
          <w:rFonts w:ascii="Times New Roman" w:hAnsi="Times New Roman" w:cs="Times New Roman"/>
          <w:sz w:val="24"/>
          <w:szCs w:val="24"/>
          <w:vertAlign w:val="subscript"/>
          <w:lang w:val="en-US"/>
        </w:rPr>
        <w:t>min</w:t>
      </w:r>
      <w:r w:rsidRPr="00000955">
        <w:rPr>
          <w:rFonts w:ascii="Times New Roman" w:hAnsi="Times New Roman" w:cs="Times New Roman"/>
          <w:sz w:val="24"/>
          <w:szCs w:val="24"/>
        </w:rPr>
        <w:t xml:space="preserve"> = </w:t>
      </w:r>
      <w:r w:rsidRPr="00000955">
        <w:rPr>
          <w:rFonts w:ascii="Times New Roman" w:hAnsi="Times New Roman" w:cs="Times New Roman"/>
          <w:sz w:val="24"/>
          <w:szCs w:val="24"/>
          <w:lang w:val="en-US"/>
        </w:rPr>
        <w:t>N</w:t>
      </w:r>
      <w:r w:rsidRPr="00000955">
        <w:rPr>
          <w:rFonts w:ascii="Times New Roman" w:hAnsi="Times New Roman" w:cs="Times New Roman"/>
          <w:sz w:val="24"/>
          <w:szCs w:val="24"/>
          <w:vertAlign w:val="subscript"/>
        </w:rPr>
        <w:t>5-18</w:t>
      </w:r>
      <w:r w:rsidRPr="00000955">
        <w:rPr>
          <w:rFonts w:ascii="Times New Roman" w:hAnsi="Times New Roman" w:cs="Times New Roman"/>
          <w:sz w:val="24"/>
          <w:szCs w:val="24"/>
        </w:rPr>
        <w:t xml:space="preserve"> * </w:t>
      </w:r>
      <w:r w:rsidRPr="00000955">
        <w:rPr>
          <w:rFonts w:ascii="Times New Roman" w:hAnsi="Times New Roman" w:cs="Times New Roman"/>
          <w:sz w:val="24"/>
          <w:szCs w:val="24"/>
          <w:lang w:val="en-US"/>
        </w:rPr>
        <w:t>k</w:t>
      </w:r>
      <w:r w:rsidRPr="00000955">
        <w:rPr>
          <w:rFonts w:ascii="Times New Roman" w:hAnsi="Times New Roman" w:cs="Times New Roman"/>
          <w:sz w:val="24"/>
          <w:szCs w:val="24"/>
          <w:vertAlign w:val="subscript"/>
        </w:rPr>
        <w:t>1</w:t>
      </w:r>
      <w:r w:rsidR="00D814B9">
        <w:rPr>
          <w:rFonts w:ascii="Times New Roman" w:hAnsi="Times New Roman" w:cs="Times New Roman"/>
          <w:sz w:val="24"/>
          <w:szCs w:val="24"/>
          <w:vertAlign w:val="subscript"/>
        </w:rPr>
        <w:t xml:space="preserve"> </w:t>
      </w:r>
      <w:r w:rsidR="00D814B9" w:rsidRPr="00000955">
        <w:rPr>
          <w:rFonts w:ascii="Times New Roman" w:hAnsi="Times New Roman"/>
          <w:sz w:val="24"/>
          <w:szCs w:val="24"/>
        </w:rPr>
        <w:t>(</w:t>
      </w:r>
      <w:r w:rsidR="00D814B9">
        <w:rPr>
          <w:rFonts w:ascii="Times New Roman" w:hAnsi="Times New Roman"/>
          <w:sz w:val="24"/>
          <w:szCs w:val="24"/>
        </w:rPr>
        <w:t>4.</w:t>
      </w:r>
      <w:r w:rsidR="00D814B9" w:rsidRPr="00000955">
        <w:rPr>
          <w:rFonts w:ascii="Times New Roman" w:hAnsi="Times New Roman"/>
          <w:sz w:val="24"/>
          <w:szCs w:val="24"/>
        </w:rPr>
        <w:t>3)</w:t>
      </w:r>
    </w:p>
    <w:p w14:paraId="3E818E15" w14:textId="77777777" w:rsidR="00590326" w:rsidRPr="00000955" w:rsidRDefault="00590326" w:rsidP="00584B3B">
      <w:pPr>
        <w:pStyle w:val="ConsPlusNormal"/>
        <w:spacing w:line="300" w:lineRule="auto"/>
        <w:ind w:firstLine="426"/>
        <w:jc w:val="both"/>
        <w:rPr>
          <w:rFonts w:ascii="Times New Roman" w:hAnsi="Times New Roman" w:cs="Times New Roman"/>
          <w:sz w:val="24"/>
          <w:szCs w:val="24"/>
        </w:rPr>
      </w:pPr>
      <w:r w:rsidRPr="00000955">
        <w:rPr>
          <w:rFonts w:ascii="Times New Roman" w:hAnsi="Times New Roman" w:cs="Times New Roman"/>
          <w:sz w:val="24"/>
          <w:szCs w:val="24"/>
        </w:rPr>
        <w:t>где:</w:t>
      </w:r>
    </w:p>
    <w:p w14:paraId="0B34A295" w14:textId="630026D1" w:rsidR="00590326" w:rsidRPr="00000955" w:rsidRDefault="00590326" w:rsidP="00F81570">
      <w:pPr>
        <w:pStyle w:val="ConsPlusNormal"/>
        <w:spacing w:line="300" w:lineRule="auto"/>
        <w:ind w:firstLine="426"/>
        <w:jc w:val="both"/>
        <w:rPr>
          <w:rFonts w:ascii="Times New Roman" w:hAnsi="Times New Roman" w:cs="Times New Roman"/>
          <w:sz w:val="24"/>
          <w:szCs w:val="24"/>
        </w:rPr>
      </w:pPr>
      <w:r w:rsidRPr="00000955">
        <w:rPr>
          <w:rFonts w:ascii="Times New Roman" w:hAnsi="Times New Roman" w:cs="Times New Roman"/>
          <w:sz w:val="24"/>
          <w:szCs w:val="24"/>
        </w:rPr>
        <w:t>Q</w:t>
      </w:r>
      <w:r w:rsidRPr="00000955">
        <w:rPr>
          <w:rFonts w:ascii="Times New Roman" w:hAnsi="Times New Roman" w:cs="Times New Roman"/>
          <w:sz w:val="24"/>
          <w:szCs w:val="24"/>
          <w:vertAlign w:val="subscript"/>
        </w:rPr>
        <w:t>min</w:t>
      </w:r>
      <w:r w:rsidRPr="00000955">
        <w:rPr>
          <w:rFonts w:ascii="Times New Roman" w:hAnsi="Times New Roman" w:cs="Times New Roman"/>
          <w:sz w:val="24"/>
          <w:szCs w:val="24"/>
        </w:rPr>
        <w:t xml:space="preserve"> </w:t>
      </w:r>
      <w:r w:rsidR="002E3699">
        <w:rPr>
          <w:rFonts w:ascii="Times New Roman" w:hAnsi="Times New Roman" w:cs="Times New Roman"/>
          <w:sz w:val="24"/>
          <w:szCs w:val="24"/>
        </w:rPr>
        <w:t>–</w:t>
      </w:r>
      <w:r w:rsidRPr="00000955">
        <w:rPr>
          <w:rFonts w:ascii="Times New Roman" w:hAnsi="Times New Roman" w:cs="Times New Roman"/>
          <w:sz w:val="24"/>
          <w:szCs w:val="24"/>
        </w:rPr>
        <w:t xml:space="preserve"> общее минимальное количество мест </w:t>
      </w:r>
      <w:r w:rsidRPr="00000955">
        <w:rPr>
          <w:rFonts w:ascii="Times New Roman" w:hAnsi="Times New Roman"/>
          <w:sz w:val="24"/>
          <w:szCs w:val="24"/>
        </w:rPr>
        <w:t>в организациях дополнительного образования</w:t>
      </w:r>
      <w:r w:rsidRPr="00000955">
        <w:rPr>
          <w:rFonts w:ascii="Times New Roman" w:hAnsi="Times New Roman" w:cs="Times New Roman"/>
          <w:sz w:val="24"/>
          <w:szCs w:val="24"/>
        </w:rPr>
        <w:t xml:space="preserve"> на 1 тыс. жителей;</w:t>
      </w:r>
    </w:p>
    <w:p w14:paraId="7D4DF7A1" w14:textId="6387068F" w:rsidR="00590326" w:rsidRPr="00000955" w:rsidRDefault="00590326" w:rsidP="00F81570">
      <w:pPr>
        <w:pStyle w:val="ConsPlusNormal"/>
        <w:spacing w:line="300" w:lineRule="auto"/>
        <w:ind w:firstLine="426"/>
        <w:jc w:val="both"/>
        <w:rPr>
          <w:rFonts w:ascii="Times New Roman" w:hAnsi="Times New Roman" w:cs="Times New Roman"/>
          <w:sz w:val="24"/>
          <w:szCs w:val="24"/>
        </w:rPr>
      </w:pPr>
      <w:r w:rsidRPr="00000955">
        <w:rPr>
          <w:rFonts w:ascii="Times New Roman" w:hAnsi="Times New Roman" w:cs="Times New Roman"/>
          <w:sz w:val="24"/>
          <w:szCs w:val="24"/>
        </w:rPr>
        <w:t>N</w:t>
      </w:r>
      <w:r w:rsidRPr="00000955">
        <w:rPr>
          <w:rFonts w:ascii="Times New Roman" w:hAnsi="Times New Roman" w:cs="Times New Roman"/>
          <w:sz w:val="24"/>
          <w:szCs w:val="24"/>
          <w:vertAlign w:val="subscript"/>
        </w:rPr>
        <w:t xml:space="preserve">5-18 </w:t>
      </w:r>
      <w:r w:rsidR="002E3699">
        <w:rPr>
          <w:rFonts w:ascii="Times New Roman" w:hAnsi="Times New Roman" w:cs="Times New Roman"/>
          <w:sz w:val="24"/>
          <w:szCs w:val="24"/>
        </w:rPr>
        <w:t>–</w:t>
      </w:r>
      <w:r w:rsidRPr="00000955">
        <w:rPr>
          <w:rFonts w:ascii="Times New Roman" w:hAnsi="Times New Roman" w:cs="Times New Roman"/>
          <w:sz w:val="24"/>
          <w:szCs w:val="24"/>
        </w:rPr>
        <w:t xml:space="preserve"> общая численность детей в возрасте 5 </w:t>
      </w:r>
      <w:r w:rsidR="002E3699">
        <w:rPr>
          <w:rFonts w:ascii="Times New Roman" w:hAnsi="Times New Roman" w:cs="Times New Roman"/>
          <w:sz w:val="24"/>
          <w:szCs w:val="24"/>
        </w:rPr>
        <w:t>–</w:t>
      </w:r>
      <w:r w:rsidRPr="00000955">
        <w:rPr>
          <w:rFonts w:ascii="Times New Roman" w:hAnsi="Times New Roman" w:cs="Times New Roman"/>
          <w:sz w:val="24"/>
          <w:szCs w:val="24"/>
        </w:rPr>
        <w:t xml:space="preserve"> 18 лет на 1 тыс. жителей;</w:t>
      </w:r>
    </w:p>
    <w:p w14:paraId="3321E2F6" w14:textId="0178BDE1" w:rsidR="00590326" w:rsidRPr="00000955" w:rsidRDefault="00590326" w:rsidP="00F81570">
      <w:pPr>
        <w:pStyle w:val="ConsPlusNormal"/>
        <w:spacing w:line="300" w:lineRule="auto"/>
        <w:ind w:firstLine="426"/>
        <w:jc w:val="both"/>
        <w:rPr>
          <w:rFonts w:ascii="Times New Roman" w:hAnsi="Times New Roman"/>
          <w:sz w:val="24"/>
          <w:szCs w:val="24"/>
        </w:rPr>
      </w:pPr>
      <w:r w:rsidRPr="00000955">
        <w:rPr>
          <w:rFonts w:ascii="Times New Roman" w:hAnsi="Times New Roman" w:cs="Times New Roman"/>
          <w:sz w:val="24"/>
          <w:szCs w:val="24"/>
        </w:rPr>
        <w:t>k</w:t>
      </w:r>
      <w:r w:rsidRPr="00000955">
        <w:rPr>
          <w:rFonts w:ascii="Times New Roman" w:hAnsi="Times New Roman" w:cs="Times New Roman"/>
          <w:sz w:val="24"/>
          <w:szCs w:val="24"/>
          <w:vertAlign w:val="subscript"/>
        </w:rPr>
        <w:t>1</w:t>
      </w:r>
      <w:r w:rsidRPr="00000955">
        <w:rPr>
          <w:rFonts w:ascii="Times New Roman" w:hAnsi="Times New Roman" w:cs="Times New Roman"/>
          <w:sz w:val="24"/>
          <w:szCs w:val="24"/>
        </w:rPr>
        <w:t xml:space="preserve"> </w:t>
      </w:r>
      <w:r w:rsidR="002E3699">
        <w:rPr>
          <w:rFonts w:ascii="Times New Roman" w:hAnsi="Times New Roman" w:cs="Times New Roman"/>
          <w:sz w:val="24"/>
          <w:szCs w:val="24"/>
        </w:rPr>
        <w:t>–</w:t>
      </w:r>
      <w:r w:rsidRPr="00000955">
        <w:rPr>
          <w:rFonts w:ascii="Times New Roman" w:hAnsi="Times New Roman" w:cs="Times New Roman"/>
          <w:sz w:val="24"/>
          <w:szCs w:val="24"/>
        </w:rPr>
        <w:t xml:space="preserve"> коэффициент обеспеченности детей в возрастной группе 7 </w:t>
      </w:r>
      <w:r w:rsidR="002E3699">
        <w:rPr>
          <w:rFonts w:ascii="Times New Roman" w:hAnsi="Times New Roman" w:cs="Times New Roman"/>
          <w:sz w:val="24"/>
          <w:szCs w:val="24"/>
        </w:rPr>
        <w:t>–</w:t>
      </w:r>
      <w:r w:rsidRPr="00000955">
        <w:rPr>
          <w:rFonts w:ascii="Times New Roman" w:hAnsi="Times New Roman" w:cs="Times New Roman"/>
          <w:sz w:val="24"/>
          <w:szCs w:val="24"/>
        </w:rPr>
        <w:t xml:space="preserve"> 18 лет местами в </w:t>
      </w:r>
      <w:r w:rsidRPr="00000955">
        <w:rPr>
          <w:rFonts w:ascii="Times New Roman" w:hAnsi="Times New Roman"/>
          <w:sz w:val="24"/>
          <w:szCs w:val="24"/>
        </w:rPr>
        <w:t>организациях дополнительного образования</w:t>
      </w:r>
      <w:r w:rsidRPr="00000955">
        <w:rPr>
          <w:rFonts w:ascii="Times New Roman" w:hAnsi="Times New Roman" w:cs="Times New Roman"/>
          <w:sz w:val="24"/>
          <w:szCs w:val="24"/>
        </w:rPr>
        <w:t xml:space="preserve">. Для расчетов принимается 0,75 </w:t>
      </w:r>
      <w:r w:rsidRPr="00000955">
        <w:rPr>
          <w:rFonts w:ascii="Times New Roman" w:hAnsi="Times New Roman"/>
          <w:sz w:val="24"/>
          <w:szCs w:val="24"/>
        </w:rPr>
        <w:t>(в соответствии с Письмом Минобрнауки России от 04.05.2016 № № АК-950/02 (приложение: Примерные значения для установления критериев по оптимальному размещению на территориях субъектов Российской Федерации объектов образования)).</w:t>
      </w:r>
    </w:p>
    <w:p w14:paraId="360CBA6E" w14:textId="4A1FC280" w:rsidR="00590326" w:rsidRPr="00000955" w:rsidRDefault="00590326"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lastRenderedPageBreak/>
        <w:t xml:space="preserve">Обеспеченность местами в организациях дополнительного образования в соответствии с формулой </w:t>
      </w:r>
      <w:r w:rsidR="004F1455">
        <w:rPr>
          <w:rFonts w:ascii="Times New Roman" w:hAnsi="Times New Roman"/>
          <w:sz w:val="24"/>
          <w:szCs w:val="24"/>
        </w:rPr>
        <w:t>4.</w:t>
      </w:r>
      <w:r w:rsidRPr="00000955">
        <w:rPr>
          <w:rFonts w:ascii="Times New Roman" w:hAnsi="Times New Roman"/>
          <w:sz w:val="24"/>
          <w:szCs w:val="24"/>
        </w:rPr>
        <w:t>3:</w:t>
      </w:r>
    </w:p>
    <w:p w14:paraId="2158D73E" w14:textId="77777777" w:rsidR="00590326" w:rsidRPr="00000955" w:rsidRDefault="00590326" w:rsidP="00F81570">
      <w:pPr>
        <w:pStyle w:val="ad"/>
        <w:tabs>
          <w:tab w:val="left" w:pos="993"/>
        </w:tabs>
        <w:spacing w:after="0" w:line="300" w:lineRule="auto"/>
        <w:ind w:left="0"/>
        <w:jc w:val="center"/>
        <w:rPr>
          <w:rFonts w:ascii="Times New Roman" w:hAnsi="Times New Roman"/>
          <w:sz w:val="24"/>
          <w:szCs w:val="24"/>
        </w:rPr>
      </w:pPr>
      <w:r w:rsidRPr="00000955">
        <w:rPr>
          <w:rFonts w:ascii="Times New Roman" w:hAnsi="Times New Roman"/>
          <w:sz w:val="24"/>
          <w:szCs w:val="24"/>
        </w:rPr>
        <w:t>178 * 0,75 = 133,5</w:t>
      </w:r>
    </w:p>
    <w:p w14:paraId="684631B9" w14:textId="77777777" w:rsidR="00590326" w:rsidRPr="00000955" w:rsidRDefault="00590326" w:rsidP="00F81570">
      <w:pPr>
        <w:pStyle w:val="ConsPlusNormal"/>
        <w:spacing w:line="300" w:lineRule="auto"/>
        <w:ind w:firstLine="0"/>
        <w:jc w:val="center"/>
        <w:rPr>
          <w:rFonts w:ascii="Times New Roman" w:hAnsi="Times New Roman"/>
          <w:sz w:val="24"/>
          <w:szCs w:val="24"/>
        </w:rPr>
      </w:pPr>
      <w:r w:rsidRPr="00000955">
        <w:rPr>
          <w:rFonts w:ascii="Times New Roman" w:hAnsi="Times New Roman"/>
          <w:sz w:val="24"/>
          <w:szCs w:val="24"/>
        </w:rPr>
        <w:t xml:space="preserve">мест в </w:t>
      </w:r>
      <w:r w:rsidRPr="00000955">
        <w:rPr>
          <w:rFonts w:ascii="Times New Roman" w:hAnsi="Times New Roman" w:cs="Times New Roman"/>
          <w:sz w:val="24"/>
          <w:szCs w:val="24"/>
        </w:rPr>
        <w:t xml:space="preserve">организациях </w:t>
      </w:r>
      <w:r w:rsidRPr="00000955">
        <w:rPr>
          <w:rFonts w:ascii="Times New Roman" w:hAnsi="Times New Roman"/>
          <w:sz w:val="24"/>
          <w:szCs w:val="24"/>
        </w:rPr>
        <w:t>дополнительного образования на 1 тыс. жителей.</w:t>
      </w:r>
    </w:p>
    <w:p w14:paraId="67EE7BFE" w14:textId="77777777" w:rsidR="00590326" w:rsidRPr="00000955" w:rsidRDefault="00590326"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В соответствии с Письмом Минобрнауки России от 04.05.2016 № АК-950/02 (приложение: Примерные значения для установления критериев по оптимальному размещению на территориях субъектов Российской Федерации объектов образования) рекомендуемый показатель обеспеченности в программах дополнительного образования, реализуемых на базе общеобразовательных организаций составляет 45% от обучающихся в общеобразовательных организациях для городской местности, 65 % для сельской местности.</w:t>
      </w:r>
    </w:p>
    <w:p w14:paraId="4317ADCB" w14:textId="77777777" w:rsidR="00590326" w:rsidRPr="00000955" w:rsidRDefault="00590326"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На основании проведенных расчетов предлагается установить обеспеченность местами в организациях дополнительного образования – 134 места на 1 тыс. жителей;</w:t>
      </w:r>
    </w:p>
    <w:p w14:paraId="7E731B82" w14:textId="77777777" w:rsidR="00590326" w:rsidRPr="00000955" w:rsidRDefault="00590326" w:rsidP="00F81570">
      <w:pPr>
        <w:pStyle w:val="ad"/>
        <w:tabs>
          <w:tab w:val="left" w:pos="993"/>
        </w:tabs>
        <w:spacing w:after="0" w:line="300" w:lineRule="auto"/>
        <w:ind w:left="0" w:firstLine="709"/>
        <w:jc w:val="both"/>
        <w:rPr>
          <w:rFonts w:ascii="Times New Roman" w:hAnsi="Times New Roman"/>
          <w:sz w:val="24"/>
          <w:szCs w:val="24"/>
          <w:u w:val="single"/>
        </w:rPr>
      </w:pPr>
      <w:r w:rsidRPr="00000955">
        <w:rPr>
          <w:rFonts w:ascii="Times New Roman" w:hAnsi="Times New Roman"/>
          <w:sz w:val="24"/>
          <w:szCs w:val="24"/>
          <w:u w:val="single"/>
        </w:rPr>
        <w:t xml:space="preserve">Показатель максимальной доступности </w:t>
      </w:r>
    </w:p>
    <w:p w14:paraId="20F35778" w14:textId="77777777" w:rsidR="00590326" w:rsidRPr="00000955" w:rsidRDefault="00590326"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Устанавливается транспортная доступность – время в пути к организации, реализующей программы дополнительного образования, от места проживания обучающегося не более 30 минут с использованием транспорта.</w:t>
      </w:r>
    </w:p>
    <w:p w14:paraId="326F5935" w14:textId="77777777" w:rsidR="00590326" w:rsidRPr="00000955" w:rsidRDefault="00590326" w:rsidP="00F81570">
      <w:pPr>
        <w:pStyle w:val="2"/>
        <w:spacing w:before="0" w:after="0"/>
        <w:rPr>
          <w:rFonts w:ascii="Times New Roman" w:hAnsi="Times New Roman"/>
          <w:szCs w:val="24"/>
        </w:rPr>
      </w:pPr>
      <w:bookmarkStart w:id="30" w:name="_Toc70590175"/>
      <w:r w:rsidRPr="00000955">
        <w:rPr>
          <w:rFonts w:ascii="Times New Roman" w:hAnsi="Times New Roman"/>
          <w:caps w:val="0"/>
          <w:szCs w:val="24"/>
          <w:lang w:val="ru-RU"/>
        </w:rPr>
        <w:br w:type="page"/>
      </w:r>
      <w:bookmarkEnd w:id="30"/>
    </w:p>
    <w:p w14:paraId="7208A412" w14:textId="48CBF3F1" w:rsidR="00590326" w:rsidRPr="00000955" w:rsidRDefault="004F1455" w:rsidP="00F81570">
      <w:pPr>
        <w:pStyle w:val="2"/>
        <w:spacing w:after="0"/>
        <w:rPr>
          <w:rFonts w:ascii="Times New Roman" w:hAnsi="Times New Roman"/>
          <w:caps w:val="0"/>
          <w:szCs w:val="24"/>
          <w:lang w:val="ru-RU"/>
        </w:rPr>
      </w:pPr>
      <w:bookmarkStart w:id="31" w:name="_Toc70590176"/>
      <w:bookmarkStart w:id="32" w:name="_Toc83991601"/>
      <w:r>
        <w:rPr>
          <w:rFonts w:ascii="Times New Roman" w:hAnsi="Times New Roman"/>
          <w:caps w:val="0"/>
          <w:szCs w:val="24"/>
          <w:lang w:val="ru-RU"/>
        </w:rPr>
        <w:lastRenderedPageBreak/>
        <w:t>4.</w:t>
      </w:r>
      <w:r w:rsidR="00590326" w:rsidRPr="00000955">
        <w:rPr>
          <w:rFonts w:ascii="Times New Roman" w:hAnsi="Times New Roman"/>
          <w:caps w:val="0"/>
          <w:szCs w:val="24"/>
          <w:lang w:val="ru-RU"/>
        </w:rPr>
        <w:t>2 Обоснование расчетных показателей обеспеченности и расчетных показателей доступности для объектов</w:t>
      </w:r>
      <w:r w:rsidR="00590326" w:rsidRPr="00000955">
        <w:rPr>
          <w:szCs w:val="24"/>
        </w:rPr>
        <w:t xml:space="preserve"> </w:t>
      </w:r>
      <w:r w:rsidR="00590326" w:rsidRPr="00000955">
        <w:rPr>
          <w:rFonts w:ascii="Times New Roman" w:hAnsi="Times New Roman"/>
          <w:caps w:val="0"/>
          <w:szCs w:val="24"/>
          <w:lang w:val="ru-RU"/>
        </w:rPr>
        <w:t>физической культуры и массового спорта</w:t>
      </w:r>
      <w:bookmarkEnd w:id="31"/>
      <w:bookmarkEnd w:id="32"/>
    </w:p>
    <w:p w14:paraId="508B338F" w14:textId="49B9213F" w:rsidR="00590326" w:rsidRPr="00000955" w:rsidRDefault="00590326" w:rsidP="00F81570">
      <w:pPr>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Показатели фактической обеспеченности населения объектами физической культуры и массового спорта согласно данным федерального статистического наблюдения по форме № 1-ФК </w:t>
      </w:r>
      <w:r w:rsidR="0059695D" w:rsidRPr="00000955">
        <w:rPr>
          <w:rFonts w:ascii="Times New Roman" w:hAnsi="Times New Roman"/>
          <w:sz w:val="24"/>
          <w:szCs w:val="24"/>
        </w:rPr>
        <w:t>«</w:t>
      </w:r>
      <w:r w:rsidRPr="00000955">
        <w:rPr>
          <w:rFonts w:ascii="Times New Roman" w:hAnsi="Times New Roman"/>
          <w:sz w:val="24"/>
          <w:szCs w:val="24"/>
        </w:rPr>
        <w:t>Сведения о физической культуре и спорте</w:t>
      </w:r>
      <w:r w:rsidR="0059695D" w:rsidRPr="00000955">
        <w:rPr>
          <w:rFonts w:ascii="Times New Roman" w:hAnsi="Times New Roman"/>
          <w:sz w:val="24"/>
          <w:szCs w:val="24"/>
        </w:rPr>
        <w:t>»</w:t>
      </w:r>
      <w:r w:rsidRPr="00000955">
        <w:rPr>
          <w:rFonts w:ascii="Times New Roman" w:hAnsi="Times New Roman"/>
          <w:sz w:val="24"/>
          <w:szCs w:val="24"/>
        </w:rPr>
        <w:t xml:space="preserve"> (Раздел III. Спортивные сооружения) по состоянию на 2020 год приведены в таблице </w:t>
      </w:r>
      <w:r w:rsidR="004F1455">
        <w:rPr>
          <w:rFonts w:ascii="Times New Roman" w:hAnsi="Times New Roman"/>
          <w:sz w:val="24"/>
          <w:szCs w:val="24"/>
        </w:rPr>
        <w:t>4.</w:t>
      </w:r>
      <w:r w:rsidRPr="00000955">
        <w:rPr>
          <w:rFonts w:ascii="Times New Roman" w:hAnsi="Times New Roman"/>
          <w:sz w:val="24"/>
          <w:szCs w:val="24"/>
        </w:rPr>
        <w:t xml:space="preserve">3. Форма установлена Приказом Росстата от 27.03.2019 № 172 </w:t>
      </w:r>
      <w:r w:rsidR="0059695D" w:rsidRPr="00000955">
        <w:rPr>
          <w:rFonts w:ascii="Times New Roman" w:hAnsi="Times New Roman"/>
          <w:sz w:val="24"/>
          <w:szCs w:val="24"/>
        </w:rPr>
        <w:t>«</w:t>
      </w:r>
      <w:r w:rsidRPr="00000955">
        <w:rPr>
          <w:rFonts w:ascii="Times New Roman" w:hAnsi="Times New Roman"/>
          <w:sz w:val="24"/>
          <w:szCs w:val="24"/>
        </w:rPr>
        <w:t>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w:t>
      </w:r>
      <w:r w:rsidR="0059695D" w:rsidRPr="00000955">
        <w:rPr>
          <w:rFonts w:ascii="Times New Roman" w:hAnsi="Times New Roman"/>
          <w:sz w:val="24"/>
          <w:szCs w:val="24"/>
        </w:rPr>
        <w:t>»</w:t>
      </w:r>
      <w:r w:rsidRPr="00000955">
        <w:rPr>
          <w:rFonts w:ascii="Times New Roman" w:hAnsi="Times New Roman"/>
          <w:sz w:val="24"/>
          <w:szCs w:val="24"/>
        </w:rPr>
        <w:t>.</w:t>
      </w:r>
    </w:p>
    <w:p w14:paraId="0745D9E2" w14:textId="725400F4" w:rsidR="00590326" w:rsidRPr="00000955" w:rsidRDefault="00590326" w:rsidP="00F81570">
      <w:pPr>
        <w:spacing w:after="0" w:line="300" w:lineRule="auto"/>
        <w:ind w:firstLine="709"/>
        <w:jc w:val="right"/>
        <w:rPr>
          <w:rFonts w:ascii="Times New Roman" w:hAnsi="Times New Roman"/>
          <w:sz w:val="24"/>
          <w:szCs w:val="24"/>
        </w:rPr>
      </w:pPr>
      <w:r w:rsidRPr="00000955">
        <w:rPr>
          <w:rFonts w:ascii="Times New Roman" w:hAnsi="Times New Roman"/>
          <w:sz w:val="24"/>
          <w:szCs w:val="24"/>
        </w:rPr>
        <w:t xml:space="preserve">Таблица </w:t>
      </w:r>
      <w:r w:rsidR="004F1455">
        <w:rPr>
          <w:rFonts w:ascii="Times New Roman" w:hAnsi="Times New Roman"/>
          <w:sz w:val="24"/>
          <w:szCs w:val="24"/>
        </w:rPr>
        <w:t>4.</w:t>
      </w:r>
      <w:r w:rsidR="00771D10" w:rsidRPr="00000955">
        <w:rPr>
          <w:rFonts w:ascii="Times New Roman" w:hAnsi="Times New Roman"/>
          <w:sz w:val="24"/>
          <w:szCs w:val="24"/>
        </w:rPr>
        <w:t>3</w:t>
      </w:r>
      <w:r w:rsidRPr="00000955">
        <w:rPr>
          <w:rFonts w:ascii="Times New Roman" w:hAnsi="Times New Roman"/>
          <w:sz w:val="24"/>
          <w:szCs w:val="24"/>
        </w:rPr>
        <w:t xml:space="preserve"> </w:t>
      </w:r>
    </w:p>
    <w:p w14:paraId="1DC459EB" w14:textId="77777777" w:rsidR="00590326" w:rsidRPr="00000955" w:rsidRDefault="00590326" w:rsidP="008C4DCE">
      <w:pPr>
        <w:spacing w:after="0" w:line="300" w:lineRule="auto"/>
        <w:jc w:val="center"/>
        <w:rPr>
          <w:rFonts w:ascii="Times New Roman" w:hAnsi="Times New Roman"/>
          <w:sz w:val="24"/>
          <w:szCs w:val="24"/>
        </w:rPr>
      </w:pPr>
      <w:r w:rsidRPr="00000955">
        <w:rPr>
          <w:rFonts w:ascii="Times New Roman" w:hAnsi="Times New Roman"/>
          <w:sz w:val="24"/>
          <w:szCs w:val="24"/>
        </w:rPr>
        <w:t>Показатели фактической обеспеченности населения объектами физической культуры и массового спорта</w:t>
      </w:r>
    </w:p>
    <w:tbl>
      <w:tblPr>
        <w:tblW w:w="5000" w:type="pct"/>
        <w:tblLayout w:type="fixed"/>
        <w:tblLook w:val="04A0" w:firstRow="1" w:lastRow="0" w:firstColumn="1" w:lastColumn="0" w:noHBand="0" w:noVBand="1"/>
      </w:tblPr>
      <w:tblGrid>
        <w:gridCol w:w="5379"/>
        <w:gridCol w:w="1077"/>
        <w:gridCol w:w="1845"/>
        <w:gridCol w:w="1837"/>
      </w:tblGrid>
      <w:tr w:rsidR="00590326" w:rsidRPr="00000955" w14:paraId="29C1EA3A" w14:textId="77777777" w:rsidTr="00E119D7">
        <w:trPr>
          <w:trHeight w:val="70"/>
        </w:trPr>
        <w:tc>
          <w:tcPr>
            <w:tcW w:w="2653" w:type="pct"/>
            <w:vMerge w:val="restart"/>
            <w:tcBorders>
              <w:top w:val="single" w:sz="4" w:space="0" w:color="auto"/>
              <w:left w:val="single" w:sz="4" w:space="0" w:color="auto"/>
              <w:right w:val="single" w:sz="4" w:space="0" w:color="auto"/>
            </w:tcBorders>
            <w:shd w:val="clear" w:color="auto" w:fill="auto"/>
            <w:vAlign w:val="center"/>
            <w:hideMark/>
          </w:tcPr>
          <w:p w14:paraId="10BA434C" w14:textId="77777777" w:rsidR="00590326" w:rsidRPr="00000955" w:rsidRDefault="00590326" w:rsidP="00E119D7">
            <w:pPr>
              <w:spacing w:after="0" w:line="240" w:lineRule="auto"/>
              <w:jc w:val="center"/>
              <w:rPr>
                <w:rFonts w:ascii="Times New Roman" w:eastAsia="Times New Roman" w:hAnsi="Times New Roman"/>
                <w:b/>
                <w:bCs/>
                <w:sz w:val="20"/>
                <w:szCs w:val="20"/>
                <w:lang w:eastAsia="ru-RU"/>
              </w:rPr>
            </w:pPr>
            <w:r w:rsidRPr="00000955">
              <w:rPr>
                <w:rFonts w:ascii="Times New Roman" w:eastAsia="Times New Roman" w:hAnsi="Times New Roman"/>
                <w:b/>
                <w:bCs/>
                <w:sz w:val="20"/>
                <w:szCs w:val="20"/>
                <w:lang w:eastAsia="ru-RU"/>
              </w:rPr>
              <w:t>Наименование спортивного сооружения</w:t>
            </w:r>
          </w:p>
        </w:tc>
        <w:tc>
          <w:tcPr>
            <w:tcW w:w="2347" w:type="pct"/>
            <w:gridSpan w:val="3"/>
            <w:tcBorders>
              <w:top w:val="single" w:sz="4" w:space="0" w:color="auto"/>
              <w:left w:val="nil"/>
              <w:bottom w:val="single" w:sz="4" w:space="0" w:color="auto"/>
              <w:right w:val="single" w:sz="4" w:space="0" w:color="auto"/>
            </w:tcBorders>
            <w:shd w:val="clear" w:color="auto" w:fill="auto"/>
            <w:noWrap/>
            <w:vAlign w:val="center"/>
            <w:hideMark/>
          </w:tcPr>
          <w:p w14:paraId="54B4738E" w14:textId="77777777" w:rsidR="00590326" w:rsidRPr="00000955" w:rsidRDefault="00590326" w:rsidP="00E119D7">
            <w:pPr>
              <w:spacing w:after="0" w:line="240" w:lineRule="auto"/>
              <w:jc w:val="center"/>
              <w:rPr>
                <w:rFonts w:ascii="Times New Roman" w:eastAsia="Times New Roman" w:hAnsi="Times New Roman"/>
                <w:b/>
                <w:bCs/>
                <w:sz w:val="20"/>
                <w:szCs w:val="20"/>
                <w:lang w:eastAsia="ru-RU"/>
              </w:rPr>
            </w:pPr>
            <w:r w:rsidRPr="00000955">
              <w:rPr>
                <w:rFonts w:ascii="Times New Roman" w:eastAsia="Times New Roman" w:hAnsi="Times New Roman"/>
                <w:b/>
                <w:bCs/>
                <w:sz w:val="20"/>
                <w:szCs w:val="20"/>
                <w:lang w:eastAsia="ru-RU"/>
              </w:rPr>
              <w:t xml:space="preserve">Количество спортсооружений (ед.) </w:t>
            </w:r>
          </w:p>
        </w:tc>
      </w:tr>
      <w:tr w:rsidR="00590326" w:rsidRPr="00000955" w14:paraId="575B1B8A" w14:textId="77777777" w:rsidTr="00E119D7">
        <w:trPr>
          <w:trHeight w:val="278"/>
        </w:trPr>
        <w:tc>
          <w:tcPr>
            <w:tcW w:w="2653" w:type="pct"/>
            <w:vMerge/>
            <w:tcBorders>
              <w:top w:val="single" w:sz="4" w:space="0" w:color="auto"/>
              <w:left w:val="single" w:sz="4" w:space="0" w:color="auto"/>
              <w:right w:val="single" w:sz="4" w:space="0" w:color="auto"/>
            </w:tcBorders>
            <w:vAlign w:val="center"/>
            <w:hideMark/>
          </w:tcPr>
          <w:p w14:paraId="0F436C2B" w14:textId="77777777" w:rsidR="00590326" w:rsidRPr="00000955" w:rsidRDefault="00590326" w:rsidP="00E119D7">
            <w:pPr>
              <w:spacing w:after="0" w:line="240" w:lineRule="auto"/>
              <w:rPr>
                <w:rFonts w:ascii="Times New Roman" w:eastAsia="Times New Roman" w:hAnsi="Times New Roman"/>
                <w:b/>
                <w:bCs/>
                <w:sz w:val="20"/>
                <w:szCs w:val="20"/>
                <w:lang w:eastAsia="ru-RU"/>
              </w:rPr>
            </w:pPr>
          </w:p>
        </w:tc>
        <w:tc>
          <w:tcPr>
            <w:tcW w:w="531" w:type="pct"/>
            <w:vMerge w:val="restart"/>
            <w:tcBorders>
              <w:top w:val="nil"/>
              <w:left w:val="single" w:sz="4" w:space="0" w:color="auto"/>
              <w:right w:val="single" w:sz="4" w:space="0" w:color="auto"/>
            </w:tcBorders>
            <w:shd w:val="clear" w:color="auto" w:fill="auto"/>
            <w:vAlign w:val="center"/>
            <w:hideMark/>
          </w:tcPr>
          <w:p w14:paraId="289970D5" w14:textId="77777777" w:rsidR="00590326" w:rsidRPr="00000955" w:rsidRDefault="00590326" w:rsidP="00E119D7">
            <w:pPr>
              <w:spacing w:after="0" w:line="240" w:lineRule="auto"/>
              <w:jc w:val="center"/>
              <w:rPr>
                <w:rFonts w:ascii="Times New Roman" w:eastAsia="Times New Roman" w:hAnsi="Times New Roman"/>
                <w:b/>
                <w:bCs/>
                <w:sz w:val="20"/>
                <w:szCs w:val="20"/>
                <w:lang w:eastAsia="ru-RU"/>
              </w:rPr>
            </w:pPr>
            <w:r w:rsidRPr="00000955">
              <w:rPr>
                <w:rFonts w:ascii="Times New Roman" w:eastAsia="Times New Roman" w:hAnsi="Times New Roman"/>
                <w:b/>
                <w:bCs/>
                <w:sz w:val="20"/>
                <w:szCs w:val="20"/>
                <w:lang w:eastAsia="ru-RU"/>
              </w:rPr>
              <w:t>Всего</w:t>
            </w:r>
          </w:p>
        </w:tc>
        <w:tc>
          <w:tcPr>
            <w:tcW w:w="1816" w:type="pct"/>
            <w:gridSpan w:val="2"/>
            <w:tcBorders>
              <w:top w:val="single" w:sz="4" w:space="0" w:color="auto"/>
              <w:left w:val="nil"/>
              <w:bottom w:val="single" w:sz="4" w:space="0" w:color="auto"/>
              <w:right w:val="single" w:sz="4" w:space="0" w:color="auto"/>
            </w:tcBorders>
            <w:shd w:val="clear" w:color="auto" w:fill="auto"/>
            <w:vAlign w:val="center"/>
            <w:hideMark/>
          </w:tcPr>
          <w:p w14:paraId="218A7299" w14:textId="77777777" w:rsidR="00590326" w:rsidRPr="00000955" w:rsidRDefault="00590326" w:rsidP="00E119D7">
            <w:pPr>
              <w:spacing w:after="0" w:line="240" w:lineRule="auto"/>
              <w:jc w:val="center"/>
              <w:rPr>
                <w:rFonts w:ascii="Times New Roman" w:eastAsia="Times New Roman" w:hAnsi="Times New Roman"/>
                <w:b/>
                <w:bCs/>
                <w:sz w:val="20"/>
                <w:szCs w:val="20"/>
                <w:lang w:eastAsia="ru-RU"/>
              </w:rPr>
            </w:pPr>
            <w:r w:rsidRPr="00000955">
              <w:rPr>
                <w:rFonts w:ascii="Times New Roman" w:eastAsia="Times New Roman" w:hAnsi="Times New Roman"/>
                <w:b/>
                <w:bCs/>
                <w:sz w:val="20"/>
                <w:szCs w:val="20"/>
                <w:lang w:eastAsia="ru-RU"/>
              </w:rPr>
              <w:t>в том числе по формам</w:t>
            </w:r>
            <w:r w:rsidRPr="00000955">
              <w:rPr>
                <w:rFonts w:ascii="Times New Roman" w:eastAsia="Times New Roman" w:hAnsi="Times New Roman"/>
                <w:b/>
                <w:bCs/>
                <w:sz w:val="20"/>
                <w:szCs w:val="20"/>
                <w:lang w:eastAsia="ru-RU"/>
              </w:rPr>
              <w:br/>
              <w:t>собственности:</w:t>
            </w:r>
          </w:p>
        </w:tc>
      </w:tr>
      <w:tr w:rsidR="00590326" w:rsidRPr="00000955" w14:paraId="23D7B54F" w14:textId="77777777" w:rsidTr="00E119D7">
        <w:trPr>
          <w:trHeight w:val="291"/>
        </w:trPr>
        <w:tc>
          <w:tcPr>
            <w:tcW w:w="2653" w:type="pct"/>
            <w:vMerge/>
            <w:tcBorders>
              <w:top w:val="single" w:sz="4" w:space="0" w:color="auto"/>
              <w:left w:val="single" w:sz="4" w:space="0" w:color="auto"/>
              <w:right w:val="single" w:sz="4" w:space="0" w:color="auto"/>
            </w:tcBorders>
            <w:vAlign w:val="center"/>
            <w:hideMark/>
          </w:tcPr>
          <w:p w14:paraId="5D3C73AB" w14:textId="77777777" w:rsidR="00590326" w:rsidRPr="00000955" w:rsidRDefault="00590326" w:rsidP="00E119D7">
            <w:pPr>
              <w:spacing w:after="0" w:line="240" w:lineRule="auto"/>
              <w:rPr>
                <w:rFonts w:ascii="Times New Roman" w:eastAsia="Times New Roman" w:hAnsi="Times New Roman"/>
                <w:b/>
                <w:bCs/>
                <w:sz w:val="20"/>
                <w:szCs w:val="20"/>
                <w:lang w:eastAsia="ru-RU"/>
              </w:rPr>
            </w:pPr>
          </w:p>
        </w:tc>
        <w:tc>
          <w:tcPr>
            <w:tcW w:w="531" w:type="pct"/>
            <w:vMerge/>
            <w:tcBorders>
              <w:top w:val="single" w:sz="4" w:space="0" w:color="auto"/>
              <w:left w:val="single" w:sz="4" w:space="0" w:color="auto"/>
              <w:right w:val="single" w:sz="4" w:space="0" w:color="auto"/>
            </w:tcBorders>
            <w:vAlign w:val="center"/>
            <w:hideMark/>
          </w:tcPr>
          <w:p w14:paraId="732E4E98" w14:textId="77777777" w:rsidR="00590326" w:rsidRPr="00000955" w:rsidRDefault="00590326" w:rsidP="00E119D7">
            <w:pPr>
              <w:spacing w:after="0" w:line="240" w:lineRule="auto"/>
              <w:rPr>
                <w:rFonts w:ascii="Times New Roman" w:eastAsia="Times New Roman" w:hAnsi="Times New Roman"/>
                <w:b/>
                <w:bCs/>
                <w:sz w:val="20"/>
                <w:szCs w:val="20"/>
                <w:lang w:eastAsia="ru-RU"/>
              </w:rPr>
            </w:pPr>
          </w:p>
        </w:tc>
        <w:tc>
          <w:tcPr>
            <w:tcW w:w="910" w:type="pct"/>
            <w:tcBorders>
              <w:top w:val="nil"/>
              <w:left w:val="nil"/>
              <w:right w:val="single" w:sz="4" w:space="0" w:color="auto"/>
            </w:tcBorders>
            <w:shd w:val="clear" w:color="auto" w:fill="auto"/>
            <w:vAlign w:val="center"/>
          </w:tcPr>
          <w:p w14:paraId="528A1780" w14:textId="77777777" w:rsidR="00590326" w:rsidRPr="00000955" w:rsidRDefault="00590326" w:rsidP="00E119D7">
            <w:pPr>
              <w:spacing w:after="0" w:line="240" w:lineRule="auto"/>
              <w:jc w:val="center"/>
              <w:rPr>
                <w:rFonts w:ascii="Times New Roman" w:eastAsia="Times New Roman" w:hAnsi="Times New Roman"/>
                <w:b/>
                <w:bCs/>
                <w:sz w:val="20"/>
                <w:szCs w:val="20"/>
                <w:lang w:eastAsia="ru-RU"/>
              </w:rPr>
            </w:pPr>
            <w:r w:rsidRPr="00000955">
              <w:rPr>
                <w:rFonts w:ascii="Times New Roman" w:eastAsia="Times New Roman" w:hAnsi="Times New Roman"/>
                <w:b/>
                <w:bCs/>
                <w:sz w:val="20"/>
                <w:szCs w:val="20"/>
                <w:lang w:eastAsia="ru-RU"/>
              </w:rPr>
              <w:t>муниципальной</w:t>
            </w:r>
          </w:p>
        </w:tc>
        <w:tc>
          <w:tcPr>
            <w:tcW w:w="906" w:type="pct"/>
            <w:tcBorders>
              <w:top w:val="nil"/>
              <w:left w:val="nil"/>
              <w:right w:val="single" w:sz="4" w:space="0" w:color="auto"/>
            </w:tcBorders>
            <w:shd w:val="clear" w:color="auto" w:fill="auto"/>
            <w:noWrap/>
            <w:vAlign w:val="center"/>
            <w:hideMark/>
          </w:tcPr>
          <w:p w14:paraId="16B47420" w14:textId="77777777" w:rsidR="00590326" w:rsidRPr="00000955" w:rsidRDefault="00590326" w:rsidP="00E119D7">
            <w:pPr>
              <w:spacing w:after="0" w:line="240" w:lineRule="auto"/>
              <w:jc w:val="center"/>
              <w:rPr>
                <w:rFonts w:ascii="Times New Roman" w:eastAsia="Times New Roman" w:hAnsi="Times New Roman"/>
                <w:b/>
                <w:bCs/>
                <w:sz w:val="20"/>
                <w:szCs w:val="20"/>
                <w:lang w:eastAsia="ru-RU"/>
              </w:rPr>
            </w:pPr>
            <w:r w:rsidRPr="00000955">
              <w:rPr>
                <w:rFonts w:ascii="Times New Roman" w:eastAsia="Times New Roman" w:hAnsi="Times New Roman"/>
                <w:b/>
                <w:bCs/>
                <w:sz w:val="20"/>
                <w:szCs w:val="20"/>
                <w:lang w:eastAsia="ru-RU"/>
              </w:rPr>
              <w:t>другой</w:t>
            </w:r>
          </w:p>
        </w:tc>
      </w:tr>
    </w:tbl>
    <w:p w14:paraId="25536EB1" w14:textId="77777777" w:rsidR="00590326" w:rsidRPr="00000955" w:rsidRDefault="00590326" w:rsidP="00590326">
      <w:pPr>
        <w:spacing w:after="0" w:line="300" w:lineRule="auto"/>
        <w:ind w:firstLine="709"/>
        <w:jc w:val="center"/>
        <w:rPr>
          <w:rFonts w:ascii="Times New Roman" w:hAnsi="Times New Roman"/>
          <w:b/>
          <w:sz w:val="2"/>
          <w:szCs w:val="2"/>
        </w:rPr>
      </w:pPr>
    </w:p>
    <w:tbl>
      <w:tblPr>
        <w:tblW w:w="5000" w:type="pct"/>
        <w:tblLook w:val="04A0" w:firstRow="1" w:lastRow="0" w:firstColumn="1" w:lastColumn="0" w:noHBand="0" w:noVBand="1"/>
      </w:tblPr>
      <w:tblGrid>
        <w:gridCol w:w="5379"/>
        <w:gridCol w:w="1075"/>
        <w:gridCol w:w="1847"/>
        <w:gridCol w:w="1837"/>
      </w:tblGrid>
      <w:tr w:rsidR="00590326" w:rsidRPr="00000955" w14:paraId="299B7B52" w14:textId="77777777" w:rsidTr="00E119D7">
        <w:trPr>
          <w:tblHeader/>
        </w:trPr>
        <w:tc>
          <w:tcPr>
            <w:tcW w:w="26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A51B9" w14:textId="77777777" w:rsidR="00590326" w:rsidRPr="00000955" w:rsidRDefault="00590326" w:rsidP="00E119D7">
            <w:pPr>
              <w:spacing w:after="0" w:line="240" w:lineRule="auto"/>
              <w:jc w:val="center"/>
              <w:rPr>
                <w:rFonts w:ascii="Times New Roman" w:eastAsia="Times New Roman" w:hAnsi="Times New Roman"/>
                <w:b/>
                <w:sz w:val="20"/>
                <w:szCs w:val="20"/>
                <w:lang w:eastAsia="ru-RU"/>
              </w:rPr>
            </w:pPr>
            <w:r w:rsidRPr="00000955">
              <w:rPr>
                <w:rFonts w:ascii="Times New Roman" w:eastAsia="Times New Roman" w:hAnsi="Times New Roman"/>
                <w:b/>
                <w:sz w:val="20"/>
                <w:szCs w:val="20"/>
                <w:lang w:eastAsia="ru-RU"/>
              </w:rPr>
              <w:t>1</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14:paraId="48ADDC61" w14:textId="77777777" w:rsidR="00590326" w:rsidRPr="00000955" w:rsidRDefault="00590326" w:rsidP="00E119D7">
            <w:pPr>
              <w:spacing w:after="0" w:line="240" w:lineRule="auto"/>
              <w:jc w:val="center"/>
              <w:rPr>
                <w:rFonts w:ascii="Times New Roman" w:eastAsia="Times New Roman" w:hAnsi="Times New Roman"/>
                <w:b/>
                <w:sz w:val="20"/>
                <w:szCs w:val="20"/>
                <w:lang w:eastAsia="ru-RU"/>
              </w:rPr>
            </w:pPr>
            <w:r w:rsidRPr="00000955">
              <w:rPr>
                <w:rFonts w:ascii="Times New Roman" w:eastAsia="Times New Roman" w:hAnsi="Times New Roman"/>
                <w:b/>
                <w:sz w:val="20"/>
                <w:szCs w:val="20"/>
                <w:lang w:eastAsia="ru-RU"/>
              </w:rPr>
              <w:t>2</w:t>
            </w:r>
          </w:p>
        </w:tc>
        <w:tc>
          <w:tcPr>
            <w:tcW w:w="911" w:type="pct"/>
            <w:tcBorders>
              <w:top w:val="single" w:sz="4" w:space="0" w:color="auto"/>
              <w:left w:val="nil"/>
              <w:bottom w:val="single" w:sz="4" w:space="0" w:color="auto"/>
              <w:right w:val="single" w:sz="4" w:space="0" w:color="auto"/>
            </w:tcBorders>
            <w:shd w:val="clear" w:color="auto" w:fill="auto"/>
            <w:noWrap/>
            <w:vAlign w:val="center"/>
            <w:hideMark/>
          </w:tcPr>
          <w:p w14:paraId="50EC5B97" w14:textId="77777777" w:rsidR="00590326" w:rsidRPr="00000955" w:rsidRDefault="00590326" w:rsidP="00E119D7">
            <w:pPr>
              <w:spacing w:after="0" w:line="240" w:lineRule="auto"/>
              <w:jc w:val="center"/>
              <w:rPr>
                <w:rFonts w:ascii="Times New Roman" w:eastAsia="Times New Roman" w:hAnsi="Times New Roman"/>
                <w:b/>
                <w:sz w:val="20"/>
                <w:szCs w:val="20"/>
                <w:lang w:eastAsia="ru-RU"/>
              </w:rPr>
            </w:pPr>
            <w:r w:rsidRPr="00000955">
              <w:rPr>
                <w:rFonts w:ascii="Times New Roman" w:eastAsia="Times New Roman" w:hAnsi="Times New Roman"/>
                <w:b/>
                <w:sz w:val="20"/>
                <w:szCs w:val="20"/>
                <w:lang w:eastAsia="ru-RU"/>
              </w:rPr>
              <w:t>3</w:t>
            </w:r>
          </w:p>
        </w:tc>
        <w:tc>
          <w:tcPr>
            <w:tcW w:w="906" w:type="pct"/>
            <w:tcBorders>
              <w:top w:val="single" w:sz="4" w:space="0" w:color="auto"/>
              <w:left w:val="nil"/>
              <w:bottom w:val="single" w:sz="4" w:space="0" w:color="auto"/>
              <w:right w:val="single" w:sz="4" w:space="0" w:color="auto"/>
            </w:tcBorders>
            <w:shd w:val="clear" w:color="auto" w:fill="auto"/>
            <w:noWrap/>
            <w:vAlign w:val="center"/>
            <w:hideMark/>
          </w:tcPr>
          <w:p w14:paraId="16828E58" w14:textId="77777777" w:rsidR="00590326" w:rsidRPr="00000955" w:rsidRDefault="00590326" w:rsidP="00E119D7">
            <w:pPr>
              <w:spacing w:after="0" w:line="240" w:lineRule="auto"/>
              <w:jc w:val="center"/>
              <w:rPr>
                <w:rFonts w:ascii="Times New Roman" w:eastAsia="Times New Roman" w:hAnsi="Times New Roman"/>
                <w:b/>
                <w:sz w:val="20"/>
                <w:szCs w:val="20"/>
                <w:lang w:eastAsia="ru-RU"/>
              </w:rPr>
            </w:pPr>
            <w:r w:rsidRPr="00000955">
              <w:rPr>
                <w:rFonts w:ascii="Times New Roman" w:eastAsia="Times New Roman" w:hAnsi="Times New Roman"/>
                <w:b/>
                <w:sz w:val="20"/>
                <w:szCs w:val="20"/>
                <w:lang w:eastAsia="ru-RU"/>
              </w:rPr>
              <w:t>4</w:t>
            </w:r>
          </w:p>
        </w:tc>
      </w:tr>
      <w:tr w:rsidR="00590326" w:rsidRPr="00000955" w14:paraId="1EF3A435" w14:textId="77777777" w:rsidTr="00E119D7">
        <w:tc>
          <w:tcPr>
            <w:tcW w:w="2653" w:type="pct"/>
            <w:tcBorders>
              <w:top w:val="single" w:sz="4" w:space="0" w:color="auto"/>
              <w:left w:val="single" w:sz="4" w:space="0" w:color="auto"/>
              <w:bottom w:val="single" w:sz="4" w:space="0" w:color="auto"/>
              <w:right w:val="single" w:sz="4" w:space="0" w:color="auto"/>
            </w:tcBorders>
            <w:shd w:val="clear" w:color="auto" w:fill="auto"/>
            <w:hideMark/>
          </w:tcPr>
          <w:p w14:paraId="4CD6B8DA" w14:textId="77777777" w:rsidR="00590326" w:rsidRPr="00000955" w:rsidRDefault="00590326" w:rsidP="00E119D7">
            <w:pPr>
              <w:spacing w:after="0" w:line="240" w:lineRule="auto"/>
              <w:rPr>
                <w:rFonts w:ascii="Times New Roman" w:eastAsia="Times New Roman" w:hAnsi="Times New Roman"/>
                <w:b/>
                <w:bCs/>
                <w:sz w:val="20"/>
                <w:szCs w:val="20"/>
                <w:lang w:eastAsia="ru-RU"/>
              </w:rPr>
            </w:pPr>
            <w:r w:rsidRPr="00000955">
              <w:rPr>
                <w:rFonts w:ascii="Times New Roman" w:eastAsia="Times New Roman" w:hAnsi="Times New Roman"/>
                <w:b/>
                <w:bCs/>
                <w:sz w:val="20"/>
                <w:szCs w:val="20"/>
                <w:lang w:eastAsia="ru-RU"/>
              </w:rPr>
              <w:t>Всего спортивных сооружений с учетом объектов городской и рекреационной инфраструктуры, приспособленных для занятий физической культурой и спортом</w:t>
            </w:r>
          </w:p>
        </w:tc>
        <w:tc>
          <w:tcPr>
            <w:tcW w:w="530" w:type="pct"/>
            <w:tcBorders>
              <w:top w:val="single" w:sz="4" w:space="0" w:color="auto"/>
              <w:left w:val="nil"/>
              <w:bottom w:val="single" w:sz="4" w:space="0" w:color="auto"/>
              <w:right w:val="single" w:sz="4" w:space="0" w:color="auto"/>
            </w:tcBorders>
            <w:shd w:val="clear" w:color="auto" w:fill="auto"/>
            <w:noWrap/>
          </w:tcPr>
          <w:p w14:paraId="647E68A5"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98</w:t>
            </w:r>
          </w:p>
        </w:tc>
        <w:tc>
          <w:tcPr>
            <w:tcW w:w="911" w:type="pct"/>
            <w:tcBorders>
              <w:top w:val="single" w:sz="4" w:space="0" w:color="auto"/>
              <w:left w:val="nil"/>
              <w:bottom w:val="single" w:sz="4" w:space="0" w:color="auto"/>
              <w:right w:val="single" w:sz="4" w:space="0" w:color="auto"/>
            </w:tcBorders>
            <w:shd w:val="clear" w:color="auto" w:fill="auto"/>
            <w:noWrap/>
          </w:tcPr>
          <w:p w14:paraId="60817FE5"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10</w:t>
            </w:r>
          </w:p>
        </w:tc>
        <w:tc>
          <w:tcPr>
            <w:tcW w:w="906" w:type="pct"/>
            <w:tcBorders>
              <w:top w:val="single" w:sz="4" w:space="0" w:color="auto"/>
              <w:left w:val="nil"/>
              <w:bottom w:val="single" w:sz="4" w:space="0" w:color="auto"/>
              <w:right w:val="single" w:sz="4" w:space="0" w:color="auto"/>
            </w:tcBorders>
            <w:shd w:val="clear" w:color="auto" w:fill="auto"/>
            <w:noWrap/>
          </w:tcPr>
          <w:p w14:paraId="63145AFE"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88</w:t>
            </w:r>
          </w:p>
        </w:tc>
      </w:tr>
      <w:tr w:rsidR="00590326" w:rsidRPr="00000955" w14:paraId="6F6301BF" w14:textId="77777777" w:rsidTr="00E119D7">
        <w:tc>
          <w:tcPr>
            <w:tcW w:w="2653" w:type="pct"/>
            <w:tcBorders>
              <w:top w:val="nil"/>
              <w:left w:val="single" w:sz="4" w:space="0" w:color="auto"/>
              <w:bottom w:val="single" w:sz="4" w:space="0" w:color="auto"/>
              <w:right w:val="single" w:sz="4" w:space="0" w:color="auto"/>
            </w:tcBorders>
            <w:shd w:val="clear" w:color="auto" w:fill="auto"/>
            <w:hideMark/>
          </w:tcPr>
          <w:p w14:paraId="03EF483E" w14:textId="77777777" w:rsidR="00590326" w:rsidRPr="00000955" w:rsidRDefault="00590326" w:rsidP="00E119D7">
            <w:pPr>
              <w:spacing w:after="0" w:line="240" w:lineRule="auto"/>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Всего спортивных сооружений:</w:t>
            </w:r>
          </w:p>
        </w:tc>
        <w:tc>
          <w:tcPr>
            <w:tcW w:w="530" w:type="pct"/>
            <w:tcBorders>
              <w:top w:val="nil"/>
              <w:left w:val="nil"/>
              <w:bottom w:val="single" w:sz="4" w:space="0" w:color="auto"/>
              <w:right w:val="single" w:sz="4" w:space="0" w:color="auto"/>
            </w:tcBorders>
            <w:shd w:val="clear" w:color="auto" w:fill="auto"/>
            <w:noWrap/>
          </w:tcPr>
          <w:p w14:paraId="0DB334D7"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99</w:t>
            </w:r>
          </w:p>
        </w:tc>
        <w:tc>
          <w:tcPr>
            <w:tcW w:w="911" w:type="pct"/>
            <w:tcBorders>
              <w:top w:val="nil"/>
              <w:left w:val="nil"/>
              <w:bottom w:val="single" w:sz="4" w:space="0" w:color="auto"/>
              <w:right w:val="single" w:sz="4" w:space="0" w:color="auto"/>
            </w:tcBorders>
            <w:shd w:val="clear" w:color="auto" w:fill="auto"/>
            <w:noWrap/>
          </w:tcPr>
          <w:p w14:paraId="2EFEC611"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10</w:t>
            </w:r>
          </w:p>
        </w:tc>
        <w:tc>
          <w:tcPr>
            <w:tcW w:w="906" w:type="pct"/>
            <w:tcBorders>
              <w:top w:val="nil"/>
              <w:left w:val="nil"/>
              <w:bottom w:val="single" w:sz="4" w:space="0" w:color="auto"/>
              <w:right w:val="single" w:sz="4" w:space="0" w:color="auto"/>
            </w:tcBorders>
            <w:shd w:val="clear" w:color="auto" w:fill="auto"/>
            <w:noWrap/>
          </w:tcPr>
          <w:p w14:paraId="7F014939"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89</w:t>
            </w:r>
          </w:p>
        </w:tc>
      </w:tr>
      <w:tr w:rsidR="00590326" w:rsidRPr="00000955" w14:paraId="0F2239C6" w14:textId="77777777" w:rsidTr="00E119D7">
        <w:tc>
          <w:tcPr>
            <w:tcW w:w="2653" w:type="pct"/>
            <w:tcBorders>
              <w:top w:val="nil"/>
              <w:left w:val="single" w:sz="4" w:space="0" w:color="auto"/>
              <w:bottom w:val="single" w:sz="4" w:space="0" w:color="auto"/>
              <w:right w:val="single" w:sz="4" w:space="0" w:color="auto"/>
            </w:tcBorders>
            <w:shd w:val="clear" w:color="auto" w:fill="auto"/>
            <w:hideMark/>
          </w:tcPr>
          <w:p w14:paraId="4446E7E9" w14:textId="77777777" w:rsidR="00590326" w:rsidRPr="00000955" w:rsidRDefault="00590326" w:rsidP="00E119D7">
            <w:pPr>
              <w:spacing w:after="0" w:line="240" w:lineRule="auto"/>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в том числе:</w:t>
            </w:r>
          </w:p>
          <w:p w14:paraId="6F3BA24B" w14:textId="77777777" w:rsidR="00590326" w:rsidRPr="00000955" w:rsidRDefault="00590326" w:rsidP="00E119D7">
            <w:pPr>
              <w:spacing w:after="0" w:line="240" w:lineRule="auto"/>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Стадионы с трибунами на 1500 мест и более</w:t>
            </w:r>
          </w:p>
        </w:tc>
        <w:tc>
          <w:tcPr>
            <w:tcW w:w="530" w:type="pct"/>
            <w:tcBorders>
              <w:top w:val="nil"/>
              <w:left w:val="nil"/>
              <w:bottom w:val="single" w:sz="4" w:space="0" w:color="auto"/>
              <w:right w:val="single" w:sz="4" w:space="0" w:color="auto"/>
            </w:tcBorders>
            <w:shd w:val="clear" w:color="auto" w:fill="auto"/>
            <w:noWrap/>
          </w:tcPr>
          <w:p w14:paraId="5DCE107B"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1</w:t>
            </w:r>
          </w:p>
        </w:tc>
        <w:tc>
          <w:tcPr>
            <w:tcW w:w="911" w:type="pct"/>
            <w:tcBorders>
              <w:top w:val="nil"/>
              <w:left w:val="nil"/>
              <w:bottom w:val="single" w:sz="4" w:space="0" w:color="auto"/>
              <w:right w:val="single" w:sz="4" w:space="0" w:color="auto"/>
            </w:tcBorders>
            <w:shd w:val="clear" w:color="auto" w:fill="auto"/>
            <w:noWrap/>
          </w:tcPr>
          <w:p w14:paraId="455B14A0"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w:t>
            </w:r>
          </w:p>
        </w:tc>
        <w:tc>
          <w:tcPr>
            <w:tcW w:w="906" w:type="pct"/>
            <w:tcBorders>
              <w:top w:val="nil"/>
              <w:left w:val="nil"/>
              <w:bottom w:val="single" w:sz="4" w:space="0" w:color="auto"/>
              <w:right w:val="single" w:sz="4" w:space="0" w:color="auto"/>
            </w:tcBorders>
            <w:shd w:val="clear" w:color="auto" w:fill="auto"/>
            <w:noWrap/>
          </w:tcPr>
          <w:p w14:paraId="52332513"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1</w:t>
            </w:r>
          </w:p>
        </w:tc>
      </w:tr>
      <w:tr w:rsidR="00590326" w:rsidRPr="00000955" w14:paraId="20D12A37" w14:textId="77777777" w:rsidTr="00E119D7">
        <w:tc>
          <w:tcPr>
            <w:tcW w:w="2653" w:type="pct"/>
            <w:tcBorders>
              <w:top w:val="nil"/>
              <w:left w:val="single" w:sz="4" w:space="0" w:color="auto"/>
              <w:bottom w:val="single" w:sz="4" w:space="0" w:color="auto"/>
              <w:right w:val="single" w:sz="4" w:space="0" w:color="auto"/>
            </w:tcBorders>
            <w:shd w:val="clear" w:color="auto" w:fill="auto"/>
            <w:hideMark/>
          </w:tcPr>
          <w:p w14:paraId="2F0F1BAD" w14:textId="77777777" w:rsidR="00590326" w:rsidRPr="00000955" w:rsidRDefault="00590326" w:rsidP="00E119D7">
            <w:pPr>
              <w:spacing w:after="0" w:line="240" w:lineRule="auto"/>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Плоскостные спортивные сооружения – всего:</w:t>
            </w:r>
          </w:p>
        </w:tc>
        <w:tc>
          <w:tcPr>
            <w:tcW w:w="530" w:type="pct"/>
            <w:tcBorders>
              <w:top w:val="nil"/>
              <w:left w:val="nil"/>
              <w:bottom w:val="single" w:sz="4" w:space="0" w:color="auto"/>
              <w:right w:val="single" w:sz="4" w:space="0" w:color="auto"/>
            </w:tcBorders>
            <w:shd w:val="clear" w:color="auto" w:fill="auto"/>
            <w:noWrap/>
          </w:tcPr>
          <w:p w14:paraId="71A57EE8"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66</w:t>
            </w:r>
          </w:p>
        </w:tc>
        <w:tc>
          <w:tcPr>
            <w:tcW w:w="911" w:type="pct"/>
            <w:tcBorders>
              <w:top w:val="nil"/>
              <w:left w:val="nil"/>
              <w:bottom w:val="single" w:sz="4" w:space="0" w:color="auto"/>
              <w:right w:val="single" w:sz="4" w:space="0" w:color="auto"/>
            </w:tcBorders>
            <w:shd w:val="clear" w:color="auto" w:fill="auto"/>
            <w:noWrap/>
          </w:tcPr>
          <w:p w14:paraId="750279EC"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5</w:t>
            </w:r>
          </w:p>
        </w:tc>
        <w:tc>
          <w:tcPr>
            <w:tcW w:w="906" w:type="pct"/>
            <w:tcBorders>
              <w:top w:val="nil"/>
              <w:left w:val="nil"/>
              <w:bottom w:val="single" w:sz="4" w:space="0" w:color="auto"/>
              <w:right w:val="single" w:sz="4" w:space="0" w:color="auto"/>
            </w:tcBorders>
            <w:shd w:val="clear" w:color="auto" w:fill="auto"/>
            <w:noWrap/>
          </w:tcPr>
          <w:p w14:paraId="7B0C4572"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61</w:t>
            </w:r>
          </w:p>
        </w:tc>
      </w:tr>
      <w:tr w:rsidR="00590326" w:rsidRPr="00000955" w14:paraId="4E8A2028" w14:textId="77777777" w:rsidTr="00E119D7">
        <w:tc>
          <w:tcPr>
            <w:tcW w:w="2653" w:type="pct"/>
            <w:tcBorders>
              <w:top w:val="nil"/>
              <w:left w:val="single" w:sz="4" w:space="0" w:color="auto"/>
              <w:bottom w:val="single" w:sz="4" w:space="0" w:color="auto"/>
              <w:right w:val="single" w:sz="4" w:space="0" w:color="auto"/>
            </w:tcBorders>
            <w:shd w:val="clear" w:color="auto" w:fill="auto"/>
            <w:hideMark/>
          </w:tcPr>
          <w:p w14:paraId="134D46F1" w14:textId="77777777" w:rsidR="00590326" w:rsidRPr="00000955" w:rsidRDefault="00590326" w:rsidP="00E119D7">
            <w:pPr>
              <w:spacing w:after="0" w:line="240" w:lineRule="auto"/>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 из них футбольные поля</w:t>
            </w:r>
          </w:p>
        </w:tc>
        <w:tc>
          <w:tcPr>
            <w:tcW w:w="530" w:type="pct"/>
            <w:tcBorders>
              <w:top w:val="nil"/>
              <w:left w:val="nil"/>
              <w:bottom w:val="single" w:sz="4" w:space="0" w:color="auto"/>
              <w:right w:val="single" w:sz="4" w:space="0" w:color="auto"/>
            </w:tcBorders>
            <w:shd w:val="clear" w:color="auto" w:fill="auto"/>
            <w:noWrap/>
          </w:tcPr>
          <w:p w14:paraId="16A73F8E"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16</w:t>
            </w:r>
          </w:p>
        </w:tc>
        <w:tc>
          <w:tcPr>
            <w:tcW w:w="911" w:type="pct"/>
            <w:tcBorders>
              <w:top w:val="nil"/>
              <w:left w:val="nil"/>
              <w:bottom w:val="single" w:sz="4" w:space="0" w:color="auto"/>
              <w:right w:val="single" w:sz="4" w:space="0" w:color="auto"/>
            </w:tcBorders>
            <w:shd w:val="clear" w:color="auto" w:fill="auto"/>
            <w:noWrap/>
          </w:tcPr>
          <w:p w14:paraId="293DE050"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1</w:t>
            </w:r>
          </w:p>
        </w:tc>
        <w:tc>
          <w:tcPr>
            <w:tcW w:w="906" w:type="pct"/>
            <w:tcBorders>
              <w:top w:val="nil"/>
              <w:left w:val="nil"/>
              <w:bottom w:val="single" w:sz="4" w:space="0" w:color="auto"/>
              <w:right w:val="single" w:sz="4" w:space="0" w:color="auto"/>
            </w:tcBorders>
            <w:shd w:val="clear" w:color="auto" w:fill="auto"/>
            <w:noWrap/>
          </w:tcPr>
          <w:p w14:paraId="45D3199B"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15</w:t>
            </w:r>
          </w:p>
        </w:tc>
      </w:tr>
      <w:tr w:rsidR="00590326" w:rsidRPr="00000955" w14:paraId="3760987D" w14:textId="77777777" w:rsidTr="00E119D7">
        <w:tc>
          <w:tcPr>
            <w:tcW w:w="2653" w:type="pct"/>
            <w:tcBorders>
              <w:top w:val="nil"/>
              <w:left w:val="single" w:sz="4" w:space="0" w:color="auto"/>
              <w:bottom w:val="single" w:sz="4" w:space="0" w:color="auto"/>
              <w:right w:val="single" w:sz="4" w:space="0" w:color="auto"/>
            </w:tcBorders>
            <w:shd w:val="clear" w:color="auto" w:fill="auto"/>
            <w:hideMark/>
          </w:tcPr>
          <w:p w14:paraId="240077FF" w14:textId="77777777" w:rsidR="00590326" w:rsidRPr="00000955" w:rsidRDefault="00590326" w:rsidP="00E119D7">
            <w:pPr>
              <w:spacing w:after="0" w:line="240" w:lineRule="auto"/>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Площадь плоскостных спортивных сооружений (м</w:t>
            </w:r>
            <w:r w:rsidRPr="00000955">
              <w:rPr>
                <w:rFonts w:ascii="Times New Roman" w:eastAsia="Times New Roman" w:hAnsi="Times New Roman"/>
                <w:sz w:val="20"/>
                <w:szCs w:val="20"/>
                <w:vertAlign w:val="superscript"/>
                <w:lang w:eastAsia="ru-RU"/>
              </w:rPr>
              <w:t>2</w:t>
            </w:r>
            <w:r w:rsidRPr="00000955">
              <w:rPr>
                <w:rFonts w:ascii="Times New Roman" w:eastAsia="Times New Roman" w:hAnsi="Times New Roman"/>
                <w:sz w:val="20"/>
                <w:szCs w:val="20"/>
                <w:lang w:eastAsia="ru-RU"/>
              </w:rPr>
              <w:t>)</w:t>
            </w:r>
          </w:p>
        </w:tc>
        <w:tc>
          <w:tcPr>
            <w:tcW w:w="530" w:type="pct"/>
            <w:tcBorders>
              <w:top w:val="nil"/>
              <w:left w:val="nil"/>
              <w:bottom w:val="single" w:sz="4" w:space="0" w:color="auto"/>
              <w:right w:val="single" w:sz="4" w:space="0" w:color="auto"/>
            </w:tcBorders>
            <w:shd w:val="clear" w:color="auto" w:fill="auto"/>
            <w:noWrap/>
          </w:tcPr>
          <w:p w14:paraId="410846D5"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51522</w:t>
            </w:r>
          </w:p>
        </w:tc>
        <w:tc>
          <w:tcPr>
            <w:tcW w:w="911" w:type="pct"/>
            <w:tcBorders>
              <w:top w:val="nil"/>
              <w:left w:val="nil"/>
              <w:bottom w:val="single" w:sz="4" w:space="0" w:color="auto"/>
              <w:right w:val="single" w:sz="4" w:space="0" w:color="auto"/>
            </w:tcBorders>
            <w:shd w:val="clear" w:color="auto" w:fill="auto"/>
            <w:noWrap/>
          </w:tcPr>
          <w:p w14:paraId="75922102"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450</w:t>
            </w:r>
          </w:p>
        </w:tc>
        <w:tc>
          <w:tcPr>
            <w:tcW w:w="906" w:type="pct"/>
            <w:tcBorders>
              <w:top w:val="nil"/>
              <w:left w:val="nil"/>
              <w:bottom w:val="single" w:sz="4" w:space="0" w:color="auto"/>
              <w:right w:val="single" w:sz="4" w:space="0" w:color="auto"/>
            </w:tcBorders>
            <w:shd w:val="clear" w:color="auto" w:fill="auto"/>
            <w:noWrap/>
          </w:tcPr>
          <w:p w14:paraId="02093C72"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51072</w:t>
            </w:r>
          </w:p>
        </w:tc>
      </w:tr>
      <w:tr w:rsidR="00590326" w:rsidRPr="00000955" w14:paraId="2DC5F5D8" w14:textId="77777777" w:rsidTr="00E119D7">
        <w:tc>
          <w:tcPr>
            <w:tcW w:w="2653" w:type="pct"/>
            <w:tcBorders>
              <w:top w:val="nil"/>
              <w:left w:val="single" w:sz="4" w:space="0" w:color="auto"/>
              <w:bottom w:val="single" w:sz="4" w:space="0" w:color="auto"/>
              <w:right w:val="single" w:sz="4" w:space="0" w:color="auto"/>
            </w:tcBorders>
            <w:shd w:val="clear" w:color="auto" w:fill="auto"/>
            <w:hideMark/>
          </w:tcPr>
          <w:p w14:paraId="0FC6BA4C" w14:textId="77777777" w:rsidR="00590326" w:rsidRPr="00000955" w:rsidRDefault="00590326" w:rsidP="00E119D7">
            <w:pPr>
              <w:spacing w:after="0" w:line="240" w:lineRule="auto"/>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Спортивные залы – всего</w:t>
            </w:r>
          </w:p>
        </w:tc>
        <w:tc>
          <w:tcPr>
            <w:tcW w:w="530" w:type="pct"/>
            <w:tcBorders>
              <w:top w:val="nil"/>
              <w:left w:val="nil"/>
              <w:bottom w:val="single" w:sz="4" w:space="0" w:color="auto"/>
              <w:right w:val="single" w:sz="4" w:space="0" w:color="auto"/>
            </w:tcBorders>
            <w:shd w:val="clear" w:color="auto" w:fill="auto"/>
            <w:noWrap/>
          </w:tcPr>
          <w:p w14:paraId="55E5B9A5"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21</w:t>
            </w:r>
          </w:p>
        </w:tc>
        <w:tc>
          <w:tcPr>
            <w:tcW w:w="911" w:type="pct"/>
            <w:tcBorders>
              <w:top w:val="nil"/>
              <w:left w:val="nil"/>
              <w:bottom w:val="single" w:sz="4" w:space="0" w:color="auto"/>
              <w:right w:val="single" w:sz="4" w:space="0" w:color="auto"/>
            </w:tcBorders>
            <w:shd w:val="clear" w:color="auto" w:fill="auto"/>
            <w:noWrap/>
          </w:tcPr>
          <w:p w14:paraId="690FC615"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2</w:t>
            </w:r>
          </w:p>
        </w:tc>
        <w:tc>
          <w:tcPr>
            <w:tcW w:w="906" w:type="pct"/>
            <w:tcBorders>
              <w:top w:val="nil"/>
              <w:left w:val="nil"/>
              <w:bottom w:val="single" w:sz="4" w:space="0" w:color="auto"/>
              <w:right w:val="single" w:sz="4" w:space="0" w:color="auto"/>
            </w:tcBorders>
            <w:shd w:val="clear" w:color="auto" w:fill="auto"/>
            <w:noWrap/>
          </w:tcPr>
          <w:p w14:paraId="1D2EF6FC"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19</w:t>
            </w:r>
          </w:p>
        </w:tc>
      </w:tr>
      <w:tr w:rsidR="00590326" w:rsidRPr="00000955" w14:paraId="6AD8797B" w14:textId="77777777" w:rsidTr="00E119D7">
        <w:tc>
          <w:tcPr>
            <w:tcW w:w="2653" w:type="pct"/>
            <w:tcBorders>
              <w:top w:val="nil"/>
              <w:left w:val="single" w:sz="4" w:space="0" w:color="auto"/>
              <w:bottom w:val="single" w:sz="4" w:space="0" w:color="auto"/>
              <w:right w:val="single" w:sz="4" w:space="0" w:color="auto"/>
            </w:tcBorders>
            <w:shd w:val="clear" w:color="auto" w:fill="auto"/>
            <w:hideMark/>
          </w:tcPr>
          <w:p w14:paraId="1E752036" w14:textId="77777777" w:rsidR="00590326" w:rsidRPr="00000955" w:rsidRDefault="00590326" w:rsidP="00E119D7">
            <w:pPr>
              <w:spacing w:after="0" w:line="240" w:lineRule="auto"/>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из них размером:</w:t>
            </w:r>
          </w:p>
          <w:p w14:paraId="0E6168B3" w14:textId="77777777" w:rsidR="00590326" w:rsidRPr="00000955" w:rsidRDefault="00590326" w:rsidP="00E119D7">
            <w:pPr>
              <w:spacing w:after="0" w:line="240" w:lineRule="auto"/>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 (36 х 18 м), (30 х 18 м), (30 х 15 м)</w:t>
            </w:r>
          </w:p>
        </w:tc>
        <w:tc>
          <w:tcPr>
            <w:tcW w:w="530" w:type="pct"/>
            <w:tcBorders>
              <w:top w:val="nil"/>
              <w:left w:val="nil"/>
              <w:bottom w:val="single" w:sz="4" w:space="0" w:color="auto"/>
              <w:right w:val="single" w:sz="4" w:space="0" w:color="auto"/>
            </w:tcBorders>
            <w:shd w:val="clear" w:color="auto" w:fill="auto"/>
            <w:noWrap/>
          </w:tcPr>
          <w:p w14:paraId="49FA4D87"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w:t>
            </w:r>
          </w:p>
        </w:tc>
        <w:tc>
          <w:tcPr>
            <w:tcW w:w="911" w:type="pct"/>
            <w:tcBorders>
              <w:top w:val="nil"/>
              <w:left w:val="nil"/>
              <w:bottom w:val="single" w:sz="4" w:space="0" w:color="auto"/>
              <w:right w:val="single" w:sz="4" w:space="0" w:color="auto"/>
            </w:tcBorders>
            <w:shd w:val="clear" w:color="auto" w:fill="auto"/>
            <w:noWrap/>
          </w:tcPr>
          <w:p w14:paraId="227D1E38"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2</w:t>
            </w:r>
          </w:p>
        </w:tc>
        <w:tc>
          <w:tcPr>
            <w:tcW w:w="906" w:type="pct"/>
            <w:tcBorders>
              <w:top w:val="nil"/>
              <w:left w:val="nil"/>
              <w:bottom w:val="single" w:sz="4" w:space="0" w:color="auto"/>
              <w:right w:val="single" w:sz="4" w:space="0" w:color="auto"/>
            </w:tcBorders>
            <w:shd w:val="clear" w:color="auto" w:fill="auto"/>
            <w:noWrap/>
          </w:tcPr>
          <w:p w14:paraId="34FD0C95"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w:t>
            </w:r>
          </w:p>
        </w:tc>
      </w:tr>
      <w:tr w:rsidR="00590326" w:rsidRPr="00000955" w14:paraId="5A6CF096" w14:textId="77777777" w:rsidTr="00E119D7">
        <w:tc>
          <w:tcPr>
            <w:tcW w:w="2653" w:type="pct"/>
            <w:tcBorders>
              <w:top w:val="nil"/>
              <w:left w:val="single" w:sz="4" w:space="0" w:color="auto"/>
              <w:bottom w:val="single" w:sz="4" w:space="0" w:color="auto"/>
              <w:right w:val="single" w:sz="4" w:space="0" w:color="auto"/>
            </w:tcBorders>
            <w:shd w:val="clear" w:color="auto" w:fill="auto"/>
            <w:hideMark/>
          </w:tcPr>
          <w:p w14:paraId="0DB95D38" w14:textId="77777777" w:rsidR="00590326" w:rsidRPr="00000955" w:rsidRDefault="00590326" w:rsidP="00E119D7">
            <w:pPr>
              <w:spacing w:after="0" w:line="240" w:lineRule="auto"/>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 xml:space="preserve">- (24 х 12 м) и </w:t>
            </w:r>
            <w:r w:rsidRPr="00000955">
              <w:rPr>
                <w:rFonts w:ascii="Times New Roman" w:eastAsia="Times New Roman" w:hAnsi="Times New Roman"/>
                <w:b/>
                <w:bCs/>
                <w:sz w:val="20"/>
                <w:szCs w:val="20"/>
                <w:lang w:eastAsia="ru-RU"/>
              </w:rPr>
              <w:t>(</w:t>
            </w:r>
            <w:r w:rsidRPr="00000955">
              <w:rPr>
                <w:rFonts w:ascii="Times New Roman" w:eastAsia="Times New Roman" w:hAnsi="Times New Roman"/>
                <w:sz w:val="20"/>
                <w:szCs w:val="20"/>
                <w:lang w:eastAsia="ru-RU"/>
              </w:rPr>
              <w:t>18 х 9 м</w:t>
            </w:r>
            <w:r w:rsidRPr="00000955">
              <w:rPr>
                <w:rFonts w:ascii="Times New Roman" w:eastAsia="Times New Roman" w:hAnsi="Times New Roman"/>
                <w:b/>
                <w:bCs/>
                <w:sz w:val="20"/>
                <w:szCs w:val="20"/>
                <w:lang w:eastAsia="ru-RU"/>
              </w:rPr>
              <w:t>)</w:t>
            </w:r>
          </w:p>
        </w:tc>
        <w:tc>
          <w:tcPr>
            <w:tcW w:w="530" w:type="pct"/>
            <w:tcBorders>
              <w:top w:val="nil"/>
              <w:left w:val="nil"/>
              <w:bottom w:val="single" w:sz="4" w:space="0" w:color="auto"/>
              <w:right w:val="single" w:sz="4" w:space="0" w:color="auto"/>
            </w:tcBorders>
            <w:shd w:val="clear" w:color="auto" w:fill="auto"/>
            <w:noWrap/>
          </w:tcPr>
          <w:p w14:paraId="1B39F8CD"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w:t>
            </w:r>
          </w:p>
        </w:tc>
        <w:tc>
          <w:tcPr>
            <w:tcW w:w="911" w:type="pct"/>
            <w:tcBorders>
              <w:top w:val="nil"/>
              <w:left w:val="nil"/>
              <w:bottom w:val="single" w:sz="4" w:space="0" w:color="auto"/>
              <w:right w:val="single" w:sz="4" w:space="0" w:color="auto"/>
            </w:tcBorders>
            <w:shd w:val="clear" w:color="auto" w:fill="auto"/>
            <w:noWrap/>
          </w:tcPr>
          <w:p w14:paraId="1A0A8094"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2</w:t>
            </w:r>
          </w:p>
        </w:tc>
        <w:tc>
          <w:tcPr>
            <w:tcW w:w="906" w:type="pct"/>
            <w:tcBorders>
              <w:top w:val="nil"/>
              <w:left w:val="nil"/>
              <w:bottom w:val="single" w:sz="4" w:space="0" w:color="auto"/>
              <w:right w:val="single" w:sz="4" w:space="0" w:color="auto"/>
            </w:tcBorders>
            <w:shd w:val="clear" w:color="auto" w:fill="auto"/>
            <w:noWrap/>
          </w:tcPr>
          <w:p w14:paraId="1FF378C5"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15</w:t>
            </w:r>
          </w:p>
        </w:tc>
      </w:tr>
      <w:tr w:rsidR="00590326" w:rsidRPr="00000955" w14:paraId="6E4397CC" w14:textId="77777777" w:rsidTr="00E119D7">
        <w:tc>
          <w:tcPr>
            <w:tcW w:w="2653" w:type="pct"/>
            <w:tcBorders>
              <w:top w:val="nil"/>
              <w:left w:val="single" w:sz="4" w:space="0" w:color="auto"/>
              <w:bottom w:val="single" w:sz="4" w:space="0" w:color="auto"/>
              <w:right w:val="single" w:sz="4" w:space="0" w:color="auto"/>
            </w:tcBorders>
            <w:shd w:val="clear" w:color="auto" w:fill="auto"/>
            <w:hideMark/>
          </w:tcPr>
          <w:p w14:paraId="20568E39" w14:textId="77777777" w:rsidR="00590326" w:rsidRPr="00000955" w:rsidRDefault="00590326" w:rsidP="00E119D7">
            <w:pPr>
              <w:spacing w:after="0" w:line="240" w:lineRule="auto"/>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Площадь спортивных залов (м</w:t>
            </w:r>
            <w:r w:rsidRPr="00000955">
              <w:rPr>
                <w:rFonts w:ascii="Times New Roman" w:eastAsia="Times New Roman" w:hAnsi="Times New Roman"/>
                <w:sz w:val="20"/>
                <w:szCs w:val="20"/>
                <w:vertAlign w:val="superscript"/>
                <w:lang w:eastAsia="ru-RU"/>
              </w:rPr>
              <w:t>2</w:t>
            </w:r>
            <w:r w:rsidRPr="00000955">
              <w:rPr>
                <w:rFonts w:ascii="Times New Roman" w:eastAsia="Times New Roman" w:hAnsi="Times New Roman"/>
                <w:sz w:val="20"/>
                <w:szCs w:val="20"/>
                <w:lang w:eastAsia="ru-RU"/>
              </w:rPr>
              <w:t>)</w:t>
            </w:r>
          </w:p>
        </w:tc>
        <w:tc>
          <w:tcPr>
            <w:tcW w:w="530" w:type="pct"/>
            <w:tcBorders>
              <w:top w:val="nil"/>
              <w:left w:val="nil"/>
              <w:bottom w:val="single" w:sz="4" w:space="0" w:color="auto"/>
              <w:right w:val="single" w:sz="4" w:space="0" w:color="auto"/>
            </w:tcBorders>
            <w:shd w:val="clear" w:color="auto" w:fill="auto"/>
            <w:noWrap/>
          </w:tcPr>
          <w:p w14:paraId="339AF17B"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5256</w:t>
            </w:r>
          </w:p>
        </w:tc>
        <w:tc>
          <w:tcPr>
            <w:tcW w:w="911" w:type="pct"/>
            <w:tcBorders>
              <w:top w:val="nil"/>
              <w:left w:val="nil"/>
              <w:bottom w:val="single" w:sz="4" w:space="0" w:color="auto"/>
              <w:right w:val="single" w:sz="4" w:space="0" w:color="auto"/>
            </w:tcBorders>
            <w:shd w:val="clear" w:color="auto" w:fill="auto"/>
            <w:noWrap/>
          </w:tcPr>
          <w:p w14:paraId="5A2ECE2E"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1260</w:t>
            </w:r>
          </w:p>
        </w:tc>
        <w:tc>
          <w:tcPr>
            <w:tcW w:w="906" w:type="pct"/>
            <w:tcBorders>
              <w:top w:val="nil"/>
              <w:left w:val="nil"/>
              <w:bottom w:val="single" w:sz="4" w:space="0" w:color="auto"/>
              <w:right w:val="single" w:sz="4" w:space="0" w:color="auto"/>
            </w:tcBorders>
            <w:shd w:val="clear" w:color="auto" w:fill="auto"/>
            <w:noWrap/>
          </w:tcPr>
          <w:p w14:paraId="50A89406"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3996</w:t>
            </w:r>
          </w:p>
        </w:tc>
      </w:tr>
      <w:tr w:rsidR="00590326" w:rsidRPr="00000955" w14:paraId="37447957" w14:textId="77777777" w:rsidTr="00E119D7">
        <w:tc>
          <w:tcPr>
            <w:tcW w:w="2653" w:type="pct"/>
            <w:tcBorders>
              <w:top w:val="nil"/>
              <w:left w:val="single" w:sz="4" w:space="0" w:color="auto"/>
              <w:bottom w:val="single" w:sz="4" w:space="0" w:color="auto"/>
              <w:right w:val="single" w:sz="4" w:space="0" w:color="auto"/>
            </w:tcBorders>
            <w:shd w:val="clear" w:color="auto" w:fill="auto"/>
            <w:hideMark/>
          </w:tcPr>
          <w:p w14:paraId="32236359" w14:textId="77777777" w:rsidR="00590326" w:rsidRPr="00000955" w:rsidRDefault="00590326" w:rsidP="00E119D7">
            <w:pPr>
              <w:spacing w:after="0" w:line="240" w:lineRule="auto"/>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Плавательные бассейны - всего</w:t>
            </w:r>
          </w:p>
        </w:tc>
        <w:tc>
          <w:tcPr>
            <w:tcW w:w="530" w:type="pct"/>
            <w:tcBorders>
              <w:top w:val="nil"/>
              <w:left w:val="nil"/>
              <w:bottom w:val="single" w:sz="4" w:space="0" w:color="auto"/>
              <w:right w:val="single" w:sz="4" w:space="0" w:color="auto"/>
            </w:tcBorders>
            <w:shd w:val="clear" w:color="auto" w:fill="auto"/>
            <w:noWrap/>
          </w:tcPr>
          <w:p w14:paraId="12A71916"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1</w:t>
            </w:r>
          </w:p>
        </w:tc>
        <w:tc>
          <w:tcPr>
            <w:tcW w:w="911" w:type="pct"/>
            <w:tcBorders>
              <w:top w:val="nil"/>
              <w:left w:val="nil"/>
              <w:bottom w:val="single" w:sz="4" w:space="0" w:color="auto"/>
              <w:right w:val="single" w:sz="4" w:space="0" w:color="auto"/>
            </w:tcBorders>
            <w:shd w:val="clear" w:color="auto" w:fill="auto"/>
            <w:noWrap/>
          </w:tcPr>
          <w:p w14:paraId="2F7A2CF9"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w:t>
            </w:r>
          </w:p>
        </w:tc>
        <w:tc>
          <w:tcPr>
            <w:tcW w:w="906" w:type="pct"/>
            <w:tcBorders>
              <w:top w:val="nil"/>
              <w:left w:val="nil"/>
              <w:bottom w:val="single" w:sz="4" w:space="0" w:color="auto"/>
              <w:right w:val="single" w:sz="4" w:space="0" w:color="auto"/>
            </w:tcBorders>
            <w:shd w:val="clear" w:color="auto" w:fill="auto"/>
            <w:noWrap/>
          </w:tcPr>
          <w:p w14:paraId="7D1C06F9"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1</w:t>
            </w:r>
          </w:p>
        </w:tc>
      </w:tr>
      <w:tr w:rsidR="00590326" w:rsidRPr="00000955" w14:paraId="0F786BDC" w14:textId="77777777" w:rsidTr="00E119D7">
        <w:tc>
          <w:tcPr>
            <w:tcW w:w="2653" w:type="pct"/>
            <w:tcBorders>
              <w:top w:val="nil"/>
              <w:left w:val="single" w:sz="4" w:space="0" w:color="auto"/>
              <w:bottom w:val="single" w:sz="4" w:space="0" w:color="auto"/>
              <w:right w:val="single" w:sz="4" w:space="0" w:color="auto"/>
            </w:tcBorders>
            <w:shd w:val="clear" w:color="auto" w:fill="auto"/>
            <w:hideMark/>
          </w:tcPr>
          <w:p w14:paraId="58EFD43F" w14:textId="77777777" w:rsidR="00590326" w:rsidRPr="00000955" w:rsidRDefault="00590326" w:rsidP="00E119D7">
            <w:pPr>
              <w:spacing w:after="0" w:line="240" w:lineRule="auto"/>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из них:</w:t>
            </w:r>
          </w:p>
          <w:p w14:paraId="03AE6655" w14:textId="77777777" w:rsidR="00590326" w:rsidRPr="00000955" w:rsidRDefault="00590326" w:rsidP="00E119D7">
            <w:pPr>
              <w:spacing w:after="0" w:line="240" w:lineRule="auto"/>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- 25 – метровые</w:t>
            </w:r>
          </w:p>
        </w:tc>
        <w:tc>
          <w:tcPr>
            <w:tcW w:w="530" w:type="pct"/>
            <w:tcBorders>
              <w:top w:val="nil"/>
              <w:left w:val="nil"/>
              <w:bottom w:val="single" w:sz="4" w:space="0" w:color="auto"/>
              <w:right w:val="single" w:sz="4" w:space="0" w:color="auto"/>
            </w:tcBorders>
            <w:shd w:val="clear" w:color="auto" w:fill="auto"/>
            <w:noWrap/>
          </w:tcPr>
          <w:p w14:paraId="54987E81"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1</w:t>
            </w:r>
          </w:p>
        </w:tc>
        <w:tc>
          <w:tcPr>
            <w:tcW w:w="911" w:type="pct"/>
            <w:tcBorders>
              <w:top w:val="nil"/>
              <w:left w:val="nil"/>
              <w:bottom w:val="single" w:sz="4" w:space="0" w:color="auto"/>
              <w:right w:val="single" w:sz="4" w:space="0" w:color="auto"/>
            </w:tcBorders>
            <w:shd w:val="clear" w:color="auto" w:fill="auto"/>
            <w:noWrap/>
          </w:tcPr>
          <w:p w14:paraId="7939FA78"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w:t>
            </w:r>
          </w:p>
        </w:tc>
        <w:tc>
          <w:tcPr>
            <w:tcW w:w="906" w:type="pct"/>
            <w:tcBorders>
              <w:top w:val="nil"/>
              <w:left w:val="nil"/>
              <w:bottom w:val="single" w:sz="4" w:space="0" w:color="auto"/>
              <w:right w:val="single" w:sz="4" w:space="0" w:color="auto"/>
            </w:tcBorders>
            <w:shd w:val="clear" w:color="auto" w:fill="auto"/>
            <w:noWrap/>
          </w:tcPr>
          <w:p w14:paraId="404AC51B"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1</w:t>
            </w:r>
          </w:p>
        </w:tc>
      </w:tr>
      <w:tr w:rsidR="00590326" w:rsidRPr="00000955" w14:paraId="3852123C" w14:textId="77777777" w:rsidTr="00E119D7">
        <w:tc>
          <w:tcPr>
            <w:tcW w:w="2653" w:type="pct"/>
            <w:tcBorders>
              <w:top w:val="nil"/>
              <w:left w:val="single" w:sz="4" w:space="0" w:color="auto"/>
              <w:bottom w:val="single" w:sz="4" w:space="0" w:color="auto"/>
              <w:right w:val="single" w:sz="4" w:space="0" w:color="auto"/>
            </w:tcBorders>
            <w:shd w:val="clear" w:color="auto" w:fill="auto"/>
            <w:hideMark/>
          </w:tcPr>
          <w:p w14:paraId="19CEA29A" w14:textId="77777777" w:rsidR="00590326" w:rsidRPr="00000955" w:rsidRDefault="00590326" w:rsidP="00E119D7">
            <w:pPr>
              <w:spacing w:after="0" w:line="240" w:lineRule="auto"/>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 для прыжков в воду</w:t>
            </w:r>
          </w:p>
        </w:tc>
        <w:tc>
          <w:tcPr>
            <w:tcW w:w="530" w:type="pct"/>
            <w:tcBorders>
              <w:top w:val="nil"/>
              <w:left w:val="nil"/>
              <w:bottom w:val="single" w:sz="4" w:space="0" w:color="auto"/>
              <w:right w:val="single" w:sz="4" w:space="0" w:color="auto"/>
            </w:tcBorders>
            <w:shd w:val="clear" w:color="auto" w:fill="auto"/>
            <w:noWrap/>
          </w:tcPr>
          <w:p w14:paraId="2740B2F5"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1</w:t>
            </w:r>
          </w:p>
        </w:tc>
        <w:tc>
          <w:tcPr>
            <w:tcW w:w="911" w:type="pct"/>
            <w:tcBorders>
              <w:top w:val="nil"/>
              <w:left w:val="nil"/>
              <w:bottom w:val="single" w:sz="4" w:space="0" w:color="auto"/>
              <w:right w:val="single" w:sz="4" w:space="0" w:color="auto"/>
            </w:tcBorders>
            <w:shd w:val="clear" w:color="auto" w:fill="auto"/>
            <w:noWrap/>
          </w:tcPr>
          <w:p w14:paraId="781E1FA4"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w:t>
            </w:r>
          </w:p>
        </w:tc>
        <w:tc>
          <w:tcPr>
            <w:tcW w:w="906" w:type="pct"/>
            <w:tcBorders>
              <w:top w:val="nil"/>
              <w:left w:val="nil"/>
              <w:bottom w:val="single" w:sz="4" w:space="0" w:color="auto"/>
              <w:right w:val="single" w:sz="4" w:space="0" w:color="auto"/>
            </w:tcBorders>
            <w:shd w:val="clear" w:color="auto" w:fill="auto"/>
            <w:noWrap/>
          </w:tcPr>
          <w:p w14:paraId="36B0D116"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1</w:t>
            </w:r>
          </w:p>
        </w:tc>
      </w:tr>
      <w:tr w:rsidR="00590326" w:rsidRPr="00000955" w14:paraId="65BFB904" w14:textId="77777777" w:rsidTr="00E119D7">
        <w:tc>
          <w:tcPr>
            <w:tcW w:w="2653" w:type="pct"/>
            <w:tcBorders>
              <w:top w:val="nil"/>
              <w:left w:val="single" w:sz="4" w:space="0" w:color="auto"/>
              <w:bottom w:val="single" w:sz="4" w:space="0" w:color="auto"/>
              <w:right w:val="single" w:sz="4" w:space="0" w:color="auto"/>
            </w:tcBorders>
            <w:shd w:val="clear" w:color="auto" w:fill="auto"/>
            <w:hideMark/>
          </w:tcPr>
          <w:p w14:paraId="3F924816" w14:textId="77777777" w:rsidR="00590326" w:rsidRPr="00000955" w:rsidRDefault="00590326" w:rsidP="00E119D7">
            <w:pPr>
              <w:spacing w:after="0" w:line="240" w:lineRule="auto"/>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Площадь зеркала воды плавательных бассейнов (м</w:t>
            </w:r>
            <w:r w:rsidRPr="00000955">
              <w:rPr>
                <w:rFonts w:ascii="Times New Roman" w:eastAsia="Times New Roman" w:hAnsi="Times New Roman"/>
                <w:sz w:val="20"/>
                <w:szCs w:val="20"/>
                <w:vertAlign w:val="superscript"/>
                <w:lang w:eastAsia="ru-RU"/>
              </w:rPr>
              <w:t>2</w:t>
            </w:r>
            <w:r w:rsidRPr="00000955">
              <w:rPr>
                <w:rFonts w:ascii="Times New Roman" w:eastAsia="Times New Roman" w:hAnsi="Times New Roman"/>
                <w:sz w:val="20"/>
                <w:szCs w:val="20"/>
                <w:lang w:eastAsia="ru-RU"/>
              </w:rPr>
              <w:t>)</w:t>
            </w:r>
          </w:p>
        </w:tc>
        <w:tc>
          <w:tcPr>
            <w:tcW w:w="530" w:type="pct"/>
            <w:tcBorders>
              <w:top w:val="nil"/>
              <w:left w:val="nil"/>
              <w:bottom w:val="single" w:sz="4" w:space="0" w:color="auto"/>
              <w:right w:val="single" w:sz="4" w:space="0" w:color="auto"/>
            </w:tcBorders>
            <w:shd w:val="clear" w:color="auto" w:fill="auto"/>
            <w:noWrap/>
          </w:tcPr>
          <w:p w14:paraId="69E447FC"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4085</w:t>
            </w:r>
          </w:p>
        </w:tc>
        <w:tc>
          <w:tcPr>
            <w:tcW w:w="911" w:type="pct"/>
            <w:tcBorders>
              <w:top w:val="nil"/>
              <w:left w:val="nil"/>
              <w:bottom w:val="single" w:sz="4" w:space="0" w:color="auto"/>
              <w:right w:val="single" w:sz="4" w:space="0" w:color="auto"/>
            </w:tcBorders>
            <w:shd w:val="clear" w:color="auto" w:fill="auto"/>
            <w:noWrap/>
          </w:tcPr>
          <w:p w14:paraId="75AA8023"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w:t>
            </w:r>
          </w:p>
        </w:tc>
        <w:tc>
          <w:tcPr>
            <w:tcW w:w="906" w:type="pct"/>
            <w:tcBorders>
              <w:top w:val="nil"/>
              <w:left w:val="nil"/>
              <w:bottom w:val="single" w:sz="4" w:space="0" w:color="auto"/>
              <w:right w:val="single" w:sz="4" w:space="0" w:color="auto"/>
            </w:tcBorders>
            <w:shd w:val="clear" w:color="auto" w:fill="auto"/>
            <w:noWrap/>
          </w:tcPr>
          <w:p w14:paraId="2902A6A4"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4085</w:t>
            </w:r>
          </w:p>
        </w:tc>
      </w:tr>
      <w:tr w:rsidR="00590326" w:rsidRPr="00000955" w14:paraId="5E70AE0E" w14:textId="77777777" w:rsidTr="00E119D7">
        <w:tc>
          <w:tcPr>
            <w:tcW w:w="2653" w:type="pct"/>
            <w:tcBorders>
              <w:top w:val="nil"/>
              <w:left w:val="single" w:sz="4" w:space="0" w:color="auto"/>
              <w:bottom w:val="single" w:sz="4" w:space="0" w:color="auto"/>
              <w:right w:val="single" w:sz="4" w:space="0" w:color="auto"/>
            </w:tcBorders>
            <w:shd w:val="clear" w:color="auto" w:fill="auto"/>
            <w:hideMark/>
          </w:tcPr>
          <w:p w14:paraId="0729CDAF" w14:textId="77777777" w:rsidR="00590326" w:rsidRPr="00000955" w:rsidRDefault="00590326" w:rsidP="00E119D7">
            <w:pPr>
              <w:spacing w:after="0" w:line="240" w:lineRule="auto"/>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 xml:space="preserve">Из общего числа бассейнов </w:t>
            </w:r>
            <w:r w:rsidRPr="00000955">
              <w:rPr>
                <w:rFonts w:ascii="Times New Roman" w:eastAsia="Times New Roman" w:hAnsi="Times New Roman"/>
                <w:sz w:val="20"/>
                <w:szCs w:val="20"/>
                <w:lang w:eastAsia="ru-RU"/>
              </w:rPr>
              <w:br/>
              <w:t>- крытые</w:t>
            </w:r>
          </w:p>
        </w:tc>
        <w:tc>
          <w:tcPr>
            <w:tcW w:w="530" w:type="pct"/>
            <w:tcBorders>
              <w:top w:val="nil"/>
              <w:left w:val="nil"/>
              <w:bottom w:val="single" w:sz="4" w:space="0" w:color="auto"/>
              <w:right w:val="single" w:sz="4" w:space="0" w:color="auto"/>
            </w:tcBorders>
            <w:shd w:val="clear" w:color="auto" w:fill="auto"/>
            <w:noWrap/>
          </w:tcPr>
          <w:p w14:paraId="69C47662"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2</w:t>
            </w:r>
          </w:p>
        </w:tc>
        <w:tc>
          <w:tcPr>
            <w:tcW w:w="911" w:type="pct"/>
            <w:tcBorders>
              <w:top w:val="nil"/>
              <w:left w:val="nil"/>
              <w:bottom w:val="single" w:sz="4" w:space="0" w:color="auto"/>
              <w:right w:val="single" w:sz="4" w:space="0" w:color="auto"/>
            </w:tcBorders>
            <w:shd w:val="clear" w:color="auto" w:fill="auto"/>
            <w:noWrap/>
          </w:tcPr>
          <w:p w14:paraId="30FE7634"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w:t>
            </w:r>
          </w:p>
        </w:tc>
        <w:tc>
          <w:tcPr>
            <w:tcW w:w="906" w:type="pct"/>
            <w:tcBorders>
              <w:top w:val="nil"/>
              <w:left w:val="nil"/>
              <w:bottom w:val="single" w:sz="4" w:space="0" w:color="auto"/>
              <w:right w:val="single" w:sz="4" w:space="0" w:color="auto"/>
            </w:tcBorders>
            <w:shd w:val="clear" w:color="auto" w:fill="auto"/>
            <w:noWrap/>
          </w:tcPr>
          <w:p w14:paraId="2D09723F"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2</w:t>
            </w:r>
          </w:p>
        </w:tc>
      </w:tr>
      <w:tr w:rsidR="00590326" w:rsidRPr="00000955" w14:paraId="754A9A86" w14:textId="77777777" w:rsidTr="00E119D7">
        <w:tc>
          <w:tcPr>
            <w:tcW w:w="2653" w:type="pct"/>
            <w:tcBorders>
              <w:top w:val="nil"/>
              <w:left w:val="single" w:sz="4" w:space="0" w:color="auto"/>
              <w:bottom w:val="single" w:sz="4" w:space="0" w:color="auto"/>
              <w:right w:val="single" w:sz="4" w:space="0" w:color="auto"/>
            </w:tcBorders>
            <w:shd w:val="clear" w:color="auto" w:fill="auto"/>
            <w:hideMark/>
          </w:tcPr>
          <w:p w14:paraId="23D240C1" w14:textId="77777777" w:rsidR="00590326" w:rsidRPr="00000955" w:rsidRDefault="00590326" w:rsidP="00E119D7">
            <w:pPr>
              <w:spacing w:after="0" w:line="240" w:lineRule="auto"/>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Сооружения для стрелковых видов спорта – всего:</w:t>
            </w:r>
          </w:p>
        </w:tc>
        <w:tc>
          <w:tcPr>
            <w:tcW w:w="530" w:type="pct"/>
            <w:tcBorders>
              <w:top w:val="nil"/>
              <w:left w:val="nil"/>
              <w:bottom w:val="single" w:sz="4" w:space="0" w:color="auto"/>
              <w:right w:val="single" w:sz="4" w:space="0" w:color="auto"/>
            </w:tcBorders>
            <w:shd w:val="clear" w:color="auto" w:fill="auto"/>
            <w:noWrap/>
          </w:tcPr>
          <w:p w14:paraId="540AF4A5"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3</w:t>
            </w:r>
          </w:p>
        </w:tc>
        <w:tc>
          <w:tcPr>
            <w:tcW w:w="911" w:type="pct"/>
            <w:tcBorders>
              <w:top w:val="nil"/>
              <w:left w:val="nil"/>
              <w:bottom w:val="single" w:sz="4" w:space="0" w:color="auto"/>
              <w:right w:val="single" w:sz="4" w:space="0" w:color="auto"/>
            </w:tcBorders>
            <w:shd w:val="clear" w:color="auto" w:fill="auto"/>
            <w:noWrap/>
          </w:tcPr>
          <w:p w14:paraId="43583130"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1</w:t>
            </w:r>
          </w:p>
        </w:tc>
        <w:tc>
          <w:tcPr>
            <w:tcW w:w="906" w:type="pct"/>
            <w:tcBorders>
              <w:top w:val="nil"/>
              <w:left w:val="nil"/>
              <w:bottom w:val="single" w:sz="4" w:space="0" w:color="auto"/>
              <w:right w:val="single" w:sz="4" w:space="0" w:color="auto"/>
            </w:tcBorders>
            <w:shd w:val="clear" w:color="auto" w:fill="auto"/>
            <w:noWrap/>
          </w:tcPr>
          <w:p w14:paraId="2963D0B6"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2</w:t>
            </w:r>
          </w:p>
        </w:tc>
      </w:tr>
      <w:tr w:rsidR="00590326" w:rsidRPr="00000955" w14:paraId="3805C752" w14:textId="77777777" w:rsidTr="00E119D7">
        <w:tc>
          <w:tcPr>
            <w:tcW w:w="2653" w:type="pct"/>
            <w:tcBorders>
              <w:top w:val="nil"/>
              <w:left w:val="single" w:sz="4" w:space="0" w:color="auto"/>
              <w:bottom w:val="single" w:sz="4" w:space="0" w:color="auto"/>
              <w:right w:val="single" w:sz="4" w:space="0" w:color="auto"/>
            </w:tcBorders>
            <w:shd w:val="clear" w:color="auto" w:fill="auto"/>
            <w:hideMark/>
          </w:tcPr>
          <w:p w14:paraId="4A1700AA" w14:textId="77777777" w:rsidR="00590326" w:rsidRPr="00000955" w:rsidRDefault="00590326" w:rsidP="00E119D7">
            <w:pPr>
              <w:spacing w:after="0" w:line="240" w:lineRule="auto"/>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 xml:space="preserve">в том числе: </w:t>
            </w:r>
            <w:r w:rsidRPr="00000955">
              <w:rPr>
                <w:rFonts w:ascii="Times New Roman" w:eastAsia="Times New Roman" w:hAnsi="Times New Roman"/>
                <w:sz w:val="20"/>
                <w:szCs w:val="20"/>
                <w:lang w:eastAsia="ru-RU"/>
              </w:rPr>
              <w:br/>
              <w:t>- тиры</w:t>
            </w:r>
          </w:p>
        </w:tc>
        <w:tc>
          <w:tcPr>
            <w:tcW w:w="530" w:type="pct"/>
            <w:tcBorders>
              <w:top w:val="nil"/>
              <w:left w:val="nil"/>
              <w:bottom w:val="single" w:sz="4" w:space="0" w:color="auto"/>
              <w:right w:val="single" w:sz="4" w:space="0" w:color="auto"/>
            </w:tcBorders>
            <w:shd w:val="clear" w:color="auto" w:fill="auto"/>
            <w:noWrap/>
          </w:tcPr>
          <w:p w14:paraId="6F814881"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3</w:t>
            </w:r>
          </w:p>
        </w:tc>
        <w:tc>
          <w:tcPr>
            <w:tcW w:w="911" w:type="pct"/>
            <w:tcBorders>
              <w:top w:val="nil"/>
              <w:left w:val="nil"/>
              <w:bottom w:val="single" w:sz="4" w:space="0" w:color="auto"/>
              <w:right w:val="single" w:sz="4" w:space="0" w:color="auto"/>
            </w:tcBorders>
            <w:shd w:val="clear" w:color="auto" w:fill="auto"/>
            <w:noWrap/>
          </w:tcPr>
          <w:p w14:paraId="4DC77965"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1</w:t>
            </w:r>
          </w:p>
        </w:tc>
        <w:tc>
          <w:tcPr>
            <w:tcW w:w="906" w:type="pct"/>
            <w:tcBorders>
              <w:top w:val="nil"/>
              <w:left w:val="nil"/>
              <w:bottom w:val="single" w:sz="4" w:space="0" w:color="auto"/>
              <w:right w:val="single" w:sz="4" w:space="0" w:color="auto"/>
            </w:tcBorders>
            <w:shd w:val="clear" w:color="auto" w:fill="auto"/>
            <w:noWrap/>
          </w:tcPr>
          <w:p w14:paraId="7888ED55"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2</w:t>
            </w:r>
          </w:p>
        </w:tc>
      </w:tr>
      <w:tr w:rsidR="00590326" w:rsidRPr="00000955" w14:paraId="31D0C49E" w14:textId="77777777" w:rsidTr="00E119D7">
        <w:tc>
          <w:tcPr>
            <w:tcW w:w="2653" w:type="pct"/>
            <w:tcBorders>
              <w:top w:val="nil"/>
              <w:left w:val="single" w:sz="4" w:space="0" w:color="auto"/>
              <w:bottom w:val="single" w:sz="4" w:space="0" w:color="auto"/>
              <w:right w:val="single" w:sz="4" w:space="0" w:color="auto"/>
            </w:tcBorders>
            <w:shd w:val="clear" w:color="auto" w:fill="auto"/>
            <w:noWrap/>
            <w:hideMark/>
          </w:tcPr>
          <w:p w14:paraId="50BC6EED" w14:textId="77777777" w:rsidR="00590326" w:rsidRPr="00000955" w:rsidRDefault="00590326" w:rsidP="00E119D7">
            <w:pPr>
              <w:spacing w:after="0" w:line="240" w:lineRule="auto"/>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Другие спортивные сооружения – всего</w:t>
            </w:r>
          </w:p>
        </w:tc>
        <w:tc>
          <w:tcPr>
            <w:tcW w:w="530" w:type="pct"/>
            <w:tcBorders>
              <w:top w:val="nil"/>
              <w:left w:val="nil"/>
              <w:bottom w:val="single" w:sz="4" w:space="0" w:color="auto"/>
              <w:right w:val="single" w:sz="4" w:space="0" w:color="auto"/>
            </w:tcBorders>
            <w:shd w:val="clear" w:color="auto" w:fill="auto"/>
            <w:noWrap/>
          </w:tcPr>
          <w:p w14:paraId="67F867A4"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6</w:t>
            </w:r>
          </w:p>
        </w:tc>
        <w:tc>
          <w:tcPr>
            <w:tcW w:w="911" w:type="pct"/>
            <w:tcBorders>
              <w:top w:val="nil"/>
              <w:left w:val="nil"/>
              <w:bottom w:val="single" w:sz="4" w:space="0" w:color="auto"/>
              <w:right w:val="single" w:sz="4" w:space="0" w:color="auto"/>
            </w:tcBorders>
            <w:shd w:val="clear" w:color="auto" w:fill="auto"/>
            <w:noWrap/>
          </w:tcPr>
          <w:p w14:paraId="3FACEDD9"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w:t>
            </w:r>
          </w:p>
        </w:tc>
        <w:tc>
          <w:tcPr>
            <w:tcW w:w="906" w:type="pct"/>
            <w:tcBorders>
              <w:top w:val="nil"/>
              <w:left w:val="nil"/>
              <w:bottom w:val="single" w:sz="4" w:space="0" w:color="auto"/>
              <w:right w:val="single" w:sz="4" w:space="0" w:color="auto"/>
            </w:tcBorders>
            <w:shd w:val="clear" w:color="auto" w:fill="auto"/>
            <w:noWrap/>
          </w:tcPr>
          <w:p w14:paraId="682D6D8E" w14:textId="77777777" w:rsidR="00590326" w:rsidRPr="00000955" w:rsidRDefault="00590326" w:rsidP="00E119D7">
            <w:pPr>
              <w:spacing w:after="0" w:line="240" w:lineRule="auto"/>
              <w:jc w:val="center"/>
              <w:rPr>
                <w:rFonts w:ascii="Times New Roman" w:eastAsia="Times New Roman" w:hAnsi="Times New Roman"/>
                <w:sz w:val="20"/>
                <w:szCs w:val="20"/>
                <w:lang w:eastAsia="ru-RU"/>
              </w:rPr>
            </w:pPr>
            <w:r w:rsidRPr="00000955">
              <w:rPr>
                <w:rFonts w:ascii="Times New Roman" w:eastAsia="Times New Roman" w:hAnsi="Times New Roman"/>
                <w:sz w:val="20"/>
                <w:szCs w:val="20"/>
                <w:lang w:eastAsia="ru-RU"/>
              </w:rPr>
              <w:t>6</w:t>
            </w:r>
          </w:p>
        </w:tc>
      </w:tr>
    </w:tbl>
    <w:p w14:paraId="2F679E67" w14:textId="77777777" w:rsidR="00771D10" w:rsidRPr="00000955" w:rsidRDefault="00771D10" w:rsidP="00771D10">
      <w:pPr>
        <w:tabs>
          <w:tab w:val="left" w:pos="1155"/>
        </w:tabs>
        <w:spacing w:before="120" w:after="0"/>
        <w:contextualSpacing/>
        <w:rPr>
          <w:rFonts w:ascii="Times New Roman" w:hAnsi="Times New Roman"/>
          <w:b/>
          <w:sz w:val="4"/>
          <w:szCs w:val="4"/>
        </w:rPr>
      </w:pPr>
    </w:p>
    <w:p w14:paraId="6547A34E" w14:textId="1B9D0D05" w:rsidR="00590326" w:rsidRPr="005768B7" w:rsidRDefault="004F1455" w:rsidP="005768B7">
      <w:pPr>
        <w:pStyle w:val="3"/>
        <w:spacing w:before="120" w:after="0" w:line="300" w:lineRule="auto"/>
        <w:rPr>
          <w:rFonts w:ascii="Times New Roman" w:hAnsi="Times New Roman"/>
          <w:sz w:val="24"/>
          <w:szCs w:val="24"/>
        </w:rPr>
      </w:pPr>
      <w:bookmarkStart w:id="33" w:name="_Toc83991602"/>
      <w:r w:rsidRPr="005768B7">
        <w:rPr>
          <w:rFonts w:ascii="Times New Roman" w:hAnsi="Times New Roman"/>
          <w:sz w:val="24"/>
          <w:szCs w:val="24"/>
        </w:rPr>
        <w:t>4.</w:t>
      </w:r>
      <w:r w:rsidR="00771D10" w:rsidRPr="005768B7">
        <w:rPr>
          <w:rFonts w:ascii="Times New Roman" w:hAnsi="Times New Roman"/>
          <w:sz w:val="24"/>
          <w:szCs w:val="24"/>
        </w:rPr>
        <w:t>2</w:t>
      </w:r>
      <w:r w:rsidR="00590326" w:rsidRPr="005768B7">
        <w:rPr>
          <w:rFonts w:ascii="Times New Roman" w:hAnsi="Times New Roman"/>
          <w:sz w:val="24"/>
          <w:szCs w:val="24"/>
        </w:rPr>
        <w:t>.1 Плавательные бассейны</w:t>
      </w:r>
      <w:bookmarkEnd w:id="33"/>
    </w:p>
    <w:p w14:paraId="0850C6E0"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1DEA2331"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Обеспеченность населения плавательными бассейнами.</w:t>
      </w:r>
    </w:p>
    <w:p w14:paraId="3A54E1E6"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656AF8E3"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Обеспеченность населения плавательными бассейнами, ед. на Александровский МО.</w:t>
      </w:r>
    </w:p>
    <w:p w14:paraId="53DB0F7B"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15EDB48F" w14:textId="1F66DAEE"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методических </w:t>
      </w:r>
      <w:hyperlink r:id="rId33" w:history="1">
        <w:r w:rsidRPr="005768B7">
          <w:rPr>
            <w:rFonts w:ascii="Times New Roman" w:hAnsi="Times New Roman"/>
            <w:sz w:val="24"/>
            <w:szCs w:val="24"/>
          </w:rPr>
          <w:t>рекомендации</w:t>
        </w:r>
      </w:hyperlink>
      <w:r w:rsidRPr="005768B7">
        <w:rPr>
          <w:rFonts w:ascii="Times New Roman" w:hAnsi="Times New Roman"/>
          <w:sz w:val="24"/>
          <w:szCs w:val="24"/>
        </w:rPr>
        <w:t xml:space="preserve"> о применении нормативов и норм при определении потребности субъектов Российской Федерации в объектах физической культуры и спорта, утвержденных Приказом Минспорта России от 21.03.2018 № 244 (далее </w:t>
      </w:r>
      <w:r w:rsidR="008C4DCE" w:rsidRPr="005768B7">
        <w:rPr>
          <w:rFonts w:ascii="Times New Roman" w:hAnsi="Times New Roman"/>
          <w:sz w:val="24"/>
          <w:szCs w:val="24"/>
        </w:rPr>
        <w:t>–</w:t>
      </w:r>
      <w:r w:rsidRPr="005768B7">
        <w:rPr>
          <w:rFonts w:ascii="Times New Roman" w:hAnsi="Times New Roman"/>
          <w:sz w:val="24"/>
          <w:szCs w:val="24"/>
        </w:rPr>
        <w:t xml:space="preserve"> Приказ Минспорта России № 244).</w:t>
      </w:r>
    </w:p>
    <w:p w14:paraId="5B348161"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В Александровском МО сейчас функционирует 1 плавательный бассейн.  Фактическая обеспеченность плавательными бассейнами рассчитывается как суммарное количество объектов к общей численности населения и составляет 1 бассейн на 45,3 тысяч человек.</w:t>
      </w:r>
    </w:p>
    <w:p w14:paraId="08543F42"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В соответствии с Приложением Ж СП 42.13330.2016. Свод правил. Градостроительство. Планировка и застройка городских и сельских поселений. Актуализированная редакция </w:t>
      </w:r>
      <w:r w:rsidRPr="005768B7">
        <w:rPr>
          <w:rFonts w:ascii="Times New Roman" w:hAnsi="Times New Roman"/>
          <w:sz w:val="24"/>
          <w:szCs w:val="24"/>
        </w:rPr>
        <w:br/>
        <w:t>СНиП 2.07.01-89* установлены рекомендуемые показатели минимально допустимого уровня обеспеченности площадью зеркала воды в крытых и открытых бассейнах общего пользования– 20-25 м</w:t>
      </w:r>
      <w:r w:rsidRPr="005768B7">
        <w:rPr>
          <w:rFonts w:ascii="Times New Roman" w:hAnsi="Times New Roman"/>
          <w:sz w:val="24"/>
          <w:szCs w:val="24"/>
          <w:vertAlign w:val="superscript"/>
        </w:rPr>
        <w:t>2</w:t>
      </w:r>
      <w:r w:rsidRPr="005768B7">
        <w:rPr>
          <w:rFonts w:ascii="Times New Roman" w:hAnsi="Times New Roman"/>
          <w:sz w:val="24"/>
          <w:szCs w:val="24"/>
        </w:rPr>
        <w:t xml:space="preserve"> зеркала воды на 1 тыс. жителей.</w:t>
      </w:r>
    </w:p>
    <w:p w14:paraId="230B725D"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Предлагается установить следующие показатели: 2 плавательных бассейна на Александровский МО, обеспеченности площадью зеркала воды в крытых и открытых бассейнах общего пользования – 20 м</w:t>
      </w:r>
      <w:r w:rsidRPr="005768B7">
        <w:rPr>
          <w:rFonts w:ascii="Times New Roman" w:hAnsi="Times New Roman"/>
          <w:sz w:val="24"/>
          <w:szCs w:val="24"/>
          <w:vertAlign w:val="superscript"/>
        </w:rPr>
        <w:t>2</w:t>
      </w:r>
      <w:r w:rsidRPr="005768B7">
        <w:rPr>
          <w:rFonts w:ascii="Times New Roman" w:hAnsi="Times New Roman"/>
          <w:sz w:val="24"/>
          <w:szCs w:val="24"/>
        </w:rPr>
        <w:t xml:space="preserve"> зеркала воды на 1 тыс. жителей.</w:t>
      </w:r>
    </w:p>
    <w:p w14:paraId="092F13C9"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6E16A9C2" w14:textId="77777777" w:rsidR="00590326" w:rsidRPr="005768B7" w:rsidRDefault="00590326"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Расчетный показатель доступности не устанавливается. Рекомендуемая транспортная доступность – не более 90 минут общественным транспортом.</w:t>
      </w:r>
    </w:p>
    <w:p w14:paraId="767B69F7" w14:textId="43791976" w:rsidR="00590326" w:rsidRPr="005768B7" w:rsidRDefault="004F1455" w:rsidP="005768B7">
      <w:pPr>
        <w:pStyle w:val="3"/>
        <w:spacing w:before="120" w:after="0" w:line="300" w:lineRule="auto"/>
        <w:rPr>
          <w:rFonts w:ascii="Times New Roman" w:hAnsi="Times New Roman"/>
          <w:sz w:val="24"/>
          <w:szCs w:val="24"/>
        </w:rPr>
      </w:pPr>
      <w:bookmarkStart w:id="34" w:name="_Toc83991603"/>
      <w:r w:rsidRPr="005768B7">
        <w:rPr>
          <w:rFonts w:ascii="Times New Roman" w:hAnsi="Times New Roman"/>
          <w:sz w:val="24"/>
          <w:szCs w:val="24"/>
        </w:rPr>
        <w:t>4.</w:t>
      </w:r>
      <w:r w:rsidR="00771D10" w:rsidRPr="005768B7">
        <w:rPr>
          <w:rFonts w:ascii="Times New Roman" w:hAnsi="Times New Roman"/>
          <w:sz w:val="24"/>
          <w:szCs w:val="24"/>
        </w:rPr>
        <w:t>2</w:t>
      </w:r>
      <w:r w:rsidR="00590326" w:rsidRPr="005768B7">
        <w:rPr>
          <w:rFonts w:ascii="Times New Roman" w:hAnsi="Times New Roman"/>
          <w:sz w:val="24"/>
          <w:szCs w:val="24"/>
        </w:rPr>
        <w:t>.2 Стадионы с трибунами на 1500 мест и более</w:t>
      </w:r>
      <w:bookmarkEnd w:id="34"/>
      <w:r w:rsidR="00590326" w:rsidRPr="005768B7">
        <w:rPr>
          <w:rFonts w:ascii="Times New Roman" w:hAnsi="Times New Roman"/>
          <w:sz w:val="24"/>
          <w:szCs w:val="24"/>
        </w:rPr>
        <w:t xml:space="preserve"> </w:t>
      </w:r>
    </w:p>
    <w:p w14:paraId="779D178C"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609D4893"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Обеспеченность населения стадионами с трибунами на 1500 мест и более.</w:t>
      </w:r>
    </w:p>
    <w:p w14:paraId="0CF60CD7"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56575AFD" w14:textId="6AFB058A"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Обеспеченность населения стадионами, ед</w:t>
      </w:r>
      <w:r w:rsidR="008C4DCE" w:rsidRPr="005768B7">
        <w:rPr>
          <w:rFonts w:ascii="Times New Roman" w:hAnsi="Times New Roman"/>
          <w:sz w:val="24"/>
          <w:szCs w:val="24"/>
        </w:rPr>
        <w:t>иниц</w:t>
      </w:r>
      <w:r w:rsidRPr="005768B7">
        <w:rPr>
          <w:rFonts w:ascii="Times New Roman" w:hAnsi="Times New Roman"/>
          <w:sz w:val="24"/>
          <w:szCs w:val="24"/>
        </w:rPr>
        <w:t xml:space="preserve"> на Александровский МО.</w:t>
      </w:r>
    </w:p>
    <w:p w14:paraId="704A6F4D"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729CE38B"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В соответствии с Методическими рекомендациями по подготовке нормативов градостроительного проектирования рекомендованный норматив обеспеченности населения стадионами – 1 на свыше 30 тыс. жителей.</w:t>
      </w:r>
    </w:p>
    <w:p w14:paraId="07D22E08"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Предлагается установить следующий показатель – 2 стадиона с трибунами на 1500 мест и более на Александровский МО.</w:t>
      </w:r>
    </w:p>
    <w:p w14:paraId="253C96FD"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максимальной доступности</w:t>
      </w:r>
    </w:p>
    <w:p w14:paraId="20793696" w14:textId="77777777" w:rsidR="00590326" w:rsidRPr="005768B7" w:rsidRDefault="00590326"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Расчетный показатель доступности не устанавливается. Рекомендуемая транспортная доступность – не более 90 минут общественным транспортом.</w:t>
      </w:r>
    </w:p>
    <w:p w14:paraId="652FE7B0" w14:textId="0307DC50" w:rsidR="00590326" w:rsidRPr="005768B7" w:rsidRDefault="004F1455" w:rsidP="005768B7">
      <w:pPr>
        <w:pStyle w:val="3"/>
        <w:spacing w:before="120" w:after="0" w:line="300" w:lineRule="auto"/>
        <w:rPr>
          <w:rFonts w:ascii="Times New Roman" w:hAnsi="Times New Roman"/>
          <w:sz w:val="24"/>
          <w:szCs w:val="24"/>
        </w:rPr>
      </w:pPr>
      <w:bookmarkStart w:id="35" w:name="_Toc83991604"/>
      <w:r w:rsidRPr="005768B7">
        <w:rPr>
          <w:rFonts w:ascii="Times New Roman" w:hAnsi="Times New Roman"/>
          <w:sz w:val="24"/>
          <w:szCs w:val="24"/>
        </w:rPr>
        <w:t>4.</w:t>
      </w:r>
      <w:r w:rsidR="00771D10" w:rsidRPr="005768B7">
        <w:rPr>
          <w:rFonts w:ascii="Times New Roman" w:hAnsi="Times New Roman"/>
          <w:sz w:val="24"/>
          <w:szCs w:val="24"/>
        </w:rPr>
        <w:t>2</w:t>
      </w:r>
      <w:r w:rsidR="00590326" w:rsidRPr="005768B7">
        <w:rPr>
          <w:rFonts w:ascii="Times New Roman" w:hAnsi="Times New Roman"/>
          <w:sz w:val="24"/>
          <w:szCs w:val="24"/>
        </w:rPr>
        <w:t>.3 Плоскостные спортивные сооружения</w:t>
      </w:r>
      <w:bookmarkEnd w:id="35"/>
      <w:r w:rsidR="00590326" w:rsidRPr="005768B7">
        <w:rPr>
          <w:rFonts w:ascii="Times New Roman" w:hAnsi="Times New Roman"/>
          <w:sz w:val="24"/>
          <w:szCs w:val="24"/>
        </w:rPr>
        <w:t xml:space="preserve"> </w:t>
      </w:r>
    </w:p>
    <w:p w14:paraId="79D84AE9"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79BED622"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Обеспеченность населения плоскостными спортивными сооружениями для занятия физкультурой и массовым спортом.</w:t>
      </w:r>
    </w:p>
    <w:p w14:paraId="2929E28B"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46E4C2A4" w14:textId="5D68B9C8"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Обеспеченность населения плоскостными спортивными сооружениями, м</w:t>
      </w:r>
      <w:r w:rsidR="00ED2102" w:rsidRPr="005768B7">
        <w:rPr>
          <w:rFonts w:ascii="Times New Roman" w:hAnsi="Times New Roman"/>
          <w:sz w:val="24"/>
          <w:szCs w:val="24"/>
          <w:vertAlign w:val="superscript"/>
        </w:rPr>
        <w:t>2</w:t>
      </w:r>
      <w:r w:rsidRPr="005768B7">
        <w:rPr>
          <w:rFonts w:ascii="Times New Roman" w:hAnsi="Times New Roman"/>
          <w:sz w:val="24"/>
          <w:szCs w:val="24"/>
        </w:rPr>
        <w:t xml:space="preserve"> территории объектов на 1 тыс. жителей.</w:t>
      </w:r>
    </w:p>
    <w:p w14:paraId="510BE6BE"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509FE6B5"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lastRenderedPageBreak/>
        <w:t>В соответствии с Методическими рекомендациями по подготовке нормативов градостроительного проектирования расчет следует вести на основании Приказа Минспорта России № 244.</w:t>
      </w:r>
    </w:p>
    <w:p w14:paraId="216285DF"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Фактическая обеспеченность плоскостными спортивными сооружениями для занятия физкультурой и массовым спортом составляет 1,45 единиц на 1 тыс. жителей или в пересчете на площадь – 1136,1 м</w:t>
      </w:r>
      <w:r w:rsidRPr="005768B7">
        <w:rPr>
          <w:rFonts w:ascii="Times New Roman" w:hAnsi="Times New Roman"/>
          <w:sz w:val="24"/>
          <w:szCs w:val="24"/>
          <w:vertAlign w:val="superscript"/>
        </w:rPr>
        <w:t>2</w:t>
      </w:r>
      <w:r w:rsidRPr="005768B7">
        <w:rPr>
          <w:rFonts w:ascii="Times New Roman" w:hAnsi="Times New Roman"/>
          <w:sz w:val="24"/>
          <w:szCs w:val="24"/>
        </w:rPr>
        <w:t xml:space="preserve"> на 1 тыс. жителей.</w:t>
      </w:r>
    </w:p>
    <w:p w14:paraId="5BB686DD" w14:textId="0F01CC1B"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В соответствии с Приложением </w:t>
      </w:r>
      <w:r w:rsidR="00ED2102" w:rsidRPr="005768B7">
        <w:rPr>
          <w:rFonts w:ascii="Times New Roman" w:hAnsi="Times New Roman"/>
          <w:sz w:val="24"/>
          <w:szCs w:val="24"/>
        </w:rPr>
        <w:t>Д</w:t>
      </w:r>
      <w:r w:rsidRPr="005768B7">
        <w:rPr>
          <w:rFonts w:ascii="Times New Roman" w:hAnsi="Times New Roman"/>
          <w:sz w:val="24"/>
          <w:szCs w:val="24"/>
        </w:rPr>
        <w:t xml:space="preserve"> СП 42.13330.2016 Свод правил. Градостроительство. Планировка и застройка городских и сельских поселений. Актуализированная редакция </w:t>
      </w:r>
      <w:r w:rsidRPr="005768B7">
        <w:rPr>
          <w:rFonts w:ascii="Times New Roman" w:hAnsi="Times New Roman"/>
          <w:sz w:val="24"/>
          <w:szCs w:val="24"/>
        </w:rPr>
        <w:br/>
        <w:t xml:space="preserve">СНиП 2.07.01-89* установлены рекомендуемые показатели обеспеченности плоскостными спортивными сооружениями для занятия физкультурой и массовым спортом составляет – </w:t>
      </w:r>
      <w:r w:rsidR="00ED2102" w:rsidRPr="005768B7">
        <w:rPr>
          <w:rFonts w:ascii="Times New Roman" w:hAnsi="Times New Roman"/>
          <w:sz w:val="24"/>
          <w:szCs w:val="24"/>
        </w:rPr>
        <w:t>0,7</w:t>
      </w:r>
      <w:r w:rsidRPr="005768B7">
        <w:rPr>
          <w:rFonts w:ascii="Times New Roman" w:hAnsi="Times New Roman"/>
          <w:sz w:val="24"/>
          <w:szCs w:val="24"/>
        </w:rPr>
        <w:t xml:space="preserve"> га на 1</w:t>
      </w:r>
      <w:r w:rsidR="00ED2102" w:rsidRPr="005768B7">
        <w:rPr>
          <w:rFonts w:ascii="Times New Roman" w:hAnsi="Times New Roman"/>
          <w:sz w:val="24"/>
          <w:szCs w:val="24"/>
        </w:rPr>
        <w:t>0</w:t>
      </w:r>
      <w:r w:rsidRPr="005768B7">
        <w:rPr>
          <w:rFonts w:ascii="Times New Roman" w:hAnsi="Times New Roman"/>
          <w:sz w:val="24"/>
          <w:szCs w:val="24"/>
        </w:rPr>
        <w:t xml:space="preserve"> тыс. жителей.</w:t>
      </w:r>
    </w:p>
    <w:p w14:paraId="0460B7BC"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0D756CE9" w14:textId="77777777" w:rsidR="00590326" w:rsidRPr="005768B7" w:rsidRDefault="00590326"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Расчетный показатель доступности не устанавливается. Рекомендуемая транспортная доступность – не более 90 минут общественным транспортом).</w:t>
      </w:r>
    </w:p>
    <w:p w14:paraId="6CDFD04D" w14:textId="7094A303" w:rsidR="00590326" w:rsidRPr="005768B7" w:rsidRDefault="004F1455" w:rsidP="005768B7">
      <w:pPr>
        <w:pStyle w:val="3"/>
        <w:spacing w:before="120" w:after="0" w:line="300" w:lineRule="auto"/>
        <w:rPr>
          <w:rFonts w:ascii="Times New Roman" w:hAnsi="Times New Roman"/>
          <w:sz w:val="24"/>
          <w:szCs w:val="24"/>
        </w:rPr>
      </w:pPr>
      <w:bookmarkStart w:id="36" w:name="_Toc83991605"/>
      <w:r w:rsidRPr="005768B7">
        <w:rPr>
          <w:rFonts w:ascii="Times New Roman" w:hAnsi="Times New Roman"/>
          <w:sz w:val="24"/>
          <w:szCs w:val="24"/>
        </w:rPr>
        <w:t>4.</w:t>
      </w:r>
      <w:r w:rsidR="00771D10" w:rsidRPr="005768B7">
        <w:rPr>
          <w:rFonts w:ascii="Times New Roman" w:hAnsi="Times New Roman"/>
          <w:sz w:val="24"/>
          <w:szCs w:val="24"/>
        </w:rPr>
        <w:t>2</w:t>
      </w:r>
      <w:r w:rsidR="00590326" w:rsidRPr="005768B7">
        <w:rPr>
          <w:rFonts w:ascii="Times New Roman" w:hAnsi="Times New Roman"/>
          <w:sz w:val="24"/>
          <w:szCs w:val="24"/>
        </w:rPr>
        <w:t>.4 Спортивные залы</w:t>
      </w:r>
      <w:bookmarkEnd w:id="36"/>
    </w:p>
    <w:p w14:paraId="614719E0"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7FB8829C"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Обеспеченность населения спортивными залами для круглогодичного занятия физкультурой и массовым спортом.</w:t>
      </w:r>
    </w:p>
    <w:p w14:paraId="64778B83"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59300FB5"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Уровень обеспеченности населения спортивными залами, кв. м площади залов на 1 тыс. жителей.</w:t>
      </w:r>
    </w:p>
    <w:p w14:paraId="23D77AE8" w14:textId="77777777" w:rsidR="00590326" w:rsidRPr="005768B7" w:rsidRDefault="005903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1C92DC31" w14:textId="77777777" w:rsidR="00590326" w:rsidRPr="00000955" w:rsidRDefault="00590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В соответствии с Методическими рекомендациями по подготовке нормативов градостроительного проектирования</w:t>
      </w:r>
      <w:r w:rsidRPr="00000955">
        <w:rPr>
          <w:rFonts w:ascii="Times New Roman" w:hAnsi="Times New Roman"/>
          <w:sz w:val="24"/>
          <w:szCs w:val="24"/>
        </w:rPr>
        <w:t xml:space="preserve"> расчет следует вести на основании Приказа Минспорта России № 244. </w:t>
      </w:r>
    </w:p>
    <w:p w14:paraId="49160956" w14:textId="77777777" w:rsidR="00590326" w:rsidRPr="00000955" w:rsidRDefault="00590326"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Фактическая обеспеченность населения спортивными залами составляет 99 м</w:t>
      </w:r>
      <w:r w:rsidRPr="00000955">
        <w:rPr>
          <w:rFonts w:ascii="Times New Roman" w:hAnsi="Times New Roman"/>
          <w:sz w:val="24"/>
          <w:szCs w:val="24"/>
          <w:vertAlign w:val="superscript"/>
        </w:rPr>
        <w:t>2</w:t>
      </w:r>
      <w:r w:rsidRPr="00000955">
        <w:rPr>
          <w:rFonts w:ascii="Times New Roman" w:hAnsi="Times New Roman"/>
          <w:sz w:val="24"/>
          <w:szCs w:val="24"/>
        </w:rPr>
        <w:t xml:space="preserve"> на 1 тыс. жителей.</w:t>
      </w:r>
    </w:p>
    <w:p w14:paraId="6D70F14B" w14:textId="77777777" w:rsidR="00590326" w:rsidRPr="00000955" w:rsidRDefault="00590326"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 xml:space="preserve">В соответствии с Приложением Ж СП 42.13330.2016. Свод правил. Градостроительство. Планировка и застройка городских и сельских поселений. Актуализированная редакция </w:t>
      </w:r>
      <w:r w:rsidRPr="00000955">
        <w:rPr>
          <w:rFonts w:ascii="Times New Roman" w:hAnsi="Times New Roman"/>
          <w:sz w:val="24"/>
          <w:szCs w:val="24"/>
        </w:rPr>
        <w:br/>
        <w:t>СНиП 2.07.01-89* установлены рекомендуемые показатели обеспеченности населения спортивными залами составляет – 70-80 м</w:t>
      </w:r>
      <w:r w:rsidRPr="00000955">
        <w:rPr>
          <w:rFonts w:ascii="Times New Roman" w:hAnsi="Times New Roman"/>
          <w:sz w:val="24"/>
          <w:szCs w:val="24"/>
          <w:vertAlign w:val="superscript"/>
        </w:rPr>
        <w:t>2</w:t>
      </w:r>
      <w:r w:rsidRPr="00000955">
        <w:rPr>
          <w:rFonts w:ascii="Times New Roman" w:hAnsi="Times New Roman"/>
          <w:sz w:val="24"/>
          <w:szCs w:val="24"/>
        </w:rPr>
        <w:t xml:space="preserve"> на 1 тыс. жителей.</w:t>
      </w:r>
    </w:p>
    <w:p w14:paraId="20E5CE46" w14:textId="77777777" w:rsidR="00590326" w:rsidRPr="00000955" w:rsidRDefault="00590326" w:rsidP="00F81570">
      <w:pPr>
        <w:pStyle w:val="ad"/>
        <w:tabs>
          <w:tab w:val="left" w:pos="993"/>
        </w:tabs>
        <w:spacing w:after="0" w:line="300" w:lineRule="auto"/>
        <w:ind w:left="0" w:firstLine="709"/>
        <w:jc w:val="both"/>
        <w:rPr>
          <w:rFonts w:ascii="Times New Roman" w:hAnsi="Times New Roman"/>
          <w:sz w:val="24"/>
          <w:szCs w:val="24"/>
          <w:u w:val="single"/>
        </w:rPr>
      </w:pPr>
      <w:r w:rsidRPr="00000955">
        <w:rPr>
          <w:rFonts w:ascii="Times New Roman" w:hAnsi="Times New Roman"/>
          <w:sz w:val="24"/>
          <w:szCs w:val="24"/>
          <w:u w:val="single"/>
        </w:rPr>
        <w:t xml:space="preserve">Показатель максимальной доступности </w:t>
      </w:r>
    </w:p>
    <w:p w14:paraId="2B270901" w14:textId="77777777" w:rsidR="00590326" w:rsidRPr="00000955" w:rsidRDefault="00590326" w:rsidP="00F81570">
      <w:pPr>
        <w:tabs>
          <w:tab w:val="left" w:pos="1155"/>
        </w:tabs>
        <w:spacing w:line="300" w:lineRule="auto"/>
        <w:ind w:firstLine="709"/>
        <w:jc w:val="both"/>
        <w:rPr>
          <w:sz w:val="18"/>
          <w:szCs w:val="18"/>
        </w:rPr>
      </w:pPr>
      <w:r w:rsidRPr="00000955">
        <w:rPr>
          <w:rFonts w:ascii="Times New Roman" w:hAnsi="Times New Roman"/>
          <w:sz w:val="24"/>
          <w:szCs w:val="24"/>
        </w:rPr>
        <w:t>Расчетный показатель доступности не устанавливается. Рекомендуемая пешеходная доступность не более 1000 м.</w:t>
      </w:r>
      <w:r w:rsidRPr="00000955">
        <w:rPr>
          <w:rFonts w:ascii="Times New Roman" w:hAnsi="Times New Roman"/>
          <w:caps/>
          <w:szCs w:val="24"/>
        </w:rPr>
        <w:br w:type="page"/>
      </w:r>
    </w:p>
    <w:p w14:paraId="79C0035C" w14:textId="27F8E062" w:rsidR="00590326" w:rsidRPr="00000955" w:rsidRDefault="004F1455" w:rsidP="00F81570">
      <w:pPr>
        <w:pStyle w:val="2"/>
        <w:spacing w:after="0"/>
        <w:rPr>
          <w:rFonts w:ascii="Times New Roman" w:hAnsi="Times New Roman"/>
          <w:caps w:val="0"/>
          <w:szCs w:val="24"/>
          <w:lang w:val="ru-RU"/>
        </w:rPr>
      </w:pPr>
      <w:bookmarkStart w:id="37" w:name="_Toc83991606"/>
      <w:r>
        <w:rPr>
          <w:rFonts w:ascii="Times New Roman" w:hAnsi="Times New Roman"/>
          <w:caps w:val="0"/>
          <w:szCs w:val="24"/>
          <w:lang w:val="ru-RU"/>
        </w:rPr>
        <w:lastRenderedPageBreak/>
        <w:t>4.</w:t>
      </w:r>
      <w:r w:rsidR="00590326" w:rsidRPr="00000955">
        <w:rPr>
          <w:rFonts w:ascii="Times New Roman" w:hAnsi="Times New Roman"/>
          <w:caps w:val="0"/>
          <w:szCs w:val="24"/>
          <w:lang w:val="ru-RU"/>
        </w:rPr>
        <w:t>3 Обоснование расчетных показателей обеспеченности и расчетных показателей доступности для объектов</w:t>
      </w:r>
      <w:r w:rsidR="00590326" w:rsidRPr="00000955">
        <w:rPr>
          <w:szCs w:val="24"/>
        </w:rPr>
        <w:t xml:space="preserve"> </w:t>
      </w:r>
      <w:r w:rsidR="00590326" w:rsidRPr="00000955">
        <w:rPr>
          <w:rFonts w:ascii="Times New Roman" w:hAnsi="Times New Roman"/>
          <w:caps w:val="0"/>
          <w:szCs w:val="24"/>
          <w:lang w:val="ru-RU"/>
        </w:rPr>
        <w:t>культуры</w:t>
      </w:r>
      <w:bookmarkEnd w:id="37"/>
    </w:p>
    <w:p w14:paraId="6C8E150F" w14:textId="2D3A45F8" w:rsidR="00590326" w:rsidRPr="00000955" w:rsidRDefault="00590326" w:rsidP="00F81570">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t>На территории Александровского МО функционирует 12 учреждений культурно-досугового назначения, 1 музей мощностью 10 тысяч мест и 3 библиотеки.</w:t>
      </w:r>
    </w:p>
    <w:p w14:paraId="754C2877" w14:textId="27A863C8" w:rsidR="00590326" w:rsidRPr="00000955" w:rsidRDefault="00590326" w:rsidP="00F81570">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Информация о культурно-досуговых учреждениях приведена в таблицах </w:t>
      </w:r>
      <w:r w:rsidR="004F1455">
        <w:rPr>
          <w:rFonts w:ascii="Times New Roman" w:hAnsi="Times New Roman"/>
          <w:sz w:val="24"/>
          <w:szCs w:val="24"/>
        </w:rPr>
        <w:t>4.</w:t>
      </w:r>
      <w:r w:rsidR="00771D10" w:rsidRPr="00000955">
        <w:rPr>
          <w:rFonts w:ascii="Times New Roman" w:hAnsi="Times New Roman"/>
          <w:sz w:val="24"/>
          <w:szCs w:val="24"/>
        </w:rPr>
        <w:t>5</w:t>
      </w:r>
      <w:r w:rsidRPr="00000955">
        <w:rPr>
          <w:rFonts w:ascii="Times New Roman" w:hAnsi="Times New Roman"/>
          <w:sz w:val="24"/>
          <w:szCs w:val="24"/>
        </w:rPr>
        <w:t xml:space="preserve"> – </w:t>
      </w:r>
      <w:r w:rsidR="004F1455">
        <w:rPr>
          <w:rFonts w:ascii="Times New Roman" w:hAnsi="Times New Roman"/>
          <w:sz w:val="24"/>
          <w:szCs w:val="24"/>
        </w:rPr>
        <w:t>4.4.</w:t>
      </w:r>
    </w:p>
    <w:p w14:paraId="05B957E4" w14:textId="2332E0D3" w:rsidR="00590326" w:rsidRPr="00000955" w:rsidRDefault="00590326" w:rsidP="00F81570">
      <w:pPr>
        <w:tabs>
          <w:tab w:val="left" w:pos="1155"/>
        </w:tabs>
        <w:spacing w:after="0" w:line="300" w:lineRule="auto"/>
        <w:ind w:firstLine="709"/>
        <w:jc w:val="right"/>
        <w:rPr>
          <w:rFonts w:ascii="Times New Roman" w:hAnsi="Times New Roman"/>
          <w:sz w:val="24"/>
          <w:szCs w:val="24"/>
        </w:rPr>
      </w:pPr>
      <w:r w:rsidRPr="00000955">
        <w:rPr>
          <w:rFonts w:ascii="Times New Roman" w:hAnsi="Times New Roman"/>
          <w:sz w:val="24"/>
          <w:szCs w:val="24"/>
        </w:rPr>
        <w:t xml:space="preserve">Таблица </w:t>
      </w:r>
      <w:r w:rsidR="004F1455">
        <w:rPr>
          <w:rFonts w:ascii="Times New Roman" w:hAnsi="Times New Roman"/>
          <w:sz w:val="24"/>
          <w:szCs w:val="24"/>
        </w:rPr>
        <w:t>4.</w:t>
      </w:r>
      <w:r w:rsidR="00771D10" w:rsidRPr="00000955">
        <w:rPr>
          <w:rFonts w:ascii="Times New Roman" w:hAnsi="Times New Roman"/>
          <w:sz w:val="24"/>
          <w:szCs w:val="24"/>
        </w:rPr>
        <w:t>4</w:t>
      </w:r>
    </w:p>
    <w:p w14:paraId="326D86A4" w14:textId="77777777" w:rsidR="00590326" w:rsidRPr="00000955" w:rsidRDefault="00590326" w:rsidP="00D07175">
      <w:pPr>
        <w:tabs>
          <w:tab w:val="left" w:pos="1155"/>
        </w:tabs>
        <w:spacing w:after="0" w:line="300" w:lineRule="auto"/>
        <w:jc w:val="center"/>
        <w:rPr>
          <w:rFonts w:ascii="Times New Roman" w:hAnsi="Times New Roman"/>
          <w:sz w:val="24"/>
          <w:szCs w:val="24"/>
        </w:rPr>
      </w:pPr>
      <w:r w:rsidRPr="00000955">
        <w:rPr>
          <w:rFonts w:ascii="Times New Roman" w:hAnsi="Times New Roman"/>
          <w:sz w:val="24"/>
          <w:szCs w:val="24"/>
        </w:rPr>
        <w:t>Информация о культурно-досуговых учреждениях</w:t>
      </w:r>
    </w:p>
    <w:tbl>
      <w:tblPr>
        <w:tblW w:w="5000" w:type="pct"/>
        <w:tblBorders>
          <w:top w:val="single" w:sz="8" w:space="0" w:color="auto"/>
          <w:left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16"/>
        <w:gridCol w:w="5371"/>
        <w:gridCol w:w="4051"/>
      </w:tblGrid>
      <w:tr w:rsidR="00590326" w:rsidRPr="00000955" w14:paraId="13AEDE28" w14:textId="77777777" w:rsidTr="00100F73">
        <w:trPr>
          <w:trHeight w:val="230"/>
        </w:trPr>
        <w:tc>
          <w:tcPr>
            <w:tcW w:w="353" w:type="pct"/>
            <w:vMerge w:val="restart"/>
            <w:shd w:val="clear" w:color="auto" w:fill="auto"/>
            <w:vAlign w:val="center"/>
            <w:hideMark/>
          </w:tcPr>
          <w:p w14:paraId="551C3516" w14:textId="77777777" w:rsidR="00590326" w:rsidRPr="00000955" w:rsidRDefault="00590326"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 xml:space="preserve">№ </w:t>
            </w:r>
          </w:p>
        </w:tc>
        <w:tc>
          <w:tcPr>
            <w:tcW w:w="2649" w:type="pct"/>
            <w:vMerge w:val="restart"/>
            <w:shd w:val="clear" w:color="auto" w:fill="auto"/>
            <w:vAlign w:val="center"/>
            <w:hideMark/>
          </w:tcPr>
          <w:p w14:paraId="362D78D1" w14:textId="22EA85B0" w:rsidR="00590326" w:rsidRPr="00000955" w:rsidRDefault="00771D10"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Н</w:t>
            </w:r>
            <w:r w:rsidR="00590326" w:rsidRPr="00000955">
              <w:rPr>
                <w:rFonts w:ascii="Times New Roman" w:eastAsia="Times New Roman" w:hAnsi="Times New Roman"/>
                <w:b/>
                <w:bCs/>
                <w:color w:val="000000"/>
                <w:sz w:val="20"/>
                <w:szCs w:val="20"/>
                <w:lang w:eastAsia="ru-RU"/>
              </w:rPr>
              <w:t>аименование учреждения</w:t>
            </w:r>
          </w:p>
        </w:tc>
        <w:tc>
          <w:tcPr>
            <w:tcW w:w="1998" w:type="pct"/>
            <w:vMerge w:val="restart"/>
            <w:shd w:val="clear" w:color="auto" w:fill="auto"/>
            <w:vAlign w:val="center"/>
            <w:hideMark/>
          </w:tcPr>
          <w:p w14:paraId="0980AC04" w14:textId="1A17719A" w:rsidR="00590326" w:rsidRPr="00000955" w:rsidRDefault="00590326" w:rsidP="00771D10">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Адрес учреждения</w:t>
            </w:r>
          </w:p>
        </w:tc>
      </w:tr>
      <w:tr w:rsidR="00590326" w:rsidRPr="00000955" w14:paraId="3F7A18AD" w14:textId="77777777" w:rsidTr="00100F73">
        <w:trPr>
          <w:trHeight w:val="253"/>
        </w:trPr>
        <w:tc>
          <w:tcPr>
            <w:tcW w:w="353" w:type="pct"/>
            <w:vMerge/>
            <w:shd w:val="clear" w:color="auto" w:fill="auto"/>
            <w:vAlign w:val="center"/>
            <w:hideMark/>
          </w:tcPr>
          <w:p w14:paraId="368D4DBE" w14:textId="77777777" w:rsidR="00590326" w:rsidRPr="00000955" w:rsidRDefault="00590326" w:rsidP="00E119D7">
            <w:pPr>
              <w:spacing w:after="0" w:line="240" w:lineRule="auto"/>
              <w:rPr>
                <w:rFonts w:ascii="Times New Roman" w:eastAsia="Times New Roman" w:hAnsi="Times New Roman"/>
                <w:b/>
                <w:bCs/>
                <w:color w:val="000000"/>
                <w:sz w:val="20"/>
                <w:szCs w:val="20"/>
                <w:lang w:eastAsia="ru-RU"/>
              </w:rPr>
            </w:pPr>
          </w:p>
        </w:tc>
        <w:tc>
          <w:tcPr>
            <w:tcW w:w="2649" w:type="pct"/>
            <w:vMerge/>
            <w:shd w:val="clear" w:color="auto" w:fill="auto"/>
            <w:vAlign w:val="center"/>
            <w:hideMark/>
          </w:tcPr>
          <w:p w14:paraId="65EC481D" w14:textId="77777777" w:rsidR="00590326" w:rsidRPr="00000955" w:rsidRDefault="00590326" w:rsidP="00E119D7">
            <w:pPr>
              <w:spacing w:after="0" w:line="240" w:lineRule="auto"/>
              <w:rPr>
                <w:rFonts w:ascii="Times New Roman" w:eastAsia="Times New Roman" w:hAnsi="Times New Roman"/>
                <w:b/>
                <w:bCs/>
                <w:color w:val="000000"/>
                <w:sz w:val="20"/>
                <w:szCs w:val="20"/>
                <w:lang w:eastAsia="ru-RU"/>
              </w:rPr>
            </w:pPr>
          </w:p>
        </w:tc>
        <w:tc>
          <w:tcPr>
            <w:tcW w:w="1998" w:type="pct"/>
            <w:vMerge/>
            <w:shd w:val="clear" w:color="auto" w:fill="auto"/>
            <w:vAlign w:val="center"/>
            <w:hideMark/>
          </w:tcPr>
          <w:p w14:paraId="3497756D" w14:textId="77777777" w:rsidR="00590326" w:rsidRPr="00000955" w:rsidRDefault="00590326" w:rsidP="00E119D7">
            <w:pPr>
              <w:spacing w:after="0" w:line="240" w:lineRule="auto"/>
              <w:rPr>
                <w:rFonts w:ascii="Times New Roman" w:eastAsia="Times New Roman" w:hAnsi="Times New Roman"/>
                <w:b/>
                <w:bCs/>
                <w:color w:val="000000"/>
                <w:sz w:val="20"/>
                <w:szCs w:val="20"/>
                <w:lang w:eastAsia="ru-RU"/>
              </w:rPr>
            </w:pPr>
          </w:p>
        </w:tc>
      </w:tr>
    </w:tbl>
    <w:p w14:paraId="4A116B48" w14:textId="77777777" w:rsidR="00590326" w:rsidRPr="00000955" w:rsidRDefault="00590326" w:rsidP="00590326">
      <w:pPr>
        <w:tabs>
          <w:tab w:val="left" w:pos="1155"/>
        </w:tabs>
        <w:spacing w:after="0" w:line="300" w:lineRule="auto"/>
        <w:ind w:firstLine="709"/>
        <w:jc w:val="center"/>
        <w:rPr>
          <w:rFonts w:ascii="Times New Roman" w:hAnsi="Times New Roman"/>
          <w:b/>
          <w:sz w:val="2"/>
          <w:szCs w:val="2"/>
        </w:rPr>
      </w:pPr>
    </w:p>
    <w:tbl>
      <w:tblPr>
        <w:tblW w:w="5000" w:type="pct"/>
        <w:tblLook w:val="04A0" w:firstRow="1" w:lastRow="0" w:firstColumn="1" w:lastColumn="0" w:noHBand="0" w:noVBand="1"/>
      </w:tblPr>
      <w:tblGrid>
        <w:gridCol w:w="720"/>
        <w:gridCol w:w="5365"/>
        <w:gridCol w:w="4053"/>
      </w:tblGrid>
      <w:tr w:rsidR="00590326" w:rsidRPr="00000955" w14:paraId="29E8FF6E" w14:textId="77777777" w:rsidTr="00100F73">
        <w:trPr>
          <w:tblHeader/>
        </w:trPr>
        <w:tc>
          <w:tcPr>
            <w:tcW w:w="355" w:type="pct"/>
            <w:tcBorders>
              <w:top w:val="single" w:sz="4" w:space="0" w:color="auto"/>
              <w:left w:val="single" w:sz="4" w:space="0" w:color="auto"/>
              <w:bottom w:val="single" w:sz="4" w:space="0" w:color="auto"/>
              <w:right w:val="single" w:sz="4" w:space="0" w:color="auto"/>
            </w:tcBorders>
            <w:shd w:val="clear" w:color="auto" w:fill="auto"/>
            <w:noWrap/>
            <w:hideMark/>
          </w:tcPr>
          <w:p w14:paraId="194D791C" w14:textId="77777777" w:rsidR="00590326" w:rsidRPr="00000955" w:rsidRDefault="00590326"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1</w:t>
            </w:r>
          </w:p>
        </w:tc>
        <w:tc>
          <w:tcPr>
            <w:tcW w:w="2646" w:type="pct"/>
            <w:tcBorders>
              <w:top w:val="single" w:sz="4" w:space="0" w:color="auto"/>
              <w:left w:val="single" w:sz="4" w:space="0" w:color="auto"/>
              <w:bottom w:val="single" w:sz="4" w:space="0" w:color="auto"/>
              <w:right w:val="single" w:sz="4" w:space="0" w:color="auto"/>
            </w:tcBorders>
            <w:shd w:val="clear" w:color="auto" w:fill="auto"/>
            <w:hideMark/>
          </w:tcPr>
          <w:p w14:paraId="4C2BD361" w14:textId="77777777" w:rsidR="00590326" w:rsidRPr="00000955" w:rsidRDefault="00590326"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2</w:t>
            </w:r>
          </w:p>
        </w:tc>
        <w:tc>
          <w:tcPr>
            <w:tcW w:w="1999" w:type="pct"/>
            <w:tcBorders>
              <w:top w:val="single" w:sz="4" w:space="0" w:color="auto"/>
              <w:left w:val="single" w:sz="4" w:space="0" w:color="auto"/>
              <w:bottom w:val="single" w:sz="4" w:space="0" w:color="auto"/>
              <w:right w:val="single" w:sz="4" w:space="0" w:color="auto"/>
            </w:tcBorders>
            <w:shd w:val="clear" w:color="auto" w:fill="auto"/>
            <w:hideMark/>
          </w:tcPr>
          <w:p w14:paraId="48591085" w14:textId="77777777" w:rsidR="00590326" w:rsidRPr="00000955" w:rsidRDefault="00590326" w:rsidP="00E119D7">
            <w:pPr>
              <w:spacing w:after="0" w:line="240" w:lineRule="auto"/>
              <w:jc w:val="center"/>
              <w:rPr>
                <w:rFonts w:ascii="Times New Roman" w:eastAsia="Times New Roman" w:hAnsi="Times New Roman"/>
                <w:b/>
                <w:bCs/>
                <w:color w:val="000000"/>
                <w:sz w:val="20"/>
                <w:szCs w:val="20"/>
                <w:lang w:eastAsia="ru-RU"/>
              </w:rPr>
            </w:pPr>
            <w:r w:rsidRPr="00000955">
              <w:rPr>
                <w:rFonts w:ascii="Times New Roman" w:eastAsia="Times New Roman" w:hAnsi="Times New Roman"/>
                <w:b/>
                <w:bCs/>
                <w:color w:val="000000"/>
                <w:sz w:val="20"/>
                <w:szCs w:val="20"/>
                <w:lang w:eastAsia="ru-RU"/>
              </w:rPr>
              <w:t>3</w:t>
            </w:r>
          </w:p>
        </w:tc>
      </w:tr>
      <w:tr w:rsidR="00590326" w:rsidRPr="00000955" w14:paraId="04259FC6" w14:textId="77777777" w:rsidTr="00100F73">
        <w:tc>
          <w:tcPr>
            <w:tcW w:w="355" w:type="pct"/>
            <w:tcBorders>
              <w:top w:val="single" w:sz="4" w:space="0" w:color="auto"/>
              <w:left w:val="single" w:sz="8" w:space="0" w:color="auto"/>
              <w:bottom w:val="single" w:sz="4" w:space="0" w:color="auto"/>
              <w:right w:val="single" w:sz="8" w:space="0" w:color="auto"/>
            </w:tcBorders>
            <w:shd w:val="clear" w:color="auto" w:fill="auto"/>
            <w:hideMark/>
          </w:tcPr>
          <w:p w14:paraId="6A9BEEC2" w14:textId="77777777" w:rsidR="00590326" w:rsidRPr="00000955" w:rsidRDefault="00590326" w:rsidP="00590326">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1</w:t>
            </w:r>
          </w:p>
        </w:tc>
        <w:tc>
          <w:tcPr>
            <w:tcW w:w="2646" w:type="pct"/>
            <w:tcBorders>
              <w:top w:val="single" w:sz="4" w:space="0" w:color="auto"/>
              <w:left w:val="nil"/>
              <w:bottom w:val="single" w:sz="4" w:space="0" w:color="auto"/>
              <w:right w:val="single" w:sz="8" w:space="0" w:color="auto"/>
            </w:tcBorders>
            <w:shd w:val="clear" w:color="auto" w:fill="auto"/>
          </w:tcPr>
          <w:p w14:paraId="7B237379" w14:textId="206490CE"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 xml:space="preserve">МБОУ Александровского МО </w:t>
            </w:r>
            <w:r w:rsidR="0059695D" w:rsidRPr="00D07175">
              <w:rPr>
                <w:rStyle w:val="9pt2"/>
                <w:color w:val="000000"/>
                <w:sz w:val="20"/>
                <w:szCs w:val="20"/>
              </w:rPr>
              <w:t>«</w:t>
            </w:r>
            <w:r w:rsidRPr="00D07175">
              <w:rPr>
                <w:rStyle w:val="9pt2"/>
                <w:color w:val="000000"/>
                <w:sz w:val="20"/>
                <w:szCs w:val="20"/>
              </w:rPr>
              <w:t>Досуг</w:t>
            </w:r>
            <w:r w:rsidR="0059695D" w:rsidRPr="00D07175">
              <w:rPr>
                <w:rStyle w:val="9pt2"/>
                <w:color w:val="000000"/>
                <w:sz w:val="20"/>
                <w:szCs w:val="20"/>
              </w:rPr>
              <w:t>»</w:t>
            </w:r>
          </w:p>
        </w:tc>
        <w:tc>
          <w:tcPr>
            <w:tcW w:w="1999" w:type="pct"/>
            <w:tcBorders>
              <w:top w:val="single" w:sz="4" w:space="0" w:color="auto"/>
              <w:left w:val="nil"/>
              <w:bottom w:val="single" w:sz="4" w:space="0" w:color="auto"/>
              <w:right w:val="single" w:sz="8" w:space="0" w:color="auto"/>
            </w:tcBorders>
            <w:shd w:val="clear" w:color="auto" w:fill="auto"/>
          </w:tcPr>
          <w:p w14:paraId="389E4482" w14:textId="5718D3C6"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с. Александровское, ул. К. Маркса 44</w:t>
            </w:r>
          </w:p>
        </w:tc>
      </w:tr>
      <w:tr w:rsidR="00590326" w:rsidRPr="00000955" w14:paraId="6BAE034D" w14:textId="77777777" w:rsidTr="00100F73">
        <w:tc>
          <w:tcPr>
            <w:tcW w:w="355" w:type="pct"/>
            <w:tcBorders>
              <w:top w:val="single" w:sz="4" w:space="0" w:color="auto"/>
              <w:left w:val="single" w:sz="8" w:space="0" w:color="auto"/>
              <w:bottom w:val="single" w:sz="4" w:space="0" w:color="auto"/>
              <w:right w:val="single" w:sz="8" w:space="0" w:color="auto"/>
            </w:tcBorders>
            <w:shd w:val="clear" w:color="auto" w:fill="auto"/>
          </w:tcPr>
          <w:p w14:paraId="093D20F8" w14:textId="6AE391D4" w:rsidR="00590326" w:rsidRPr="00000955" w:rsidRDefault="00590326" w:rsidP="00590326">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2</w:t>
            </w:r>
          </w:p>
        </w:tc>
        <w:tc>
          <w:tcPr>
            <w:tcW w:w="2646" w:type="pct"/>
            <w:tcBorders>
              <w:top w:val="single" w:sz="4" w:space="0" w:color="auto"/>
              <w:left w:val="nil"/>
              <w:bottom w:val="single" w:sz="4" w:space="0" w:color="auto"/>
              <w:right w:val="single" w:sz="8" w:space="0" w:color="auto"/>
            </w:tcBorders>
            <w:shd w:val="clear" w:color="auto" w:fill="auto"/>
          </w:tcPr>
          <w:p w14:paraId="092689A3" w14:textId="156F4470"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 xml:space="preserve">МБОУ </w:t>
            </w:r>
            <w:r w:rsidR="0059695D" w:rsidRPr="00D07175">
              <w:rPr>
                <w:rStyle w:val="9pt2"/>
                <w:color w:val="000000"/>
                <w:sz w:val="20"/>
                <w:szCs w:val="20"/>
              </w:rPr>
              <w:t>«</w:t>
            </w:r>
            <w:r w:rsidRPr="00D07175">
              <w:rPr>
                <w:rStyle w:val="9pt2"/>
                <w:color w:val="000000"/>
                <w:sz w:val="20"/>
                <w:szCs w:val="20"/>
              </w:rPr>
              <w:t>Социально-культурное объединение</w:t>
            </w:r>
            <w:r w:rsidR="0059695D" w:rsidRPr="00D07175">
              <w:rPr>
                <w:rStyle w:val="9pt2"/>
                <w:color w:val="000000"/>
                <w:sz w:val="20"/>
                <w:szCs w:val="20"/>
              </w:rPr>
              <w:t>»</w:t>
            </w:r>
            <w:r w:rsidRPr="00D07175">
              <w:rPr>
                <w:rStyle w:val="9pt2"/>
                <w:color w:val="000000"/>
                <w:sz w:val="20"/>
                <w:szCs w:val="20"/>
              </w:rPr>
              <w:t xml:space="preserve"> </w:t>
            </w:r>
          </w:p>
        </w:tc>
        <w:tc>
          <w:tcPr>
            <w:tcW w:w="1999" w:type="pct"/>
            <w:tcBorders>
              <w:top w:val="single" w:sz="4" w:space="0" w:color="auto"/>
              <w:left w:val="nil"/>
              <w:bottom w:val="single" w:sz="4" w:space="0" w:color="auto"/>
              <w:right w:val="single" w:sz="8" w:space="0" w:color="auto"/>
            </w:tcBorders>
            <w:shd w:val="clear" w:color="auto" w:fill="auto"/>
          </w:tcPr>
          <w:p w14:paraId="267AE6E4" w14:textId="6E8135FB"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с. Александровское, ул. К. Маркса 44</w:t>
            </w:r>
          </w:p>
        </w:tc>
      </w:tr>
      <w:tr w:rsidR="00590326" w:rsidRPr="00000955" w14:paraId="29A0766C" w14:textId="77777777" w:rsidTr="00100F73">
        <w:tc>
          <w:tcPr>
            <w:tcW w:w="355" w:type="pct"/>
            <w:tcBorders>
              <w:top w:val="single" w:sz="4" w:space="0" w:color="auto"/>
              <w:left w:val="single" w:sz="8" w:space="0" w:color="auto"/>
              <w:bottom w:val="single" w:sz="4" w:space="0" w:color="auto"/>
              <w:right w:val="single" w:sz="8" w:space="0" w:color="auto"/>
            </w:tcBorders>
            <w:shd w:val="clear" w:color="auto" w:fill="auto"/>
          </w:tcPr>
          <w:p w14:paraId="39DBB9ED" w14:textId="375E7105" w:rsidR="00590326" w:rsidRPr="00000955" w:rsidRDefault="00590326" w:rsidP="00590326">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3</w:t>
            </w:r>
          </w:p>
        </w:tc>
        <w:tc>
          <w:tcPr>
            <w:tcW w:w="2646" w:type="pct"/>
            <w:tcBorders>
              <w:top w:val="single" w:sz="4" w:space="0" w:color="auto"/>
              <w:left w:val="nil"/>
              <w:bottom w:val="single" w:sz="4" w:space="0" w:color="auto"/>
              <w:right w:val="single" w:sz="8" w:space="0" w:color="auto"/>
            </w:tcBorders>
            <w:shd w:val="clear" w:color="auto" w:fill="auto"/>
          </w:tcPr>
          <w:p w14:paraId="3D78847A" w14:textId="4882EFA1"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Сельский Дом культуры п. Дубовая Роща</w:t>
            </w:r>
          </w:p>
        </w:tc>
        <w:tc>
          <w:tcPr>
            <w:tcW w:w="1999" w:type="pct"/>
            <w:tcBorders>
              <w:top w:val="single" w:sz="4" w:space="0" w:color="auto"/>
              <w:left w:val="nil"/>
              <w:bottom w:val="single" w:sz="4" w:space="0" w:color="auto"/>
              <w:right w:val="single" w:sz="8" w:space="0" w:color="auto"/>
            </w:tcBorders>
            <w:shd w:val="clear" w:color="auto" w:fill="auto"/>
          </w:tcPr>
          <w:p w14:paraId="537F0BD2" w14:textId="6E00E354"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п. Дубовая Роща, ул. Маяковского, 1</w:t>
            </w:r>
          </w:p>
        </w:tc>
      </w:tr>
      <w:tr w:rsidR="00590326" w:rsidRPr="00000955" w14:paraId="695A0F82" w14:textId="77777777" w:rsidTr="00100F73">
        <w:tc>
          <w:tcPr>
            <w:tcW w:w="355" w:type="pct"/>
            <w:tcBorders>
              <w:top w:val="single" w:sz="4" w:space="0" w:color="auto"/>
              <w:left w:val="single" w:sz="8" w:space="0" w:color="auto"/>
              <w:bottom w:val="single" w:sz="4" w:space="0" w:color="auto"/>
              <w:right w:val="single" w:sz="8" w:space="0" w:color="auto"/>
            </w:tcBorders>
            <w:shd w:val="clear" w:color="auto" w:fill="auto"/>
          </w:tcPr>
          <w:p w14:paraId="35A48EDA" w14:textId="3D22A229" w:rsidR="00590326" w:rsidRPr="00000955" w:rsidRDefault="00590326" w:rsidP="00590326">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4</w:t>
            </w:r>
          </w:p>
        </w:tc>
        <w:tc>
          <w:tcPr>
            <w:tcW w:w="2646" w:type="pct"/>
            <w:tcBorders>
              <w:top w:val="single" w:sz="4" w:space="0" w:color="auto"/>
              <w:left w:val="nil"/>
              <w:bottom w:val="single" w:sz="4" w:space="0" w:color="auto"/>
              <w:right w:val="single" w:sz="8" w:space="0" w:color="auto"/>
            </w:tcBorders>
            <w:shd w:val="clear" w:color="auto" w:fill="auto"/>
          </w:tcPr>
          <w:p w14:paraId="05090BE7" w14:textId="4502AE5E"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Сельский Дом культуры с. Северного</w:t>
            </w:r>
          </w:p>
        </w:tc>
        <w:tc>
          <w:tcPr>
            <w:tcW w:w="1999" w:type="pct"/>
            <w:tcBorders>
              <w:top w:val="single" w:sz="4" w:space="0" w:color="auto"/>
              <w:left w:val="nil"/>
              <w:bottom w:val="single" w:sz="4" w:space="0" w:color="auto"/>
              <w:right w:val="single" w:sz="8" w:space="0" w:color="auto"/>
            </w:tcBorders>
            <w:shd w:val="clear" w:color="auto" w:fill="auto"/>
          </w:tcPr>
          <w:p w14:paraId="471A5411" w14:textId="7BB0DC55"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с. Северное, ул. Мира, 16А</w:t>
            </w:r>
          </w:p>
        </w:tc>
      </w:tr>
      <w:tr w:rsidR="00590326" w:rsidRPr="00000955" w14:paraId="0C0EC3FF" w14:textId="77777777" w:rsidTr="00100F73">
        <w:tc>
          <w:tcPr>
            <w:tcW w:w="355" w:type="pct"/>
            <w:tcBorders>
              <w:top w:val="single" w:sz="4" w:space="0" w:color="auto"/>
              <w:left w:val="single" w:sz="8" w:space="0" w:color="auto"/>
              <w:bottom w:val="single" w:sz="4" w:space="0" w:color="auto"/>
              <w:right w:val="single" w:sz="8" w:space="0" w:color="auto"/>
            </w:tcBorders>
            <w:shd w:val="clear" w:color="auto" w:fill="auto"/>
          </w:tcPr>
          <w:p w14:paraId="1FDCB14A" w14:textId="74B3D476" w:rsidR="00590326" w:rsidRPr="00000955" w:rsidRDefault="00590326" w:rsidP="00590326">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5</w:t>
            </w:r>
          </w:p>
        </w:tc>
        <w:tc>
          <w:tcPr>
            <w:tcW w:w="2646" w:type="pct"/>
            <w:tcBorders>
              <w:top w:val="single" w:sz="4" w:space="0" w:color="auto"/>
              <w:left w:val="nil"/>
              <w:bottom w:val="single" w:sz="4" w:space="0" w:color="auto"/>
              <w:right w:val="single" w:sz="8" w:space="0" w:color="auto"/>
            </w:tcBorders>
            <w:shd w:val="clear" w:color="auto" w:fill="auto"/>
          </w:tcPr>
          <w:p w14:paraId="708A2C90" w14:textId="12E83128"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Сельский Дом культуры с. Грушевского</w:t>
            </w:r>
          </w:p>
        </w:tc>
        <w:tc>
          <w:tcPr>
            <w:tcW w:w="1999" w:type="pct"/>
            <w:tcBorders>
              <w:top w:val="single" w:sz="4" w:space="0" w:color="auto"/>
              <w:left w:val="nil"/>
              <w:bottom w:val="single" w:sz="4" w:space="0" w:color="auto"/>
              <w:right w:val="single" w:sz="8" w:space="0" w:color="auto"/>
            </w:tcBorders>
            <w:shd w:val="clear" w:color="auto" w:fill="auto"/>
          </w:tcPr>
          <w:p w14:paraId="7FDC717E" w14:textId="4B019BE5"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с. Грушевское, ул. Кирова, 69/5</w:t>
            </w:r>
          </w:p>
        </w:tc>
      </w:tr>
      <w:tr w:rsidR="00590326" w:rsidRPr="00000955" w14:paraId="5C0A4CB4" w14:textId="77777777" w:rsidTr="00100F73">
        <w:tc>
          <w:tcPr>
            <w:tcW w:w="355" w:type="pct"/>
            <w:tcBorders>
              <w:top w:val="single" w:sz="4" w:space="0" w:color="auto"/>
              <w:left w:val="single" w:sz="8" w:space="0" w:color="auto"/>
              <w:bottom w:val="single" w:sz="4" w:space="0" w:color="auto"/>
              <w:right w:val="single" w:sz="8" w:space="0" w:color="auto"/>
            </w:tcBorders>
            <w:shd w:val="clear" w:color="auto" w:fill="auto"/>
          </w:tcPr>
          <w:p w14:paraId="75432B07" w14:textId="31EA9D57" w:rsidR="00590326" w:rsidRPr="00000955" w:rsidRDefault="00590326" w:rsidP="00590326">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6</w:t>
            </w:r>
          </w:p>
        </w:tc>
        <w:tc>
          <w:tcPr>
            <w:tcW w:w="2646" w:type="pct"/>
            <w:tcBorders>
              <w:top w:val="single" w:sz="4" w:space="0" w:color="auto"/>
              <w:left w:val="nil"/>
              <w:bottom w:val="single" w:sz="4" w:space="0" w:color="auto"/>
              <w:right w:val="single" w:sz="8" w:space="0" w:color="auto"/>
            </w:tcBorders>
            <w:shd w:val="clear" w:color="auto" w:fill="auto"/>
          </w:tcPr>
          <w:p w14:paraId="2CD69EB6" w14:textId="45E5B692"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Калиновское социально-</w:t>
            </w:r>
            <w:r w:rsidRPr="00D07175">
              <w:rPr>
                <w:rStyle w:val="9pt2"/>
                <w:color w:val="000000"/>
                <w:sz w:val="20"/>
                <w:szCs w:val="20"/>
              </w:rPr>
              <w:softHyphen/>
              <w:t>культурное объединение</w:t>
            </w:r>
          </w:p>
        </w:tc>
        <w:tc>
          <w:tcPr>
            <w:tcW w:w="1999" w:type="pct"/>
            <w:tcBorders>
              <w:top w:val="single" w:sz="4" w:space="0" w:color="auto"/>
              <w:left w:val="nil"/>
              <w:bottom w:val="single" w:sz="4" w:space="0" w:color="auto"/>
              <w:right w:val="single" w:sz="8" w:space="0" w:color="auto"/>
            </w:tcBorders>
            <w:shd w:val="clear" w:color="auto" w:fill="auto"/>
          </w:tcPr>
          <w:p w14:paraId="409366A3" w14:textId="17C67324"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с. Калиновское, ул. Глазкова, 206</w:t>
            </w:r>
          </w:p>
        </w:tc>
      </w:tr>
      <w:tr w:rsidR="00590326" w:rsidRPr="00000955" w14:paraId="7461EF0D" w14:textId="77777777" w:rsidTr="00100F73">
        <w:tc>
          <w:tcPr>
            <w:tcW w:w="355" w:type="pct"/>
            <w:tcBorders>
              <w:top w:val="single" w:sz="4" w:space="0" w:color="auto"/>
              <w:left w:val="single" w:sz="8" w:space="0" w:color="auto"/>
              <w:bottom w:val="single" w:sz="4" w:space="0" w:color="auto"/>
              <w:right w:val="single" w:sz="8" w:space="0" w:color="auto"/>
            </w:tcBorders>
            <w:shd w:val="clear" w:color="auto" w:fill="auto"/>
          </w:tcPr>
          <w:p w14:paraId="022816BE" w14:textId="10A2F0CB" w:rsidR="00590326" w:rsidRPr="00000955" w:rsidRDefault="00590326" w:rsidP="00590326">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7</w:t>
            </w:r>
          </w:p>
        </w:tc>
        <w:tc>
          <w:tcPr>
            <w:tcW w:w="2646" w:type="pct"/>
            <w:tcBorders>
              <w:top w:val="single" w:sz="4" w:space="0" w:color="auto"/>
              <w:left w:val="nil"/>
              <w:bottom w:val="single" w:sz="4" w:space="0" w:color="auto"/>
              <w:right w:val="single" w:sz="8" w:space="0" w:color="auto"/>
            </w:tcBorders>
            <w:shd w:val="clear" w:color="auto" w:fill="auto"/>
          </w:tcPr>
          <w:p w14:paraId="56FD23AE" w14:textId="09E4CB3B"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Сельский дом культуры с. Саблинского</w:t>
            </w:r>
          </w:p>
        </w:tc>
        <w:tc>
          <w:tcPr>
            <w:tcW w:w="1999" w:type="pct"/>
            <w:tcBorders>
              <w:top w:val="single" w:sz="4" w:space="0" w:color="auto"/>
              <w:left w:val="nil"/>
              <w:bottom w:val="single" w:sz="4" w:space="0" w:color="auto"/>
              <w:right w:val="single" w:sz="8" w:space="0" w:color="auto"/>
            </w:tcBorders>
            <w:shd w:val="clear" w:color="auto" w:fill="auto"/>
          </w:tcPr>
          <w:p w14:paraId="484EADF1" w14:textId="333BE27A"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с. Саблинское, ул. Октябрьская, 47</w:t>
            </w:r>
          </w:p>
        </w:tc>
      </w:tr>
      <w:tr w:rsidR="00590326" w:rsidRPr="00000955" w14:paraId="784958F2" w14:textId="77777777" w:rsidTr="00100F73">
        <w:tc>
          <w:tcPr>
            <w:tcW w:w="355" w:type="pct"/>
            <w:tcBorders>
              <w:top w:val="single" w:sz="4" w:space="0" w:color="auto"/>
              <w:left w:val="single" w:sz="8" w:space="0" w:color="auto"/>
              <w:bottom w:val="single" w:sz="4" w:space="0" w:color="auto"/>
              <w:right w:val="single" w:sz="8" w:space="0" w:color="auto"/>
            </w:tcBorders>
            <w:shd w:val="clear" w:color="auto" w:fill="auto"/>
          </w:tcPr>
          <w:p w14:paraId="6E86341D" w14:textId="55FC5B96" w:rsidR="00590326" w:rsidRPr="00000955" w:rsidRDefault="00590326" w:rsidP="00590326">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8</w:t>
            </w:r>
          </w:p>
        </w:tc>
        <w:tc>
          <w:tcPr>
            <w:tcW w:w="2646" w:type="pct"/>
            <w:tcBorders>
              <w:top w:val="single" w:sz="4" w:space="0" w:color="auto"/>
              <w:left w:val="nil"/>
              <w:bottom w:val="single" w:sz="4" w:space="0" w:color="auto"/>
              <w:right w:val="single" w:sz="8" w:space="0" w:color="auto"/>
            </w:tcBorders>
            <w:shd w:val="clear" w:color="auto" w:fill="auto"/>
          </w:tcPr>
          <w:p w14:paraId="2D8A2F54" w14:textId="29554FE8"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Сельский Дом культуры х. Всадник</w:t>
            </w:r>
          </w:p>
        </w:tc>
        <w:tc>
          <w:tcPr>
            <w:tcW w:w="1999" w:type="pct"/>
            <w:tcBorders>
              <w:top w:val="single" w:sz="4" w:space="0" w:color="auto"/>
              <w:left w:val="nil"/>
              <w:bottom w:val="single" w:sz="4" w:space="0" w:color="auto"/>
              <w:right w:val="single" w:sz="8" w:space="0" w:color="auto"/>
            </w:tcBorders>
            <w:shd w:val="clear" w:color="auto" w:fill="auto"/>
          </w:tcPr>
          <w:p w14:paraId="2946677C" w14:textId="1B6C3737"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х. Всадник, ул. 60 лет Октября, 12</w:t>
            </w:r>
          </w:p>
        </w:tc>
      </w:tr>
      <w:tr w:rsidR="00590326" w:rsidRPr="00000955" w14:paraId="175748EE" w14:textId="77777777" w:rsidTr="00100F73">
        <w:tc>
          <w:tcPr>
            <w:tcW w:w="355" w:type="pct"/>
            <w:tcBorders>
              <w:top w:val="single" w:sz="4" w:space="0" w:color="auto"/>
              <w:left w:val="single" w:sz="8" w:space="0" w:color="auto"/>
              <w:bottom w:val="single" w:sz="4" w:space="0" w:color="auto"/>
              <w:right w:val="single" w:sz="8" w:space="0" w:color="auto"/>
            </w:tcBorders>
            <w:shd w:val="clear" w:color="auto" w:fill="auto"/>
          </w:tcPr>
          <w:p w14:paraId="0AEF36A1" w14:textId="4D525A0A" w:rsidR="00590326" w:rsidRPr="00000955" w:rsidRDefault="00590326" w:rsidP="00590326">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9</w:t>
            </w:r>
          </w:p>
        </w:tc>
        <w:tc>
          <w:tcPr>
            <w:tcW w:w="2646" w:type="pct"/>
            <w:tcBorders>
              <w:top w:val="single" w:sz="4" w:space="0" w:color="auto"/>
              <w:left w:val="nil"/>
              <w:bottom w:val="single" w:sz="4" w:space="0" w:color="auto"/>
              <w:right w:val="single" w:sz="8" w:space="0" w:color="auto"/>
            </w:tcBorders>
            <w:shd w:val="clear" w:color="auto" w:fill="auto"/>
          </w:tcPr>
          <w:p w14:paraId="160F78C9" w14:textId="48E736F8"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Сельский Дом культуры п. Новокавказского</w:t>
            </w:r>
          </w:p>
        </w:tc>
        <w:tc>
          <w:tcPr>
            <w:tcW w:w="1999" w:type="pct"/>
            <w:tcBorders>
              <w:top w:val="single" w:sz="4" w:space="0" w:color="auto"/>
              <w:left w:val="nil"/>
              <w:bottom w:val="single" w:sz="4" w:space="0" w:color="auto"/>
              <w:right w:val="single" w:sz="8" w:space="0" w:color="auto"/>
            </w:tcBorders>
            <w:shd w:val="clear" w:color="auto" w:fill="auto"/>
          </w:tcPr>
          <w:p w14:paraId="6A9976A2" w14:textId="218F0B1B"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п. Новокавказский, ул. Средняя, 3</w:t>
            </w:r>
          </w:p>
        </w:tc>
      </w:tr>
      <w:tr w:rsidR="00590326" w:rsidRPr="00000955" w14:paraId="70D3A2AB" w14:textId="77777777" w:rsidTr="00100F73">
        <w:tc>
          <w:tcPr>
            <w:tcW w:w="355" w:type="pct"/>
            <w:tcBorders>
              <w:top w:val="single" w:sz="4" w:space="0" w:color="auto"/>
              <w:left w:val="single" w:sz="8" w:space="0" w:color="auto"/>
              <w:bottom w:val="single" w:sz="4" w:space="0" w:color="auto"/>
              <w:right w:val="single" w:sz="8" w:space="0" w:color="auto"/>
            </w:tcBorders>
            <w:shd w:val="clear" w:color="auto" w:fill="auto"/>
          </w:tcPr>
          <w:p w14:paraId="3D0F21B4" w14:textId="6B551596" w:rsidR="00590326" w:rsidRPr="00000955" w:rsidRDefault="00590326" w:rsidP="00590326">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10</w:t>
            </w:r>
          </w:p>
        </w:tc>
        <w:tc>
          <w:tcPr>
            <w:tcW w:w="2646" w:type="pct"/>
            <w:tcBorders>
              <w:top w:val="single" w:sz="4" w:space="0" w:color="auto"/>
              <w:left w:val="nil"/>
              <w:bottom w:val="single" w:sz="4" w:space="0" w:color="auto"/>
              <w:right w:val="single" w:sz="8" w:space="0" w:color="auto"/>
            </w:tcBorders>
            <w:shd w:val="clear" w:color="auto" w:fill="auto"/>
          </w:tcPr>
          <w:p w14:paraId="088CD8ED" w14:textId="6934B111"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Сельский Дом культуры х. Среднего</w:t>
            </w:r>
          </w:p>
        </w:tc>
        <w:tc>
          <w:tcPr>
            <w:tcW w:w="1999" w:type="pct"/>
            <w:tcBorders>
              <w:top w:val="single" w:sz="4" w:space="0" w:color="auto"/>
              <w:left w:val="nil"/>
              <w:bottom w:val="single" w:sz="4" w:space="0" w:color="auto"/>
              <w:right w:val="single" w:sz="8" w:space="0" w:color="auto"/>
            </w:tcBorders>
            <w:shd w:val="clear" w:color="auto" w:fill="auto"/>
          </w:tcPr>
          <w:p w14:paraId="1E6AAA1B" w14:textId="07A9C149"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х. Средний, ул. Клубная, 1</w:t>
            </w:r>
          </w:p>
        </w:tc>
      </w:tr>
      <w:tr w:rsidR="00590326" w:rsidRPr="00000955" w14:paraId="2610D761" w14:textId="77777777" w:rsidTr="00100F73">
        <w:tc>
          <w:tcPr>
            <w:tcW w:w="355" w:type="pct"/>
            <w:tcBorders>
              <w:top w:val="single" w:sz="4" w:space="0" w:color="auto"/>
              <w:left w:val="single" w:sz="8" w:space="0" w:color="auto"/>
              <w:bottom w:val="single" w:sz="4" w:space="0" w:color="auto"/>
              <w:right w:val="single" w:sz="8" w:space="0" w:color="auto"/>
            </w:tcBorders>
            <w:shd w:val="clear" w:color="auto" w:fill="auto"/>
          </w:tcPr>
          <w:p w14:paraId="670BB3EB" w14:textId="3A2A012C" w:rsidR="00590326" w:rsidRPr="00000955" w:rsidRDefault="00590326" w:rsidP="00590326">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11</w:t>
            </w:r>
          </w:p>
        </w:tc>
        <w:tc>
          <w:tcPr>
            <w:tcW w:w="2646" w:type="pct"/>
            <w:tcBorders>
              <w:top w:val="single" w:sz="4" w:space="0" w:color="auto"/>
              <w:left w:val="nil"/>
              <w:bottom w:val="single" w:sz="4" w:space="0" w:color="auto"/>
              <w:right w:val="single" w:sz="8" w:space="0" w:color="auto"/>
            </w:tcBorders>
            <w:shd w:val="clear" w:color="auto" w:fill="auto"/>
          </w:tcPr>
          <w:p w14:paraId="470229BF" w14:textId="2579C560"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Сельский Дом культуры с. Круглолесского</w:t>
            </w:r>
          </w:p>
        </w:tc>
        <w:tc>
          <w:tcPr>
            <w:tcW w:w="1999" w:type="pct"/>
            <w:tcBorders>
              <w:top w:val="single" w:sz="4" w:space="0" w:color="auto"/>
              <w:left w:val="nil"/>
              <w:bottom w:val="single" w:sz="4" w:space="0" w:color="auto"/>
              <w:right w:val="single" w:sz="8" w:space="0" w:color="auto"/>
            </w:tcBorders>
            <w:shd w:val="clear" w:color="auto" w:fill="auto"/>
          </w:tcPr>
          <w:p w14:paraId="39085A08" w14:textId="1668C305"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с. Круглолесское, ул. Советская, 46</w:t>
            </w:r>
          </w:p>
        </w:tc>
      </w:tr>
      <w:tr w:rsidR="00590326" w:rsidRPr="00000955" w14:paraId="383473EC" w14:textId="77777777" w:rsidTr="00100F73">
        <w:tc>
          <w:tcPr>
            <w:tcW w:w="355" w:type="pct"/>
            <w:tcBorders>
              <w:top w:val="single" w:sz="4" w:space="0" w:color="auto"/>
              <w:left w:val="single" w:sz="8" w:space="0" w:color="auto"/>
              <w:bottom w:val="single" w:sz="4" w:space="0" w:color="auto"/>
              <w:right w:val="single" w:sz="8" w:space="0" w:color="auto"/>
            </w:tcBorders>
            <w:shd w:val="clear" w:color="auto" w:fill="auto"/>
          </w:tcPr>
          <w:p w14:paraId="4FA8ACC7" w14:textId="787BBB30" w:rsidR="00590326" w:rsidRPr="00000955" w:rsidRDefault="00590326" w:rsidP="00590326">
            <w:pPr>
              <w:spacing w:after="0" w:line="240" w:lineRule="auto"/>
              <w:jc w:val="center"/>
              <w:rPr>
                <w:rFonts w:ascii="Times New Roman" w:eastAsia="Times New Roman" w:hAnsi="Times New Roman"/>
                <w:color w:val="000000"/>
                <w:sz w:val="20"/>
                <w:szCs w:val="20"/>
                <w:lang w:eastAsia="ru-RU"/>
              </w:rPr>
            </w:pPr>
            <w:r w:rsidRPr="00000955">
              <w:rPr>
                <w:rFonts w:ascii="Times New Roman" w:eastAsia="Times New Roman" w:hAnsi="Times New Roman"/>
                <w:color w:val="000000"/>
                <w:sz w:val="20"/>
                <w:szCs w:val="20"/>
                <w:lang w:eastAsia="ru-RU"/>
              </w:rPr>
              <w:t>12</w:t>
            </w:r>
          </w:p>
        </w:tc>
        <w:tc>
          <w:tcPr>
            <w:tcW w:w="2646" w:type="pct"/>
            <w:tcBorders>
              <w:top w:val="single" w:sz="4" w:space="0" w:color="auto"/>
              <w:left w:val="nil"/>
              <w:bottom w:val="single" w:sz="4" w:space="0" w:color="auto"/>
              <w:right w:val="single" w:sz="8" w:space="0" w:color="auto"/>
            </w:tcBorders>
            <w:shd w:val="clear" w:color="auto" w:fill="auto"/>
          </w:tcPr>
          <w:p w14:paraId="14F93506" w14:textId="4B95B271"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Сельский Дом культуры с. Садового</w:t>
            </w:r>
          </w:p>
        </w:tc>
        <w:tc>
          <w:tcPr>
            <w:tcW w:w="1999" w:type="pct"/>
            <w:tcBorders>
              <w:top w:val="single" w:sz="4" w:space="0" w:color="auto"/>
              <w:left w:val="nil"/>
              <w:bottom w:val="single" w:sz="4" w:space="0" w:color="auto"/>
              <w:right w:val="single" w:sz="8" w:space="0" w:color="auto"/>
            </w:tcBorders>
            <w:shd w:val="clear" w:color="auto" w:fill="auto"/>
          </w:tcPr>
          <w:p w14:paraId="3773DBC8" w14:textId="4C0E64D1" w:rsidR="00590326" w:rsidRPr="00D07175" w:rsidRDefault="00590326" w:rsidP="00590326">
            <w:pPr>
              <w:spacing w:after="0" w:line="240" w:lineRule="auto"/>
              <w:rPr>
                <w:rFonts w:ascii="Times New Roman" w:eastAsia="Times New Roman" w:hAnsi="Times New Roman"/>
                <w:color w:val="000000"/>
                <w:sz w:val="20"/>
                <w:szCs w:val="20"/>
                <w:lang w:eastAsia="ru-RU"/>
              </w:rPr>
            </w:pPr>
            <w:r w:rsidRPr="00D07175">
              <w:rPr>
                <w:rStyle w:val="9pt2"/>
                <w:color w:val="000000"/>
                <w:sz w:val="20"/>
                <w:szCs w:val="20"/>
              </w:rPr>
              <w:t>с. Садовое, ул. Ленина, 165</w:t>
            </w:r>
          </w:p>
        </w:tc>
      </w:tr>
    </w:tbl>
    <w:p w14:paraId="07665845" w14:textId="620B14C1" w:rsidR="00590326" w:rsidRPr="00000955" w:rsidRDefault="00590326" w:rsidP="00590326">
      <w:pPr>
        <w:tabs>
          <w:tab w:val="left" w:pos="1155"/>
        </w:tabs>
        <w:spacing w:before="120" w:after="0" w:line="300" w:lineRule="auto"/>
        <w:ind w:firstLine="709"/>
        <w:jc w:val="right"/>
        <w:rPr>
          <w:rFonts w:ascii="Times New Roman" w:hAnsi="Times New Roman"/>
          <w:sz w:val="24"/>
          <w:szCs w:val="24"/>
        </w:rPr>
      </w:pPr>
      <w:r w:rsidRPr="00000955">
        <w:rPr>
          <w:rFonts w:ascii="Times New Roman" w:hAnsi="Times New Roman"/>
          <w:sz w:val="24"/>
          <w:szCs w:val="24"/>
        </w:rPr>
        <w:t xml:space="preserve">Таблица </w:t>
      </w:r>
      <w:r w:rsidR="004F1455">
        <w:rPr>
          <w:rFonts w:ascii="Times New Roman" w:hAnsi="Times New Roman"/>
          <w:sz w:val="24"/>
          <w:szCs w:val="24"/>
        </w:rPr>
        <w:t>4.</w:t>
      </w:r>
      <w:r w:rsidR="00771D10" w:rsidRPr="00000955">
        <w:rPr>
          <w:rFonts w:ascii="Times New Roman" w:hAnsi="Times New Roman"/>
          <w:sz w:val="24"/>
          <w:szCs w:val="24"/>
        </w:rPr>
        <w:t>5</w:t>
      </w:r>
    </w:p>
    <w:p w14:paraId="7C550490" w14:textId="237335AA" w:rsidR="00590326" w:rsidRPr="00000955" w:rsidRDefault="00590326" w:rsidP="00D07175">
      <w:pPr>
        <w:tabs>
          <w:tab w:val="left" w:pos="1155"/>
        </w:tabs>
        <w:spacing w:after="0" w:line="300" w:lineRule="auto"/>
        <w:jc w:val="center"/>
        <w:rPr>
          <w:rFonts w:ascii="Times New Roman" w:hAnsi="Times New Roman"/>
          <w:sz w:val="24"/>
          <w:szCs w:val="24"/>
        </w:rPr>
      </w:pPr>
      <w:r w:rsidRPr="00000955">
        <w:rPr>
          <w:rFonts w:ascii="Times New Roman" w:hAnsi="Times New Roman"/>
          <w:sz w:val="24"/>
          <w:szCs w:val="24"/>
        </w:rPr>
        <w:t>Информация о библиотеках</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71"/>
        <w:gridCol w:w="2779"/>
        <w:gridCol w:w="2290"/>
        <w:gridCol w:w="1792"/>
      </w:tblGrid>
      <w:tr w:rsidR="00590326" w:rsidRPr="00000955" w14:paraId="481FEE5D" w14:textId="77777777" w:rsidTr="00590326">
        <w:trPr>
          <w:trHeight w:val="20"/>
        </w:trPr>
        <w:tc>
          <w:tcPr>
            <w:tcW w:w="1546" w:type="pct"/>
            <w:shd w:val="clear" w:color="auto" w:fill="FFFFFF"/>
            <w:vAlign w:val="center"/>
          </w:tcPr>
          <w:p w14:paraId="50176D0D" w14:textId="77777777" w:rsidR="00590326" w:rsidRPr="00000955" w:rsidRDefault="00590326" w:rsidP="00E119D7">
            <w:pPr>
              <w:spacing w:after="0" w:line="240" w:lineRule="auto"/>
              <w:jc w:val="center"/>
              <w:rPr>
                <w:rFonts w:ascii="Times New Roman" w:hAnsi="Times New Roman"/>
                <w:b/>
                <w:sz w:val="20"/>
                <w:szCs w:val="20"/>
              </w:rPr>
            </w:pPr>
            <w:r w:rsidRPr="00000955">
              <w:rPr>
                <w:rFonts w:ascii="Times New Roman" w:hAnsi="Times New Roman"/>
                <w:b/>
                <w:sz w:val="20"/>
                <w:szCs w:val="20"/>
              </w:rPr>
              <w:t>Наименование</w:t>
            </w:r>
          </w:p>
          <w:p w14:paraId="2DBF72C0" w14:textId="77777777" w:rsidR="00590326" w:rsidRPr="00000955" w:rsidRDefault="00590326" w:rsidP="00E119D7">
            <w:pPr>
              <w:spacing w:after="0" w:line="240" w:lineRule="auto"/>
              <w:jc w:val="center"/>
              <w:rPr>
                <w:rFonts w:ascii="Times New Roman" w:hAnsi="Times New Roman"/>
                <w:b/>
                <w:sz w:val="20"/>
                <w:szCs w:val="20"/>
              </w:rPr>
            </w:pPr>
            <w:r w:rsidRPr="00000955">
              <w:rPr>
                <w:rFonts w:ascii="Times New Roman" w:hAnsi="Times New Roman"/>
                <w:b/>
                <w:sz w:val="20"/>
                <w:szCs w:val="20"/>
              </w:rPr>
              <w:t>учреждения</w:t>
            </w:r>
          </w:p>
        </w:tc>
        <w:tc>
          <w:tcPr>
            <w:tcW w:w="1399" w:type="pct"/>
            <w:shd w:val="clear" w:color="auto" w:fill="FFFFFF"/>
            <w:vAlign w:val="center"/>
          </w:tcPr>
          <w:p w14:paraId="24A2003A" w14:textId="77777777" w:rsidR="00590326" w:rsidRPr="00000955" w:rsidRDefault="00590326" w:rsidP="00E119D7">
            <w:pPr>
              <w:spacing w:after="0" w:line="240" w:lineRule="auto"/>
              <w:jc w:val="center"/>
              <w:rPr>
                <w:rFonts w:ascii="Times New Roman" w:hAnsi="Times New Roman"/>
                <w:b/>
                <w:sz w:val="20"/>
                <w:szCs w:val="20"/>
              </w:rPr>
            </w:pPr>
            <w:r w:rsidRPr="00000955">
              <w:rPr>
                <w:rFonts w:ascii="Times New Roman" w:hAnsi="Times New Roman"/>
                <w:b/>
                <w:sz w:val="20"/>
                <w:szCs w:val="20"/>
              </w:rPr>
              <w:t>Адрес</w:t>
            </w:r>
          </w:p>
          <w:p w14:paraId="75EF67B1" w14:textId="77777777" w:rsidR="00590326" w:rsidRPr="00000955" w:rsidRDefault="00590326" w:rsidP="00E119D7">
            <w:pPr>
              <w:spacing w:after="0" w:line="240" w:lineRule="auto"/>
              <w:jc w:val="center"/>
              <w:rPr>
                <w:rFonts w:ascii="Times New Roman" w:hAnsi="Times New Roman"/>
                <w:b/>
                <w:sz w:val="20"/>
                <w:szCs w:val="20"/>
              </w:rPr>
            </w:pPr>
            <w:r w:rsidRPr="00000955">
              <w:rPr>
                <w:rFonts w:ascii="Times New Roman" w:hAnsi="Times New Roman"/>
                <w:b/>
                <w:sz w:val="20"/>
                <w:szCs w:val="20"/>
              </w:rPr>
              <w:t>учреждения</w:t>
            </w:r>
          </w:p>
        </w:tc>
        <w:tc>
          <w:tcPr>
            <w:tcW w:w="1153" w:type="pct"/>
            <w:shd w:val="clear" w:color="auto" w:fill="FFFFFF"/>
            <w:vAlign w:val="center"/>
          </w:tcPr>
          <w:p w14:paraId="7C69DB19" w14:textId="77891E3B" w:rsidR="00590326" w:rsidRPr="00000955" w:rsidRDefault="00590326" w:rsidP="00E119D7">
            <w:pPr>
              <w:spacing w:after="0" w:line="240" w:lineRule="auto"/>
              <w:jc w:val="center"/>
              <w:rPr>
                <w:rFonts w:ascii="Times New Roman" w:hAnsi="Times New Roman"/>
                <w:b/>
                <w:sz w:val="20"/>
                <w:szCs w:val="20"/>
              </w:rPr>
            </w:pPr>
            <w:r w:rsidRPr="00000955">
              <w:rPr>
                <w:rFonts w:ascii="Times New Roman" w:hAnsi="Times New Roman"/>
                <w:b/>
                <w:sz w:val="20"/>
                <w:szCs w:val="20"/>
              </w:rPr>
              <w:t>Фактическая мощность, экземпляров</w:t>
            </w:r>
          </w:p>
        </w:tc>
        <w:tc>
          <w:tcPr>
            <w:tcW w:w="902" w:type="pct"/>
            <w:shd w:val="clear" w:color="auto" w:fill="FFFFFF"/>
            <w:vAlign w:val="center"/>
          </w:tcPr>
          <w:p w14:paraId="2450BAED" w14:textId="08068324" w:rsidR="00590326" w:rsidRPr="00000955" w:rsidRDefault="00590326" w:rsidP="00590326">
            <w:pPr>
              <w:spacing w:after="0" w:line="240" w:lineRule="auto"/>
              <w:jc w:val="center"/>
              <w:rPr>
                <w:rFonts w:ascii="Times New Roman" w:hAnsi="Times New Roman"/>
                <w:b/>
                <w:sz w:val="20"/>
                <w:szCs w:val="20"/>
              </w:rPr>
            </w:pPr>
            <w:r w:rsidRPr="00000955">
              <w:rPr>
                <w:rFonts w:ascii="Times New Roman" w:hAnsi="Times New Roman"/>
                <w:b/>
                <w:sz w:val="20"/>
                <w:szCs w:val="20"/>
              </w:rPr>
              <w:t>Площадь, м</w:t>
            </w:r>
            <w:r w:rsidRPr="00000955">
              <w:rPr>
                <w:rFonts w:ascii="Times New Roman" w:hAnsi="Times New Roman"/>
                <w:b/>
                <w:sz w:val="20"/>
                <w:szCs w:val="20"/>
                <w:vertAlign w:val="superscript"/>
              </w:rPr>
              <w:t>2</w:t>
            </w:r>
          </w:p>
        </w:tc>
      </w:tr>
    </w:tbl>
    <w:p w14:paraId="24222819" w14:textId="77777777" w:rsidR="00590326" w:rsidRPr="00000955" w:rsidRDefault="00590326" w:rsidP="00590326">
      <w:pPr>
        <w:tabs>
          <w:tab w:val="left" w:pos="1155"/>
        </w:tabs>
        <w:spacing w:after="0" w:line="14" w:lineRule="auto"/>
        <w:ind w:firstLine="709"/>
        <w:jc w:val="center"/>
        <w:rPr>
          <w:rFonts w:ascii="Times New Roman" w:hAnsi="Times New Roman"/>
          <w:sz w:val="24"/>
          <w:szCs w:val="24"/>
        </w:rPr>
      </w:pPr>
    </w:p>
    <w:tbl>
      <w:tblPr>
        <w:tblW w:w="5000" w:type="pct"/>
        <w:tblCellMar>
          <w:left w:w="0" w:type="dxa"/>
          <w:right w:w="0" w:type="dxa"/>
        </w:tblCellMar>
        <w:tblLook w:val="0000" w:firstRow="0" w:lastRow="0" w:firstColumn="0" w:lastColumn="0" w:noHBand="0" w:noVBand="0"/>
      </w:tblPr>
      <w:tblGrid>
        <w:gridCol w:w="3071"/>
        <w:gridCol w:w="2779"/>
        <w:gridCol w:w="2290"/>
        <w:gridCol w:w="1792"/>
      </w:tblGrid>
      <w:tr w:rsidR="00590326" w:rsidRPr="00000955" w14:paraId="18ABD472" w14:textId="77777777" w:rsidTr="00D07175">
        <w:trPr>
          <w:trHeight w:val="20"/>
        </w:trPr>
        <w:tc>
          <w:tcPr>
            <w:tcW w:w="1546" w:type="pct"/>
            <w:tcBorders>
              <w:top w:val="single" w:sz="4" w:space="0" w:color="auto"/>
              <w:left w:val="single" w:sz="4" w:space="0" w:color="auto"/>
              <w:bottom w:val="nil"/>
              <w:right w:val="nil"/>
            </w:tcBorders>
            <w:shd w:val="clear" w:color="auto" w:fill="FFFFFF"/>
          </w:tcPr>
          <w:p w14:paraId="52A30625" w14:textId="4EEF5F37" w:rsidR="00590326" w:rsidRPr="00000955" w:rsidRDefault="00590326" w:rsidP="00590326">
            <w:pPr>
              <w:spacing w:after="0" w:line="240" w:lineRule="auto"/>
              <w:jc w:val="center"/>
              <w:rPr>
                <w:rFonts w:ascii="Times New Roman" w:hAnsi="Times New Roman"/>
                <w:b/>
                <w:sz w:val="20"/>
                <w:szCs w:val="20"/>
              </w:rPr>
            </w:pPr>
            <w:r w:rsidRPr="00000955">
              <w:rPr>
                <w:rFonts w:ascii="Times New Roman" w:hAnsi="Times New Roman"/>
                <w:b/>
                <w:sz w:val="20"/>
                <w:szCs w:val="20"/>
              </w:rPr>
              <w:t>1</w:t>
            </w:r>
          </w:p>
        </w:tc>
        <w:tc>
          <w:tcPr>
            <w:tcW w:w="1399" w:type="pct"/>
            <w:tcBorders>
              <w:top w:val="single" w:sz="4" w:space="0" w:color="auto"/>
              <w:left w:val="single" w:sz="4" w:space="0" w:color="auto"/>
              <w:bottom w:val="nil"/>
              <w:right w:val="nil"/>
            </w:tcBorders>
            <w:shd w:val="clear" w:color="auto" w:fill="FFFFFF"/>
          </w:tcPr>
          <w:p w14:paraId="29BA448F" w14:textId="50249C05" w:rsidR="00590326" w:rsidRPr="00000955" w:rsidRDefault="00590326" w:rsidP="00590326">
            <w:pPr>
              <w:spacing w:after="0" w:line="240" w:lineRule="auto"/>
              <w:jc w:val="center"/>
              <w:rPr>
                <w:rFonts w:ascii="Times New Roman" w:hAnsi="Times New Roman"/>
                <w:b/>
                <w:sz w:val="20"/>
                <w:szCs w:val="20"/>
              </w:rPr>
            </w:pPr>
            <w:r w:rsidRPr="00000955">
              <w:rPr>
                <w:rFonts w:ascii="Times New Roman" w:hAnsi="Times New Roman"/>
                <w:b/>
                <w:sz w:val="20"/>
                <w:szCs w:val="20"/>
              </w:rPr>
              <w:t>2</w:t>
            </w:r>
          </w:p>
        </w:tc>
        <w:tc>
          <w:tcPr>
            <w:tcW w:w="1153" w:type="pct"/>
            <w:tcBorders>
              <w:top w:val="single" w:sz="4" w:space="0" w:color="auto"/>
              <w:left w:val="single" w:sz="4" w:space="0" w:color="auto"/>
              <w:bottom w:val="nil"/>
              <w:right w:val="nil"/>
            </w:tcBorders>
            <w:shd w:val="clear" w:color="auto" w:fill="FFFFFF"/>
          </w:tcPr>
          <w:p w14:paraId="69E4E35C" w14:textId="278239E5" w:rsidR="00590326" w:rsidRPr="00000955" w:rsidRDefault="00590326" w:rsidP="00590326">
            <w:pPr>
              <w:spacing w:after="0" w:line="240" w:lineRule="auto"/>
              <w:jc w:val="center"/>
              <w:rPr>
                <w:rFonts w:ascii="Times New Roman" w:hAnsi="Times New Roman"/>
                <w:b/>
                <w:sz w:val="20"/>
                <w:szCs w:val="20"/>
              </w:rPr>
            </w:pPr>
            <w:r w:rsidRPr="00000955">
              <w:rPr>
                <w:rFonts w:ascii="Times New Roman" w:hAnsi="Times New Roman"/>
                <w:b/>
                <w:sz w:val="20"/>
                <w:szCs w:val="20"/>
              </w:rPr>
              <w:t>3</w:t>
            </w:r>
          </w:p>
        </w:tc>
        <w:tc>
          <w:tcPr>
            <w:tcW w:w="902" w:type="pct"/>
            <w:tcBorders>
              <w:top w:val="single" w:sz="4" w:space="0" w:color="auto"/>
              <w:left w:val="single" w:sz="4" w:space="0" w:color="auto"/>
              <w:bottom w:val="single" w:sz="4" w:space="0" w:color="auto"/>
              <w:right w:val="single" w:sz="4" w:space="0" w:color="auto"/>
            </w:tcBorders>
            <w:shd w:val="clear" w:color="auto" w:fill="FFFFFF"/>
          </w:tcPr>
          <w:p w14:paraId="688D881E" w14:textId="49F3C402" w:rsidR="00590326" w:rsidRPr="00000955" w:rsidRDefault="00590326" w:rsidP="00590326">
            <w:pPr>
              <w:spacing w:after="0" w:line="240" w:lineRule="auto"/>
              <w:jc w:val="center"/>
              <w:rPr>
                <w:rFonts w:ascii="Times New Roman" w:hAnsi="Times New Roman"/>
                <w:b/>
                <w:sz w:val="20"/>
                <w:szCs w:val="20"/>
              </w:rPr>
            </w:pPr>
            <w:r w:rsidRPr="00000955">
              <w:rPr>
                <w:rFonts w:ascii="Times New Roman" w:hAnsi="Times New Roman"/>
                <w:b/>
                <w:sz w:val="20"/>
                <w:szCs w:val="20"/>
              </w:rPr>
              <w:t>4</w:t>
            </w:r>
          </w:p>
        </w:tc>
      </w:tr>
      <w:tr w:rsidR="00590326" w:rsidRPr="00000955" w14:paraId="51B4D353" w14:textId="77777777" w:rsidTr="00D07175">
        <w:trPr>
          <w:trHeight w:val="20"/>
        </w:trPr>
        <w:tc>
          <w:tcPr>
            <w:tcW w:w="1546" w:type="pct"/>
            <w:tcBorders>
              <w:top w:val="single" w:sz="4" w:space="0" w:color="auto"/>
              <w:left w:val="single" w:sz="4" w:space="0" w:color="auto"/>
              <w:bottom w:val="nil"/>
              <w:right w:val="nil"/>
            </w:tcBorders>
            <w:shd w:val="clear" w:color="auto" w:fill="FFFFFF"/>
          </w:tcPr>
          <w:p w14:paraId="1301E253" w14:textId="77777777" w:rsidR="00590326" w:rsidRPr="00000955" w:rsidRDefault="00590326" w:rsidP="00D07175">
            <w:pPr>
              <w:spacing w:after="0" w:line="240" w:lineRule="auto"/>
              <w:rPr>
                <w:rFonts w:ascii="Times New Roman" w:hAnsi="Times New Roman"/>
                <w:sz w:val="20"/>
                <w:szCs w:val="20"/>
              </w:rPr>
            </w:pPr>
            <w:r w:rsidRPr="00000955">
              <w:rPr>
                <w:rFonts w:ascii="Times New Roman" w:hAnsi="Times New Roman"/>
                <w:sz w:val="20"/>
                <w:szCs w:val="20"/>
              </w:rPr>
              <w:t>Детская центральная библиотека</w:t>
            </w:r>
          </w:p>
        </w:tc>
        <w:tc>
          <w:tcPr>
            <w:tcW w:w="1399" w:type="pct"/>
            <w:tcBorders>
              <w:top w:val="single" w:sz="4" w:space="0" w:color="auto"/>
              <w:left w:val="single" w:sz="4" w:space="0" w:color="auto"/>
              <w:bottom w:val="nil"/>
              <w:right w:val="nil"/>
            </w:tcBorders>
            <w:shd w:val="clear" w:color="auto" w:fill="FFFFFF"/>
          </w:tcPr>
          <w:p w14:paraId="0BF2F893" w14:textId="77777777" w:rsidR="00590326" w:rsidRPr="00000955" w:rsidRDefault="00590326" w:rsidP="00D07175">
            <w:pPr>
              <w:spacing w:after="0" w:line="240" w:lineRule="auto"/>
              <w:rPr>
                <w:rFonts w:ascii="Times New Roman" w:hAnsi="Times New Roman"/>
                <w:sz w:val="20"/>
                <w:szCs w:val="20"/>
              </w:rPr>
            </w:pPr>
            <w:r w:rsidRPr="00000955">
              <w:rPr>
                <w:rFonts w:ascii="Times New Roman" w:hAnsi="Times New Roman"/>
                <w:sz w:val="20"/>
                <w:szCs w:val="20"/>
              </w:rPr>
              <w:t xml:space="preserve">с. Александровское, </w:t>
            </w:r>
          </w:p>
          <w:p w14:paraId="1B490C9F" w14:textId="0336C95E" w:rsidR="00590326" w:rsidRPr="00000955" w:rsidRDefault="00590326" w:rsidP="00D07175">
            <w:pPr>
              <w:spacing w:after="0" w:line="240" w:lineRule="auto"/>
              <w:rPr>
                <w:rFonts w:ascii="Times New Roman" w:hAnsi="Times New Roman"/>
                <w:sz w:val="20"/>
                <w:szCs w:val="20"/>
              </w:rPr>
            </w:pPr>
            <w:r w:rsidRPr="00000955">
              <w:rPr>
                <w:rFonts w:ascii="Times New Roman" w:hAnsi="Times New Roman"/>
                <w:sz w:val="20"/>
                <w:szCs w:val="20"/>
              </w:rPr>
              <w:t>ул. Московская, 38</w:t>
            </w:r>
          </w:p>
        </w:tc>
        <w:tc>
          <w:tcPr>
            <w:tcW w:w="1153" w:type="pct"/>
            <w:tcBorders>
              <w:top w:val="single" w:sz="4" w:space="0" w:color="auto"/>
              <w:left w:val="single" w:sz="4" w:space="0" w:color="auto"/>
              <w:bottom w:val="nil"/>
              <w:right w:val="nil"/>
            </w:tcBorders>
            <w:shd w:val="clear" w:color="auto" w:fill="FFFFFF"/>
          </w:tcPr>
          <w:p w14:paraId="5C75F60B" w14:textId="77777777" w:rsidR="00590326" w:rsidRPr="00000955" w:rsidRDefault="00590326" w:rsidP="00590326">
            <w:pPr>
              <w:spacing w:after="0" w:line="240" w:lineRule="auto"/>
              <w:jc w:val="center"/>
              <w:rPr>
                <w:rFonts w:ascii="Times New Roman" w:hAnsi="Times New Roman"/>
                <w:sz w:val="20"/>
                <w:szCs w:val="20"/>
              </w:rPr>
            </w:pPr>
            <w:r w:rsidRPr="00000955">
              <w:rPr>
                <w:rFonts w:ascii="Times New Roman" w:hAnsi="Times New Roman"/>
                <w:sz w:val="20"/>
                <w:szCs w:val="20"/>
              </w:rPr>
              <w:t>31464</w:t>
            </w:r>
          </w:p>
        </w:tc>
        <w:tc>
          <w:tcPr>
            <w:tcW w:w="902" w:type="pct"/>
            <w:tcBorders>
              <w:top w:val="single" w:sz="4" w:space="0" w:color="auto"/>
              <w:left w:val="single" w:sz="4" w:space="0" w:color="auto"/>
              <w:bottom w:val="single" w:sz="4" w:space="0" w:color="auto"/>
              <w:right w:val="single" w:sz="4" w:space="0" w:color="auto"/>
            </w:tcBorders>
            <w:shd w:val="clear" w:color="auto" w:fill="FFFFFF"/>
          </w:tcPr>
          <w:p w14:paraId="346CEC5F" w14:textId="77777777" w:rsidR="00590326" w:rsidRPr="00000955" w:rsidRDefault="00590326" w:rsidP="00590326">
            <w:pPr>
              <w:spacing w:after="0" w:line="240" w:lineRule="auto"/>
              <w:jc w:val="center"/>
              <w:rPr>
                <w:rFonts w:ascii="Times New Roman" w:hAnsi="Times New Roman"/>
                <w:sz w:val="20"/>
                <w:szCs w:val="20"/>
              </w:rPr>
            </w:pPr>
            <w:r w:rsidRPr="00000955">
              <w:rPr>
                <w:rFonts w:ascii="Times New Roman" w:hAnsi="Times New Roman"/>
                <w:sz w:val="20"/>
                <w:szCs w:val="20"/>
              </w:rPr>
              <w:t>168,6</w:t>
            </w:r>
          </w:p>
        </w:tc>
      </w:tr>
      <w:tr w:rsidR="00590326" w:rsidRPr="00000955" w14:paraId="5234750B" w14:textId="77777777" w:rsidTr="00D07175">
        <w:trPr>
          <w:trHeight w:val="20"/>
        </w:trPr>
        <w:tc>
          <w:tcPr>
            <w:tcW w:w="1546" w:type="pct"/>
            <w:tcBorders>
              <w:top w:val="single" w:sz="4" w:space="0" w:color="auto"/>
              <w:left w:val="single" w:sz="4" w:space="0" w:color="auto"/>
              <w:bottom w:val="nil"/>
              <w:right w:val="nil"/>
            </w:tcBorders>
            <w:shd w:val="clear" w:color="auto" w:fill="FFFFFF"/>
          </w:tcPr>
          <w:p w14:paraId="73966F3E" w14:textId="2667AFAC" w:rsidR="00590326" w:rsidRPr="00000955" w:rsidRDefault="00590326" w:rsidP="00D07175">
            <w:pPr>
              <w:spacing w:after="0" w:line="240" w:lineRule="auto"/>
              <w:rPr>
                <w:rFonts w:ascii="Times New Roman" w:hAnsi="Times New Roman"/>
                <w:sz w:val="20"/>
                <w:szCs w:val="20"/>
              </w:rPr>
            </w:pPr>
            <w:r w:rsidRPr="00000955">
              <w:rPr>
                <w:rFonts w:ascii="Times New Roman" w:hAnsi="Times New Roman"/>
                <w:sz w:val="20"/>
                <w:szCs w:val="20"/>
              </w:rPr>
              <w:t xml:space="preserve">Библиотека-филиал № 1 </w:t>
            </w:r>
          </w:p>
          <w:p w14:paraId="211BF6B0" w14:textId="6D369FD2" w:rsidR="00590326" w:rsidRPr="00000955" w:rsidRDefault="00590326" w:rsidP="00D07175">
            <w:pPr>
              <w:spacing w:after="0" w:line="240" w:lineRule="auto"/>
              <w:rPr>
                <w:rFonts w:ascii="Times New Roman" w:hAnsi="Times New Roman"/>
                <w:sz w:val="20"/>
                <w:szCs w:val="20"/>
              </w:rPr>
            </w:pPr>
            <w:r w:rsidRPr="00000955">
              <w:rPr>
                <w:rFonts w:ascii="Times New Roman" w:hAnsi="Times New Roman"/>
                <w:sz w:val="20"/>
                <w:szCs w:val="20"/>
              </w:rPr>
              <w:t>с. Александровское</w:t>
            </w:r>
          </w:p>
        </w:tc>
        <w:tc>
          <w:tcPr>
            <w:tcW w:w="1399" w:type="pct"/>
            <w:tcBorders>
              <w:top w:val="single" w:sz="4" w:space="0" w:color="auto"/>
              <w:left w:val="single" w:sz="4" w:space="0" w:color="auto"/>
              <w:bottom w:val="nil"/>
              <w:right w:val="nil"/>
            </w:tcBorders>
            <w:shd w:val="clear" w:color="auto" w:fill="FFFFFF"/>
          </w:tcPr>
          <w:p w14:paraId="7619B9FE" w14:textId="67D7C3D5" w:rsidR="00590326" w:rsidRPr="00000955" w:rsidRDefault="00590326" w:rsidP="00D07175">
            <w:pPr>
              <w:spacing w:after="0" w:line="240" w:lineRule="auto"/>
              <w:rPr>
                <w:rFonts w:ascii="Times New Roman" w:hAnsi="Times New Roman"/>
                <w:sz w:val="20"/>
                <w:szCs w:val="20"/>
              </w:rPr>
            </w:pPr>
            <w:r w:rsidRPr="00000955">
              <w:rPr>
                <w:rFonts w:ascii="Times New Roman" w:hAnsi="Times New Roman"/>
                <w:sz w:val="20"/>
                <w:szCs w:val="20"/>
              </w:rPr>
              <w:t>ул. Красноармейская, 618/б</w:t>
            </w:r>
          </w:p>
        </w:tc>
        <w:tc>
          <w:tcPr>
            <w:tcW w:w="1153" w:type="pct"/>
            <w:tcBorders>
              <w:top w:val="single" w:sz="4" w:space="0" w:color="auto"/>
              <w:left w:val="single" w:sz="4" w:space="0" w:color="auto"/>
              <w:bottom w:val="nil"/>
              <w:right w:val="nil"/>
            </w:tcBorders>
            <w:shd w:val="clear" w:color="auto" w:fill="FFFFFF"/>
          </w:tcPr>
          <w:p w14:paraId="54012FF8" w14:textId="77777777" w:rsidR="00590326" w:rsidRPr="00000955" w:rsidRDefault="00590326" w:rsidP="00590326">
            <w:pPr>
              <w:spacing w:after="0" w:line="240" w:lineRule="auto"/>
              <w:jc w:val="center"/>
              <w:rPr>
                <w:rFonts w:ascii="Times New Roman" w:hAnsi="Times New Roman"/>
                <w:sz w:val="20"/>
                <w:szCs w:val="20"/>
              </w:rPr>
            </w:pPr>
            <w:r w:rsidRPr="00000955">
              <w:rPr>
                <w:rFonts w:ascii="Times New Roman" w:hAnsi="Times New Roman"/>
                <w:sz w:val="20"/>
                <w:szCs w:val="20"/>
              </w:rPr>
              <w:t>14753</w:t>
            </w:r>
          </w:p>
        </w:tc>
        <w:tc>
          <w:tcPr>
            <w:tcW w:w="902" w:type="pct"/>
            <w:tcBorders>
              <w:top w:val="single" w:sz="4" w:space="0" w:color="auto"/>
              <w:left w:val="single" w:sz="4" w:space="0" w:color="auto"/>
              <w:bottom w:val="single" w:sz="4" w:space="0" w:color="auto"/>
              <w:right w:val="single" w:sz="4" w:space="0" w:color="auto"/>
            </w:tcBorders>
            <w:shd w:val="clear" w:color="auto" w:fill="FFFFFF"/>
          </w:tcPr>
          <w:p w14:paraId="4C9A301C" w14:textId="77777777" w:rsidR="00590326" w:rsidRPr="00000955" w:rsidRDefault="00590326" w:rsidP="00590326">
            <w:pPr>
              <w:spacing w:after="0" w:line="240" w:lineRule="auto"/>
              <w:jc w:val="center"/>
              <w:rPr>
                <w:rFonts w:ascii="Times New Roman" w:hAnsi="Times New Roman"/>
                <w:sz w:val="20"/>
                <w:szCs w:val="20"/>
              </w:rPr>
            </w:pPr>
            <w:r w:rsidRPr="00000955">
              <w:rPr>
                <w:rFonts w:ascii="Times New Roman" w:hAnsi="Times New Roman"/>
                <w:sz w:val="20"/>
                <w:szCs w:val="20"/>
              </w:rPr>
              <w:t>241,1</w:t>
            </w:r>
          </w:p>
        </w:tc>
      </w:tr>
      <w:tr w:rsidR="00590326" w:rsidRPr="00000955" w14:paraId="72BAC62C" w14:textId="77777777" w:rsidTr="00D07175">
        <w:trPr>
          <w:trHeight w:val="20"/>
        </w:trPr>
        <w:tc>
          <w:tcPr>
            <w:tcW w:w="1546" w:type="pct"/>
            <w:tcBorders>
              <w:top w:val="single" w:sz="4" w:space="0" w:color="auto"/>
              <w:left w:val="single" w:sz="4" w:space="0" w:color="auto"/>
              <w:bottom w:val="single" w:sz="4" w:space="0" w:color="auto"/>
              <w:right w:val="nil"/>
            </w:tcBorders>
            <w:shd w:val="clear" w:color="auto" w:fill="FFFFFF"/>
          </w:tcPr>
          <w:p w14:paraId="639E36B2" w14:textId="78490B26" w:rsidR="00590326" w:rsidRPr="00000955" w:rsidRDefault="00590326" w:rsidP="00D07175">
            <w:pPr>
              <w:spacing w:after="0" w:line="240" w:lineRule="auto"/>
              <w:rPr>
                <w:rFonts w:ascii="Times New Roman" w:hAnsi="Times New Roman"/>
                <w:sz w:val="20"/>
                <w:szCs w:val="20"/>
              </w:rPr>
            </w:pPr>
            <w:r w:rsidRPr="00000955">
              <w:rPr>
                <w:rFonts w:ascii="Times New Roman" w:hAnsi="Times New Roman"/>
                <w:sz w:val="20"/>
                <w:szCs w:val="20"/>
              </w:rPr>
              <w:t xml:space="preserve">Библиотека-филиал № 16 </w:t>
            </w:r>
          </w:p>
          <w:p w14:paraId="417AFCCA" w14:textId="47A52ACC" w:rsidR="00590326" w:rsidRPr="00000955" w:rsidRDefault="00590326" w:rsidP="00D07175">
            <w:pPr>
              <w:spacing w:after="0" w:line="240" w:lineRule="auto"/>
              <w:rPr>
                <w:rFonts w:ascii="Times New Roman" w:hAnsi="Times New Roman"/>
                <w:sz w:val="20"/>
                <w:szCs w:val="20"/>
              </w:rPr>
            </w:pPr>
            <w:r w:rsidRPr="00000955">
              <w:rPr>
                <w:rFonts w:ascii="Times New Roman" w:hAnsi="Times New Roman"/>
                <w:sz w:val="20"/>
                <w:szCs w:val="20"/>
              </w:rPr>
              <w:t>с. Александровское</w:t>
            </w:r>
          </w:p>
        </w:tc>
        <w:tc>
          <w:tcPr>
            <w:tcW w:w="1399" w:type="pct"/>
            <w:tcBorders>
              <w:top w:val="single" w:sz="4" w:space="0" w:color="auto"/>
              <w:left w:val="single" w:sz="4" w:space="0" w:color="auto"/>
              <w:bottom w:val="single" w:sz="4" w:space="0" w:color="auto"/>
              <w:right w:val="nil"/>
            </w:tcBorders>
            <w:shd w:val="clear" w:color="auto" w:fill="FFFFFF"/>
          </w:tcPr>
          <w:p w14:paraId="4A4970A5" w14:textId="77777777" w:rsidR="00590326" w:rsidRPr="00000955" w:rsidRDefault="00590326" w:rsidP="00D07175">
            <w:pPr>
              <w:spacing w:after="0" w:line="240" w:lineRule="auto"/>
              <w:rPr>
                <w:rFonts w:ascii="Times New Roman" w:hAnsi="Times New Roman"/>
                <w:sz w:val="20"/>
                <w:szCs w:val="20"/>
              </w:rPr>
            </w:pPr>
            <w:r w:rsidRPr="00000955">
              <w:rPr>
                <w:rFonts w:ascii="Times New Roman" w:hAnsi="Times New Roman"/>
                <w:sz w:val="20"/>
                <w:szCs w:val="20"/>
              </w:rPr>
              <w:t xml:space="preserve">с. Александровское, </w:t>
            </w:r>
          </w:p>
          <w:p w14:paraId="19D5DCCE" w14:textId="7E7355AF" w:rsidR="00590326" w:rsidRPr="00000955" w:rsidRDefault="00590326" w:rsidP="00D07175">
            <w:pPr>
              <w:spacing w:after="0" w:line="240" w:lineRule="auto"/>
              <w:rPr>
                <w:rFonts w:ascii="Times New Roman" w:hAnsi="Times New Roman"/>
                <w:sz w:val="20"/>
                <w:szCs w:val="20"/>
              </w:rPr>
            </w:pPr>
            <w:r w:rsidRPr="00000955">
              <w:rPr>
                <w:rFonts w:ascii="Times New Roman" w:hAnsi="Times New Roman"/>
                <w:sz w:val="20"/>
                <w:szCs w:val="20"/>
              </w:rPr>
              <w:t>ул. Ленинская, 126</w:t>
            </w:r>
          </w:p>
        </w:tc>
        <w:tc>
          <w:tcPr>
            <w:tcW w:w="1153" w:type="pct"/>
            <w:tcBorders>
              <w:top w:val="single" w:sz="4" w:space="0" w:color="auto"/>
              <w:left w:val="single" w:sz="4" w:space="0" w:color="auto"/>
              <w:bottom w:val="single" w:sz="4" w:space="0" w:color="auto"/>
              <w:right w:val="nil"/>
            </w:tcBorders>
            <w:shd w:val="clear" w:color="auto" w:fill="FFFFFF"/>
          </w:tcPr>
          <w:p w14:paraId="3C8484D5" w14:textId="77777777" w:rsidR="00590326" w:rsidRPr="00000955" w:rsidRDefault="00590326" w:rsidP="00590326">
            <w:pPr>
              <w:spacing w:after="0" w:line="240" w:lineRule="auto"/>
              <w:jc w:val="center"/>
              <w:rPr>
                <w:rFonts w:ascii="Times New Roman" w:hAnsi="Times New Roman"/>
                <w:sz w:val="20"/>
                <w:szCs w:val="20"/>
              </w:rPr>
            </w:pPr>
            <w:r w:rsidRPr="00000955">
              <w:rPr>
                <w:rFonts w:ascii="Times New Roman" w:hAnsi="Times New Roman"/>
                <w:sz w:val="20"/>
                <w:szCs w:val="20"/>
              </w:rPr>
              <w:t>14432</w:t>
            </w:r>
          </w:p>
        </w:tc>
        <w:tc>
          <w:tcPr>
            <w:tcW w:w="902" w:type="pct"/>
            <w:tcBorders>
              <w:top w:val="single" w:sz="4" w:space="0" w:color="auto"/>
              <w:left w:val="single" w:sz="4" w:space="0" w:color="auto"/>
              <w:bottom w:val="single" w:sz="4" w:space="0" w:color="auto"/>
              <w:right w:val="single" w:sz="4" w:space="0" w:color="auto"/>
            </w:tcBorders>
            <w:shd w:val="clear" w:color="auto" w:fill="FFFFFF"/>
          </w:tcPr>
          <w:p w14:paraId="42E8A97C" w14:textId="77777777" w:rsidR="00590326" w:rsidRPr="00000955" w:rsidRDefault="00590326" w:rsidP="00590326">
            <w:pPr>
              <w:spacing w:after="0" w:line="240" w:lineRule="auto"/>
              <w:jc w:val="center"/>
              <w:rPr>
                <w:rFonts w:ascii="Times New Roman" w:hAnsi="Times New Roman"/>
                <w:sz w:val="20"/>
                <w:szCs w:val="20"/>
              </w:rPr>
            </w:pPr>
            <w:r w:rsidRPr="00000955">
              <w:rPr>
                <w:rFonts w:ascii="Times New Roman" w:hAnsi="Times New Roman"/>
                <w:sz w:val="20"/>
                <w:szCs w:val="20"/>
              </w:rPr>
              <w:t>45,4</w:t>
            </w:r>
          </w:p>
        </w:tc>
      </w:tr>
    </w:tbl>
    <w:p w14:paraId="6DD93FBA" w14:textId="442C039E" w:rsidR="00590326" w:rsidRPr="005768B7" w:rsidRDefault="004F1455" w:rsidP="005768B7">
      <w:pPr>
        <w:pStyle w:val="3"/>
        <w:spacing w:before="120" w:after="0" w:line="300" w:lineRule="auto"/>
        <w:rPr>
          <w:rFonts w:ascii="Times New Roman" w:hAnsi="Times New Roman"/>
          <w:sz w:val="24"/>
          <w:szCs w:val="24"/>
        </w:rPr>
      </w:pPr>
      <w:bookmarkStart w:id="38" w:name="_Toc83991607"/>
      <w:r w:rsidRPr="005768B7">
        <w:rPr>
          <w:rFonts w:ascii="Times New Roman" w:hAnsi="Times New Roman"/>
          <w:sz w:val="24"/>
          <w:szCs w:val="24"/>
        </w:rPr>
        <w:t>4.</w:t>
      </w:r>
      <w:r w:rsidR="00771D10" w:rsidRPr="005768B7">
        <w:rPr>
          <w:rFonts w:ascii="Times New Roman" w:hAnsi="Times New Roman"/>
          <w:sz w:val="24"/>
          <w:szCs w:val="24"/>
        </w:rPr>
        <w:t>3</w:t>
      </w:r>
      <w:r w:rsidR="00590326" w:rsidRPr="005768B7">
        <w:rPr>
          <w:rFonts w:ascii="Times New Roman" w:hAnsi="Times New Roman"/>
          <w:sz w:val="24"/>
          <w:szCs w:val="24"/>
        </w:rPr>
        <w:t>.1 Организации библиотечного обслуживания</w:t>
      </w:r>
      <w:bookmarkEnd w:id="38"/>
    </w:p>
    <w:p w14:paraId="426EBDFA" w14:textId="271E8555" w:rsidR="00590326" w:rsidRPr="005768B7" w:rsidRDefault="004F1455" w:rsidP="005768B7">
      <w:pPr>
        <w:pStyle w:val="4"/>
        <w:spacing w:before="120" w:after="0" w:line="300" w:lineRule="auto"/>
        <w:rPr>
          <w:rFonts w:ascii="Times New Roman" w:hAnsi="Times New Roman"/>
          <w:sz w:val="24"/>
          <w:szCs w:val="24"/>
        </w:rPr>
      </w:pPr>
      <w:bookmarkStart w:id="39" w:name="_Toc83991608"/>
      <w:r w:rsidRPr="005768B7">
        <w:rPr>
          <w:rFonts w:ascii="Times New Roman" w:hAnsi="Times New Roman"/>
          <w:sz w:val="24"/>
          <w:szCs w:val="24"/>
        </w:rPr>
        <w:t>4.</w:t>
      </w:r>
      <w:r w:rsidR="00771D10" w:rsidRPr="005768B7">
        <w:rPr>
          <w:rFonts w:ascii="Times New Roman" w:hAnsi="Times New Roman"/>
          <w:sz w:val="24"/>
          <w:szCs w:val="24"/>
        </w:rPr>
        <w:t>3</w:t>
      </w:r>
      <w:r w:rsidR="00590326" w:rsidRPr="005768B7">
        <w:rPr>
          <w:rFonts w:ascii="Times New Roman" w:hAnsi="Times New Roman"/>
          <w:sz w:val="24"/>
          <w:szCs w:val="24"/>
        </w:rPr>
        <w:t>.1.1 Объекты библиотечного обслуживания населения</w:t>
      </w:r>
      <w:bookmarkEnd w:id="39"/>
      <w:r w:rsidR="00590326" w:rsidRPr="005768B7">
        <w:rPr>
          <w:rFonts w:ascii="Times New Roman" w:hAnsi="Times New Roman"/>
          <w:sz w:val="24"/>
          <w:szCs w:val="24"/>
        </w:rPr>
        <w:t xml:space="preserve"> </w:t>
      </w:r>
    </w:p>
    <w:p w14:paraId="2D7AFFF4" w14:textId="77777777" w:rsidR="00590326" w:rsidRPr="005768B7" w:rsidRDefault="00590326"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62BA0F34" w14:textId="34EBFA34"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Обеспеченность населения </w:t>
      </w:r>
      <w:r w:rsidR="00771D10" w:rsidRPr="005768B7">
        <w:rPr>
          <w:rFonts w:ascii="Times New Roman" w:hAnsi="Times New Roman"/>
          <w:sz w:val="24"/>
          <w:szCs w:val="24"/>
        </w:rPr>
        <w:t>межмуниципальными библиотеками</w:t>
      </w:r>
      <w:r w:rsidR="00ED2102" w:rsidRPr="005768B7">
        <w:rPr>
          <w:rFonts w:ascii="Times New Roman" w:hAnsi="Times New Roman"/>
          <w:sz w:val="24"/>
          <w:szCs w:val="24"/>
        </w:rPr>
        <w:t>.</w:t>
      </w:r>
    </w:p>
    <w:p w14:paraId="16E61662" w14:textId="77777777" w:rsidR="00590326" w:rsidRPr="005768B7" w:rsidRDefault="00590326"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13F574F0" w14:textId="1A72EFF2"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Уровень обеспеченности населения межмуниципальными библиотеками, количество объектов на 10 000 чел.</w:t>
      </w:r>
    </w:p>
    <w:p w14:paraId="4A93CBAA" w14:textId="77777777" w:rsidR="00590326" w:rsidRPr="005768B7" w:rsidRDefault="00590326"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22F9269B" w14:textId="27932699"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Методических рекомендаций субъектам Российской Федерации и ОМСУ по развитию сети организаций культуры и обеспеченности населения услугами организаций культуры, утвержденных распоряжением Минкультуры России от 02.08.2017 № Р-965 (далее – Распоряжение Минкультуры России № Р-965), </w:t>
      </w:r>
      <w:hyperlink r:id="rId34" w:history="1">
        <w:r w:rsidRPr="005768B7">
          <w:rPr>
            <w:rFonts w:ascii="Times New Roman" w:hAnsi="Times New Roman"/>
            <w:sz w:val="24"/>
            <w:szCs w:val="24"/>
          </w:rPr>
          <w:t>раздел II</w:t>
        </w:r>
      </w:hyperlink>
      <w:r w:rsidRPr="005768B7">
        <w:rPr>
          <w:rFonts w:ascii="Times New Roman" w:hAnsi="Times New Roman"/>
          <w:sz w:val="24"/>
          <w:szCs w:val="24"/>
        </w:rPr>
        <w:t xml:space="preserve"> </w:t>
      </w:r>
      <w:r w:rsidR="0059695D" w:rsidRPr="005768B7">
        <w:rPr>
          <w:rFonts w:ascii="Times New Roman" w:hAnsi="Times New Roman"/>
          <w:sz w:val="24"/>
          <w:szCs w:val="24"/>
        </w:rPr>
        <w:t>«</w:t>
      </w:r>
      <w:r w:rsidRPr="005768B7">
        <w:rPr>
          <w:rFonts w:ascii="Times New Roman" w:hAnsi="Times New Roman"/>
          <w:sz w:val="24"/>
          <w:szCs w:val="24"/>
        </w:rPr>
        <w:t>Нормы и нормативы размещения библиотек</w:t>
      </w:r>
      <w:r w:rsidR="0059695D" w:rsidRPr="005768B7">
        <w:rPr>
          <w:rFonts w:ascii="Times New Roman" w:hAnsi="Times New Roman"/>
          <w:sz w:val="24"/>
          <w:szCs w:val="24"/>
        </w:rPr>
        <w:t>»</w:t>
      </w:r>
      <w:r w:rsidRPr="005768B7">
        <w:rPr>
          <w:rFonts w:ascii="Times New Roman" w:hAnsi="Times New Roman"/>
          <w:sz w:val="24"/>
          <w:szCs w:val="24"/>
        </w:rPr>
        <w:t>.</w:t>
      </w:r>
    </w:p>
    <w:p w14:paraId="4B4AC6B9" w14:textId="77777777"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lastRenderedPageBreak/>
        <w:t>В соответствии с Распоряжением Минкультуры России № Р-965 необходимо установить следующие показатели обеспеченности:</w:t>
      </w:r>
    </w:p>
    <w:p w14:paraId="0EB68CD0" w14:textId="53C4CED6" w:rsidR="00590326" w:rsidRPr="005768B7" w:rsidRDefault="00590326" w:rsidP="005768B7">
      <w:pPr>
        <w:spacing w:after="0" w:line="300" w:lineRule="auto"/>
        <w:ind w:firstLine="426"/>
        <w:jc w:val="both"/>
        <w:rPr>
          <w:rFonts w:ascii="Times New Roman" w:hAnsi="Times New Roman"/>
          <w:sz w:val="24"/>
          <w:szCs w:val="24"/>
        </w:rPr>
      </w:pPr>
      <w:r w:rsidRPr="005768B7">
        <w:rPr>
          <w:rFonts w:ascii="Times New Roman" w:hAnsi="Times New Roman"/>
          <w:sz w:val="24"/>
          <w:szCs w:val="24"/>
        </w:rPr>
        <w:t xml:space="preserve">1) </w:t>
      </w:r>
      <w:r w:rsidR="00100F73" w:rsidRPr="005768B7">
        <w:rPr>
          <w:rFonts w:ascii="Times New Roman" w:hAnsi="Times New Roman"/>
          <w:sz w:val="24"/>
          <w:szCs w:val="24"/>
        </w:rPr>
        <w:t>Межпоселенческая</w:t>
      </w:r>
      <w:r w:rsidR="00056A85" w:rsidRPr="005768B7">
        <w:rPr>
          <w:rFonts w:ascii="Times New Roman" w:hAnsi="Times New Roman"/>
          <w:sz w:val="24"/>
          <w:szCs w:val="24"/>
        </w:rPr>
        <w:t xml:space="preserve"> </w:t>
      </w:r>
      <w:r w:rsidRPr="005768B7">
        <w:rPr>
          <w:rFonts w:ascii="Times New Roman" w:hAnsi="Times New Roman"/>
          <w:sz w:val="24"/>
          <w:szCs w:val="24"/>
        </w:rPr>
        <w:t xml:space="preserve">библиотека – 1 </w:t>
      </w:r>
      <w:r w:rsidR="00056A85" w:rsidRPr="005768B7">
        <w:rPr>
          <w:rFonts w:ascii="Times New Roman" w:hAnsi="Times New Roman"/>
          <w:sz w:val="24"/>
          <w:szCs w:val="24"/>
        </w:rPr>
        <w:t>муниципальный округ</w:t>
      </w:r>
      <w:r w:rsidR="00D07175" w:rsidRPr="005768B7">
        <w:rPr>
          <w:rFonts w:ascii="Times New Roman" w:hAnsi="Times New Roman"/>
          <w:sz w:val="24"/>
          <w:szCs w:val="24"/>
        </w:rPr>
        <w:t>.</w:t>
      </w:r>
    </w:p>
    <w:p w14:paraId="274050AC" w14:textId="40ED5AA9" w:rsidR="00590326" w:rsidRPr="005768B7" w:rsidRDefault="00590326" w:rsidP="005768B7">
      <w:pPr>
        <w:spacing w:after="0" w:line="300" w:lineRule="auto"/>
        <w:ind w:firstLine="426"/>
        <w:jc w:val="both"/>
        <w:rPr>
          <w:rFonts w:ascii="Times New Roman" w:hAnsi="Times New Roman"/>
          <w:sz w:val="24"/>
          <w:szCs w:val="24"/>
        </w:rPr>
      </w:pPr>
      <w:r w:rsidRPr="005768B7">
        <w:rPr>
          <w:rFonts w:ascii="Times New Roman" w:hAnsi="Times New Roman"/>
          <w:sz w:val="24"/>
          <w:szCs w:val="24"/>
        </w:rPr>
        <w:t xml:space="preserve">2) Детская библиотека – 1 </w:t>
      </w:r>
      <w:r w:rsidR="00056A85" w:rsidRPr="005768B7">
        <w:rPr>
          <w:rFonts w:ascii="Times New Roman" w:hAnsi="Times New Roman"/>
          <w:sz w:val="24"/>
          <w:szCs w:val="24"/>
        </w:rPr>
        <w:t>муниципальный округ</w:t>
      </w:r>
      <w:r w:rsidRPr="005768B7">
        <w:rPr>
          <w:rFonts w:ascii="Times New Roman" w:hAnsi="Times New Roman"/>
          <w:sz w:val="24"/>
          <w:szCs w:val="24"/>
        </w:rPr>
        <w:t xml:space="preserve">. </w:t>
      </w:r>
    </w:p>
    <w:p w14:paraId="6DD8FB4D" w14:textId="3CA58008"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Фактическая обеспеченность населения общедоступными универсальными библиотеками составляет 0,</w:t>
      </w:r>
      <w:r w:rsidR="00056A85" w:rsidRPr="005768B7">
        <w:rPr>
          <w:rFonts w:ascii="Times New Roman" w:hAnsi="Times New Roman"/>
          <w:sz w:val="24"/>
          <w:szCs w:val="24"/>
        </w:rPr>
        <w:t>05</w:t>
      </w:r>
      <w:r w:rsidRPr="005768B7">
        <w:rPr>
          <w:rFonts w:ascii="Times New Roman" w:hAnsi="Times New Roman"/>
          <w:sz w:val="24"/>
          <w:szCs w:val="24"/>
        </w:rPr>
        <w:t xml:space="preserve"> единиц</w:t>
      </w:r>
      <w:r w:rsidR="00056A85" w:rsidRPr="005768B7">
        <w:rPr>
          <w:rFonts w:ascii="Times New Roman" w:hAnsi="Times New Roman"/>
          <w:sz w:val="24"/>
          <w:szCs w:val="24"/>
        </w:rPr>
        <w:t xml:space="preserve"> на 1000</w:t>
      </w:r>
      <w:r w:rsidRPr="005768B7">
        <w:rPr>
          <w:rFonts w:ascii="Times New Roman" w:hAnsi="Times New Roman"/>
          <w:sz w:val="24"/>
          <w:szCs w:val="24"/>
        </w:rPr>
        <w:t xml:space="preserve"> человек.</w:t>
      </w:r>
    </w:p>
    <w:p w14:paraId="382DBE0C" w14:textId="1C45C09F"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Фактическая обеспеченность населения детскими библиотеками составляет 0,</w:t>
      </w:r>
      <w:r w:rsidR="00056A85" w:rsidRPr="005768B7">
        <w:rPr>
          <w:rFonts w:ascii="Times New Roman" w:hAnsi="Times New Roman"/>
          <w:sz w:val="24"/>
          <w:szCs w:val="24"/>
        </w:rPr>
        <w:t>02</w:t>
      </w:r>
      <w:r w:rsidRPr="005768B7">
        <w:rPr>
          <w:rFonts w:ascii="Times New Roman" w:hAnsi="Times New Roman"/>
          <w:sz w:val="24"/>
          <w:szCs w:val="24"/>
        </w:rPr>
        <w:t xml:space="preserve"> единицы на 1000 человек.</w:t>
      </w:r>
    </w:p>
    <w:p w14:paraId="4DE09C9D" w14:textId="342D8BEC"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Расчетный показатель обеспеченности общедоступными библиотеками устанавливается на уровне фактической обеспеченности с учетом сохранения уровня обеспеченности не ниже фактического.</w:t>
      </w:r>
    </w:p>
    <w:p w14:paraId="3CE50D19" w14:textId="77777777" w:rsidR="00590326" w:rsidRPr="005768B7" w:rsidRDefault="00590326"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3A345EA9" w14:textId="77777777"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Устанавливается транспортная доступность не более 1 часа общественным транспортом.</w:t>
      </w:r>
    </w:p>
    <w:p w14:paraId="0620466D" w14:textId="35D47E13" w:rsidR="00590326" w:rsidRPr="005768B7" w:rsidRDefault="004F1455" w:rsidP="005768B7">
      <w:pPr>
        <w:pStyle w:val="4"/>
        <w:spacing w:before="120" w:after="0" w:line="300" w:lineRule="auto"/>
        <w:rPr>
          <w:rFonts w:ascii="Times New Roman" w:hAnsi="Times New Roman"/>
          <w:sz w:val="24"/>
          <w:szCs w:val="24"/>
        </w:rPr>
      </w:pPr>
      <w:bookmarkStart w:id="40" w:name="_Toc83991609"/>
      <w:r w:rsidRPr="005768B7">
        <w:rPr>
          <w:rFonts w:ascii="Times New Roman" w:hAnsi="Times New Roman"/>
          <w:sz w:val="24"/>
          <w:szCs w:val="24"/>
        </w:rPr>
        <w:t>4.</w:t>
      </w:r>
      <w:r w:rsidR="00771D10" w:rsidRPr="005768B7">
        <w:rPr>
          <w:rFonts w:ascii="Times New Roman" w:hAnsi="Times New Roman"/>
          <w:sz w:val="24"/>
          <w:szCs w:val="24"/>
        </w:rPr>
        <w:t>3</w:t>
      </w:r>
      <w:r w:rsidR="00590326" w:rsidRPr="005768B7">
        <w:rPr>
          <w:rFonts w:ascii="Times New Roman" w:hAnsi="Times New Roman"/>
          <w:sz w:val="24"/>
          <w:szCs w:val="24"/>
        </w:rPr>
        <w:t>.1.2 Объекты библиотечного обслуживания</w:t>
      </w:r>
      <w:bookmarkEnd w:id="40"/>
      <w:r w:rsidR="00590326" w:rsidRPr="005768B7">
        <w:rPr>
          <w:rFonts w:ascii="Times New Roman" w:hAnsi="Times New Roman"/>
          <w:sz w:val="24"/>
          <w:szCs w:val="24"/>
        </w:rPr>
        <w:t xml:space="preserve"> </w:t>
      </w:r>
    </w:p>
    <w:p w14:paraId="1F3A6C96" w14:textId="77777777" w:rsidR="00590326" w:rsidRPr="005768B7" w:rsidRDefault="00590326"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1F6477AF" w14:textId="6C3851B3"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Обеспеченность населе</w:t>
      </w:r>
      <w:r w:rsidR="00D07175" w:rsidRPr="005768B7">
        <w:rPr>
          <w:rFonts w:ascii="Times New Roman" w:hAnsi="Times New Roman"/>
          <w:sz w:val="24"/>
          <w:szCs w:val="24"/>
        </w:rPr>
        <w:t>ния муниципальными библиотеками.</w:t>
      </w:r>
    </w:p>
    <w:p w14:paraId="6C502919" w14:textId="77777777" w:rsidR="00590326" w:rsidRPr="005768B7" w:rsidRDefault="00590326"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5A458A95" w14:textId="77777777"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Уровень обеспеченности населения муниципальными библиотеками, кол-во единиц хранения на 1000 чел.</w:t>
      </w:r>
    </w:p>
    <w:p w14:paraId="38E2628D" w14:textId="77777777" w:rsidR="00590326" w:rsidRPr="005768B7" w:rsidRDefault="00590326"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5FEB8EB1" w14:textId="6D1CC033"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Фактическая обеспеченность населения библиотечным фондом в общедоступных универсальных библиотеках составляет </w:t>
      </w:r>
      <w:r w:rsidR="00E119D7" w:rsidRPr="005768B7">
        <w:rPr>
          <w:rFonts w:ascii="Times New Roman" w:hAnsi="Times New Roman"/>
          <w:sz w:val="24"/>
          <w:szCs w:val="24"/>
        </w:rPr>
        <w:t>634,6</w:t>
      </w:r>
      <w:r w:rsidRPr="005768B7">
        <w:rPr>
          <w:rFonts w:ascii="Times New Roman" w:hAnsi="Times New Roman"/>
          <w:sz w:val="24"/>
          <w:szCs w:val="24"/>
        </w:rPr>
        <w:t xml:space="preserve"> единиц хранения на 1 тыс. жителей.</w:t>
      </w:r>
    </w:p>
    <w:p w14:paraId="6ACE037A" w14:textId="2E627281"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Фактическая обеспеченность населения библиотечным фондом в детских библиотеках составляет </w:t>
      </w:r>
      <w:r w:rsidR="00E119D7" w:rsidRPr="005768B7">
        <w:rPr>
          <w:rFonts w:ascii="Times New Roman" w:hAnsi="Times New Roman"/>
          <w:sz w:val="24"/>
          <w:szCs w:val="24"/>
        </w:rPr>
        <w:t>6,9</w:t>
      </w:r>
      <w:r w:rsidRPr="005768B7">
        <w:rPr>
          <w:rFonts w:ascii="Times New Roman" w:hAnsi="Times New Roman"/>
          <w:sz w:val="24"/>
          <w:szCs w:val="24"/>
        </w:rPr>
        <w:t xml:space="preserve"> единиц хранения на 1 тыс. жителей.</w:t>
      </w:r>
    </w:p>
    <w:p w14:paraId="7C683DBA" w14:textId="3DED1633"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Расчетный показатель обеспеченности населения библиотечным фондом в общедоступных библиотеках устанавливается на уровне фактической обеспеченности с учетом сохранения уровня обеспеченности не ниже фактического.</w:t>
      </w:r>
    </w:p>
    <w:p w14:paraId="461503AD" w14:textId="64D372DB" w:rsidR="00590326" w:rsidRPr="005768B7" w:rsidRDefault="00590326"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w:t>
      </w:r>
      <w:r w:rsidR="00771D10" w:rsidRPr="005768B7">
        <w:rPr>
          <w:rFonts w:ascii="Times New Roman" w:hAnsi="Times New Roman"/>
          <w:sz w:val="24"/>
          <w:szCs w:val="24"/>
          <w:u w:val="single"/>
        </w:rPr>
        <w:t>затель максимальной доступности</w:t>
      </w:r>
    </w:p>
    <w:p w14:paraId="2F3AEE79" w14:textId="1EEA255C"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Расчетный показатель доступности не устанавливается</w:t>
      </w:r>
      <w:r w:rsidR="00771D10" w:rsidRPr="005768B7">
        <w:rPr>
          <w:rFonts w:ascii="Times New Roman" w:hAnsi="Times New Roman"/>
          <w:sz w:val="24"/>
          <w:szCs w:val="24"/>
        </w:rPr>
        <w:t>.</w:t>
      </w:r>
    </w:p>
    <w:p w14:paraId="7D3FC0D3" w14:textId="6931B932" w:rsidR="00590326" w:rsidRPr="005768B7" w:rsidRDefault="004F1455" w:rsidP="005768B7">
      <w:pPr>
        <w:pStyle w:val="3"/>
        <w:spacing w:before="120" w:after="0" w:line="300" w:lineRule="auto"/>
        <w:rPr>
          <w:rFonts w:ascii="Times New Roman" w:hAnsi="Times New Roman"/>
          <w:sz w:val="24"/>
          <w:szCs w:val="24"/>
        </w:rPr>
      </w:pPr>
      <w:bookmarkStart w:id="41" w:name="_Toc83991610"/>
      <w:r w:rsidRPr="005768B7">
        <w:rPr>
          <w:rFonts w:ascii="Times New Roman" w:hAnsi="Times New Roman"/>
          <w:sz w:val="24"/>
          <w:szCs w:val="24"/>
        </w:rPr>
        <w:t>4.</w:t>
      </w:r>
      <w:r w:rsidR="00771D10" w:rsidRPr="005768B7">
        <w:rPr>
          <w:rFonts w:ascii="Times New Roman" w:hAnsi="Times New Roman"/>
          <w:sz w:val="24"/>
          <w:szCs w:val="24"/>
        </w:rPr>
        <w:t>3</w:t>
      </w:r>
      <w:r w:rsidR="00590326" w:rsidRPr="005768B7">
        <w:rPr>
          <w:rFonts w:ascii="Times New Roman" w:hAnsi="Times New Roman"/>
          <w:sz w:val="24"/>
          <w:szCs w:val="24"/>
        </w:rPr>
        <w:t>.</w:t>
      </w:r>
      <w:r w:rsidR="00056A85" w:rsidRPr="005768B7">
        <w:rPr>
          <w:rFonts w:ascii="Times New Roman" w:hAnsi="Times New Roman"/>
          <w:sz w:val="24"/>
          <w:szCs w:val="24"/>
        </w:rPr>
        <w:t>2</w:t>
      </w:r>
      <w:r w:rsidR="00590326" w:rsidRPr="005768B7">
        <w:rPr>
          <w:rFonts w:ascii="Times New Roman" w:hAnsi="Times New Roman"/>
          <w:sz w:val="24"/>
          <w:szCs w:val="24"/>
        </w:rPr>
        <w:t xml:space="preserve"> Организации в сферах культуры и искусства</w:t>
      </w:r>
      <w:bookmarkEnd w:id="41"/>
    </w:p>
    <w:p w14:paraId="2063165A" w14:textId="4F088407" w:rsidR="00590326" w:rsidRPr="005768B7" w:rsidRDefault="004F1455" w:rsidP="005768B7">
      <w:pPr>
        <w:pStyle w:val="4"/>
        <w:spacing w:before="120" w:after="0" w:line="300" w:lineRule="auto"/>
        <w:rPr>
          <w:rFonts w:ascii="Times New Roman" w:hAnsi="Times New Roman"/>
          <w:sz w:val="24"/>
          <w:szCs w:val="24"/>
        </w:rPr>
      </w:pPr>
      <w:bookmarkStart w:id="42" w:name="_Toc83991611"/>
      <w:r w:rsidRPr="005768B7">
        <w:rPr>
          <w:rFonts w:ascii="Times New Roman" w:hAnsi="Times New Roman"/>
          <w:sz w:val="24"/>
          <w:szCs w:val="24"/>
        </w:rPr>
        <w:t>4.</w:t>
      </w:r>
      <w:r w:rsidR="00771D10" w:rsidRPr="005768B7">
        <w:rPr>
          <w:rFonts w:ascii="Times New Roman" w:hAnsi="Times New Roman"/>
          <w:sz w:val="24"/>
          <w:szCs w:val="24"/>
        </w:rPr>
        <w:t>3</w:t>
      </w:r>
      <w:r w:rsidR="00590326" w:rsidRPr="005768B7">
        <w:rPr>
          <w:rFonts w:ascii="Times New Roman" w:hAnsi="Times New Roman"/>
          <w:sz w:val="24"/>
          <w:szCs w:val="24"/>
        </w:rPr>
        <w:t>.</w:t>
      </w:r>
      <w:r w:rsidR="00056A85" w:rsidRPr="005768B7">
        <w:rPr>
          <w:rFonts w:ascii="Times New Roman" w:hAnsi="Times New Roman"/>
          <w:sz w:val="24"/>
          <w:szCs w:val="24"/>
        </w:rPr>
        <w:t>2</w:t>
      </w:r>
      <w:r w:rsidR="00590326" w:rsidRPr="005768B7">
        <w:rPr>
          <w:rFonts w:ascii="Times New Roman" w:hAnsi="Times New Roman"/>
          <w:sz w:val="24"/>
          <w:szCs w:val="24"/>
        </w:rPr>
        <w:t>.</w:t>
      </w:r>
      <w:r w:rsidR="00056A85" w:rsidRPr="005768B7">
        <w:rPr>
          <w:rFonts w:ascii="Times New Roman" w:hAnsi="Times New Roman"/>
          <w:sz w:val="24"/>
          <w:szCs w:val="24"/>
        </w:rPr>
        <w:t>1</w:t>
      </w:r>
      <w:r w:rsidR="00590326" w:rsidRPr="005768B7">
        <w:rPr>
          <w:rFonts w:ascii="Times New Roman" w:hAnsi="Times New Roman"/>
          <w:sz w:val="24"/>
          <w:szCs w:val="24"/>
        </w:rPr>
        <w:t xml:space="preserve"> Учреждения культуры клубного типа</w:t>
      </w:r>
      <w:bookmarkEnd w:id="42"/>
      <w:r w:rsidR="00590326" w:rsidRPr="005768B7">
        <w:rPr>
          <w:rFonts w:ascii="Times New Roman" w:hAnsi="Times New Roman"/>
          <w:sz w:val="24"/>
          <w:szCs w:val="24"/>
        </w:rPr>
        <w:t xml:space="preserve"> </w:t>
      </w:r>
    </w:p>
    <w:p w14:paraId="145D4062" w14:textId="77777777" w:rsidR="00590326" w:rsidRPr="005768B7" w:rsidRDefault="00590326"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587BA03B" w14:textId="77777777"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Обеспеченность населения учреждениями культуры клубного типа. </w:t>
      </w:r>
    </w:p>
    <w:p w14:paraId="19BECCDB" w14:textId="77777777" w:rsidR="00590326" w:rsidRPr="005768B7" w:rsidRDefault="00590326"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47C5A3BB" w14:textId="77777777"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Обеспеченность учреждениями культуры клубного типа, мест на 1 тыс. жителей. </w:t>
      </w:r>
    </w:p>
    <w:p w14:paraId="0427234A" w14:textId="77777777" w:rsidR="00590326" w:rsidRPr="005768B7" w:rsidRDefault="00590326"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6C818600" w14:textId="78C296DA"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Распоряжения Минкультуры России № Р-965, </w:t>
      </w:r>
      <w:hyperlink r:id="rId35" w:history="1">
        <w:r w:rsidRPr="005768B7">
          <w:rPr>
            <w:rFonts w:ascii="Times New Roman" w:hAnsi="Times New Roman"/>
            <w:sz w:val="24"/>
            <w:szCs w:val="24"/>
          </w:rPr>
          <w:t>раздел</w:t>
        </w:r>
      </w:hyperlink>
      <w:hyperlink r:id="rId36" w:history="1">
        <w:r w:rsidRPr="005768B7">
          <w:rPr>
            <w:rFonts w:ascii="Times New Roman" w:hAnsi="Times New Roman"/>
            <w:sz w:val="24"/>
            <w:szCs w:val="24"/>
          </w:rPr>
          <w:t xml:space="preserve"> </w:t>
        </w:r>
      </w:hyperlink>
      <w:r w:rsidRPr="005768B7">
        <w:rPr>
          <w:rFonts w:ascii="Times New Roman" w:hAnsi="Times New Roman"/>
          <w:sz w:val="24"/>
          <w:szCs w:val="24"/>
        </w:rPr>
        <w:t xml:space="preserve"> </w:t>
      </w:r>
      <w:r w:rsidRPr="005768B7">
        <w:rPr>
          <w:rFonts w:ascii="Times New Roman" w:hAnsi="Times New Roman"/>
          <w:sz w:val="24"/>
          <w:szCs w:val="24"/>
          <w:lang w:val="en-US"/>
        </w:rPr>
        <w:t>VII</w:t>
      </w:r>
      <w:r w:rsidRPr="005768B7">
        <w:rPr>
          <w:rFonts w:ascii="Times New Roman" w:hAnsi="Times New Roman"/>
          <w:sz w:val="24"/>
          <w:szCs w:val="24"/>
        </w:rPr>
        <w:t xml:space="preserve"> </w:t>
      </w:r>
      <w:r w:rsidR="0059695D" w:rsidRPr="005768B7">
        <w:rPr>
          <w:rFonts w:ascii="Times New Roman" w:hAnsi="Times New Roman"/>
          <w:sz w:val="24"/>
          <w:szCs w:val="24"/>
        </w:rPr>
        <w:t>«</w:t>
      </w:r>
      <w:r w:rsidRPr="005768B7">
        <w:rPr>
          <w:rFonts w:ascii="Times New Roman" w:hAnsi="Times New Roman"/>
          <w:sz w:val="24"/>
          <w:szCs w:val="24"/>
        </w:rPr>
        <w:t>Нормы и нормативы размещения учреждений культуры клубного типа</w:t>
      </w:r>
      <w:r w:rsidR="0059695D" w:rsidRPr="005768B7">
        <w:rPr>
          <w:rFonts w:ascii="Times New Roman" w:hAnsi="Times New Roman"/>
          <w:sz w:val="24"/>
          <w:szCs w:val="24"/>
        </w:rPr>
        <w:t>»</w:t>
      </w:r>
      <w:r w:rsidRPr="005768B7">
        <w:rPr>
          <w:rFonts w:ascii="Times New Roman" w:hAnsi="Times New Roman"/>
          <w:sz w:val="24"/>
          <w:szCs w:val="24"/>
        </w:rPr>
        <w:t>.</w:t>
      </w:r>
    </w:p>
    <w:p w14:paraId="3FFEB013" w14:textId="1DD7C34E"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lastRenderedPageBreak/>
        <w:t xml:space="preserve">В соответствии с полномочиями субъекта Российской Федерации по организации и поддержке учреждений культуры и искусства, и на основании полномочий органов местного самоуправления по созданию условий для организации досуга и обеспечения жителей услугами организаций культуры, и по созданию условий для развития народного художественного творчества создаются учреждения клубного типа, которые действуют на основании Примерного </w:t>
      </w:r>
      <w:hyperlink r:id="rId37" w:history="1">
        <w:r w:rsidRPr="005768B7">
          <w:rPr>
            <w:rFonts w:ascii="Times New Roman" w:hAnsi="Times New Roman"/>
            <w:sz w:val="24"/>
            <w:szCs w:val="24"/>
          </w:rPr>
          <w:t>положения</w:t>
        </w:r>
      </w:hyperlink>
      <w:r w:rsidRPr="005768B7">
        <w:rPr>
          <w:rFonts w:ascii="Times New Roman" w:hAnsi="Times New Roman"/>
          <w:sz w:val="24"/>
          <w:szCs w:val="24"/>
        </w:rPr>
        <w:t xml:space="preserve">, утвержденного решением Коллегии Минкультуры России от 29.05.2002 № 10 </w:t>
      </w:r>
      <w:r w:rsidR="00925054" w:rsidRPr="005768B7">
        <w:rPr>
          <w:rFonts w:ascii="Times New Roman" w:hAnsi="Times New Roman"/>
          <w:sz w:val="24"/>
          <w:szCs w:val="24"/>
        </w:rPr>
        <w:br/>
      </w:r>
      <w:r w:rsidR="0059695D" w:rsidRPr="005768B7">
        <w:rPr>
          <w:rFonts w:ascii="Times New Roman" w:hAnsi="Times New Roman"/>
          <w:sz w:val="24"/>
          <w:szCs w:val="24"/>
        </w:rPr>
        <w:t>«</w:t>
      </w:r>
      <w:r w:rsidRPr="005768B7">
        <w:rPr>
          <w:rFonts w:ascii="Times New Roman" w:hAnsi="Times New Roman"/>
          <w:sz w:val="24"/>
          <w:szCs w:val="24"/>
        </w:rPr>
        <w:t>О некоторых мерах по стимулированию деятельности муниципальных учреждений культуры</w:t>
      </w:r>
      <w:r w:rsidR="0059695D" w:rsidRPr="005768B7">
        <w:rPr>
          <w:rFonts w:ascii="Times New Roman" w:hAnsi="Times New Roman"/>
          <w:sz w:val="24"/>
          <w:szCs w:val="24"/>
        </w:rPr>
        <w:t>»</w:t>
      </w:r>
      <w:r w:rsidRPr="005768B7">
        <w:rPr>
          <w:rFonts w:ascii="Times New Roman" w:hAnsi="Times New Roman"/>
          <w:sz w:val="24"/>
          <w:szCs w:val="24"/>
        </w:rPr>
        <w:t>.</w:t>
      </w:r>
    </w:p>
    <w:p w14:paraId="28B5AF55" w14:textId="77777777"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Под учреждением клубного типа понимается организация, основной деятельностью которой является создание условий для занятий любительским художественным творчеством, предоставление населению услуг социально-культурного, просветительского и досугового характера.</w:t>
      </w:r>
    </w:p>
    <w:p w14:paraId="5D140EF8" w14:textId="77777777"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За сетевую единицу принимаются учреждения культуры клубного типа всех форм собственности.</w:t>
      </w:r>
    </w:p>
    <w:p w14:paraId="4F470F2F" w14:textId="34C52815"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В соответствии с Распоряжением Минкультуры России № Р-965 необходимо установить показатели обеспеченности:</w:t>
      </w:r>
    </w:p>
    <w:p w14:paraId="741E66BF" w14:textId="0E0742FF" w:rsidR="00590326" w:rsidRPr="005768B7" w:rsidRDefault="00590326" w:rsidP="005768B7">
      <w:pPr>
        <w:spacing w:after="0" w:line="300" w:lineRule="auto"/>
        <w:ind w:firstLine="426"/>
        <w:jc w:val="both"/>
        <w:rPr>
          <w:rFonts w:ascii="Times New Roman" w:hAnsi="Times New Roman"/>
          <w:sz w:val="24"/>
          <w:szCs w:val="24"/>
        </w:rPr>
      </w:pPr>
      <w:r w:rsidRPr="005768B7">
        <w:rPr>
          <w:rFonts w:ascii="Times New Roman" w:hAnsi="Times New Roman"/>
          <w:sz w:val="24"/>
          <w:szCs w:val="24"/>
        </w:rPr>
        <w:t xml:space="preserve">1) </w:t>
      </w:r>
      <w:r w:rsidR="00925054" w:rsidRPr="005768B7">
        <w:rPr>
          <w:rFonts w:ascii="Times New Roman" w:hAnsi="Times New Roman"/>
          <w:sz w:val="24"/>
          <w:szCs w:val="24"/>
        </w:rPr>
        <w:t>Центр культурного развития</w:t>
      </w:r>
      <w:r w:rsidRPr="005768B7">
        <w:rPr>
          <w:rFonts w:ascii="Times New Roman" w:hAnsi="Times New Roman"/>
          <w:sz w:val="24"/>
          <w:szCs w:val="24"/>
        </w:rPr>
        <w:t xml:space="preserve"> – 1 на </w:t>
      </w:r>
      <w:r w:rsidR="00100F73" w:rsidRPr="005768B7">
        <w:rPr>
          <w:rFonts w:ascii="Times New Roman" w:hAnsi="Times New Roman"/>
          <w:sz w:val="24"/>
          <w:szCs w:val="24"/>
        </w:rPr>
        <w:t>Александровское МО</w:t>
      </w:r>
      <w:r w:rsidR="00D07175" w:rsidRPr="005768B7">
        <w:rPr>
          <w:rFonts w:ascii="Times New Roman" w:hAnsi="Times New Roman"/>
          <w:sz w:val="24"/>
          <w:szCs w:val="24"/>
        </w:rPr>
        <w:t>.</w:t>
      </w:r>
    </w:p>
    <w:p w14:paraId="4D58A413" w14:textId="7A672C92" w:rsidR="00590326" w:rsidRPr="005768B7" w:rsidRDefault="00590326" w:rsidP="005768B7">
      <w:pPr>
        <w:spacing w:after="0" w:line="300" w:lineRule="auto"/>
        <w:ind w:firstLine="426"/>
        <w:jc w:val="both"/>
        <w:rPr>
          <w:rFonts w:ascii="Times New Roman" w:hAnsi="Times New Roman"/>
          <w:sz w:val="24"/>
          <w:szCs w:val="24"/>
        </w:rPr>
      </w:pPr>
      <w:r w:rsidRPr="005768B7">
        <w:rPr>
          <w:rFonts w:ascii="Times New Roman" w:hAnsi="Times New Roman"/>
          <w:sz w:val="24"/>
          <w:szCs w:val="24"/>
        </w:rPr>
        <w:t xml:space="preserve">2) </w:t>
      </w:r>
      <w:r w:rsidR="00925054" w:rsidRPr="005768B7">
        <w:rPr>
          <w:rFonts w:ascii="Times New Roman" w:hAnsi="Times New Roman"/>
          <w:sz w:val="24"/>
          <w:szCs w:val="24"/>
        </w:rPr>
        <w:t xml:space="preserve">Передвижной многофункциональный </w:t>
      </w:r>
      <w:r w:rsidR="00ED2102" w:rsidRPr="005768B7">
        <w:rPr>
          <w:rFonts w:ascii="Times New Roman" w:hAnsi="Times New Roman"/>
          <w:sz w:val="24"/>
          <w:szCs w:val="24"/>
        </w:rPr>
        <w:t xml:space="preserve">центр </w:t>
      </w:r>
      <w:r w:rsidR="00925054" w:rsidRPr="005768B7">
        <w:rPr>
          <w:rFonts w:ascii="Times New Roman" w:hAnsi="Times New Roman"/>
          <w:sz w:val="24"/>
          <w:szCs w:val="24"/>
        </w:rPr>
        <w:t>развития</w:t>
      </w:r>
      <w:r w:rsidRPr="005768B7">
        <w:rPr>
          <w:rFonts w:ascii="Times New Roman" w:hAnsi="Times New Roman"/>
          <w:sz w:val="24"/>
          <w:szCs w:val="24"/>
        </w:rPr>
        <w:t xml:space="preserve"> – 1 на </w:t>
      </w:r>
      <w:r w:rsidR="00100F73" w:rsidRPr="005768B7">
        <w:rPr>
          <w:rFonts w:ascii="Times New Roman" w:hAnsi="Times New Roman"/>
          <w:sz w:val="24"/>
          <w:szCs w:val="24"/>
        </w:rPr>
        <w:t>Александровское МО</w:t>
      </w:r>
      <w:r w:rsidRPr="005768B7">
        <w:rPr>
          <w:rFonts w:ascii="Times New Roman" w:hAnsi="Times New Roman"/>
          <w:sz w:val="24"/>
          <w:szCs w:val="24"/>
        </w:rPr>
        <w:t>.</w:t>
      </w:r>
    </w:p>
    <w:p w14:paraId="4D813A8F" w14:textId="48DF1BED" w:rsidR="00590326" w:rsidRPr="005768B7" w:rsidRDefault="00590326"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Расчетный показатель обеспеченности населения </w:t>
      </w:r>
      <w:r w:rsidR="005D2E6A" w:rsidRPr="005768B7">
        <w:rPr>
          <w:rFonts w:ascii="Times New Roman" w:hAnsi="Times New Roman"/>
          <w:sz w:val="24"/>
          <w:szCs w:val="24"/>
        </w:rPr>
        <w:t>Александровского МО</w:t>
      </w:r>
      <w:r w:rsidRPr="005768B7">
        <w:rPr>
          <w:rFonts w:ascii="Times New Roman" w:hAnsi="Times New Roman"/>
          <w:sz w:val="24"/>
          <w:szCs w:val="24"/>
        </w:rPr>
        <w:t xml:space="preserve"> учреждениями культуры клубного устанавливается на уровне фактической обеспеченности с учетом сохранения уровня обеспеченности не ниже фактического. </w:t>
      </w:r>
    </w:p>
    <w:p w14:paraId="71B06387" w14:textId="77777777" w:rsidR="00590326" w:rsidRPr="005768B7" w:rsidRDefault="00590326"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16E71B3F" w14:textId="77777777"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Устанавливается транспортная доступность не более 1 часа общественным транспортом.</w:t>
      </w:r>
    </w:p>
    <w:p w14:paraId="77C312B5" w14:textId="55EACB2E" w:rsidR="00590326" w:rsidRPr="005768B7" w:rsidRDefault="004F1455" w:rsidP="005768B7">
      <w:pPr>
        <w:pStyle w:val="4"/>
        <w:spacing w:before="120" w:after="0" w:line="300" w:lineRule="auto"/>
        <w:rPr>
          <w:rFonts w:ascii="Times New Roman" w:hAnsi="Times New Roman"/>
          <w:sz w:val="24"/>
          <w:szCs w:val="24"/>
        </w:rPr>
      </w:pPr>
      <w:bookmarkStart w:id="43" w:name="_Toc83991612"/>
      <w:r w:rsidRPr="005768B7">
        <w:rPr>
          <w:rFonts w:ascii="Times New Roman" w:hAnsi="Times New Roman"/>
          <w:sz w:val="24"/>
          <w:szCs w:val="24"/>
        </w:rPr>
        <w:t>4.</w:t>
      </w:r>
      <w:r w:rsidR="00771D10" w:rsidRPr="005768B7">
        <w:rPr>
          <w:rFonts w:ascii="Times New Roman" w:hAnsi="Times New Roman"/>
          <w:sz w:val="24"/>
          <w:szCs w:val="24"/>
        </w:rPr>
        <w:t>3</w:t>
      </w:r>
      <w:r w:rsidR="00590326" w:rsidRPr="005768B7">
        <w:rPr>
          <w:rFonts w:ascii="Times New Roman" w:hAnsi="Times New Roman"/>
          <w:sz w:val="24"/>
          <w:szCs w:val="24"/>
        </w:rPr>
        <w:t>.</w:t>
      </w:r>
      <w:r w:rsidR="00056A85" w:rsidRPr="005768B7">
        <w:rPr>
          <w:rFonts w:ascii="Times New Roman" w:hAnsi="Times New Roman"/>
          <w:sz w:val="24"/>
          <w:szCs w:val="24"/>
        </w:rPr>
        <w:t>2</w:t>
      </w:r>
      <w:r w:rsidR="00590326" w:rsidRPr="005768B7">
        <w:rPr>
          <w:rFonts w:ascii="Times New Roman" w:hAnsi="Times New Roman"/>
          <w:sz w:val="24"/>
          <w:szCs w:val="24"/>
        </w:rPr>
        <w:t>.</w:t>
      </w:r>
      <w:r w:rsidR="00100F73" w:rsidRPr="005768B7">
        <w:rPr>
          <w:rFonts w:ascii="Times New Roman" w:hAnsi="Times New Roman"/>
          <w:sz w:val="24"/>
          <w:szCs w:val="24"/>
        </w:rPr>
        <w:t>2</w:t>
      </w:r>
      <w:r w:rsidR="00590326" w:rsidRPr="005768B7">
        <w:rPr>
          <w:rFonts w:ascii="Times New Roman" w:hAnsi="Times New Roman"/>
          <w:sz w:val="24"/>
          <w:szCs w:val="24"/>
        </w:rPr>
        <w:t xml:space="preserve"> Кинотеатры и кинозалы</w:t>
      </w:r>
      <w:bookmarkEnd w:id="43"/>
      <w:r w:rsidR="00590326" w:rsidRPr="005768B7">
        <w:rPr>
          <w:rFonts w:ascii="Times New Roman" w:hAnsi="Times New Roman"/>
          <w:sz w:val="24"/>
          <w:szCs w:val="24"/>
        </w:rPr>
        <w:t xml:space="preserve"> </w:t>
      </w:r>
    </w:p>
    <w:p w14:paraId="11B1ABC2" w14:textId="77777777" w:rsidR="00590326" w:rsidRPr="005768B7" w:rsidRDefault="00590326"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6816EAA5" w14:textId="77777777"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Обеспеченность населения кинозалами (кинотеатрами).</w:t>
      </w:r>
    </w:p>
    <w:p w14:paraId="5234AC7C" w14:textId="77777777" w:rsidR="00590326" w:rsidRPr="005768B7" w:rsidRDefault="00590326"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49C9E424" w14:textId="712F4ECC"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Обеспеченность населения кинозалами, объектов на 10</w:t>
      </w:r>
      <w:r w:rsidR="00ED2102" w:rsidRPr="005768B7">
        <w:rPr>
          <w:rFonts w:ascii="Times New Roman" w:hAnsi="Times New Roman"/>
          <w:sz w:val="24"/>
          <w:szCs w:val="24"/>
        </w:rPr>
        <w:t xml:space="preserve"> тыс. жителей</w:t>
      </w:r>
      <w:r w:rsidRPr="005768B7">
        <w:rPr>
          <w:rFonts w:ascii="Times New Roman" w:hAnsi="Times New Roman"/>
          <w:sz w:val="24"/>
          <w:szCs w:val="24"/>
        </w:rPr>
        <w:t>.</w:t>
      </w:r>
    </w:p>
    <w:p w14:paraId="614223C6" w14:textId="77777777" w:rsidR="00590326" w:rsidRPr="005768B7" w:rsidRDefault="00590326"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416355F2" w14:textId="08EA591D"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Распоряжения Минкультуры России № Р-965, </w:t>
      </w:r>
      <w:hyperlink r:id="rId38" w:history="1">
        <w:r w:rsidRPr="005768B7">
          <w:rPr>
            <w:rFonts w:ascii="Times New Roman" w:hAnsi="Times New Roman"/>
            <w:sz w:val="24"/>
            <w:szCs w:val="24"/>
          </w:rPr>
          <w:t xml:space="preserve">раздел </w:t>
        </w:r>
      </w:hyperlink>
      <w:r w:rsidRPr="005768B7">
        <w:rPr>
          <w:rFonts w:ascii="Times New Roman" w:hAnsi="Times New Roman"/>
          <w:sz w:val="24"/>
          <w:szCs w:val="24"/>
          <w:lang w:val="en-US"/>
        </w:rPr>
        <w:t>XI</w:t>
      </w:r>
      <w:r w:rsidRPr="005768B7">
        <w:rPr>
          <w:rFonts w:ascii="Times New Roman" w:hAnsi="Times New Roman"/>
          <w:sz w:val="24"/>
          <w:szCs w:val="24"/>
        </w:rPr>
        <w:t xml:space="preserve"> </w:t>
      </w:r>
      <w:r w:rsidR="0059695D" w:rsidRPr="005768B7">
        <w:rPr>
          <w:rFonts w:ascii="Times New Roman" w:hAnsi="Times New Roman"/>
          <w:sz w:val="24"/>
          <w:szCs w:val="24"/>
        </w:rPr>
        <w:t>«</w:t>
      </w:r>
      <w:r w:rsidRPr="005768B7">
        <w:rPr>
          <w:rFonts w:ascii="Times New Roman" w:hAnsi="Times New Roman"/>
          <w:sz w:val="24"/>
          <w:szCs w:val="24"/>
        </w:rPr>
        <w:t>Нормы и нормативы размещения кинотеатров и кинозалов</w:t>
      </w:r>
      <w:r w:rsidR="0059695D" w:rsidRPr="005768B7">
        <w:rPr>
          <w:rFonts w:ascii="Times New Roman" w:hAnsi="Times New Roman"/>
          <w:sz w:val="24"/>
          <w:szCs w:val="24"/>
        </w:rPr>
        <w:t>»</w:t>
      </w:r>
      <w:r w:rsidRPr="005768B7">
        <w:rPr>
          <w:rFonts w:ascii="Times New Roman" w:hAnsi="Times New Roman"/>
          <w:sz w:val="24"/>
          <w:szCs w:val="24"/>
        </w:rPr>
        <w:t>.</w:t>
      </w:r>
    </w:p>
    <w:p w14:paraId="5D02AFD0" w14:textId="4D2BE762"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В соответствии с Распоряжением Минкультуры России № Р-965 необходимо установить следующие показатели обеспеченности: кинозал (кинотеатр) – </w:t>
      </w:r>
      <w:r w:rsidR="00056A85" w:rsidRPr="005768B7">
        <w:rPr>
          <w:rFonts w:ascii="Times New Roman" w:hAnsi="Times New Roman"/>
          <w:sz w:val="24"/>
          <w:szCs w:val="24"/>
        </w:rPr>
        <w:t>1 сетевая единица на 20 тыс. человек</w:t>
      </w:r>
      <w:r w:rsidRPr="005768B7">
        <w:rPr>
          <w:rFonts w:ascii="Times New Roman" w:hAnsi="Times New Roman"/>
          <w:sz w:val="24"/>
          <w:szCs w:val="24"/>
        </w:rPr>
        <w:t>.</w:t>
      </w:r>
    </w:p>
    <w:p w14:paraId="4B1F9794" w14:textId="77777777" w:rsidR="00590326" w:rsidRPr="005768B7" w:rsidRDefault="00590326"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1606DA84" w14:textId="77777777" w:rsidR="00590326" w:rsidRPr="005768B7" w:rsidRDefault="00590326"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Устанавливается транспортная доступность не более 30 минут общественным транспортом.</w:t>
      </w:r>
    </w:p>
    <w:p w14:paraId="5A7F87E3" w14:textId="77777777" w:rsidR="00620C29" w:rsidRPr="005768B7" w:rsidRDefault="00620C29" w:rsidP="005768B7">
      <w:pPr>
        <w:spacing w:after="0" w:line="300" w:lineRule="auto"/>
        <w:rPr>
          <w:rFonts w:ascii="Times New Roman" w:hAnsi="Times New Roman"/>
          <w:b/>
          <w:sz w:val="24"/>
          <w:szCs w:val="24"/>
        </w:rPr>
      </w:pPr>
      <w:r w:rsidRPr="005768B7">
        <w:rPr>
          <w:rFonts w:ascii="Times New Roman" w:hAnsi="Times New Roman"/>
          <w:b/>
          <w:sz w:val="24"/>
          <w:szCs w:val="24"/>
        </w:rPr>
        <w:br w:type="page"/>
      </w:r>
    </w:p>
    <w:p w14:paraId="6CC65064" w14:textId="6FA3B7BC" w:rsidR="00056A85" w:rsidRPr="005768B7" w:rsidRDefault="004F1455" w:rsidP="005768B7">
      <w:pPr>
        <w:pStyle w:val="3"/>
        <w:spacing w:before="120" w:after="0" w:line="300" w:lineRule="auto"/>
        <w:rPr>
          <w:rFonts w:ascii="Times New Roman" w:hAnsi="Times New Roman"/>
          <w:sz w:val="24"/>
          <w:szCs w:val="24"/>
        </w:rPr>
      </w:pPr>
      <w:bookmarkStart w:id="44" w:name="_Toc83991613"/>
      <w:r w:rsidRPr="005768B7">
        <w:rPr>
          <w:rFonts w:ascii="Times New Roman" w:hAnsi="Times New Roman"/>
          <w:sz w:val="24"/>
          <w:szCs w:val="24"/>
        </w:rPr>
        <w:lastRenderedPageBreak/>
        <w:t>4.</w:t>
      </w:r>
      <w:r w:rsidR="00D814B9" w:rsidRPr="005768B7">
        <w:rPr>
          <w:rFonts w:ascii="Times New Roman" w:hAnsi="Times New Roman"/>
          <w:sz w:val="24"/>
          <w:szCs w:val="24"/>
        </w:rPr>
        <w:t>3</w:t>
      </w:r>
      <w:r w:rsidR="00056A85" w:rsidRPr="005768B7">
        <w:rPr>
          <w:rFonts w:ascii="Times New Roman" w:hAnsi="Times New Roman"/>
          <w:sz w:val="24"/>
          <w:szCs w:val="24"/>
        </w:rPr>
        <w:t>.</w:t>
      </w:r>
      <w:r w:rsidR="00D814B9" w:rsidRPr="005768B7">
        <w:rPr>
          <w:rFonts w:ascii="Times New Roman" w:hAnsi="Times New Roman"/>
          <w:sz w:val="24"/>
          <w:szCs w:val="24"/>
        </w:rPr>
        <w:t>3</w:t>
      </w:r>
      <w:r w:rsidR="00056A85" w:rsidRPr="005768B7">
        <w:rPr>
          <w:rFonts w:ascii="Times New Roman" w:hAnsi="Times New Roman"/>
          <w:sz w:val="24"/>
          <w:szCs w:val="24"/>
        </w:rPr>
        <w:t xml:space="preserve"> Музеи</w:t>
      </w:r>
      <w:bookmarkEnd w:id="44"/>
    </w:p>
    <w:p w14:paraId="0F06FAED" w14:textId="4695798F" w:rsidR="00056A85" w:rsidRPr="005768B7" w:rsidRDefault="004F1455" w:rsidP="005768B7">
      <w:pPr>
        <w:pStyle w:val="4"/>
        <w:spacing w:before="120" w:after="0" w:line="300" w:lineRule="auto"/>
        <w:rPr>
          <w:rFonts w:ascii="Times New Roman" w:hAnsi="Times New Roman"/>
          <w:sz w:val="24"/>
          <w:szCs w:val="24"/>
        </w:rPr>
      </w:pPr>
      <w:bookmarkStart w:id="45" w:name="_Toc83991614"/>
      <w:r w:rsidRPr="005768B7">
        <w:rPr>
          <w:rFonts w:ascii="Times New Roman" w:hAnsi="Times New Roman"/>
          <w:sz w:val="24"/>
          <w:szCs w:val="24"/>
        </w:rPr>
        <w:t>4.</w:t>
      </w:r>
      <w:r w:rsidR="00D814B9" w:rsidRPr="005768B7">
        <w:rPr>
          <w:rFonts w:ascii="Times New Roman" w:hAnsi="Times New Roman"/>
          <w:sz w:val="24"/>
          <w:szCs w:val="24"/>
        </w:rPr>
        <w:t>3</w:t>
      </w:r>
      <w:r w:rsidR="00056A85" w:rsidRPr="005768B7">
        <w:rPr>
          <w:rFonts w:ascii="Times New Roman" w:hAnsi="Times New Roman"/>
          <w:sz w:val="24"/>
          <w:szCs w:val="24"/>
        </w:rPr>
        <w:t>.</w:t>
      </w:r>
      <w:r w:rsidR="0028316A">
        <w:rPr>
          <w:rFonts w:ascii="Times New Roman" w:hAnsi="Times New Roman"/>
          <w:sz w:val="24"/>
          <w:szCs w:val="24"/>
        </w:rPr>
        <w:t>3</w:t>
      </w:r>
      <w:r w:rsidR="00056A85" w:rsidRPr="005768B7">
        <w:rPr>
          <w:rFonts w:ascii="Times New Roman" w:hAnsi="Times New Roman"/>
          <w:sz w:val="24"/>
          <w:szCs w:val="24"/>
        </w:rPr>
        <w:t>.1 Музеи</w:t>
      </w:r>
      <w:bookmarkEnd w:id="45"/>
      <w:r w:rsidR="00056A85" w:rsidRPr="005768B7">
        <w:rPr>
          <w:rFonts w:ascii="Times New Roman" w:hAnsi="Times New Roman"/>
          <w:sz w:val="24"/>
          <w:szCs w:val="24"/>
        </w:rPr>
        <w:t xml:space="preserve"> </w:t>
      </w:r>
    </w:p>
    <w:p w14:paraId="19D50D79" w14:textId="77777777" w:rsidR="00056A85" w:rsidRPr="005768B7" w:rsidRDefault="00056A85"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1D72975A" w14:textId="77777777" w:rsidR="00056A85" w:rsidRPr="005768B7" w:rsidRDefault="00056A85"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Обеспеченность населения музеями.</w:t>
      </w:r>
    </w:p>
    <w:p w14:paraId="50251A9B" w14:textId="77777777" w:rsidR="00056A85" w:rsidRPr="005768B7" w:rsidRDefault="00056A85"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3A7A8E04" w14:textId="7C00345E" w:rsidR="00056A85" w:rsidRPr="005768B7" w:rsidRDefault="00056A85"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Уровень обеспеченн</w:t>
      </w:r>
      <w:r w:rsidR="005D2E6A" w:rsidRPr="005768B7">
        <w:rPr>
          <w:rFonts w:ascii="Times New Roman" w:hAnsi="Times New Roman"/>
          <w:sz w:val="24"/>
          <w:szCs w:val="24"/>
        </w:rPr>
        <w:t>ости населения музеями, ед</w:t>
      </w:r>
      <w:r w:rsidR="00D07175" w:rsidRPr="005768B7">
        <w:rPr>
          <w:rFonts w:ascii="Times New Roman" w:hAnsi="Times New Roman"/>
          <w:sz w:val="24"/>
          <w:szCs w:val="24"/>
        </w:rPr>
        <w:t>иниц</w:t>
      </w:r>
      <w:r w:rsidR="005D2E6A" w:rsidRPr="005768B7">
        <w:rPr>
          <w:rFonts w:ascii="Times New Roman" w:hAnsi="Times New Roman"/>
          <w:sz w:val="24"/>
          <w:szCs w:val="24"/>
        </w:rPr>
        <w:t xml:space="preserve"> на округ</w:t>
      </w:r>
      <w:r w:rsidRPr="005768B7">
        <w:rPr>
          <w:rFonts w:ascii="Times New Roman" w:hAnsi="Times New Roman"/>
          <w:sz w:val="24"/>
          <w:szCs w:val="24"/>
        </w:rPr>
        <w:t>.</w:t>
      </w:r>
    </w:p>
    <w:p w14:paraId="0AA703E7" w14:textId="77777777" w:rsidR="00056A85" w:rsidRPr="005768B7" w:rsidRDefault="00056A85"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444D5D3B" w14:textId="36FAE53B" w:rsidR="00056A85" w:rsidRPr="005768B7" w:rsidRDefault="00056A85"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Распоряжения Минкультуры России № Р-965, </w:t>
      </w:r>
      <w:hyperlink r:id="rId39" w:history="1">
        <w:r w:rsidRPr="005768B7">
          <w:rPr>
            <w:rFonts w:ascii="Times New Roman" w:hAnsi="Times New Roman"/>
            <w:sz w:val="24"/>
            <w:szCs w:val="24"/>
          </w:rPr>
          <w:t>раздел III</w:t>
        </w:r>
      </w:hyperlink>
      <w:r w:rsidRPr="005768B7">
        <w:rPr>
          <w:rFonts w:ascii="Times New Roman" w:hAnsi="Times New Roman"/>
          <w:sz w:val="24"/>
          <w:szCs w:val="24"/>
        </w:rPr>
        <w:t xml:space="preserve"> </w:t>
      </w:r>
      <w:r w:rsidR="0059695D" w:rsidRPr="005768B7">
        <w:rPr>
          <w:rFonts w:ascii="Times New Roman" w:hAnsi="Times New Roman"/>
          <w:sz w:val="24"/>
          <w:szCs w:val="24"/>
        </w:rPr>
        <w:t>«</w:t>
      </w:r>
      <w:r w:rsidRPr="005768B7">
        <w:rPr>
          <w:rFonts w:ascii="Times New Roman" w:hAnsi="Times New Roman"/>
          <w:sz w:val="24"/>
          <w:szCs w:val="24"/>
        </w:rPr>
        <w:t>Нормы и нормативы размещения музеев</w:t>
      </w:r>
      <w:r w:rsidR="0059695D" w:rsidRPr="005768B7">
        <w:rPr>
          <w:rFonts w:ascii="Times New Roman" w:hAnsi="Times New Roman"/>
          <w:sz w:val="24"/>
          <w:szCs w:val="24"/>
        </w:rPr>
        <w:t>»</w:t>
      </w:r>
      <w:r w:rsidRPr="005768B7">
        <w:rPr>
          <w:rFonts w:ascii="Times New Roman" w:hAnsi="Times New Roman"/>
          <w:sz w:val="24"/>
          <w:szCs w:val="24"/>
        </w:rPr>
        <w:t>.</w:t>
      </w:r>
    </w:p>
    <w:p w14:paraId="4A0D7377" w14:textId="3E842C63" w:rsidR="00056A85" w:rsidRPr="005768B7" w:rsidRDefault="00056A85"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В соответствии с Распоряжением Минкультуры России № Р-965 необходимо установить показатель обеспеченности краеведческим музеем – 1 Александровск</w:t>
      </w:r>
      <w:r w:rsidR="00100F73" w:rsidRPr="005768B7">
        <w:rPr>
          <w:rFonts w:ascii="Times New Roman" w:hAnsi="Times New Roman"/>
          <w:sz w:val="24"/>
          <w:szCs w:val="24"/>
        </w:rPr>
        <w:t>ого</w:t>
      </w:r>
      <w:r w:rsidRPr="005768B7">
        <w:rPr>
          <w:rFonts w:ascii="Times New Roman" w:hAnsi="Times New Roman"/>
          <w:sz w:val="24"/>
          <w:szCs w:val="24"/>
        </w:rPr>
        <w:t xml:space="preserve"> МО.</w:t>
      </w:r>
    </w:p>
    <w:p w14:paraId="67D0D573" w14:textId="77777777" w:rsidR="00056A85" w:rsidRPr="005768B7" w:rsidRDefault="00056A85"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За сетевую единицу принимаются музеи, являющиеся юридическими лицами, а также музеи-филиалы без образования юридического лица и территориально обособленные экспозиционные отделы музеев независимо от формы собственности (ведомственные, частные) при условии, если их фонды вошли в государственную или негосударственную часть музейного Фонда Российской Федерации.</w:t>
      </w:r>
    </w:p>
    <w:p w14:paraId="51997E8F" w14:textId="77777777" w:rsidR="00056A85" w:rsidRPr="005768B7" w:rsidRDefault="00056A85"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К расчету сетевых единиц принимаются музеи, являющиеся юридическими лицами, а также музеи-филиалы без образования юридического лица и территориально обособленные экспозиционные отделы музеев независимо от формы собственности</w:t>
      </w:r>
    </w:p>
    <w:p w14:paraId="08990F5E" w14:textId="77777777" w:rsidR="00056A85" w:rsidRPr="005768B7" w:rsidRDefault="00056A85"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Объектом деятельности краеведческого музея является документация и презентация исторического, природного и культурного развития определенного населенного пункта или географического региона. Основными фондами такого музея являются связанные с историей региона экспонаты, в числе которых могут быть, например, археологические находки; произведения искусства или ремесла; документы и изобразительные материалы, фиксирующие исторические события местности; предметы быта; мемориальные предметы, связанные со знаменитыми земляками; материалы, отражающие экономическое и техническое развитие региона</w:t>
      </w:r>
    </w:p>
    <w:p w14:paraId="4B944008" w14:textId="077F1D90" w:rsidR="00056A85" w:rsidRPr="005768B7" w:rsidRDefault="00056A85"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Расчетный показатель обеспеченности населения Александровского МО музеями устанавливается в количестве 1 единицы вне зависимости от количества населения.</w:t>
      </w:r>
    </w:p>
    <w:p w14:paraId="1169469B" w14:textId="77777777" w:rsidR="00056A85" w:rsidRPr="005768B7" w:rsidRDefault="00056A85"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0EC657AB" w14:textId="6169068C" w:rsidR="00056A85" w:rsidRPr="005768B7" w:rsidRDefault="00056A85"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Устанавливается транспортная доступность не более 1 часа.</w:t>
      </w:r>
    </w:p>
    <w:p w14:paraId="3653D7E5" w14:textId="77777777" w:rsidR="00620C29" w:rsidRPr="005768B7" w:rsidRDefault="00620C29" w:rsidP="005768B7">
      <w:pPr>
        <w:spacing w:after="0" w:line="300" w:lineRule="auto"/>
        <w:rPr>
          <w:rFonts w:ascii="Times New Roman" w:eastAsia="Times New Roman" w:hAnsi="Times New Roman"/>
          <w:b/>
          <w:bCs/>
          <w:sz w:val="24"/>
          <w:szCs w:val="24"/>
          <w:lang w:eastAsia="x-none"/>
        </w:rPr>
      </w:pPr>
      <w:r w:rsidRPr="005768B7">
        <w:rPr>
          <w:rFonts w:ascii="Times New Roman" w:hAnsi="Times New Roman"/>
          <w:caps/>
          <w:sz w:val="24"/>
          <w:szCs w:val="24"/>
        </w:rPr>
        <w:br w:type="page"/>
      </w:r>
    </w:p>
    <w:p w14:paraId="5CEF3B5E" w14:textId="6BE2BBAE" w:rsidR="00100F73" w:rsidRPr="005768B7" w:rsidRDefault="004F1455" w:rsidP="005768B7">
      <w:pPr>
        <w:pStyle w:val="2"/>
        <w:spacing w:after="0"/>
        <w:rPr>
          <w:rFonts w:ascii="Times New Roman" w:hAnsi="Times New Roman"/>
          <w:caps w:val="0"/>
          <w:szCs w:val="24"/>
          <w:lang w:val="ru-RU"/>
        </w:rPr>
      </w:pPr>
      <w:bookmarkStart w:id="46" w:name="_Toc83991615"/>
      <w:r w:rsidRPr="005768B7">
        <w:rPr>
          <w:rFonts w:ascii="Times New Roman" w:hAnsi="Times New Roman"/>
          <w:caps w:val="0"/>
          <w:szCs w:val="24"/>
          <w:lang w:val="ru-RU"/>
        </w:rPr>
        <w:lastRenderedPageBreak/>
        <w:t>4.</w:t>
      </w:r>
      <w:r w:rsidR="00100F73" w:rsidRPr="005768B7">
        <w:rPr>
          <w:rFonts w:ascii="Times New Roman" w:hAnsi="Times New Roman"/>
          <w:caps w:val="0"/>
          <w:szCs w:val="24"/>
          <w:lang w:val="ru-RU"/>
        </w:rPr>
        <w:t>4 Обоснование расчетных показателей обеспеченности и расчетных показателей доступности для объектов</w:t>
      </w:r>
      <w:r w:rsidR="00100F73" w:rsidRPr="005768B7">
        <w:rPr>
          <w:rFonts w:ascii="Times New Roman" w:hAnsi="Times New Roman"/>
          <w:szCs w:val="24"/>
        </w:rPr>
        <w:t xml:space="preserve"> </w:t>
      </w:r>
      <w:r w:rsidR="00100F73" w:rsidRPr="005768B7">
        <w:rPr>
          <w:rFonts w:ascii="Times New Roman" w:hAnsi="Times New Roman"/>
          <w:caps w:val="0"/>
          <w:szCs w:val="24"/>
          <w:lang w:val="ru-RU"/>
        </w:rPr>
        <w:t>связи, общественного питания, торговли и бытового обслуживания</w:t>
      </w:r>
      <w:bookmarkEnd w:id="46"/>
    </w:p>
    <w:p w14:paraId="60C579F6" w14:textId="0FCA9F62" w:rsidR="00100F73" w:rsidRPr="005768B7" w:rsidRDefault="00100F7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В соответствии с данными </w:t>
      </w:r>
      <w:r w:rsidR="00620C29" w:rsidRPr="005768B7">
        <w:rPr>
          <w:rFonts w:ascii="Times New Roman" w:hAnsi="Times New Roman"/>
          <w:sz w:val="24"/>
          <w:szCs w:val="24"/>
        </w:rPr>
        <w:t>администрации</w:t>
      </w:r>
      <w:r w:rsidRPr="005768B7">
        <w:rPr>
          <w:rFonts w:ascii="Times New Roman" w:hAnsi="Times New Roman"/>
          <w:sz w:val="24"/>
          <w:szCs w:val="24"/>
        </w:rPr>
        <w:t xml:space="preserve"> </w:t>
      </w:r>
      <w:r w:rsidR="00620C29" w:rsidRPr="005768B7">
        <w:rPr>
          <w:rFonts w:ascii="Times New Roman" w:hAnsi="Times New Roman"/>
          <w:sz w:val="24"/>
          <w:szCs w:val="24"/>
        </w:rPr>
        <w:t>Александровского МО</w:t>
      </w:r>
      <w:r w:rsidRPr="005768B7">
        <w:rPr>
          <w:rFonts w:ascii="Times New Roman" w:hAnsi="Times New Roman"/>
          <w:sz w:val="24"/>
          <w:szCs w:val="24"/>
        </w:rPr>
        <w:t xml:space="preserve"> на территории </w:t>
      </w:r>
      <w:r w:rsidR="00620C29" w:rsidRPr="005768B7">
        <w:rPr>
          <w:rFonts w:ascii="Times New Roman" w:hAnsi="Times New Roman"/>
          <w:sz w:val="24"/>
          <w:szCs w:val="24"/>
        </w:rPr>
        <w:t>муниципального округа</w:t>
      </w:r>
      <w:r w:rsidRPr="005768B7">
        <w:rPr>
          <w:rFonts w:ascii="Times New Roman" w:hAnsi="Times New Roman"/>
          <w:sz w:val="24"/>
          <w:szCs w:val="24"/>
        </w:rPr>
        <w:t xml:space="preserve"> располагается </w:t>
      </w:r>
      <w:r w:rsidR="00620C29" w:rsidRPr="005768B7">
        <w:rPr>
          <w:rFonts w:ascii="Times New Roman" w:hAnsi="Times New Roman"/>
          <w:sz w:val="24"/>
          <w:szCs w:val="24"/>
        </w:rPr>
        <w:t>109</w:t>
      </w:r>
      <w:r w:rsidRPr="005768B7">
        <w:rPr>
          <w:rFonts w:ascii="Times New Roman" w:hAnsi="Times New Roman"/>
          <w:sz w:val="24"/>
          <w:szCs w:val="24"/>
        </w:rPr>
        <w:t xml:space="preserve"> стационарных</w:t>
      </w:r>
      <w:r w:rsidR="00620C29" w:rsidRPr="005768B7">
        <w:rPr>
          <w:rFonts w:ascii="Times New Roman" w:hAnsi="Times New Roman"/>
          <w:sz w:val="24"/>
          <w:szCs w:val="24"/>
        </w:rPr>
        <w:t xml:space="preserve"> торговых объект</w:t>
      </w:r>
      <w:r w:rsidR="00AC7312" w:rsidRPr="005768B7">
        <w:rPr>
          <w:rFonts w:ascii="Times New Roman" w:hAnsi="Times New Roman"/>
          <w:sz w:val="24"/>
          <w:szCs w:val="24"/>
        </w:rPr>
        <w:t>ов, 10 объектов общественного питания</w:t>
      </w:r>
      <w:r w:rsidR="00620C29" w:rsidRPr="005768B7">
        <w:rPr>
          <w:rFonts w:ascii="Times New Roman" w:hAnsi="Times New Roman"/>
          <w:sz w:val="24"/>
          <w:szCs w:val="24"/>
        </w:rPr>
        <w:t>.</w:t>
      </w:r>
    </w:p>
    <w:p w14:paraId="12E4B307" w14:textId="60A22BF2" w:rsidR="00100F73" w:rsidRPr="005768B7" w:rsidRDefault="004F1455" w:rsidP="005768B7">
      <w:pPr>
        <w:pStyle w:val="3"/>
        <w:spacing w:before="120" w:after="0" w:line="300" w:lineRule="auto"/>
        <w:rPr>
          <w:rFonts w:ascii="Times New Roman" w:hAnsi="Times New Roman"/>
          <w:sz w:val="24"/>
          <w:szCs w:val="24"/>
        </w:rPr>
      </w:pPr>
      <w:bookmarkStart w:id="47" w:name="_Toc83991616"/>
      <w:r w:rsidRPr="005768B7">
        <w:rPr>
          <w:rFonts w:ascii="Times New Roman" w:hAnsi="Times New Roman"/>
          <w:sz w:val="24"/>
          <w:szCs w:val="24"/>
        </w:rPr>
        <w:t>4.</w:t>
      </w:r>
      <w:r w:rsidR="00100F73" w:rsidRPr="005768B7">
        <w:rPr>
          <w:rFonts w:ascii="Times New Roman" w:hAnsi="Times New Roman"/>
          <w:sz w:val="24"/>
          <w:szCs w:val="24"/>
        </w:rPr>
        <w:t>4.1 Объекты бытового обслуживания населения и торговли</w:t>
      </w:r>
      <w:bookmarkEnd w:id="47"/>
    </w:p>
    <w:p w14:paraId="6AB4D328" w14:textId="77777777" w:rsidR="00100F73" w:rsidRPr="005768B7" w:rsidRDefault="00100F73"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3615878A" w14:textId="77777777" w:rsidR="00100F73" w:rsidRPr="005768B7" w:rsidRDefault="00100F7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Обеспеченность населения объектами бытового обслуживания населения и торговли.</w:t>
      </w:r>
    </w:p>
    <w:p w14:paraId="72FD8316" w14:textId="77777777" w:rsidR="00100F73" w:rsidRPr="005768B7" w:rsidRDefault="00100F73"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029AC78D" w14:textId="77777777" w:rsidR="00100F73" w:rsidRPr="005768B7" w:rsidRDefault="00100F7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Уровень обеспеченности населения объектами бытового обслуживания и торговли, м</w:t>
      </w:r>
      <w:r w:rsidRPr="005768B7">
        <w:rPr>
          <w:rFonts w:ascii="Times New Roman" w:hAnsi="Times New Roman"/>
          <w:sz w:val="24"/>
          <w:szCs w:val="24"/>
          <w:vertAlign w:val="superscript"/>
        </w:rPr>
        <w:t>2</w:t>
      </w:r>
      <w:r w:rsidRPr="005768B7">
        <w:rPr>
          <w:rFonts w:ascii="Times New Roman" w:hAnsi="Times New Roman"/>
          <w:sz w:val="24"/>
          <w:szCs w:val="24"/>
        </w:rPr>
        <w:t>/1000 жителей.</w:t>
      </w:r>
    </w:p>
    <w:p w14:paraId="06E616B6" w14:textId="77777777" w:rsidR="00100F73" w:rsidRPr="005768B7" w:rsidRDefault="00100F73"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4401F739" w14:textId="77777777" w:rsidR="00100F73" w:rsidRPr="005768B7" w:rsidRDefault="00100F7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В соответствии с Методическими рекомендациями по подготовке нормативов градостроительного проектирования расчет следует вести на основании Приказа Минстроя России № 711/пр и СП 42.13330.2016 Свод правил. Градостроительство. Планировка и застройка городских и сельских поселений. Актуализированная редакция СНиП 2.07.01-89*.</w:t>
      </w:r>
    </w:p>
    <w:p w14:paraId="1A760B89" w14:textId="741D0CE3" w:rsidR="00100F73" w:rsidRPr="005768B7" w:rsidRDefault="00100F7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Показатели СП 42.13330.2016 приведены в таблице </w:t>
      </w:r>
      <w:r w:rsidR="004F1455" w:rsidRPr="005768B7">
        <w:rPr>
          <w:rFonts w:ascii="Times New Roman" w:hAnsi="Times New Roman"/>
          <w:sz w:val="24"/>
          <w:szCs w:val="24"/>
        </w:rPr>
        <w:t>4.</w:t>
      </w:r>
      <w:r w:rsidR="00620C29" w:rsidRPr="005768B7">
        <w:rPr>
          <w:rFonts w:ascii="Times New Roman" w:hAnsi="Times New Roman"/>
          <w:sz w:val="24"/>
          <w:szCs w:val="24"/>
        </w:rPr>
        <w:t>6</w:t>
      </w:r>
      <w:r w:rsidRPr="005768B7">
        <w:rPr>
          <w:rFonts w:ascii="Times New Roman" w:hAnsi="Times New Roman"/>
          <w:sz w:val="24"/>
          <w:szCs w:val="24"/>
        </w:rPr>
        <w:t>.</w:t>
      </w:r>
    </w:p>
    <w:p w14:paraId="3DA5360D" w14:textId="03FF2E95" w:rsidR="00100F73" w:rsidRPr="00000955" w:rsidRDefault="00100F73" w:rsidP="00F81570">
      <w:pPr>
        <w:tabs>
          <w:tab w:val="left" w:pos="1155"/>
        </w:tabs>
        <w:spacing w:after="0" w:line="300" w:lineRule="auto"/>
        <w:ind w:firstLine="709"/>
        <w:jc w:val="right"/>
        <w:rPr>
          <w:rFonts w:ascii="Times New Roman" w:hAnsi="Times New Roman"/>
          <w:sz w:val="24"/>
          <w:szCs w:val="24"/>
        </w:rPr>
      </w:pPr>
      <w:r w:rsidRPr="00000955">
        <w:rPr>
          <w:rFonts w:ascii="Times New Roman" w:hAnsi="Times New Roman"/>
          <w:sz w:val="24"/>
          <w:szCs w:val="24"/>
        </w:rPr>
        <w:t xml:space="preserve">Таблица </w:t>
      </w:r>
      <w:r w:rsidR="004F1455">
        <w:rPr>
          <w:rFonts w:ascii="Times New Roman" w:hAnsi="Times New Roman"/>
          <w:sz w:val="24"/>
          <w:szCs w:val="24"/>
        </w:rPr>
        <w:t>4.</w:t>
      </w:r>
      <w:r w:rsidR="00620C29" w:rsidRPr="00000955">
        <w:rPr>
          <w:rFonts w:ascii="Times New Roman" w:hAnsi="Times New Roman"/>
          <w:sz w:val="24"/>
          <w:szCs w:val="24"/>
        </w:rPr>
        <w:t>6</w:t>
      </w:r>
    </w:p>
    <w:p w14:paraId="06175BCE" w14:textId="77777777" w:rsidR="00100F73" w:rsidRPr="00000955" w:rsidRDefault="00100F73" w:rsidP="00F81570">
      <w:pPr>
        <w:tabs>
          <w:tab w:val="left" w:pos="1155"/>
        </w:tabs>
        <w:spacing w:after="0" w:line="300" w:lineRule="auto"/>
        <w:ind w:firstLine="709"/>
        <w:jc w:val="center"/>
        <w:rPr>
          <w:rFonts w:ascii="Times New Roman" w:hAnsi="Times New Roman"/>
          <w:sz w:val="24"/>
          <w:szCs w:val="24"/>
        </w:rPr>
      </w:pPr>
      <w:r w:rsidRPr="00000955">
        <w:rPr>
          <w:rFonts w:ascii="Times New Roman" w:hAnsi="Times New Roman"/>
          <w:sz w:val="24"/>
          <w:szCs w:val="24"/>
        </w:rPr>
        <w:t>Уровень обеспеченности населения объектами торговли</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5995"/>
        <w:gridCol w:w="4051"/>
      </w:tblGrid>
      <w:tr w:rsidR="00100F73" w:rsidRPr="00000955" w14:paraId="4AD91878" w14:textId="77777777" w:rsidTr="004F1455">
        <w:tc>
          <w:tcPr>
            <w:tcW w:w="2984" w:type="pct"/>
            <w:vAlign w:val="center"/>
          </w:tcPr>
          <w:p w14:paraId="4929A176" w14:textId="77777777" w:rsidR="00100F73" w:rsidRPr="00000955" w:rsidRDefault="00100F73" w:rsidP="00620C29">
            <w:pPr>
              <w:pStyle w:val="ConsPlusNormal"/>
              <w:ind w:firstLine="0"/>
              <w:jc w:val="center"/>
              <w:rPr>
                <w:rFonts w:ascii="Times New Roman" w:hAnsi="Times New Roman" w:cs="Times New Roman"/>
                <w:b/>
              </w:rPr>
            </w:pPr>
            <w:r w:rsidRPr="00000955">
              <w:rPr>
                <w:rFonts w:ascii="Times New Roman" w:hAnsi="Times New Roman" w:cs="Times New Roman"/>
                <w:b/>
              </w:rPr>
              <w:t>Наименование объекта</w:t>
            </w:r>
          </w:p>
        </w:tc>
        <w:tc>
          <w:tcPr>
            <w:tcW w:w="2016" w:type="pct"/>
            <w:vAlign w:val="center"/>
          </w:tcPr>
          <w:p w14:paraId="5D240B79" w14:textId="50C03170" w:rsidR="00100F73" w:rsidRPr="00000955" w:rsidRDefault="00100F73" w:rsidP="00620C29">
            <w:pPr>
              <w:pStyle w:val="ConsPlusNormal"/>
              <w:ind w:firstLine="0"/>
              <w:jc w:val="center"/>
              <w:rPr>
                <w:rFonts w:ascii="Times New Roman" w:hAnsi="Times New Roman" w:cs="Times New Roman"/>
                <w:b/>
              </w:rPr>
            </w:pPr>
            <w:r w:rsidRPr="00000955">
              <w:rPr>
                <w:rFonts w:ascii="Times New Roman" w:hAnsi="Times New Roman" w:cs="Times New Roman"/>
                <w:b/>
              </w:rPr>
              <w:t>Показатель обеспеченности, м</w:t>
            </w:r>
            <w:r w:rsidR="00620C29" w:rsidRPr="00000955">
              <w:rPr>
                <w:rFonts w:ascii="Times New Roman" w:hAnsi="Times New Roman" w:cs="Times New Roman"/>
                <w:b/>
                <w:vertAlign w:val="superscript"/>
              </w:rPr>
              <w:t>2</w:t>
            </w:r>
            <w:r w:rsidRPr="00000955">
              <w:rPr>
                <w:rFonts w:ascii="Times New Roman" w:hAnsi="Times New Roman" w:cs="Times New Roman"/>
                <w:b/>
              </w:rPr>
              <w:t xml:space="preserve"> торговой площади на 1 тыс. чел.</w:t>
            </w:r>
          </w:p>
        </w:tc>
      </w:tr>
    </w:tbl>
    <w:p w14:paraId="058C8292" w14:textId="77777777" w:rsidR="00100F73" w:rsidRPr="00000955" w:rsidRDefault="00100F73" w:rsidP="00100F73">
      <w:pPr>
        <w:spacing w:after="0" w:line="14"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4A0" w:firstRow="1" w:lastRow="0" w:firstColumn="1" w:lastColumn="0" w:noHBand="0" w:noVBand="1"/>
      </w:tblPr>
      <w:tblGrid>
        <w:gridCol w:w="5995"/>
        <w:gridCol w:w="4051"/>
      </w:tblGrid>
      <w:tr w:rsidR="00100F73" w:rsidRPr="00000955" w14:paraId="28AE495E" w14:textId="77777777" w:rsidTr="004F1455">
        <w:tc>
          <w:tcPr>
            <w:tcW w:w="2984" w:type="pct"/>
          </w:tcPr>
          <w:p w14:paraId="7A79DFBF" w14:textId="77777777" w:rsidR="00100F73" w:rsidRPr="00000955" w:rsidRDefault="00100F73" w:rsidP="00620C29">
            <w:pPr>
              <w:pStyle w:val="ConsPlusNormal"/>
              <w:ind w:firstLine="0"/>
              <w:jc w:val="center"/>
              <w:rPr>
                <w:rFonts w:ascii="Times New Roman" w:hAnsi="Times New Roman" w:cs="Times New Roman"/>
                <w:b/>
              </w:rPr>
            </w:pPr>
            <w:r w:rsidRPr="00000955">
              <w:rPr>
                <w:rFonts w:ascii="Times New Roman" w:hAnsi="Times New Roman" w:cs="Times New Roman"/>
                <w:b/>
              </w:rPr>
              <w:t>1</w:t>
            </w:r>
          </w:p>
        </w:tc>
        <w:tc>
          <w:tcPr>
            <w:tcW w:w="2016" w:type="pct"/>
          </w:tcPr>
          <w:p w14:paraId="308991E2" w14:textId="77777777" w:rsidR="00100F73" w:rsidRPr="00000955" w:rsidRDefault="00100F73" w:rsidP="00620C29">
            <w:pPr>
              <w:pStyle w:val="ConsPlusNormal"/>
              <w:ind w:firstLine="0"/>
              <w:jc w:val="center"/>
              <w:rPr>
                <w:rFonts w:ascii="Times New Roman" w:hAnsi="Times New Roman" w:cs="Times New Roman"/>
                <w:b/>
              </w:rPr>
            </w:pPr>
            <w:r w:rsidRPr="00000955">
              <w:rPr>
                <w:rFonts w:ascii="Times New Roman" w:hAnsi="Times New Roman" w:cs="Times New Roman"/>
                <w:b/>
              </w:rPr>
              <w:t>2</w:t>
            </w:r>
          </w:p>
        </w:tc>
      </w:tr>
      <w:tr w:rsidR="00100F73" w:rsidRPr="00000955" w14:paraId="216131B1" w14:textId="77777777" w:rsidTr="004F1455">
        <w:tc>
          <w:tcPr>
            <w:tcW w:w="2984" w:type="pct"/>
          </w:tcPr>
          <w:p w14:paraId="414172D1" w14:textId="4A7CF45D" w:rsidR="00100F73" w:rsidRPr="00000955" w:rsidRDefault="00620C29" w:rsidP="00620C29">
            <w:pPr>
              <w:pStyle w:val="ConsPlusNormal"/>
              <w:ind w:firstLine="0"/>
              <w:rPr>
                <w:rFonts w:ascii="Times New Roman" w:hAnsi="Times New Roman" w:cs="Times New Roman"/>
              </w:rPr>
            </w:pPr>
            <w:r w:rsidRPr="00000955">
              <w:rPr>
                <w:rFonts w:ascii="Times New Roman" w:hAnsi="Times New Roman" w:cs="Times New Roman"/>
              </w:rPr>
              <w:t>Магазины</w:t>
            </w:r>
          </w:p>
        </w:tc>
        <w:tc>
          <w:tcPr>
            <w:tcW w:w="2016" w:type="pct"/>
          </w:tcPr>
          <w:p w14:paraId="06DE8356" w14:textId="470B3C9A" w:rsidR="00100F73" w:rsidRPr="00000955" w:rsidRDefault="00620C29" w:rsidP="00620C29">
            <w:pPr>
              <w:pStyle w:val="ConsPlusNormal"/>
              <w:ind w:firstLine="0"/>
              <w:jc w:val="center"/>
              <w:rPr>
                <w:rFonts w:ascii="Times New Roman" w:hAnsi="Times New Roman" w:cs="Times New Roman"/>
              </w:rPr>
            </w:pPr>
            <w:r w:rsidRPr="00000955">
              <w:rPr>
                <w:rFonts w:ascii="Times New Roman" w:hAnsi="Times New Roman" w:cs="Times New Roman"/>
              </w:rPr>
              <w:t>300</w:t>
            </w:r>
          </w:p>
        </w:tc>
      </w:tr>
      <w:tr w:rsidR="00620C29" w:rsidRPr="00000955" w14:paraId="22E5FAC3" w14:textId="77777777" w:rsidTr="004F1455">
        <w:tc>
          <w:tcPr>
            <w:tcW w:w="5000" w:type="pct"/>
            <w:gridSpan w:val="2"/>
          </w:tcPr>
          <w:p w14:paraId="55907BB0" w14:textId="1AE8B37D" w:rsidR="00620C29" w:rsidRPr="00000955" w:rsidRDefault="00620C29" w:rsidP="00620C29">
            <w:pPr>
              <w:pStyle w:val="ConsPlusNormal"/>
              <w:ind w:firstLine="0"/>
              <w:rPr>
                <w:rFonts w:ascii="Times New Roman" w:hAnsi="Times New Roman" w:cs="Times New Roman"/>
              </w:rPr>
            </w:pPr>
            <w:r w:rsidRPr="00000955">
              <w:rPr>
                <w:rFonts w:ascii="Times New Roman" w:hAnsi="Times New Roman" w:cs="Times New Roman"/>
              </w:rPr>
              <w:t>В том числе:</w:t>
            </w:r>
          </w:p>
        </w:tc>
      </w:tr>
      <w:tr w:rsidR="00100F73" w:rsidRPr="00000955" w14:paraId="3F59C767" w14:textId="77777777" w:rsidTr="004F1455">
        <w:tc>
          <w:tcPr>
            <w:tcW w:w="2984" w:type="pct"/>
          </w:tcPr>
          <w:p w14:paraId="2C5C407A" w14:textId="77777777" w:rsidR="00100F73" w:rsidRPr="00000955" w:rsidRDefault="00100F73" w:rsidP="00620C29">
            <w:pPr>
              <w:pStyle w:val="ConsPlusNormal"/>
              <w:ind w:firstLine="0"/>
              <w:rPr>
                <w:rFonts w:ascii="Times New Roman" w:hAnsi="Times New Roman" w:cs="Times New Roman"/>
              </w:rPr>
            </w:pPr>
            <w:r w:rsidRPr="00000955">
              <w:rPr>
                <w:rFonts w:ascii="Times New Roman" w:hAnsi="Times New Roman" w:cs="Times New Roman"/>
              </w:rPr>
              <w:t>- продовольственных товаров, объект</w:t>
            </w:r>
          </w:p>
        </w:tc>
        <w:tc>
          <w:tcPr>
            <w:tcW w:w="2016" w:type="pct"/>
          </w:tcPr>
          <w:p w14:paraId="6A224263" w14:textId="1520C002" w:rsidR="00100F73" w:rsidRPr="00000955" w:rsidRDefault="00620C29" w:rsidP="00620C29">
            <w:pPr>
              <w:pStyle w:val="ConsPlusNormal"/>
              <w:ind w:firstLine="0"/>
              <w:jc w:val="center"/>
              <w:rPr>
                <w:rFonts w:ascii="Times New Roman" w:hAnsi="Times New Roman" w:cs="Times New Roman"/>
              </w:rPr>
            </w:pPr>
            <w:r w:rsidRPr="00000955">
              <w:rPr>
                <w:rFonts w:ascii="Times New Roman" w:hAnsi="Times New Roman" w:cs="Times New Roman"/>
              </w:rPr>
              <w:t>100</w:t>
            </w:r>
          </w:p>
        </w:tc>
      </w:tr>
      <w:tr w:rsidR="00100F73" w:rsidRPr="00000955" w14:paraId="53203CB7" w14:textId="77777777" w:rsidTr="004F1455">
        <w:tc>
          <w:tcPr>
            <w:tcW w:w="2984" w:type="pct"/>
          </w:tcPr>
          <w:p w14:paraId="7243826C" w14:textId="77777777" w:rsidR="00100F73" w:rsidRPr="00000955" w:rsidRDefault="00100F73" w:rsidP="00620C29">
            <w:pPr>
              <w:pStyle w:val="ConsPlusNormal"/>
              <w:ind w:firstLine="0"/>
              <w:rPr>
                <w:rFonts w:ascii="Times New Roman" w:hAnsi="Times New Roman" w:cs="Times New Roman"/>
              </w:rPr>
            </w:pPr>
            <w:r w:rsidRPr="00000955">
              <w:rPr>
                <w:rFonts w:ascii="Times New Roman" w:hAnsi="Times New Roman" w:cs="Times New Roman"/>
              </w:rPr>
              <w:t>- непродовольственных товаров, объект</w:t>
            </w:r>
          </w:p>
        </w:tc>
        <w:tc>
          <w:tcPr>
            <w:tcW w:w="2016" w:type="pct"/>
          </w:tcPr>
          <w:p w14:paraId="22EF586E" w14:textId="2472BAF6" w:rsidR="00100F73" w:rsidRPr="00000955" w:rsidRDefault="00620C29" w:rsidP="00620C29">
            <w:pPr>
              <w:pStyle w:val="ConsPlusNormal"/>
              <w:ind w:firstLine="0"/>
              <w:jc w:val="center"/>
              <w:rPr>
                <w:rFonts w:ascii="Times New Roman" w:hAnsi="Times New Roman" w:cs="Times New Roman"/>
              </w:rPr>
            </w:pPr>
            <w:r w:rsidRPr="00000955">
              <w:rPr>
                <w:rFonts w:ascii="Times New Roman" w:hAnsi="Times New Roman" w:cs="Times New Roman"/>
              </w:rPr>
              <w:t>200</w:t>
            </w:r>
          </w:p>
        </w:tc>
      </w:tr>
    </w:tbl>
    <w:p w14:paraId="4412AFBD" w14:textId="77777777" w:rsidR="00100F73" w:rsidRPr="005768B7" w:rsidRDefault="00100F73" w:rsidP="005768B7">
      <w:pPr>
        <w:tabs>
          <w:tab w:val="left" w:pos="1155"/>
        </w:tabs>
        <w:spacing w:before="120" w:after="0" w:line="300" w:lineRule="auto"/>
        <w:ind w:firstLine="709"/>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616D8C87" w14:textId="4FECF162" w:rsidR="00100F73" w:rsidRPr="005768B7" w:rsidRDefault="00100F73"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Устанавливается пешеходная доступность</w:t>
      </w:r>
      <w:r w:rsidR="00AC7312" w:rsidRPr="005768B7">
        <w:rPr>
          <w:rFonts w:ascii="Times New Roman" w:hAnsi="Times New Roman"/>
          <w:sz w:val="24"/>
          <w:szCs w:val="24"/>
        </w:rPr>
        <w:t xml:space="preserve"> 30 минут.</w:t>
      </w:r>
    </w:p>
    <w:p w14:paraId="42B4FD52" w14:textId="045293D2" w:rsidR="00100F73" w:rsidRPr="005768B7" w:rsidRDefault="004F1455" w:rsidP="005768B7">
      <w:pPr>
        <w:pStyle w:val="3"/>
        <w:spacing w:before="120" w:after="0" w:line="300" w:lineRule="auto"/>
        <w:rPr>
          <w:rFonts w:ascii="Times New Roman" w:hAnsi="Times New Roman"/>
          <w:sz w:val="24"/>
          <w:szCs w:val="24"/>
        </w:rPr>
      </w:pPr>
      <w:bookmarkStart w:id="48" w:name="_Toc83991617"/>
      <w:r w:rsidRPr="005768B7">
        <w:rPr>
          <w:rFonts w:ascii="Times New Roman" w:hAnsi="Times New Roman"/>
          <w:sz w:val="24"/>
          <w:szCs w:val="24"/>
        </w:rPr>
        <w:t>4.</w:t>
      </w:r>
      <w:r w:rsidR="00620C29" w:rsidRPr="005768B7">
        <w:rPr>
          <w:rFonts w:ascii="Times New Roman" w:hAnsi="Times New Roman"/>
          <w:sz w:val="24"/>
          <w:szCs w:val="24"/>
        </w:rPr>
        <w:t>4</w:t>
      </w:r>
      <w:r w:rsidR="00100F73" w:rsidRPr="005768B7">
        <w:rPr>
          <w:rFonts w:ascii="Times New Roman" w:hAnsi="Times New Roman"/>
          <w:sz w:val="24"/>
          <w:szCs w:val="24"/>
        </w:rPr>
        <w:t>.2 Предприятия общественного питания</w:t>
      </w:r>
      <w:bookmarkEnd w:id="48"/>
    </w:p>
    <w:p w14:paraId="34670A4E" w14:textId="77777777" w:rsidR="00100F73" w:rsidRPr="005768B7" w:rsidRDefault="00100F73"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7003322B" w14:textId="77777777" w:rsidR="00100F73" w:rsidRPr="005768B7" w:rsidRDefault="00100F7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Обеспеченность населения предприятиями общественного питания.</w:t>
      </w:r>
    </w:p>
    <w:p w14:paraId="45A881AC" w14:textId="77777777" w:rsidR="00100F73" w:rsidRPr="005768B7" w:rsidRDefault="00100F73"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6C838C9B" w14:textId="3B6D40D8" w:rsidR="00100F73" w:rsidRPr="005768B7" w:rsidRDefault="00100F7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Уровень обеспеченности населения предприятиями общественного питания, </w:t>
      </w:r>
      <w:r w:rsidR="00761E04" w:rsidRPr="005768B7">
        <w:rPr>
          <w:rFonts w:ascii="Times New Roman" w:hAnsi="Times New Roman"/>
          <w:sz w:val="24"/>
          <w:szCs w:val="24"/>
        </w:rPr>
        <w:t>мест</w:t>
      </w:r>
      <w:r w:rsidRPr="005768B7">
        <w:rPr>
          <w:rFonts w:ascii="Times New Roman" w:hAnsi="Times New Roman"/>
          <w:sz w:val="24"/>
          <w:szCs w:val="24"/>
        </w:rPr>
        <w:t>/1000 жителей.</w:t>
      </w:r>
    </w:p>
    <w:p w14:paraId="0DB61072" w14:textId="77777777" w:rsidR="00100F73" w:rsidRPr="005768B7" w:rsidRDefault="00100F73"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1CA19BE4" w14:textId="77777777" w:rsidR="00100F73" w:rsidRPr="005768B7" w:rsidRDefault="00100F7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В соответствии с Методическими рекомендациями по подготовке нормативов градостроительного проектирования расчет следует вести на основании Приказа Минстроя России № 711/пр и СП 42.13330.2016 Градостроительство. Планировка и застройка городских и сельских поселений. Актуализированная редакция СНиП 2.07.01-89*.</w:t>
      </w:r>
    </w:p>
    <w:p w14:paraId="7EE62F53" w14:textId="51B6DC46" w:rsidR="00100F73" w:rsidRPr="005768B7" w:rsidRDefault="00100F7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lastRenderedPageBreak/>
        <w:t>Предлагается установить уровень обеспеченности населения предприятиями общественного питания в соответствии с СП 42.13330.2016 на ур</w:t>
      </w:r>
      <w:r w:rsidR="00AC7312" w:rsidRPr="005768B7">
        <w:rPr>
          <w:rFonts w:ascii="Times New Roman" w:hAnsi="Times New Roman"/>
          <w:sz w:val="24"/>
          <w:szCs w:val="24"/>
        </w:rPr>
        <w:t>овне 40 мест на 1 тыс. жителей.</w:t>
      </w:r>
    </w:p>
    <w:p w14:paraId="5FB27784" w14:textId="6F2D4F54" w:rsidR="00100F73" w:rsidRPr="005768B7" w:rsidRDefault="00100F73"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20D28CF8" w14:textId="66D7C13B" w:rsidR="00100F73" w:rsidRPr="005768B7" w:rsidRDefault="00AC7312" w:rsidP="005768B7">
      <w:pPr>
        <w:pStyle w:val="ad"/>
        <w:tabs>
          <w:tab w:val="left" w:pos="709"/>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Устанавливается пешеходная доступность в количестве 30 минут.</w:t>
      </w:r>
    </w:p>
    <w:p w14:paraId="4876D046" w14:textId="1116B954" w:rsidR="00100F73" w:rsidRPr="005768B7" w:rsidRDefault="004F1455" w:rsidP="005768B7">
      <w:pPr>
        <w:pStyle w:val="3"/>
        <w:spacing w:before="120" w:after="0" w:line="300" w:lineRule="auto"/>
        <w:rPr>
          <w:rFonts w:ascii="Times New Roman" w:hAnsi="Times New Roman"/>
          <w:sz w:val="24"/>
          <w:szCs w:val="24"/>
        </w:rPr>
      </w:pPr>
      <w:bookmarkStart w:id="49" w:name="_Toc83991618"/>
      <w:r w:rsidRPr="005768B7">
        <w:rPr>
          <w:rFonts w:ascii="Times New Roman" w:hAnsi="Times New Roman"/>
          <w:sz w:val="24"/>
          <w:szCs w:val="24"/>
        </w:rPr>
        <w:t>4.</w:t>
      </w:r>
      <w:r w:rsidR="00620C29" w:rsidRPr="005768B7">
        <w:rPr>
          <w:rFonts w:ascii="Times New Roman" w:hAnsi="Times New Roman"/>
          <w:sz w:val="24"/>
          <w:szCs w:val="24"/>
        </w:rPr>
        <w:t>4</w:t>
      </w:r>
      <w:r w:rsidR="00100F73" w:rsidRPr="005768B7">
        <w:rPr>
          <w:rFonts w:ascii="Times New Roman" w:hAnsi="Times New Roman"/>
          <w:sz w:val="24"/>
          <w:szCs w:val="24"/>
        </w:rPr>
        <w:t>.3 Объекты почтовой связи</w:t>
      </w:r>
      <w:bookmarkEnd w:id="49"/>
    </w:p>
    <w:p w14:paraId="1120E087" w14:textId="77777777" w:rsidR="00100F73" w:rsidRPr="005768B7" w:rsidRDefault="00100F73"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35525F61" w14:textId="77777777" w:rsidR="00100F73" w:rsidRPr="005768B7" w:rsidRDefault="00100F7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Обеспеченность населения объектами почтовой связи.</w:t>
      </w:r>
    </w:p>
    <w:p w14:paraId="3421D8E4" w14:textId="77777777" w:rsidR="00100F73" w:rsidRPr="005768B7" w:rsidRDefault="00100F73"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118A75B4" w14:textId="0CEDF3F4" w:rsidR="00100F73" w:rsidRPr="005768B7" w:rsidRDefault="00100F7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Уровень обеспеченности населения объектами почтовой связи, ед. на </w:t>
      </w:r>
      <w:r w:rsidR="00AC7312" w:rsidRPr="005768B7">
        <w:rPr>
          <w:rFonts w:ascii="Times New Roman" w:hAnsi="Times New Roman"/>
          <w:sz w:val="24"/>
          <w:szCs w:val="24"/>
        </w:rPr>
        <w:t>населенный пункт</w:t>
      </w:r>
      <w:r w:rsidRPr="005768B7">
        <w:rPr>
          <w:rFonts w:ascii="Times New Roman" w:hAnsi="Times New Roman"/>
          <w:sz w:val="24"/>
          <w:szCs w:val="24"/>
        </w:rPr>
        <w:t>.</w:t>
      </w:r>
    </w:p>
    <w:p w14:paraId="07D229D3" w14:textId="77777777" w:rsidR="00100F73" w:rsidRPr="005768B7" w:rsidRDefault="00100F73"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249B364E" w14:textId="77777777" w:rsidR="00100F73" w:rsidRPr="005768B7" w:rsidRDefault="00100F7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В соответствии с Методическими рекомендациями по подготовке нормативов градостроительного проектирования расчет следует вести на основании Приказа Минстроя России № 711/пр и СП 42.13330.2016 Градостроительство. Планировка и застройка городских и сельских поселений. Актуализированная редакция СНиП 2.07.01-89*.</w:t>
      </w:r>
    </w:p>
    <w:p w14:paraId="717F2014" w14:textId="2F7B726E" w:rsidR="00100F73" w:rsidRPr="005768B7" w:rsidRDefault="00100F7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Размещение отделений связи, укрупненных доставочных отделений связи, узлов связи, почтамтов, агентств союзпечати, телеграфов, междугородних, городских и сельских телефонных станций, станций проводного вещания объектов радиовещания и телевидения, их группы, мощность (вместимость) и размеры необходимых для них земельных участков следует принимать по нормам и правилам министерств связи Российской Федерации и субъектов федерации.</w:t>
      </w:r>
    </w:p>
    <w:p w14:paraId="06A56AC7" w14:textId="46D0F0F6" w:rsidR="00AC7312" w:rsidRPr="005768B7" w:rsidRDefault="00AC7312" w:rsidP="005768B7">
      <w:pPr>
        <w:tabs>
          <w:tab w:val="left" w:pos="1155"/>
        </w:tabs>
        <w:spacing w:after="0" w:line="300" w:lineRule="auto"/>
        <w:ind w:firstLine="709"/>
        <w:jc w:val="both"/>
        <w:rPr>
          <w:rFonts w:ascii="Times New Roman" w:hAnsi="Times New Roman"/>
          <w:sz w:val="24"/>
          <w:szCs w:val="24"/>
          <w:lang w:val="x-none"/>
        </w:rPr>
      </w:pPr>
      <w:r w:rsidRPr="005768B7">
        <w:rPr>
          <w:rFonts w:ascii="Times New Roman" w:hAnsi="Times New Roman"/>
          <w:sz w:val="24"/>
          <w:szCs w:val="24"/>
        </w:rPr>
        <w:t xml:space="preserve">Нормативами </w:t>
      </w:r>
      <w:r w:rsidRPr="005768B7">
        <w:rPr>
          <w:rFonts w:ascii="Times New Roman" w:hAnsi="Times New Roman"/>
          <w:bCs/>
          <w:sz w:val="24"/>
          <w:szCs w:val="24"/>
        </w:rPr>
        <w:t xml:space="preserve">размещения отделений почтовой связи и иных объектов почтовой связи акционерного общества </w:t>
      </w:r>
      <w:r w:rsidR="0059695D" w:rsidRPr="005768B7">
        <w:rPr>
          <w:rFonts w:ascii="Times New Roman" w:hAnsi="Times New Roman"/>
          <w:bCs/>
          <w:sz w:val="24"/>
          <w:szCs w:val="24"/>
        </w:rPr>
        <w:t>«</w:t>
      </w:r>
      <w:r w:rsidRPr="005768B7">
        <w:rPr>
          <w:rFonts w:ascii="Times New Roman" w:hAnsi="Times New Roman"/>
          <w:bCs/>
          <w:sz w:val="24"/>
          <w:szCs w:val="24"/>
        </w:rPr>
        <w:t>Почта России</w:t>
      </w:r>
      <w:r w:rsidR="0059695D" w:rsidRPr="005768B7">
        <w:rPr>
          <w:rFonts w:ascii="Times New Roman" w:hAnsi="Times New Roman"/>
          <w:bCs/>
          <w:sz w:val="24"/>
          <w:szCs w:val="24"/>
        </w:rPr>
        <w:t>»</w:t>
      </w:r>
      <w:r w:rsidRPr="005768B7">
        <w:rPr>
          <w:rFonts w:ascii="Times New Roman" w:hAnsi="Times New Roman"/>
          <w:bCs/>
          <w:sz w:val="24"/>
          <w:szCs w:val="24"/>
        </w:rPr>
        <w:t>, утвержденными приказом Министерства цифрового развития, связи и массовых коммуникаций Российской Федерации от 26.10.2020 года № 538, для Александровского МО принимается показатель 1 отделение на населенный пункт численностью до 6 тысяч человек.</w:t>
      </w:r>
    </w:p>
    <w:p w14:paraId="2832A52A" w14:textId="77777777" w:rsidR="00100F73" w:rsidRPr="005768B7" w:rsidRDefault="00100F73"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0FE606F4" w14:textId="77777777" w:rsidR="00AC7312" w:rsidRPr="005768B7" w:rsidRDefault="00AC7312" w:rsidP="005768B7">
      <w:pPr>
        <w:pStyle w:val="ad"/>
        <w:tabs>
          <w:tab w:val="left" w:pos="709"/>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Устанавливается пешеходная доступность в количестве 30 минут.</w:t>
      </w:r>
    </w:p>
    <w:p w14:paraId="1873EE38" w14:textId="6AEFBB9A" w:rsidR="00100F73" w:rsidRPr="005768B7" w:rsidRDefault="004F1455" w:rsidP="005768B7">
      <w:pPr>
        <w:pStyle w:val="3"/>
        <w:spacing w:before="120" w:after="0" w:line="300" w:lineRule="auto"/>
        <w:rPr>
          <w:rFonts w:ascii="Times New Roman" w:hAnsi="Times New Roman"/>
          <w:sz w:val="24"/>
          <w:szCs w:val="24"/>
        </w:rPr>
      </w:pPr>
      <w:bookmarkStart w:id="50" w:name="_Toc83991619"/>
      <w:r w:rsidRPr="005768B7">
        <w:rPr>
          <w:rFonts w:ascii="Times New Roman" w:hAnsi="Times New Roman"/>
          <w:sz w:val="24"/>
          <w:szCs w:val="24"/>
        </w:rPr>
        <w:t>4.</w:t>
      </w:r>
      <w:r w:rsidR="00620C29" w:rsidRPr="005768B7">
        <w:rPr>
          <w:rFonts w:ascii="Times New Roman" w:hAnsi="Times New Roman"/>
          <w:sz w:val="24"/>
          <w:szCs w:val="24"/>
        </w:rPr>
        <w:t>4</w:t>
      </w:r>
      <w:r w:rsidR="00100F73" w:rsidRPr="005768B7">
        <w:rPr>
          <w:rFonts w:ascii="Times New Roman" w:hAnsi="Times New Roman"/>
          <w:sz w:val="24"/>
          <w:szCs w:val="24"/>
        </w:rPr>
        <w:t>.4 Объекты экстренной телефонной связи</w:t>
      </w:r>
      <w:bookmarkEnd w:id="50"/>
    </w:p>
    <w:p w14:paraId="32868F05" w14:textId="77777777" w:rsidR="00100F73" w:rsidRPr="005768B7" w:rsidRDefault="00100F73"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6F2980E4" w14:textId="77777777" w:rsidR="00100F73" w:rsidRPr="005768B7" w:rsidRDefault="00100F7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Обеспеченность населения объектами экстренной телефонной связи в пределах населенного пункта.</w:t>
      </w:r>
    </w:p>
    <w:p w14:paraId="26428F02" w14:textId="77777777" w:rsidR="00100F73" w:rsidRPr="005768B7" w:rsidRDefault="00100F73"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62751405" w14:textId="167EAEFC" w:rsidR="00100F73" w:rsidRPr="005768B7" w:rsidRDefault="00100F7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Уровень обеспеченности населения объектами почтовой связи, ед. на </w:t>
      </w:r>
      <w:r w:rsidR="00C440DC" w:rsidRPr="005768B7">
        <w:rPr>
          <w:rFonts w:ascii="Times New Roman" w:hAnsi="Times New Roman"/>
          <w:sz w:val="24"/>
          <w:szCs w:val="24"/>
        </w:rPr>
        <w:t>населенный пункт</w:t>
      </w:r>
      <w:r w:rsidRPr="005768B7">
        <w:rPr>
          <w:rFonts w:ascii="Times New Roman" w:hAnsi="Times New Roman"/>
          <w:sz w:val="24"/>
          <w:szCs w:val="24"/>
        </w:rPr>
        <w:t>.</w:t>
      </w:r>
    </w:p>
    <w:p w14:paraId="408DEAEB" w14:textId="77777777" w:rsidR="00100F73" w:rsidRPr="005768B7" w:rsidRDefault="00100F73"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1F7A10D1" w14:textId="7CCDA9E7" w:rsidR="00100F73" w:rsidRPr="005768B7" w:rsidRDefault="00100F7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В соответствии с Методическими рекомендациями по подготовке нормативов градостроительного проектирования для сельских населенных пунктов – 1 объект на населенный пункт.</w:t>
      </w:r>
    </w:p>
    <w:p w14:paraId="28E3D46E" w14:textId="752047EF" w:rsidR="00100F73" w:rsidRPr="005768B7" w:rsidRDefault="00100F73" w:rsidP="005768B7">
      <w:pPr>
        <w:tabs>
          <w:tab w:val="left" w:pos="1155"/>
        </w:tabs>
        <w:spacing w:after="0" w:line="300" w:lineRule="auto"/>
        <w:ind w:firstLine="709"/>
        <w:rPr>
          <w:rFonts w:ascii="Times New Roman" w:hAnsi="Times New Roman"/>
          <w:sz w:val="24"/>
          <w:szCs w:val="24"/>
          <w:u w:val="single"/>
        </w:rPr>
      </w:pPr>
      <w:r w:rsidRPr="005768B7">
        <w:rPr>
          <w:rFonts w:ascii="Times New Roman" w:hAnsi="Times New Roman"/>
          <w:sz w:val="24"/>
          <w:szCs w:val="24"/>
          <w:u w:val="single"/>
        </w:rPr>
        <w:t>Пока</w:t>
      </w:r>
      <w:r w:rsidR="00C440DC" w:rsidRPr="005768B7">
        <w:rPr>
          <w:rFonts w:ascii="Times New Roman" w:hAnsi="Times New Roman"/>
          <w:sz w:val="24"/>
          <w:szCs w:val="24"/>
          <w:u w:val="single"/>
        </w:rPr>
        <w:t>затель максимальной доступности</w:t>
      </w:r>
    </w:p>
    <w:p w14:paraId="65094E20" w14:textId="5B16C66E" w:rsidR="00C440DC" w:rsidRPr="005768B7" w:rsidRDefault="00C440DC" w:rsidP="005768B7">
      <w:pPr>
        <w:pStyle w:val="ad"/>
        <w:tabs>
          <w:tab w:val="left" w:pos="709"/>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Устанавливается пешеходная доступность не более 15 минут.</w:t>
      </w:r>
    </w:p>
    <w:p w14:paraId="787A8B38" w14:textId="77777777" w:rsidR="00A27713" w:rsidRPr="005768B7" w:rsidRDefault="00A27713" w:rsidP="005768B7">
      <w:pPr>
        <w:spacing w:after="0" w:line="300" w:lineRule="auto"/>
        <w:rPr>
          <w:rFonts w:ascii="Times New Roman" w:eastAsia="Times New Roman" w:hAnsi="Times New Roman"/>
          <w:b/>
          <w:bCs/>
          <w:sz w:val="24"/>
          <w:szCs w:val="24"/>
          <w:lang w:eastAsia="x-none"/>
        </w:rPr>
      </w:pPr>
      <w:r w:rsidRPr="005768B7">
        <w:rPr>
          <w:rFonts w:ascii="Times New Roman" w:hAnsi="Times New Roman"/>
          <w:caps/>
          <w:sz w:val="24"/>
          <w:szCs w:val="24"/>
        </w:rPr>
        <w:br w:type="page"/>
      </w:r>
    </w:p>
    <w:p w14:paraId="302471F7" w14:textId="468087D1" w:rsidR="00A27713" w:rsidRPr="005768B7" w:rsidRDefault="004F1455" w:rsidP="005768B7">
      <w:pPr>
        <w:pStyle w:val="2"/>
        <w:spacing w:after="0"/>
        <w:rPr>
          <w:rFonts w:ascii="Times New Roman" w:hAnsi="Times New Roman"/>
          <w:caps w:val="0"/>
          <w:szCs w:val="24"/>
          <w:lang w:val="ru-RU"/>
        </w:rPr>
      </w:pPr>
      <w:bookmarkStart w:id="51" w:name="_Toc83991620"/>
      <w:r w:rsidRPr="005768B7">
        <w:rPr>
          <w:rFonts w:ascii="Times New Roman" w:hAnsi="Times New Roman"/>
          <w:caps w:val="0"/>
          <w:szCs w:val="24"/>
          <w:lang w:val="ru-RU"/>
        </w:rPr>
        <w:lastRenderedPageBreak/>
        <w:t>4.</w:t>
      </w:r>
      <w:r w:rsidR="00A27713" w:rsidRPr="005768B7">
        <w:rPr>
          <w:rFonts w:ascii="Times New Roman" w:hAnsi="Times New Roman"/>
          <w:caps w:val="0"/>
          <w:szCs w:val="24"/>
          <w:lang w:val="ru-RU"/>
        </w:rPr>
        <w:t>5 Обоснование расчетных показателей обеспеченности и расчетных показателей доступности для объектов</w:t>
      </w:r>
      <w:r w:rsidR="00A27713" w:rsidRPr="005768B7">
        <w:rPr>
          <w:rFonts w:ascii="Times New Roman" w:hAnsi="Times New Roman"/>
          <w:szCs w:val="24"/>
        </w:rPr>
        <w:t xml:space="preserve"> </w:t>
      </w:r>
      <w:r w:rsidR="00A27713" w:rsidRPr="005768B7">
        <w:rPr>
          <w:rFonts w:ascii="Times New Roman" w:hAnsi="Times New Roman"/>
          <w:caps w:val="0"/>
          <w:szCs w:val="24"/>
          <w:lang w:val="ru-RU"/>
        </w:rPr>
        <w:t>благоустройства и озеленения</w:t>
      </w:r>
      <w:bookmarkEnd w:id="51"/>
    </w:p>
    <w:p w14:paraId="0268F420" w14:textId="7ED6BE43" w:rsidR="00A27713" w:rsidRPr="005768B7" w:rsidRDefault="004F1455" w:rsidP="005768B7">
      <w:pPr>
        <w:pStyle w:val="3"/>
        <w:spacing w:before="120" w:after="0" w:line="300" w:lineRule="auto"/>
        <w:rPr>
          <w:rFonts w:ascii="Times New Roman" w:hAnsi="Times New Roman"/>
          <w:sz w:val="24"/>
          <w:szCs w:val="24"/>
        </w:rPr>
      </w:pPr>
      <w:bookmarkStart w:id="52" w:name="_Toc83991621"/>
      <w:r w:rsidRPr="005768B7">
        <w:rPr>
          <w:rFonts w:ascii="Times New Roman" w:hAnsi="Times New Roman"/>
          <w:sz w:val="24"/>
          <w:szCs w:val="24"/>
        </w:rPr>
        <w:t>4.</w:t>
      </w:r>
      <w:r w:rsidR="00A27713" w:rsidRPr="005768B7">
        <w:rPr>
          <w:rFonts w:ascii="Times New Roman" w:hAnsi="Times New Roman"/>
          <w:sz w:val="24"/>
          <w:szCs w:val="24"/>
        </w:rPr>
        <w:t>5.1 Объекты озеленения на территориях общего пользования населенных пунктов</w:t>
      </w:r>
      <w:bookmarkEnd w:id="52"/>
      <w:r w:rsidR="00A27713" w:rsidRPr="005768B7">
        <w:rPr>
          <w:rFonts w:ascii="Times New Roman" w:hAnsi="Times New Roman"/>
          <w:sz w:val="24"/>
          <w:szCs w:val="24"/>
        </w:rPr>
        <w:t xml:space="preserve"> </w:t>
      </w:r>
    </w:p>
    <w:p w14:paraId="0F6A171E" w14:textId="77777777" w:rsidR="00A27713" w:rsidRPr="005768B7" w:rsidRDefault="00A27713"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740582CF" w14:textId="77777777" w:rsidR="00A27713" w:rsidRPr="005768B7" w:rsidRDefault="00A2771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Суммарная обеспеченность населения населенных пунктов озелененными территориями общего пользования (парки, сады, зоны отдыха; аллеи, бульвары, скверы; озелененные пешеходные зоны; газоны).</w:t>
      </w:r>
    </w:p>
    <w:p w14:paraId="127836CA" w14:textId="77777777" w:rsidR="00A27713" w:rsidRPr="005768B7" w:rsidRDefault="00A27713"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28DA92F7" w14:textId="77777777" w:rsidR="00A27713" w:rsidRPr="005768B7" w:rsidRDefault="00A2771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Обеспеченность населения озелененными территориями общего пользования (всех видов), кв. м на жителя.</w:t>
      </w:r>
    </w:p>
    <w:p w14:paraId="6444CE51" w14:textId="77777777" w:rsidR="00A27713" w:rsidRPr="005768B7" w:rsidRDefault="00A27713"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3EABE94B" w14:textId="461C622C" w:rsidR="00A27713" w:rsidRPr="005768B7" w:rsidRDefault="00A2771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Методических рекомендаций для подготовки правил благоустройства территорий поселений, городских округов, внутригородских районов, утвержденных приказом Минстроя России от 13.04.2017 </w:t>
      </w:r>
      <w:r w:rsidRPr="005768B7">
        <w:rPr>
          <w:rFonts w:ascii="Times New Roman" w:hAnsi="Times New Roman"/>
          <w:sz w:val="24"/>
          <w:szCs w:val="24"/>
        </w:rPr>
        <w:br/>
        <w:t>№ 711/пр (далее – Приказ Минстроя России № 711/пр) и СП 42.13330.2016 Свод правил. Градостроительство. Планировка и застройка городских и сельских поселений. Актуализированная редакция СНиП 2.07.01-89*.</w:t>
      </w:r>
    </w:p>
    <w:p w14:paraId="6745978A" w14:textId="6B203EED" w:rsidR="00A27713" w:rsidRPr="005768B7" w:rsidRDefault="00A2771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На основании таблицы 9.8 СП 42.13330.2016 Свод правил. Градостроительство. Планировка и застройка городских и сельских поселений. Актуализированная редакция СНиП 2.07.01-89* обеспеченность населения озелененными территориями общего пользования (всех видов) принимается 12 м</w:t>
      </w:r>
      <w:r w:rsidRPr="005768B7">
        <w:rPr>
          <w:rFonts w:ascii="Times New Roman" w:hAnsi="Times New Roman"/>
          <w:sz w:val="24"/>
          <w:szCs w:val="24"/>
          <w:vertAlign w:val="superscript"/>
        </w:rPr>
        <w:t>2</w:t>
      </w:r>
      <w:r w:rsidRPr="005768B7">
        <w:rPr>
          <w:rFonts w:ascii="Times New Roman" w:hAnsi="Times New Roman"/>
          <w:sz w:val="24"/>
          <w:szCs w:val="24"/>
        </w:rPr>
        <w:t xml:space="preserve"> на одного человека.</w:t>
      </w:r>
    </w:p>
    <w:p w14:paraId="0EF76B3B" w14:textId="71CAF926" w:rsidR="00A27713" w:rsidRPr="005768B7" w:rsidRDefault="00A27713"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максимальной доступности</w:t>
      </w:r>
    </w:p>
    <w:p w14:paraId="44D97586" w14:textId="65DE17ED" w:rsidR="00A27713" w:rsidRPr="005768B7" w:rsidRDefault="00A27713"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Расчетный показатель доступности не устанавливается. Рекомендуемая пешеходная доступность не 15 минут.</w:t>
      </w:r>
    </w:p>
    <w:p w14:paraId="657E6D45" w14:textId="3F8D2573" w:rsidR="00A27713" w:rsidRPr="005768B7" w:rsidRDefault="004F1455" w:rsidP="005768B7">
      <w:pPr>
        <w:pStyle w:val="3"/>
        <w:spacing w:before="120" w:after="0" w:line="300" w:lineRule="auto"/>
        <w:rPr>
          <w:rFonts w:ascii="Times New Roman" w:hAnsi="Times New Roman"/>
          <w:sz w:val="24"/>
          <w:szCs w:val="24"/>
        </w:rPr>
      </w:pPr>
      <w:bookmarkStart w:id="53" w:name="_Toc83991622"/>
      <w:r w:rsidRPr="005768B7">
        <w:rPr>
          <w:rFonts w:ascii="Times New Roman" w:hAnsi="Times New Roman"/>
          <w:sz w:val="24"/>
          <w:szCs w:val="24"/>
        </w:rPr>
        <w:t>4.</w:t>
      </w:r>
      <w:r w:rsidR="00A27713" w:rsidRPr="005768B7">
        <w:rPr>
          <w:rFonts w:ascii="Times New Roman" w:hAnsi="Times New Roman"/>
          <w:sz w:val="24"/>
          <w:szCs w:val="24"/>
        </w:rPr>
        <w:t>5.2 Объекты благоустройства и озеленения рекреационных территорий</w:t>
      </w:r>
      <w:bookmarkEnd w:id="53"/>
    </w:p>
    <w:p w14:paraId="3E32D6DE" w14:textId="77777777" w:rsidR="00A27713" w:rsidRPr="005768B7" w:rsidRDefault="00A27713"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3F69E494" w14:textId="77777777" w:rsidR="00A27713" w:rsidRPr="005768B7" w:rsidRDefault="00A2771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Обеспеченность населения объектами благоустройства и озеленения рекреационных территорий (парки, лесопарки, городские леса).</w:t>
      </w:r>
    </w:p>
    <w:p w14:paraId="5C72EB1D" w14:textId="77777777" w:rsidR="00A27713" w:rsidRPr="005768B7" w:rsidRDefault="00A27713"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3FB2A036" w14:textId="68016EB9" w:rsidR="00A27713" w:rsidRPr="005768B7" w:rsidRDefault="00A27713" w:rsidP="005768B7">
      <w:pPr>
        <w:tabs>
          <w:tab w:val="left" w:pos="1155"/>
        </w:tabs>
        <w:spacing w:after="0" w:line="300" w:lineRule="auto"/>
        <w:ind w:firstLine="709"/>
        <w:rPr>
          <w:rFonts w:ascii="Times New Roman" w:hAnsi="Times New Roman"/>
          <w:sz w:val="24"/>
          <w:szCs w:val="24"/>
        </w:rPr>
      </w:pPr>
      <w:r w:rsidRPr="005768B7">
        <w:rPr>
          <w:rFonts w:ascii="Times New Roman" w:hAnsi="Times New Roman"/>
          <w:sz w:val="24"/>
          <w:szCs w:val="24"/>
        </w:rPr>
        <w:t>Обеспеченность населения озелененными рекреационными территориями, % от площади населенного пункта.</w:t>
      </w:r>
    </w:p>
    <w:p w14:paraId="42B907F1" w14:textId="77777777" w:rsidR="00A27713" w:rsidRPr="005768B7" w:rsidRDefault="00A27713"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4F727799" w14:textId="77777777" w:rsidR="00A27713" w:rsidRPr="005768B7" w:rsidRDefault="00A2771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В соответствии с Методическими рекомендациями по подготовке нормативов градостроительного проектирования расчет следует вести на основании Приказа Минстроя России № 711/пр и СП 42.13330.2016 Свод правил. Градостроительство. Планировка и застройка городских и сельских поселений. Актуализированная редакция СНиП 2.07.01-89*.</w:t>
      </w:r>
    </w:p>
    <w:p w14:paraId="75631A9F" w14:textId="152696D1" w:rsidR="00A27713" w:rsidRPr="005768B7" w:rsidRDefault="00A2771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На основании таблицы 9.9 СП 42.13330.2016 Свод правил. Градостроительство. Планировка и застройка городских и сельских поселений. Актуализированная редакция СНиП 2.07.01-89* в структуре озелененных территорий общего пользования крупные парки и лесопарки шириной 0,5 км и более должны составлять не менее 10</w:t>
      </w:r>
      <w:r w:rsidR="00246790" w:rsidRPr="005768B7">
        <w:rPr>
          <w:rFonts w:ascii="Times New Roman" w:hAnsi="Times New Roman"/>
          <w:sz w:val="24"/>
          <w:szCs w:val="24"/>
        </w:rPr>
        <w:t>%.</w:t>
      </w:r>
    </w:p>
    <w:p w14:paraId="1BCDA7DE" w14:textId="681DB20D" w:rsidR="00A27713" w:rsidRPr="005768B7" w:rsidRDefault="00A2771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lastRenderedPageBreak/>
        <w:t xml:space="preserve">На основании данных </w:t>
      </w:r>
      <w:r w:rsidR="00210A34" w:rsidRPr="005768B7">
        <w:rPr>
          <w:rFonts w:ascii="Times New Roman" w:hAnsi="Times New Roman"/>
          <w:sz w:val="24"/>
          <w:szCs w:val="24"/>
        </w:rPr>
        <w:t>Лесохозяйственного регламента Калауссовского лесничества площадь зоны лесов равна 4190 га</w:t>
      </w:r>
      <w:r w:rsidR="004103F5" w:rsidRPr="005768B7">
        <w:rPr>
          <w:rFonts w:ascii="Times New Roman" w:hAnsi="Times New Roman"/>
          <w:sz w:val="24"/>
          <w:szCs w:val="24"/>
        </w:rPr>
        <w:t>.</w:t>
      </w:r>
    </w:p>
    <w:p w14:paraId="3BAD9E41" w14:textId="589DD780" w:rsidR="00A27713" w:rsidRPr="005768B7" w:rsidRDefault="00A2771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Общая площадь территории в границах </w:t>
      </w:r>
      <w:r w:rsidR="00210A34" w:rsidRPr="005768B7">
        <w:rPr>
          <w:rFonts w:ascii="Times New Roman" w:hAnsi="Times New Roman"/>
          <w:sz w:val="24"/>
          <w:szCs w:val="24"/>
        </w:rPr>
        <w:t>Александровского МО – 201400</w:t>
      </w:r>
      <w:r w:rsidRPr="005768B7">
        <w:rPr>
          <w:rFonts w:ascii="Times New Roman" w:hAnsi="Times New Roman"/>
          <w:sz w:val="24"/>
          <w:szCs w:val="24"/>
        </w:rPr>
        <w:t xml:space="preserve"> га.</w:t>
      </w:r>
    </w:p>
    <w:p w14:paraId="0E9CFCB5" w14:textId="6ED6FACB" w:rsidR="00A27713" w:rsidRPr="005768B7" w:rsidRDefault="00A2771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Предлагается установить показатель обеспеченности населения озелененными рекреационными территориями – </w:t>
      </w:r>
      <w:r w:rsidR="00210A34" w:rsidRPr="005768B7">
        <w:rPr>
          <w:rFonts w:ascii="Times New Roman" w:hAnsi="Times New Roman"/>
          <w:sz w:val="24"/>
          <w:szCs w:val="24"/>
        </w:rPr>
        <w:t>10</w:t>
      </w:r>
      <w:r w:rsidRPr="005768B7">
        <w:rPr>
          <w:rFonts w:ascii="Times New Roman" w:hAnsi="Times New Roman"/>
          <w:sz w:val="24"/>
          <w:szCs w:val="24"/>
        </w:rPr>
        <w:t xml:space="preserve"> % от площади </w:t>
      </w:r>
      <w:r w:rsidR="00210A34" w:rsidRPr="005768B7">
        <w:rPr>
          <w:rFonts w:ascii="Times New Roman" w:hAnsi="Times New Roman"/>
          <w:sz w:val="24"/>
          <w:szCs w:val="24"/>
        </w:rPr>
        <w:t>Александровского МО</w:t>
      </w:r>
      <w:r w:rsidRPr="005768B7">
        <w:rPr>
          <w:rFonts w:ascii="Times New Roman" w:hAnsi="Times New Roman"/>
          <w:sz w:val="24"/>
          <w:szCs w:val="24"/>
        </w:rPr>
        <w:t>.</w:t>
      </w:r>
    </w:p>
    <w:p w14:paraId="37975E1B" w14:textId="77777777" w:rsidR="00A27713" w:rsidRPr="005768B7" w:rsidRDefault="00A27713"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45020E0C" w14:textId="57A5F310" w:rsidR="00A27713" w:rsidRPr="005768B7" w:rsidRDefault="00A27713"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Расчетный показатель доступности не устанавливается. Рекомендуемая пешеходная доступность не более 45 мину</w:t>
      </w:r>
      <w:r w:rsidR="004103F5" w:rsidRPr="005768B7">
        <w:rPr>
          <w:rFonts w:ascii="Times New Roman" w:hAnsi="Times New Roman"/>
          <w:sz w:val="24"/>
          <w:szCs w:val="24"/>
        </w:rPr>
        <w:t>т</w:t>
      </w:r>
      <w:r w:rsidRPr="005768B7">
        <w:rPr>
          <w:rFonts w:ascii="Times New Roman" w:hAnsi="Times New Roman"/>
          <w:sz w:val="24"/>
          <w:szCs w:val="24"/>
        </w:rPr>
        <w:t>.</w:t>
      </w:r>
    </w:p>
    <w:p w14:paraId="058FC857" w14:textId="20DD5260" w:rsidR="00A27713" w:rsidRPr="005768B7" w:rsidRDefault="004F1455" w:rsidP="005768B7">
      <w:pPr>
        <w:pStyle w:val="3"/>
        <w:spacing w:before="120" w:after="0" w:line="300" w:lineRule="auto"/>
        <w:rPr>
          <w:rFonts w:ascii="Times New Roman" w:hAnsi="Times New Roman"/>
          <w:sz w:val="24"/>
          <w:szCs w:val="24"/>
        </w:rPr>
      </w:pPr>
      <w:bookmarkStart w:id="54" w:name="_Toc83991623"/>
      <w:r w:rsidRPr="005768B7">
        <w:rPr>
          <w:rFonts w:ascii="Times New Roman" w:hAnsi="Times New Roman"/>
          <w:sz w:val="24"/>
          <w:szCs w:val="24"/>
        </w:rPr>
        <w:t>4.</w:t>
      </w:r>
      <w:r w:rsidR="00A27713" w:rsidRPr="005768B7">
        <w:rPr>
          <w:rFonts w:ascii="Times New Roman" w:hAnsi="Times New Roman"/>
          <w:sz w:val="24"/>
          <w:szCs w:val="24"/>
        </w:rPr>
        <w:t>5.</w:t>
      </w:r>
      <w:r w:rsidR="00210A34" w:rsidRPr="005768B7">
        <w:rPr>
          <w:rFonts w:ascii="Times New Roman" w:hAnsi="Times New Roman"/>
          <w:sz w:val="24"/>
          <w:szCs w:val="24"/>
        </w:rPr>
        <w:t>3</w:t>
      </w:r>
      <w:r w:rsidR="00A27713" w:rsidRPr="005768B7">
        <w:rPr>
          <w:rFonts w:ascii="Times New Roman" w:hAnsi="Times New Roman"/>
          <w:sz w:val="24"/>
          <w:szCs w:val="24"/>
        </w:rPr>
        <w:t xml:space="preserve"> Объекты благоустройства и озеленения жилых территорий</w:t>
      </w:r>
      <w:bookmarkEnd w:id="54"/>
      <w:r w:rsidR="00A27713" w:rsidRPr="005768B7">
        <w:rPr>
          <w:rFonts w:ascii="Times New Roman" w:hAnsi="Times New Roman"/>
          <w:sz w:val="24"/>
          <w:szCs w:val="24"/>
        </w:rPr>
        <w:t xml:space="preserve"> </w:t>
      </w:r>
    </w:p>
    <w:p w14:paraId="78057676" w14:textId="77777777" w:rsidR="00A27713" w:rsidRPr="005768B7" w:rsidRDefault="00A27713"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049E8A4D" w14:textId="77777777" w:rsidR="00A27713" w:rsidRPr="005768B7" w:rsidRDefault="00A27713" w:rsidP="005768B7">
      <w:pPr>
        <w:tabs>
          <w:tab w:val="left" w:pos="1155"/>
        </w:tabs>
        <w:spacing w:after="0" w:line="300" w:lineRule="auto"/>
        <w:ind w:firstLine="709"/>
        <w:rPr>
          <w:rFonts w:ascii="Times New Roman" w:hAnsi="Times New Roman"/>
          <w:sz w:val="24"/>
          <w:szCs w:val="24"/>
        </w:rPr>
      </w:pPr>
      <w:r w:rsidRPr="005768B7">
        <w:rPr>
          <w:rFonts w:ascii="Times New Roman" w:hAnsi="Times New Roman"/>
          <w:sz w:val="24"/>
          <w:szCs w:val="24"/>
        </w:rPr>
        <w:t>Обеспеченность населения общественными пространствами (парки, скверы, сады, зоны отдыха; детские площадки; общественные пространства).</w:t>
      </w:r>
    </w:p>
    <w:p w14:paraId="512C6225" w14:textId="77777777" w:rsidR="00A27713" w:rsidRPr="005768B7" w:rsidRDefault="00A27713"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2EBE0BCB" w14:textId="77777777" w:rsidR="00A27713" w:rsidRPr="005768B7" w:rsidRDefault="00A27713" w:rsidP="005768B7">
      <w:pPr>
        <w:tabs>
          <w:tab w:val="left" w:pos="1155"/>
        </w:tabs>
        <w:spacing w:after="0" w:line="300" w:lineRule="auto"/>
        <w:ind w:firstLine="709"/>
        <w:rPr>
          <w:rFonts w:ascii="Times New Roman" w:hAnsi="Times New Roman"/>
          <w:sz w:val="24"/>
          <w:szCs w:val="24"/>
        </w:rPr>
      </w:pPr>
      <w:r w:rsidRPr="005768B7">
        <w:rPr>
          <w:rFonts w:ascii="Times New Roman" w:hAnsi="Times New Roman"/>
          <w:sz w:val="24"/>
          <w:szCs w:val="24"/>
        </w:rPr>
        <w:t>Обеспеченность населения общественными пространствами, м</w:t>
      </w:r>
      <w:r w:rsidRPr="005768B7">
        <w:rPr>
          <w:rFonts w:ascii="Times New Roman" w:hAnsi="Times New Roman"/>
          <w:sz w:val="24"/>
          <w:szCs w:val="24"/>
          <w:vertAlign w:val="superscript"/>
        </w:rPr>
        <w:t>2</w:t>
      </w:r>
      <w:r w:rsidRPr="005768B7">
        <w:rPr>
          <w:rFonts w:ascii="Times New Roman" w:hAnsi="Times New Roman"/>
          <w:sz w:val="24"/>
          <w:szCs w:val="24"/>
        </w:rPr>
        <w:t xml:space="preserve"> на жителя.</w:t>
      </w:r>
    </w:p>
    <w:p w14:paraId="4BD7493B" w14:textId="77777777" w:rsidR="00A27713" w:rsidRPr="005768B7" w:rsidRDefault="00A27713"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1D213826" w14:textId="77777777" w:rsidR="00A27713" w:rsidRPr="005768B7" w:rsidRDefault="00A2771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В соответствии с Методическими рекомендациями по подготовке нормативов градостроительного проектирования расчет следует вести на основании Приказа Минстроя России № 711/пр и СП 42.13330.2016 Свод правил. Градостроительство. Планировка и застройка городских и сельских поселений. Актуализированная редакция СНиП 2.07.01-89*.</w:t>
      </w:r>
    </w:p>
    <w:p w14:paraId="305FD00A" w14:textId="3F73AB9D" w:rsidR="00A27713" w:rsidRPr="005768B7" w:rsidRDefault="00A2771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На основании таблицы 9.8 СП 42.13330.2016 Свод правил. Градостроительство. Планировка и застройка городских и сельских поселений. Актуализированная редакция СНиП 2.07.01-89* обеспеченность населения озелененными территориями общего пользо</w:t>
      </w:r>
      <w:r w:rsidR="00210A34" w:rsidRPr="005768B7">
        <w:rPr>
          <w:rFonts w:ascii="Times New Roman" w:hAnsi="Times New Roman"/>
          <w:sz w:val="24"/>
          <w:szCs w:val="24"/>
        </w:rPr>
        <w:t xml:space="preserve">вания (всех видов) принимается 12 </w:t>
      </w:r>
      <w:r w:rsidRPr="005768B7">
        <w:rPr>
          <w:rFonts w:ascii="Times New Roman" w:hAnsi="Times New Roman"/>
          <w:sz w:val="24"/>
          <w:szCs w:val="24"/>
        </w:rPr>
        <w:t>м</w:t>
      </w:r>
      <w:r w:rsidRPr="005768B7">
        <w:rPr>
          <w:rFonts w:ascii="Times New Roman" w:hAnsi="Times New Roman"/>
          <w:sz w:val="24"/>
          <w:szCs w:val="24"/>
          <w:vertAlign w:val="superscript"/>
        </w:rPr>
        <w:t>2</w:t>
      </w:r>
      <w:r w:rsidRPr="005768B7">
        <w:rPr>
          <w:rFonts w:ascii="Times New Roman" w:hAnsi="Times New Roman"/>
          <w:sz w:val="24"/>
          <w:szCs w:val="24"/>
        </w:rPr>
        <w:t xml:space="preserve"> на одного человека.</w:t>
      </w:r>
    </w:p>
    <w:p w14:paraId="7F8EF8F0" w14:textId="77777777" w:rsidR="00A27713" w:rsidRPr="005768B7" w:rsidRDefault="00A27713"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2AF11E61" w14:textId="77777777" w:rsidR="00A27713" w:rsidRPr="005768B7" w:rsidRDefault="00A27713"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Расчетный показатель доступности не устанавливается. </w:t>
      </w:r>
    </w:p>
    <w:p w14:paraId="19863F54" w14:textId="5CC6745F" w:rsidR="00A27713" w:rsidRPr="005768B7" w:rsidRDefault="004F1455" w:rsidP="005768B7">
      <w:pPr>
        <w:pStyle w:val="3"/>
        <w:spacing w:before="120" w:after="0" w:line="300" w:lineRule="auto"/>
        <w:rPr>
          <w:rFonts w:ascii="Times New Roman" w:hAnsi="Times New Roman"/>
          <w:sz w:val="24"/>
          <w:szCs w:val="24"/>
        </w:rPr>
      </w:pPr>
      <w:bookmarkStart w:id="55" w:name="_Toc83991624"/>
      <w:r w:rsidRPr="005768B7">
        <w:rPr>
          <w:rFonts w:ascii="Times New Roman" w:hAnsi="Times New Roman"/>
          <w:sz w:val="24"/>
          <w:szCs w:val="24"/>
        </w:rPr>
        <w:t>4.</w:t>
      </w:r>
      <w:r w:rsidR="00A27713" w:rsidRPr="005768B7">
        <w:rPr>
          <w:rFonts w:ascii="Times New Roman" w:hAnsi="Times New Roman"/>
          <w:sz w:val="24"/>
          <w:szCs w:val="24"/>
        </w:rPr>
        <w:t>5.</w:t>
      </w:r>
      <w:r w:rsidR="00784932" w:rsidRPr="005768B7">
        <w:rPr>
          <w:rFonts w:ascii="Times New Roman" w:hAnsi="Times New Roman"/>
          <w:sz w:val="24"/>
          <w:szCs w:val="24"/>
        </w:rPr>
        <w:t>4</w:t>
      </w:r>
      <w:r w:rsidR="00A27713" w:rsidRPr="005768B7">
        <w:rPr>
          <w:rFonts w:ascii="Times New Roman" w:hAnsi="Times New Roman"/>
          <w:sz w:val="24"/>
          <w:szCs w:val="24"/>
        </w:rPr>
        <w:t xml:space="preserve"> Специализированные объекты благоустройства жилых территорий</w:t>
      </w:r>
      <w:bookmarkEnd w:id="55"/>
      <w:r w:rsidR="00A27713" w:rsidRPr="005768B7">
        <w:rPr>
          <w:rFonts w:ascii="Times New Roman" w:hAnsi="Times New Roman"/>
          <w:sz w:val="24"/>
          <w:szCs w:val="24"/>
        </w:rPr>
        <w:t xml:space="preserve"> </w:t>
      </w:r>
    </w:p>
    <w:p w14:paraId="4E384172" w14:textId="77777777" w:rsidR="00A27713" w:rsidRPr="005768B7" w:rsidRDefault="00A27713"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5F339AA3" w14:textId="77777777" w:rsidR="00A27713" w:rsidRPr="005768B7" w:rsidRDefault="00A2771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Обеспеченность населения специализированными объектами благоустройства (Общественные туалеты).</w:t>
      </w:r>
    </w:p>
    <w:p w14:paraId="59C05274" w14:textId="77777777" w:rsidR="00A27713" w:rsidRPr="005768B7" w:rsidRDefault="00A27713"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422813EB" w14:textId="77777777" w:rsidR="00A27713" w:rsidRPr="005768B7" w:rsidRDefault="00A2771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Обеспеченность населения туалетами в общественных пространствах, ед. на 1000 посетителей общественных пространств.</w:t>
      </w:r>
    </w:p>
    <w:p w14:paraId="1690E7CE" w14:textId="77777777" w:rsidR="00A27713" w:rsidRPr="005768B7" w:rsidRDefault="00A27713"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50197D9C" w14:textId="2087D9E9" w:rsidR="00A27713" w:rsidRPr="005768B7" w:rsidRDefault="00A2771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В соответствии с Методическими рекомендациями по подготовке нормативов градостроительного проектирования рекомендуется устанавливать следующий показатель обеспеченности населения туалетами для общественных пространств: площадей, пешеходных улиц, парков вместимости</w:t>
      </w:r>
      <w:r w:rsidR="00784932" w:rsidRPr="005768B7">
        <w:rPr>
          <w:rFonts w:ascii="Times New Roman" w:hAnsi="Times New Roman"/>
          <w:sz w:val="24"/>
          <w:szCs w:val="24"/>
        </w:rPr>
        <w:t xml:space="preserve"> – </w:t>
      </w:r>
      <w:r w:rsidRPr="005768B7">
        <w:rPr>
          <w:rFonts w:ascii="Times New Roman" w:hAnsi="Times New Roman"/>
          <w:sz w:val="24"/>
          <w:szCs w:val="24"/>
        </w:rPr>
        <w:t>1 прибор (унитаз или 2 писсуара) на 500 человек-посетителей общественных пространств.</w:t>
      </w:r>
    </w:p>
    <w:p w14:paraId="7CF4B737" w14:textId="77777777" w:rsidR="00A27713" w:rsidRPr="005768B7" w:rsidRDefault="00A2771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В соответствии с СП 59.13330.2016. Свод правил. Доступность зданий и сооружений для маломобильных групп населения. Актуализированная редакция СНиП 35-01-2001 в каждом </w:t>
      </w:r>
      <w:r w:rsidRPr="005768B7">
        <w:rPr>
          <w:rFonts w:ascii="Times New Roman" w:hAnsi="Times New Roman"/>
          <w:sz w:val="24"/>
          <w:szCs w:val="24"/>
        </w:rPr>
        <w:lastRenderedPageBreak/>
        <w:t>блоке уборных следует предусматривать не менее 1 кабины, доступной для инвалидов. Параметры кабин устанавливаются в соответствии с п. 6.3 СП 59.13330.2016.</w:t>
      </w:r>
    </w:p>
    <w:p w14:paraId="5325A840" w14:textId="3A38EAD3" w:rsidR="00A27713" w:rsidRPr="005768B7" w:rsidRDefault="00A2771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В соответствии с п. 8.4 СП 2.1.3678-20 </w:t>
      </w:r>
      <w:r w:rsidR="0059695D" w:rsidRPr="005768B7">
        <w:rPr>
          <w:rFonts w:ascii="Times New Roman" w:hAnsi="Times New Roman"/>
          <w:sz w:val="24"/>
          <w:szCs w:val="24"/>
        </w:rPr>
        <w:t>«</w:t>
      </w:r>
      <w:r w:rsidRPr="005768B7">
        <w:rPr>
          <w:rFonts w:ascii="Times New Roman" w:hAnsi="Times New Roman"/>
          <w:sz w:val="24"/>
          <w:szCs w:val="24"/>
        </w:rPr>
        <w: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sidR="0059695D" w:rsidRPr="005768B7">
        <w:rPr>
          <w:rFonts w:ascii="Times New Roman" w:hAnsi="Times New Roman"/>
          <w:sz w:val="24"/>
          <w:szCs w:val="24"/>
        </w:rPr>
        <w:t>»</w:t>
      </w:r>
      <w:r w:rsidRPr="005768B7">
        <w:rPr>
          <w:rFonts w:ascii="Times New Roman" w:hAnsi="Times New Roman"/>
          <w:sz w:val="24"/>
          <w:szCs w:val="24"/>
        </w:rPr>
        <w:t xml:space="preserve"> в общественных туалетах должны быть следующие помещения:</w:t>
      </w:r>
    </w:p>
    <w:p w14:paraId="66B46F0C" w14:textId="77777777" w:rsidR="00A27713" w:rsidRPr="005768B7" w:rsidRDefault="00A27713" w:rsidP="005768B7">
      <w:pPr>
        <w:autoSpaceDE w:val="0"/>
        <w:autoSpaceDN w:val="0"/>
        <w:adjustRightInd w:val="0"/>
        <w:spacing w:after="0" w:line="300" w:lineRule="auto"/>
        <w:ind w:firstLine="539"/>
        <w:jc w:val="both"/>
        <w:rPr>
          <w:rFonts w:ascii="Times New Roman" w:hAnsi="Times New Roman"/>
          <w:sz w:val="24"/>
          <w:szCs w:val="24"/>
          <w:lang w:eastAsia="ru-RU"/>
        </w:rPr>
      </w:pPr>
      <w:r w:rsidRPr="005768B7">
        <w:rPr>
          <w:rFonts w:ascii="Times New Roman" w:hAnsi="Times New Roman"/>
          <w:sz w:val="24"/>
          <w:szCs w:val="24"/>
          <w:lang w:eastAsia="ru-RU"/>
        </w:rPr>
        <w:t>а) индивидуальные кабины с закрывающимися дверями (перегородки между кабинами должны иметь высоту не менее 1,25 метра);</w:t>
      </w:r>
    </w:p>
    <w:p w14:paraId="33150A5C" w14:textId="77777777" w:rsidR="00A27713" w:rsidRPr="005768B7" w:rsidRDefault="00A27713" w:rsidP="005768B7">
      <w:pPr>
        <w:autoSpaceDE w:val="0"/>
        <w:autoSpaceDN w:val="0"/>
        <w:adjustRightInd w:val="0"/>
        <w:spacing w:after="0" w:line="300" w:lineRule="auto"/>
        <w:ind w:firstLine="539"/>
        <w:jc w:val="both"/>
        <w:rPr>
          <w:rFonts w:ascii="Times New Roman" w:hAnsi="Times New Roman"/>
          <w:sz w:val="24"/>
          <w:szCs w:val="24"/>
          <w:lang w:eastAsia="ru-RU"/>
        </w:rPr>
      </w:pPr>
      <w:r w:rsidRPr="005768B7">
        <w:rPr>
          <w:rFonts w:ascii="Times New Roman" w:hAnsi="Times New Roman"/>
          <w:sz w:val="24"/>
          <w:szCs w:val="24"/>
          <w:lang w:eastAsia="ru-RU"/>
        </w:rPr>
        <w:t>б) помещение для размещения в мужском отделении писсуаров, лотков;</w:t>
      </w:r>
    </w:p>
    <w:p w14:paraId="493B2D95" w14:textId="77777777" w:rsidR="00A27713" w:rsidRPr="005768B7" w:rsidRDefault="00A27713" w:rsidP="005768B7">
      <w:pPr>
        <w:autoSpaceDE w:val="0"/>
        <w:autoSpaceDN w:val="0"/>
        <w:adjustRightInd w:val="0"/>
        <w:spacing w:after="0" w:line="300" w:lineRule="auto"/>
        <w:ind w:firstLine="539"/>
        <w:jc w:val="both"/>
        <w:rPr>
          <w:rFonts w:ascii="Times New Roman" w:hAnsi="Times New Roman"/>
          <w:sz w:val="24"/>
          <w:szCs w:val="24"/>
          <w:lang w:eastAsia="ru-RU"/>
        </w:rPr>
      </w:pPr>
      <w:r w:rsidRPr="005768B7">
        <w:rPr>
          <w:rFonts w:ascii="Times New Roman" w:hAnsi="Times New Roman"/>
          <w:sz w:val="24"/>
          <w:szCs w:val="24"/>
          <w:lang w:eastAsia="ru-RU"/>
        </w:rPr>
        <w:t>в) шлюзы с установкой умывальных раковин;</w:t>
      </w:r>
    </w:p>
    <w:p w14:paraId="7E5095E0" w14:textId="77777777" w:rsidR="00A27713" w:rsidRPr="005768B7" w:rsidRDefault="00A27713" w:rsidP="005768B7">
      <w:pPr>
        <w:autoSpaceDE w:val="0"/>
        <w:autoSpaceDN w:val="0"/>
        <w:adjustRightInd w:val="0"/>
        <w:spacing w:after="0" w:line="300" w:lineRule="auto"/>
        <w:ind w:firstLine="539"/>
        <w:jc w:val="both"/>
        <w:rPr>
          <w:rFonts w:ascii="Times New Roman" w:hAnsi="Times New Roman"/>
          <w:sz w:val="24"/>
          <w:szCs w:val="24"/>
          <w:lang w:eastAsia="ru-RU"/>
        </w:rPr>
      </w:pPr>
      <w:r w:rsidRPr="005768B7">
        <w:rPr>
          <w:rFonts w:ascii="Times New Roman" w:hAnsi="Times New Roman"/>
          <w:sz w:val="24"/>
          <w:szCs w:val="24"/>
          <w:lang w:eastAsia="ru-RU"/>
        </w:rPr>
        <w:t>г) помещение для дежурного персонала;</w:t>
      </w:r>
    </w:p>
    <w:p w14:paraId="7492B007" w14:textId="77777777" w:rsidR="00A27713" w:rsidRPr="005768B7" w:rsidRDefault="00A27713" w:rsidP="005768B7">
      <w:pPr>
        <w:autoSpaceDE w:val="0"/>
        <w:autoSpaceDN w:val="0"/>
        <w:adjustRightInd w:val="0"/>
        <w:spacing w:after="0" w:line="300" w:lineRule="auto"/>
        <w:ind w:firstLine="539"/>
        <w:jc w:val="both"/>
        <w:rPr>
          <w:rFonts w:ascii="Times New Roman" w:hAnsi="Times New Roman"/>
          <w:sz w:val="24"/>
          <w:szCs w:val="24"/>
          <w:lang w:eastAsia="ru-RU"/>
        </w:rPr>
      </w:pPr>
      <w:r w:rsidRPr="005768B7">
        <w:rPr>
          <w:rFonts w:ascii="Times New Roman" w:hAnsi="Times New Roman"/>
          <w:sz w:val="24"/>
          <w:szCs w:val="24"/>
          <w:lang w:eastAsia="ru-RU"/>
        </w:rPr>
        <w:t>д) входной тамбур;</w:t>
      </w:r>
    </w:p>
    <w:p w14:paraId="3A77EDE9" w14:textId="77777777" w:rsidR="00A27713" w:rsidRPr="005768B7" w:rsidRDefault="00A27713" w:rsidP="005768B7">
      <w:pPr>
        <w:autoSpaceDE w:val="0"/>
        <w:autoSpaceDN w:val="0"/>
        <w:adjustRightInd w:val="0"/>
        <w:spacing w:after="0" w:line="300" w:lineRule="auto"/>
        <w:ind w:firstLine="539"/>
        <w:jc w:val="both"/>
        <w:rPr>
          <w:rFonts w:ascii="Times New Roman" w:hAnsi="Times New Roman"/>
          <w:sz w:val="24"/>
          <w:szCs w:val="24"/>
          <w:lang w:eastAsia="ru-RU"/>
        </w:rPr>
      </w:pPr>
      <w:r w:rsidRPr="005768B7">
        <w:rPr>
          <w:rFonts w:ascii="Times New Roman" w:hAnsi="Times New Roman"/>
          <w:sz w:val="24"/>
          <w:szCs w:val="24"/>
          <w:lang w:eastAsia="ru-RU"/>
        </w:rPr>
        <w:t>е) помещения или шкафы для хранения уборочного инвентаря.</w:t>
      </w:r>
    </w:p>
    <w:p w14:paraId="25EED6BE" w14:textId="77777777" w:rsidR="00A27713" w:rsidRPr="005768B7" w:rsidRDefault="00A27713"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В общественных туалетах (в женском и мужском отделениях) необходимо предусмотреть устройство унитазов для детей. </w:t>
      </w:r>
    </w:p>
    <w:p w14:paraId="56B0FB5B" w14:textId="77777777" w:rsidR="00A27713" w:rsidRPr="005768B7" w:rsidRDefault="00A27713"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5EA7C512" w14:textId="77777777" w:rsidR="00A27713" w:rsidRPr="005768B7" w:rsidRDefault="00A27713"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Рекомендуется радиус обслуживания не более 750 метров.</w:t>
      </w:r>
    </w:p>
    <w:p w14:paraId="65403CC5" w14:textId="77777777" w:rsidR="00A27713" w:rsidRPr="005768B7" w:rsidRDefault="00A27713" w:rsidP="005768B7">
      <w:pPr>
        <w:pStyle w:val="2"/>
        <w:spacing w:after="0"/>
        <w:rPr>
          <w:rFonts w:ascii="Times New Roman" w:hAnsi="Times New Roman"/>
          <w:caps w:val="0"/>
          <w:szCs w:val="24"/>
          <w:lang w:val="ru-RU"/>
        </w:rPr>
      </w:pPr>
      <w:bookmarkStart w:id="56" w:name="_Toc70590181"/>
      <w:r w:rsidRPr="005768B7">
        <w:rPr>
          <w:rFonts w:ascii="Times New Roman" w:hAnsi="Times New Roman"/>
          <w:caps w:val="0"/>
          <w:szCs w:val="24"/>
          <w:lang w:val="ru-RU"/>
        </w:rPr>
        <w:br w:type="page"/>
      </w:r>
      <w:bookmarkEnd w:id="56"/>
    </w:p>
    <w:p w14:paraId="4A710D77" w14:textId="62F1E61D" w:rsidR="00784932" w:rsidRPr="005768B7" w:rsidRDefault="004F1455" w:rsidP="005768B7">
      <w:pPr>
        <w:pStyle w:val="2"/>
        <w:spacing w:after="0"/>
        <w:rPr>
          <w:rFonts w:ascii="Times New Roman" w:hAnsi="Times New Roman"/>
          <w:caps w:val="0"/>
          <w:szCs w:val="24"/>
          <w:lang w:val="ru-RU"/>
        </w:rPr>
      </w:pPr>
      <w:bookmarkStart w:id="57" w:name="_Toc83991625"/>
      <w:r w:rsidRPr="005768B7">
        <w:rPr>
          <w:rFonts w:ascii="Times New Roman" w:hAnsi="Times New Roman"/>
          <w:caps w:val="0"/>
          <w:szCs w:val="24"/>
          <w:lang w:val="ru-RU"/>
        </w:rPr>
        <w:lastRenderedPageBreak/>
        <w:t>4.</w:t>
      </w:r>
      <w:r w:rsidR="00784932" w:rsidRPr="005768B7">
        <w:rPr>
          <w:rFonts w:ascii="Times New Roman" w:hAnsi="Times New Roman"/>
          <w:caps w:val="0"/>
          <w:szCs w:val="24"/>
          <w:lang w:val="ru-RU"/>
        </w:rPr>
        <w:t>6 Обоснование расчетных показателей обеспеченности и расчетных показателей доступности для объектов</w:t>
      </w:r>
      <w:r w:rsidR="00784932" w:rsidRPr="005768B7">
        <w:rPr>
          <w:rFonts w:ascii="Times New Roman" w:hAnsi="Times New Roman"/>
          <w:szCs w:val="24"/>
        </w:rPr>
        <w:t xml:space="preserve"> </w:t>
      </w:r>
      <w:r w:rsidR="00784932" w:rsidRPr="005768B7">
        <w:rPr>
          <w:rFonts w:ascii="Times New Roman" w:hAnsi="Times New Roman"/>
          <w:caps w:val="0"/>
          <w:szCs w:val="24"/>
          <w:lang w:val="ru-RU"/>
        </w:rPr>
        <w:t>энергетики (электро- и газоснабжения населенных пунктов)</w:t>
      </w:r>
      <w:bookmarkEnd w:id="57"/>
    </w:p>
    <w:p w14:paraId="16DDC50A" w14:textId="5F8D4885" w:rsidR="00784932" w:rsidRPr="005768B7" w:rsidRDefault="004F1455" w:rsidP="005768B7">
      <w:pPr>
        <w:pStyle w:val="3"/>
        <w:spacing w:before="120" w:after="0" w:line="300" w:lineRule="auto"/>
        <w:rPr>
          <w:rFonts w:ascii="Times New Roman" w:hAnsi="Times New Roman"/>
          <w:sz w:val="24"/>
          <w:szCs w:val="24"/>
        </w:rPr>
      </w:pPr>
      <w:bookmarkStart w:id="58" w:name="_Toc83991626"/>
      <w:r w:rsidRPr="005768B7">
        <w:rPr>
          <w:rFonts w:ascii="Times New Roman" w:hAnsi="Times New Roman"/>
          <w:sz w:val="24"/>
          <w:szCs w:val="24"/>
        </w:rPr>
        <w:t>4.</w:t>
      </w:r>
      <w:r w:rsidR="00784932" w:rsidRPr="005768B7">
        <w:rPr>
          <w:rFonts w:ascii="Times New Roman" w:hAnsi="Times New Roman"/>
          <w:sz w:val="24"/>
          <w:szCs w:val="24"/>
        </w:rPr>
        <w:t>6.1 Объекты электроснабжения населения</w:t>
      </w:r>
      <w:bookmarkEnd w:id="58"/>
      <w:r w:rsidR="00784932" w:rsidRPr="005768B7">
        <w:rPr>
          <w:rFonts w:ascii="Times New Roman" w:hAnsi="Times New Roman"/>
          <w:sz w:val="24"/>
          <w:szCs w:val="24"/>
        </w:rPr>
        <w:t xml:space="preserve"> </w:t>
      </w:r>
    </w:p>
    <w:p w14:paraId="54DCCCB9" w14:textId="77777777" w:rsidR="00784932" w:rsidRPr="005768B7" w:rsidRDefault="00784932"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35A6C8F9" w14:textId="77777777" w:rsidR="00784932" w:rsidRPr="005768B7" w:rsidRDefault="00784932"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Обеспеченность населения электрической энергией.</w:t>
      </w:r>
    </w:p>
    <w:p w14:paraId="5A78C448" w14:textId="77777777" w:rsidR="00784932" w:rsidRPr="005768B7" w:rsidRDefault="00784932"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660EF777" w14:textId="77777777" w:rsidR="00784932" w:rsidRPr="005768B7" w:rsidRDefault="00784932"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Удельная расчетная электрическая нагрузка электроприемников квартир жилых зданий (коттеджей), Вт /м</w:t>
      </w:r>
      <w:r w:rsidRPr="005768B7">
        <w:rPr>
          <w:rFonts w:ascii="Times New Roman" w:hAnsi="Times New Roman"/>
          <w:sz w:val="24"/>
          <w:szCs w:val="24"/>
          <w:vertAlign w:val="superscript"/>
        </w:rPr>
        <w:t>2</w:t>
      </w:r>
      <w:r w:rsidRPr="005768B7">
        <w:rPr>
          <w:rFonts w:ascii="Times New Roman" w:hAnsi="Times New Roman"/>
          <w:sz w:val="24"/>
          <w:szCs w:val="24"/>
        </w:rPr>
        <w:t>.</w:t>
      </w:r>
    </w:p>
    <w:p w14:paraId="67386CFD" w14:textId="77777777" w:rsidR="00784932" w:rsidRPr="005768B7" w:rsidRDefault="00784932"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7ABA212A" w14:textId="7B6C37BF" w:rsidR="00784932" w:rsidRPr="005768B7" w:rsidRDefault="00784932"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w:t>
      </w:r>
      <w:r w:rsidR="0059695D" w:rsidRPr="005768B7">
        <w:rPr>
          <w:rFonts w:ascii="Times New Roman" w:hAnsi="Times New Roman"/>
          <w:sz w:val="24"/>
          <w:szCs w:val="24"/>
        </w:rPr>
        <w:t>«</w:t>
      </w:r>
      <w:r w:rsidRPr="005768B7">
        <w:rPr>
          <w:rFonts w:ascii="Times New Roman" w:hAnsi="Times New Roman"/>
          <w:sz w:val="24"/>
          <w:szCs w:val="24"/>
        </w:rPr>
        <w:t>Инструкции по проектированию городских электрических сетей РД 34.20.185-94</w:t>
      </w:r>
      <w:r w:rsidR="0059695D" w:rsidRPr="005768B7">
        <w:rPr>
          <w:rFonts w:ascii="Times New Roman" w:hAnsi="Times New Roman"/>
          <w:sz w:val="24"/>
          <w:szCs w:val="24"/>
        </w:rPr>
        <w:t>»</w:t>
      </w:r>
      <w:r w:rsidR="00112598" w:rsidRPr="005768B7">
        <w:rPr>
          <w:rFonts w:ascii="Times New Roman" w:hAnsi="Times New Roman"/>
          <w:sz w:val="24"/>
          <w:szCs w:val="24"/>
        </w:rPr>
        <w:t xml:space="preserve"> (далее – Инструкция)</w:t>
      </w:r>
      <w:r w:rsidRPr="005768B7">
        <w:rPr>
          <w:rFonts w:ascii="Times New Roman" w:hAnsi="Times New Roman"/>
          <w:sz w:val="24"/>
          <w:szCs w:val="24"/>
        </w:rPr>
        <w:t xml:space="preserve"> </w:t>
      </w:r>
      <w:hyperlink r:id="rId40" w:history="1">
        <w:r w:rsidRPr="005768B7">
          <w:rPr>
            <w:rFonts w:ascii="Times New Roman" w:hAnsi="Times New Roman"/>
            <w:sz w:val="24"/>
            <w:szCs w:val="24"/>
          </w:rPr>
          <w:t>Таблица 2.1.1</w:t>
        </w:r>
      </w:hyperlink>
      <w:r w:rsidRPr="005768B7">
        <w:rPr>
          <w:rFonts w:ascii="Times New Roman" w:hAnsi="Times New Roman"/>
          <w:sz w:val="24"/>
          <w:szCs w:val="24"/>
        </w:rPr>
        <w:t>, в зависимости от потребителей электроэнергии, устанавливаемых в квартире и количества квартир, присоединяемых к линии.</w:t>
      </w:r>
    </w:p>
    <w:p w14:paraId="519740BE" w14:textId="24F8D00A" w:rsidR="00784932" w:rsidRPr="00000955" w:rsidRDefault="00784932"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Удельная расчетная электрическая нагрузка</w:t>
      </w:r>
      <w:r w:rsidRPr="00000955">
        <w:rPr>
          <w:rFonts w:ascii="Times New Roman" w:hAnsi="Times New Roman"/>
          <w:sz w:val="24"/>
          <w:szCs w:val="24"/>
        </w:rPr>
        <w:t xml:space="preserve"> квартир в соответствии с </w:t>
      </w:r>
      <w:hyperlink r:id="rId41" w:history="1">
        <w:r w:rsidRPr="00000955">
          <w:rPr>
            <w:rFonts w:ascii="Times New Roman" w:hAnsi="Times New Roman"/>
            <w:sz w:val="24"/>
            <w:szCs w:val="24"/>
          </w:rPr>
          <w:t>таблицей 2.1.1</w:t>
        </w:r>
      </w:hyperlink>
      <w:r w:rsidRPr="00000955">
        <w:rPr>
          <w:rFonts w:ascii="Times New Roman" w:hAnsi="Times New Roman"/>
          <w:sz w:val="24"/>
          <w:szCs w:val="24"/>
        </w:rPr>
        <w:t xml:space="preserve"> </w:t>
      </w:r>
      <w:r w:rsidR="00112598" w:rsidRPr="00000955">
        <w:rPr>
          <w:rFonts w:ascii="Times New Roman" w:hAnsi="Times New Roman"/>
          <w:sz w:val="24"/>
          <w:szCs w:val="24"/>
        </w:rPr>
        <w:t>И</w:t>
      </w:r>
      <w:r w:rsidRPr="00000955">
        <w:rPr>
          <w:rFonts w:ascii="Times New Roman" w:hAnsi="Times New Roman"/>
          <w:sz w:val="24"/>
          <w:szCs w:val="24"/>
        </w:rPr>
        <w:t>нструкции определяется в зависимости от потребителей электроэнергии (наличие электрических плит и кондиционеров, работающих при определенной температуре воздуха), устанавливаемых в квартире и количества квартир, присоединяемых к линии. При промежуточных значениях количества присоединяемых квартир показатели вычисляются интерполяцией.</w:t>
      </w:r>
    </w:p>
    <w:p w14:paraId="329B95DC" w14:textId="413711EC" w:rsidR="00784932" w:rsidRPr="00000955" w:rsidRDefault="00784932" w:rsidP="00F81570">
      <w:pPr>
        <w:spacing w:after="0" w:line="300" w:lineRule="auto"/>
        <w:ind w:firstLine="709"/>
        <w:jc w:val="both"/>
        <w:rPr>
          <w:rFonts w:ascii="Times New Roman" w:hAnsi="Times New Roman"/>
          <w:sz w:val="24"/>
          <w:szCs w:val="24"/>
        </w:rPr>
      </w:pPr>
      <w:r w:rsidRPr="00000955">
        <w:rPr>
          <w:rFonts w:ascii="Times New Roman" w:hAnsi="Times New Roman"/>
          <w:sz w:val="24"/>
          <w:szCs w:val="24"/>
        </w:rPr>
        <w:t>Удельные расчетные нагрузки приводятся для квартир общей площадью до 55 м</w:t>
      </w:r>
      <w:r w:rsidRPr="00000955">
        <w:rPr>
          <w:rFonts w:ascii="Times New Roman" w:hAnsi="Times New Roman"/>
          <w:sz w:val="24"/>
          <w:szCs w:val="24"/>
          <w:vertAlign w:val="superscript"/>
        </w:rPr>
        <w:t>2</w:t>
      </w:r>
      <w:r w:rsidRPr="00000955">
        <w:rPr>
          <w:rFonts w:ascii="Times New Roman" w:hAnsi="Times New Roman"/>
          <w:sz w:val="24"/>
          <w:szCs w:val="24"/>
        </w:rPr>
        <w:t>. При общей площади квартир более 55 м</w:t>
      </w:r>
      <w:r w:rsidRPr="00000955">
        <w:rPr>
          <w:rFonts w:ascii="Times New Roman" w:hAnsi="Times New Roman"/>
          <w:sz w:val="24"/>
          <w:szCs w:val="24"/>
          <w:vertAlign w:val="superscript"/>
        </w:rPr>
        <w:t>2</w:t>
      </w:r>
      <w:r w:rsidRPr="00000955">
        <w:rPr>
          <w:rFonts w:ascii="Times New Roman" w:hAnsi="Times New Roman"/>
          <w:sz w:val="24"/>
          <w:szCs w:val="24"/>
        </w:rPr>
        <w:t xml:space="preserve"> удельную нагрузку следует увеличивать на 1 % на каждый 1 кв. м дополнительной площади в домах с плитами на природном газе и на 0,5 % в домах с электрическими плитами и плитами на тв</w:t>
      </w:r>
      <w:r w:rsidR="00112598" w:rsidRPr="00000955">
        <w:rPr>
          <w:rFonts w:ascii="Times New Roman" w:hAnsi="Times New Roman"/>
          <w:sz w:val="24"/>
          <w:szCs w:val="24"/>
        </w:rPr>
        <w:t>ердом топливе и сжиженном газе.</w:t>
      </w:r>
    </w:p>
    <w:p w14:paraId="15D0F4C9" w14:textId="77777777" w:rsidR="00784932" w:rsidRPr="00000955" w:rsidRDefault="00784932" w:rsidP="00F81570">
      <w:pPr>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Нагрузку коттеджей следует определять, как для квартир соответствующей площади по </w:t>
      </w:r>
      <w:hyperlink r:id="rId42" w:history="1">
        <w:r w:rsidRPr="00000955">
          <w:rPr>
            <w:rFonts w:ascii="Times New Roman" w:hAnsi="Times New Roman"/>
            <w:sz w:val="24"/>
            <w:szCs w:val="24"/>
          </w:rPr>
          <w:t>пункту 1 таблицы 2.1.1</w:t>
        </w:r>
      </w:hyperlink>
      <w:r w:rsidRPr="00000955">
        <w:rPr>
          <w:rFonts w:ascii="Times New Roman" w:hAnsi="Times New Roman"/>
          <w:sz w:val="24"/>
          <w:szCs w:val="24"/>
        </w:rPr>
        <w:t xml:space="preserve"> Инструкции.</w:t>
      </w:r>
    </w:p>
    <w:p w14:paraId="0C4B9106" w14:textId="13BB615D" w:rsidR="00784932" w:rsidRPr="00000955" w:rsidRDefault="00784932" w:rsidP="00F81570">
      <w:pPr>
        <w:spacing w:after="0" w:line="300" w:lineRule="auto"/>
        <w:ind w:firstLine="709"/>
        <w:jc w:val="both"/>
        <w:rPr>
          <w:rFonts w:ascii="Times New Roman" w:hAnsi="Times New Roman"/>
          <w:sz w:val="24"/>
          <w:szCs w:val="24"/>
        </w:rPr>
      </w:pPr>
      <w:r w:rsidRPr="00000955">
        <w:rPr>
          <w:rFonts w:ascii="Times New Roman" w:hAnsi="Times New Roman"/>
          <w:sz w:val="24"/>
          <w:szCs w:val="24"/>
        </w:rPr>
        <w:t>Показатель обеспеченности населения электрической энергией предусматривается в соответствии с таблицей 2.</w:t>
      </w:r>
      <w:r w:rsidR="0091429B" w:rsidRPr="00000955">
        <w:rPr>
          <w:rFonts w:ascii="Times New Roman" w:hAnsi="Times New Roman"/>
          <w:sz w:val="24"/>
          <w:szCs w:val="24"/>
        </w:rPr>
        <w:t>1.5</w:t>
      </w:r>
      <w:r w:rsidRPr="00000955">
        <w:rPr>
          <w:rFonts w:ascii="Times New Roman" w:hAnsi="Times New Roman"/>
          <w:sz w:val="24"/>
          <w:szCs w:val="24"/>
        </w:rPr>
        <w:t xml:space="preserve">. Инструкции по проектированию городских электрических сетей РД 34.20.185-94, утвержденной Министерством топлива и энергетики Российской Федерации 07.07.1994, Российским акционерным обществом энергетики и электрификации </w:t>
      </w:r>
      <w:r w:rsidR="0059695D" w:rsidRPr="00000955">
        <w:rPr>
          <w:rFonts w:ascii="Times New Roman" w:hAnsi="Times New Roman"/>
          <w:sz w:val="24"/>
          <w:szCs w:val="24"/>
        </w:rPr>
        <w:t>«</w:t>
      </w:r>
      <w:r w:rsidRPr="00000955">
        <w:rPr>
          <w:rFonts w:ascii="Times New Roman" w:hAnsi="Times New Roman"/>
          <w:sz w:val="24"/>
          <w:szCs w:val="24"/>
        </w:rPr>
        <w:t>ЕЭС России</w:t>
      </w:r>
      <w:r w:rsidR="0059695D" w:rsidRPr="00000955">
        <w:rPr>
          <w:rFonts w:ascii="Times New Roman" w:hAnsi="Times New Roman"/>
          <w:sz w:val="24"/>
          <w:szCs w:val="24"/>
        </w:rPr>
        <w:t>»</w:t>
      </w:r>
      <w:r w:rsidRPr="00000955">
        <w:rPr>
          <w:rFonts w:ascii="Times New Roman" w:hAnsi="Times New Roman"/>
          <w:sz w:val="24"/>
          <w:szCs w:val="24"/>
        </w:rPr>
        <w:t xml:space="preserve"> 31.05.1994 (приведены в таблице </w:t>
      </w:r>
      <w:r w:rsidR="004F1455">
        <w:rPr>
          <w:rFonts w:ascii="Times New Roman" w:hAnsi="Times New Roman"/>
          <w:sz w:val="24"/>
          <w:szCs w:val="24"/>
        </w:rPr>
        <w:t>4.</w:t>
      </w:r>
      <w:r w:rsidR="00000955">
        <w:rPr>
          <w:rFonts w:ascii="Times New Roman" w:hAnsi="Times New Roman"/>
          <w:sz w:val="24"/>
          <w:szCs w:val="24"/>
        </w:rPr>
        <w:t>7</w:t>
      </w:r>
      <w:r w:rsidRPr="00000955">
        <w:rPr>
          <w:rFonts w:ascii="Times New Roman" w:hAnsi="Times New Roman"/>
          <w:sz w:val="24"/>
          <w:szCs w:val="24"/>
        </w:rPr>
        <w:t>).</w:t>
      </w:r>
    </w:p>
    <w:p w14:paraId="4A074A07" w14:textId="1F5888FC" w:rsidR="00784932" w:rsidRPr="00000955" w:rsidRDefault="00784932" w:rsidP="00F81570">
      <w:pPr>
        <w:tabs>
          <w:tab w:val="left" w:pos="1155"/>
        </w:tabs>
        <w:spacing w:after="0" w:line="300" w:lineRule="auto"/>
        <w:ind w:firstLine="709"/>
        <w:jc w:val="right"/>
        <w:rPr>
          <w:rFonts w:ascii="Times New Roman" w:hAnsi="Times New Roman"/>
          <w:sz w:val="24"/>
          <w:szCs w:val="24"/>
        </w:rPr>
      </w:pPr>
      <w:r w:rsidRPr="00000955">
        <w:rPr>
          <w:rFonts w:ascii="Times New Roman" w:hAnsi="Times New Roman"/>
          <w:sz w:val="24"/>
          <w:szCs w:val="24"/>
        </w:rPr>
        <w:t xml:space="preserve">Таблица </w:t>
      </w:r>
      <w:r w:rsidR="004F1455">
        <w:rPr>
          <w:rFonts w:ascii="Times New Roman" w:hAnsi="Times New Roman"/>
          <w:sz w:val="24"/>
          <w:szCs w:val="24"/>
        </w:rPr>
        <w:t>4.</w:t>
      </w:r>
      <w:r w:rsidR="00000955">
        <w:rPr>
          <w:rFonts w:ascii="Times New Roman" w:hAnsi="Times New Roman"/>
          <w:sz w:val="24"/>
          <w:szCs w:val="24"/>
        </w:rPr>
        <w:t>7</w:t>
      </w:r>
      <w:r w:rsidRPr="00000955">
        <w:rPr>
          <w:rFonts w:ascii="Times New Roman" w:hAnsi="Times New Roman"/>
          <w:sz w:val="24"/>
          <w:szCs w:val="24"/>
        </w:rPr>
        <w:t xml:space="preserve"> </w:t>
      </w:r>
    </w:p>
    <w:p w14:paraId="14AFC6E3" w14:textId="77777777" w:rsidR="00784932" w:rsidRPr="00000955" w:rsidRDefault="00784932" w:rsidP="00F81570">
      <w:pPr>
        <w:spacing w:after="0" w:line="300" w:lineRule="auto"/>
        <w:ind w:firstLine="709"/>
        <w:jc w:val="center"/>
        <w:rPr>
          <w:rFonts w:ascii="Times New Roman" w:hAnsi="Times New Roman"/>
          <w:sz w:val="24"/>
          <w:szCs w:val="24"/>
        </w:rPr>
      </w:pPr>
      <w:r w:rsidRPr="00000955">
        <w:rPr>
          <w:rFonts w:ascii="Times New Roman" w:hAnsi="Times New Roman"/>
          <w:sz w:val="24"/>
          <w:szCs w:val="24"/>
        </w:rPr>
        <w:t>Показатель обеспеченности населения электрической энергией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2729"/>
        <w:gridCol w:w="1628"/>
        <w:gridCol w:w="1618"/>
        <w:gridCol w:w="1754"/>
      </w:tblGrid>
      <w:tr w:rsidR="00784932" w:rsidRPr="00000955" w14:paraId="26258154" w14:textId="77777777" w:rsidTr="00000955">
        <w:trPr>
          <w:trHeight w:val="88"/>
        </w:trPr>
        <w:tc>
          <w:tcPr>
            <w:tcW w:w="1188" w:type="pct"/>
            <w:vMerge w:val="restart"/>
            <w:tcBorders>
              <w:bottom w:val="nil"/>
            </w:tcBorders>
            <w:shd w:val="clear" w:color="auto" w:fill="auto"/>
            <w:vAlign w:val="center"/>
          </w:tcPr>
          <w:p w14:paraId="366DABDC" w14:textId="77777777" w:rsidR="00784932" w:rsidRPr="00000955" w:rsidRDefault="00784932" w:rsidP="00952F29">
            <w:pPr>
              <w:pStyle w:val="101"/>
              <w:widowControl w:val="0"/>
              <w:ind w:right="-108"/>
              <w:jc w:val="center"/>
              <w:rPr>
                <w:b/>
                <w:szCs w:val="20"/>
              </w:rPr>
            </w:pPr>
            <w:r w:rsidRPr="00000955">
              <w:rPr>
                <w:rFonts w:eastAsia="Calibri"/>
                <w:b/>
                <w:szCs w:val="20"/>
                <w:lang w:eastAsia="en-US"/>
              </w:rPr>
              <w:t>Тип потребителей</w:t>
            </w:r>
          </w:p>
        </w:tc>
        <w:tc>
          <w:tcPr>
            <w:tcW w:w="1346" w:type="pct"/>
            <w:vMerge w:val="restart"/>
            <w:tcBorders>
              <w:bottom w:val="nil"/>
            </w:tcBorders>
            <w:shd w:val="clear" w:color="auto" w:fill="auto"/>
            <w:vAlign w:val="center"/>
          </w:tcPr>
          <w:p w14:paraId="2866F602" w14:textId="77777777" w:rsidR="00784932" w:rsidRPr="00000955" w:rsidRDefault="00784932" w:rsidP="00952F29">
            <w:pPr>
              <w:widowControl w:val="0"/>
              <w:spacing w:after="0" w:line="240" w:lineRule="auto"/>
              <w:jc w:val="center"/>
              <w:rPr>
                <w:rFonts w:ascii="Times New Roman" w:hAnsi="Times New Roman"/>
                <w:b/>
                <w:sz w:val="20"/>
                <w:szCs w:val="20"/>
              </w:rPr>
            </w:pPr>
            <w:r w:rsidRPr="00000955">
              <w:rPr>
                <w:rFonts w:ascii="Times New Roman" w:hAnsi="Times New Roman"/>
                <w:b/>
                <w:sz w:val="20"/>
                <w:szCs w:val="20"/>
              </w:rPr>
              <w:t>Этажность застройки</w:t>
            </w:r>
          </w:p>
        </w:tc>
        <w:tc>
          <w:tcPr>
            <w:tcW w:w="2466" w:type="pct"/>
            <w:gridSpan w:val="3"/>
            <w:tcBorders>
              <w:bottom w:val="single" w:sz="4" w:space="0" w:color="auto"/>
            </w:tcBorders>
            <w:shd w:val="clear" w:color="auto" w:fill="auto"/>
            <w:vAlign w:val="center"/>
          </w:tcPr>
          <w:p w14:paraId="10F87176" w14:textId="77777777" w:rsidR="00784932" w:rsidRPr="00000955" w:rsidRDefault="00784932" w:rsidP="00952F29">
            <w:pPr>
              <w:widowControl w:val="0"/>
              <w:spacing w:after="0" w:line="240" w:lineRule="auto"/>
              <w:jc w:val="center"/>
              <w:rPr>
                <w:rFonts w:ascii="Times New Roman" w:hAnsi="Times New Roman"/>
                <w:b/>
                <w:sz w:val="20"/>
                <w:szCs w:val="20"/>
              </w:rPr>
            </w:pPr>
            <w:r w:rsidRPr="00000955">
              <w:rPr>
                <w:rFonts w:ascii="Times New Roman" w:hAnsi="Times New Roman"/>
                <w:b/>
                <w:sz w:val="20"/>
                <w:szCs w:val="20"/>
              </w:rPr>
              <w:t>Удельные расчетные электрические нагрузки жилых зданий с плитами, Вт/м</w:t>
            </w:r>
            <w:r w:rsidRPr="00000955">
              <w:rPr>
                <w:rFonts w:ascii="Times New Roman" w:hAnsi="Times New Roman"/>
                <w:b/>
                <w:sz w:val="20"/>
                <w:szCs w:val="20"/>
                <w:vertAlign w:val="superscript"/>
              </w:rPr>
              <w:t>2</w:t>
            </w:r>
          </w:p>
        </w:tc>
      </w:tr>
      <w:tr w:rsidR="00784932" w:rsidRPr="00000955" w14:paraId="2C1E8CE9" w14:textId="77777777" w:rsidTr="00000955">
        <w:trPr>
          <w:trHeight w:val="86"/>
        </w:trPr>
        <w:tc>
          <w:tcPr>
            <w:tcW w:w="1188" w:type="pct"/>
            <w:vMerge/>
            <w:tcBorders>
              <w:bottom w:val="nil"/>
            </w:tcBorders>
            <w:shd w:val="clear" w:color="auto" w:fill="auto"/>
            <w:vAlign w:val="center"/>
          </w:tcPr>
          <w:p w14:paraId="07DF359B" w14:textId="77777777" w:rsidR="00784932" w:rsidRPr="00000955" w:rsidRDefault="00784932" w:rsidP="00952F29">
            <w:pPr>
              <w:pStyle w:val="101"/>
              <w:widowControl w:val="0"/>
              <w:ind w:right="-108"/>
              <w:jc w:val="center"/>
              <w:rPr>
                <w:rFonts w:eastAsia="Calibri"/>
                <w:b/>
                <w:szCs w:val="20"/>
                <w:lang w:eastAsia="en-US"/>
              </w:rPr>
            </w:pPr>
          </w:p>
        </w:tc>
        <w:tc>
          <w:tcPr>
            <w:tcW w:w="1346" w:type="pct"/>
            <w:vMerge/>
            <w:tcBorders>
              <w:bottom w:val="nil"/>
            </w:tcBorders>
            <w:shd w:val="clear" w:color="auto" w:fill="auto"/>
            <w:vAlign w:val="center"/>
          </w:tcPr>
          <w:p w14:paraId="191836BB" w14:textId="77777777" w:rsidR="00784932" w:rsidRPr="00000955" w:rsidRDefault="00784932" w:rsidP="00952F29">
            <w:pPr>
              <w:widowControl w:val="0"/>
              <w:spacing w:after="0" w:line="240" w:lineRule="auto"/>
              <w:jc w:val="center"/>
              <w:rPr>
                <w:rFonts w:ascii="Times New Roman" w:hAnsi="Times New Roman"/>
                <w:b/>
                <w:sz w:val="20"/>
                <w:szCs w:val="20"/>
              </w:rPr>
            </w:pPr>
          </w:p>
        </w:tc>
        <w:tc>
          <w:tcPr>
            <w:tcW w:w="803" w:type="pct"/>
            <w:tcBorders>
              <w:bottom w:val="nil"/>
            </w:tcBorders>
            <w:shd w:val="clear" w:color="auto" w:fill="auto"/>
            <w:vAlign w:val="center"/>
          </w:tcPr>
          <w:p w14:paraId="50F858FB" w14:textId="77777777" w:rsidR="00784932" w:rsidRPr="00000955" w:rsidRDefault="00784932" w:rsidP="00952F29">
            <w:pPr>
              <w:widowControl w:val="0"/>
              <w:spacing w:after="0" w:line="240" w:lineRule="auto"/>
              <w:jc w:val="center"/>
              <w:rPr>
                <w:rFonts w:ascii="Times New Roman" w:hAnsi="Times New Roman"/>
                <w:b/>
                <w:sz w:val="20"/>
                <w:szCs w:val="20"/>
              </w:rPr>
            </w:pPr>
            <w:r w:rsidRPr="00000955">
              <w:rPr>
                <w:rFonts w:ascii="Times New Roman" w:hAnsi="Times New Roman"/>
                <w:b/>
                <w:sz w:val="20"/>
                <w:szCs w:val="20"/>
              </w:rPr>
              <w:t>природный газ*</w:t>
            </w:r>
          </w:p>
        </w:tc>
        <w:tc>
          <w:tcPr>
            <w:tcW w:w="798" w:type="pct"/>
            <w:tcBorders>
              <w:bottom w:val="nil"/>
            </w:tcBorders>
            <w:shd w:val="clear" w:color="auto" w:fill="auto"/>
            <w:vAlign w:val="center"/>
          </w:tcPr>
          <w:p w14:paraId="627A8619" w14:textId="77777777" w:rsidR="00784932" w:rsidRPr="00000955" w:rsidRDefault="00784932" w:rsidP="00952F29">
            <w:pPr>
              <w:widowControl w:val="0"/>
              <w:spacing w:after="0" w:line="240" w:lineRule="auto"/>
              <w:jc w:val="center"/>
              <w:rPr>
                <w:rFonts w:ascii="Times New Roman" w:hAnsi="Times New Roman"/>
                <w:b/>
                <w:sz w:val="20"/>
                <w:szCs w:val="20"/>
              </w:rPr>
            </w:pPr>
            <w:r w:rsidRPr="00000955">
              <w:rPr>
                <w:rFonts w:ascii="Times New Roman" w:hAnsi="Times New Roman"/>
                <w:b/>
                <w:sz w:val="20"/>
                <w:szCs w:val="20"/>
              </w:rPr>
              <w:t>сжиженный газ*</w:t>
            </w:r>
          </w:p>
        </w:tc>
        <w:tc>
          <w:tcPr>
            <w:tcW w:w="865" w:type="pct"/>
            <w:tcBorders>
              <w:bottom w:val="nil"/>
            </w:tcBorders>
            <w:shd w:val="clear" w:color="auto" w:fill="auto"/>
            <w:vAlign w:val="center"/>
          </w:tcPr>
          <w:p w14:paraId="11776306" w14:textId="77777777" w:rsidR="00784932" w:rsidRPr="00000955" w:rsidRDefault="00784932" w:rsidP="00952F29">
            <w:pPr>
              <w:widowControl w:val="0"/>
              <w:spacing w:after="0" w:line="240" w:lineRule="auto"/>
              <w:jc w:val="center"/>
              <w:rPr>
                <w:rFonts w:ascii="Times New Roman" w:hAnsi="Times New Roman"/>
                <w:b/>
                <w:sz w:val="20"/>
                <w:szCs w:val="20"/>
              </w:rPr>
            </w:pPr>
            <w:r w:rsidRPr="00000955">
              <w:rPr>
                <w:rFonts w:ascii="Times New Roman" w:hAnsi="Times New Roman"/>
                <w:b/>
                <w:sz w:val="20"/>
                <w:szCs w:val="20"/>
              </w:rPr>
              <w:t>электрические</w:t>
            </w:r>
          </w:p>
        </w:tc>
      </w:tr>
    </w:tbl>
    <w:p w14:paraId="2B10952C" w14:textId="77777777" w:rsidR="00784932" w:rsidRPr="00000955" w:rsidRDefault="00784932" w:rsidP="00784932">
      <w:pPr>
        <w:spacing w:after="0" w:line="240" w:lineRule="auto"/>
        <w:ind w:firstLine="709"/>
        <w:jc w:val="both"/>
        <w:rPr>
          <w:rFonts w:ascii="Times New Roman" w:hAnsi="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2729"/>
        <w:gridCol w:w="1626"/>
        <w:gridCol w:w="1620"/>
        <w:gridCol w:w="1752"/>
      </w:tblGrid>
      <w:tr w:rsidR="00784932" w:rsidRPr="00000955" w14:paraId="7A061D1B" w14:textId="77777777" w:rsidTr="00000955">
        <w:trPr>
          <w:trHeight w:val="86"/>
        </w:trPr>
        <w:tc>
          <w:tcPr>
            <w:tcW w:w="1189" w:type="pct"/>
            <w:shd w:val="clear" w:color="auto" w:fill="auto"/>
            <w:vAlign w:val="center"/>
          </w:tcPr>
          <w:p w14:paraId="36377A3F" w14:textId="77777777" w:rsidR="00784932" w:rsidRPr="00000955" w:rsidRDefault="00784932" w:rsidP="00952F29">
            <w:pPr>
              <w:pStyle w:val="101"/>
              <w:widowControl w:val="0"/>
              <w:jc w:val="center"/>
              <w:rPr>
                <w:rFonts w:eastAsia="Calibri"/>
                <w:b/>
                <w:szCs w:val="20"/>
                <w:lang w:eastAsia="en-US"/>
              </w:rPr>
            </w:pPr>
            <w:r w:rsidRPr="00000955">
              <w:rPr>
                <w:rFonts w:eastAsia="Calibri"/>
                <w:b/>
                <w:szCs w:val="20"/>
                <w:lang w:eastAsia="en-US"/>
              </w:rPr>
              <w:t>1</w:t>
            </w:r>
          </w:p>
        </w:tc>
        <w:tc>
          <w:tcPr>
            <w:tcW w:w="1346" w:type="pct"/>
            <w:shd w:val="clear" w:color="auto" w:fill="auto"/>
          </w:tcPr>
          <w:p w14:paraId="0959A4BF" w14:textId="77777777" w:rsidR="00784932" w:rsidRPr="00000955" w:rsidRDefault="00784932" w:rsidP="00952F29">
            <w:pPr>
              <w:widowControl w:val="0"/>
              <w:spacing w:after="0" w:line="240" w:lineRule="auto"/>
              <w:jc w:val="center"/>
              <w:rPr>
                <w:rFonts w:ascii="Times New Roman" w:hAnsi="Times New Roman"/>
                <w:b/>
                <w:sz w:val="20"/>
                <w:szCs w:val="20"/>
              </w:rPr>
            </w:pPr>
            <w:r w:rsidRPr="00000955">
              <w:rPr>
                <w:rFonts w:ascii="Times New Roman" w:hAnsi="Times New Roman"/>
                <w:b/>
                <w:sz w:val="20"/>
                <w:szCs w:val="20"/>
              </w:rPr>
              <w:t>2</w:t>
            </w:r>
          </w:p>
        </w:tc>
        <w:tc>
          <w:tcPr>
            <w:tcW w:w="802" w:type="pct"/>
            <w:shd w:val="clear" w:color="auto" w:fill="auto"/>
          </w:tcPr>
          <w:p w14:paraId="4F11EF67" w14:textId="77777777" w:rsidR="00784932" w:rsidRPr="00000955" w:rsidRDefault="00784932" w:rsidP="00952F29">
            <w:pPr>
              <w:widowControl w:val="0"/>
              <w:spacing w:after="0" w:line="240" w:lineRule="auto"/>
              <w:jc w:val="center"/>
              <w:rPr>
                <w:rFonts w:ascii="Times New Roman" w:hAnsi="Times New Roman"/>
                <w:b/>
                <w:sz w:val="20"/>
                <w:szCs w:val="20"/>
              </w:rPr>
            </w:pPr>
            <w:r w:rsidRPr="00000955">
              <w:rPr>
                <w:rFonts w:ascii="Times New Roman" w:hAnsi="Times New Roman"/>
                <w:b/>
                <w:sz w:val="20"/>
                <w:szCs w:val="20"/>
              </w:rPr>
              <w:t>3</w:t>
            </w:r>
          </w:p>
        </w:tc>
        <w:tc>
          <w:tcPr>
            <w:tcW w:w="799" w:type="pct"/>
            <w:shd w:val="clear" w:color="auto" w:fill="auto"/>
          </w:tcPr>
          <w:p w14:paraId="7E1A2F36" w14:textId="77777777" w:rsidR="00784932" w:rsidRPr="00000955" w:rsidRDefault="00784932" w:rsidP="00952F29">
            <w:pPr>
              <w:widowControl w:val="0"/>
              <w:spacing w:after="0" w:line="240" w:lineRule="auto"/>
              <w:jc w:val="center"/>
              <w:rPr>
                <w:rFonts w:ascii="Times New Roman" w:hAnsi="Times New Roman"/>
                <w:b/>
                <w:sz w:val="20"/>
                <w:szCs w:val="20"/>
              </w:rPr>
            </w:pPr>
            <w:r w:rsidRPr="00000955">
              <w:rPr>
                <w:rFonts w:ascii="Times New Roman" w:hAnsi="Times New Roman"/>
                <w:b/>
                <w:sz w:val="20"/>
                <w:szCs w:val="20"/>
              </w:rPr>
              <w:t>4</w:t>
            </w:r>
          </w:p>
        </w:tc>
        <w:tc>
          <w:tcPr>
            <w:tcW w:w="864" w:type="pct"/>
            <w:shd w:val="clear" w:color="auto" w:fill="auto"/>
          </w:tcPr>
          <w:p w14:paraId="4D9220EE" w14:textId="77777777" w:rsidR="00784932" w:rsidRPr="00000955" w:rsidRDefault="00784932" w:rsidP="00952F29">
            <w:pPr>
              <w:widowControl w:val="0"/>
              <w:spacing w:after="0" w:line="240" w:lineRule="auto"/>
              <w:jc w:val="center"/>
              <w:rPr>
                <w:rFonts w:ascii="Times New Roman" w:hAnsi="Times New Roman"/>
                <w:b/>
                <w:sz w:val="20"/>
                <w:szCs w:val="20"/>
              </w:rPr>
            </w:pPr>
            <w:r w:rsidRPr="00000955">
              <w:rPr>
                <w:rFonts w:ascii="Times New Roman" w:hAnsi="Times New Roman"/>
                <w:b/>
                <w:sz w:val="20"/>
                <w:szCs w:val="20"/>
              </w:rPr>
              <w:t>5</w:t>
            </w:r>
          </w:p>
        </w:tc>
      </w:tr>
      <w:tr w:rsidR="00784932" w:rsidRPr="00000955" w14:paraId="3165C3AE" w14:textId="77777777" w:rsidTr="00000955">
        <w:trPr>
          <w:trHeight w:val="86"/>
        </w:trPr>
        <w:tc>
          <w:tcPr>
            <w:tcW w:w="1189" w:type="pct"/>
            <w:vMerge w:val="restart"/>
            <w:shd w:val="clear" w:color="auto" w:fill="auto"/>
          </w:tcPr>
          <w:p w14:paraId="57977C0F" w14:textId="77777777" w:rsidR="00784932" w:rsidRPr="00000955" w:rsidRDefault="00784932" w:rsidP="00952F29">
            <w:pPr>
              <w:pStyle w:val="101"/>
              <w:widowControl w:val="0"/>
              <w:rPr>
                <w:rFonts w:eastAsia="Calibri"/>
                <w:szCs w:val="20"/>
                <w:lang w:eastAsia="en-US"/>
              </w:rPr>
            </w:pPr>
            <w:r w:rsidRPr="00000955">
              <w:rPr>
                <w:rFonts w:eastAsia="Calibri"/>
                <w:szCs w:val="20"/>
                <w:lang w:eastAsia="en-US"/>
              </w:rPr>
              <w:t>Электроприемники квартир жилых зданий (коттеджей</w:t>
            </w:r>
            <w:r w:rsidRPr="00000955">
              <w:rPr>
                <w:szCs w:val="20"/>
              </w:rPr>
              <w:t>)</w:t>
            </w:r>
          </w:p>
        </w:tc>
        <w:tc>
          <w:tcPr>
            <w:tcW w:w="1346" w:type="pct"/>
            <w:shd w:val="clear" w:color="auto" w:fill="auto"/>
          </w:tcPr>
          <w:p w14:paraId="697F30FA" w14:textId="77777777" w:rsidR="00784932" w:rsidRPr="00000955" w:rsidRDefault="00784932" w:rsidP="00952F29">
            <w:pPr>
              <w:widowControl w:val="0"/>
              <w:spacing w:after="0" w:line="240" w:lineRule="auto"/>
              <w:jc w:val="center"/>
              <w:rPr>
                <w:rFonts w:ascii="Times New Roman" w:hAnsi="Times New Roman"/>
                <w:sz w:val="20"/>
                <w:szCs w:val="20"/>
              </w:rPr>
            </w:pPr>
            <w:r w:rsidRPr="00000955">
              <w:rPr>
                <w:rFonts w:ascii="Times New Roman" w:hAnsi="Times New Roman"/>
                <w:sz w:val="20"/>
                <w:szCs w:val="20"/>
              </w:rPr>
              <w:t>1-2 этажа</w:t>
            </w:r>
          </w:p>
        </w:tc>
        <w:tc>
          <w:tcPr>
            <w:tcW w:w="802" w:type="pct"/>
            <w:shd w:val="clear" w:color="auto" w:fill="auto"/>
          </w:tcPr>
          <w:p w14:paraId="4F86C561" w14:textId="328794FA" w:rsidR="00784932" w:rsidRPr="00000955" w:rsidRDefault="0091429B" w:rsidP="00952F29">
            <w:pPr>
              <w:widowControl w:val="0"/>
              <w:spacing w:after="0" w:line="240" w:lineRule="auto"/>
              <w:jc w:val="center"/>
              <w:rPr>
                <w:rFonts w:ascii="Times New Roman" w:hAnsi="Times New Roman"/>
                <w:sz w:val="20"/>
                <w:szCs w:val="20"/>
              </w:rPr>
            </w:pPr>
            <w:r w:rsidRPr="00000955">
              <w:rPr>
                <w:rFonts w:ascii="Times New Roman" w:hAnsi="Times New Roman"/>
                <w:sz w:val="20"/>
                <w:szCs w:val="20"/>
              </w:rPr>
              <w:t>9,5</w:t>
            </w:r>
            <w:r w:rsidR="00784932" w:rsidRPr="00000955">
              <w:rPr>
                <w:rFonts w:ascii="Times New Roman" w:hAnsi="Times New Roman"/>
                <w:sz w:val="20"/>
                <w:szCs w:val="20"/>
              </w:rPr>
              <w:t>/0,96**</w:t>
            </w:r>
          </w:p>
        </w:tc>
        <w:tc>
          <w:tcPr>
            <w:tcW w:w="799" w:type="pct"/>
            <w:shd w:val="clear" w:color="auto" w:fill="auto"/>
          </w:tcPr>
          <w:p w14:paraId="004EFCEC" w14:textId="06D4A058" w:rsidR="00784932" w:rsidRPr="00000955" w:rsidRDefault="0091429B" w:rsidP="00952F29">
            <w:pPr>
              <w:widowControl w:val="0"/>
              <w:spacing w:after="0" w:line="240" w:lineRule="auto"/>
              <w:jc w:val="center"/>
              <w:rPr>
                <w:rFonts w:ascii="Times New Roman" w:hAnsi="Times New Roman"/>
                <w:sz w:val="20"/>
                <w:szCs w:val="20"/>
              </w:rPr>
            </w:pPr>
            <w:r w:rsidRPr="00000955">
              <w:rPr>
                <w:rFonts w:ascii="Times New Roman" w:hAnsi="Times New Roman"/>
                <w:sz w:val="20"/>
                <w:szCs w:val="20"/>
              </w:rPr>
              <w:t>14,2</w:t>
            </w:r>
            <w:r w:rsidR="00784932" w:rsidRPr="00000955">
              <w:rPr>
                <w:rFonts w:ascii="Times New Roman" w:hAnsi="Times New Roman"/>
                <w:sz w:val="20"/>
                <w:szCs w:val="20"/>
              </w:rPr>
              <w:t>/0,96</w:t>
            </w:r>
          </w:p>
        </w:tc>
        <w:tc>
          <w:tcPr>
            <w:tcW w:w="864" w:type="pct"/>
            <w:shd w:val="clear" w:color="auto" w:fill="auto"/>
          </w:tcPr>
          <w:p w14:paraId="7149A5AD" w14:textId="0D51B29C" w:rsidR="00784932" w:rsidRPr="00000955" w:rsidRDefault="0091429B" w:rsidP="00952F29">
            <w:pPr>
              <w:widowControl w:val="0"/>
              <w:spacing w:after="0" w:line="240" w:lineRule="auto"/>
              <w:jc w:val="center"/>
              <w:rPr>
                <w:rFonts w:ascii="Times New Roman" w:hAnsi="Times New Roman"/>
                <w:sz w:val="20"/>
                <w:szCs w:val="20"/>
              </w:rPr>
            </w:pPr>
            <w:r w:rsidRPr="00000955">
              <w:rPr>
                <w:rFonts w:ascii="Times New Roman" w:hAnsi="Times New Roman"/>
                <w:sz w:val="20"/>
                <w:szCs w:val="20"/>
              </w:rPr>
              <w:t>20,0</w:t>
            </w:r>
            <w:r w:rsidR="00784932" w:rsidRPr="00000955">
              <w:rPr>
                <w:rFonts w:ascii="Times New Roman" w:hAnsi="Times New Roman"/>
                <w:sz w:val="20"/>
                <w:szCs w:val="20"/>
              </w:rPr>
              <w:t>/0,98</w:t>
            </w:r>
          </w:p>
        </w:tc>
      </w:tr>
      <w:tr w:rsidR="00784932" w:rsidRPr="00000955" w14:paraId="54818217" w14:textId="77777777" w:rsidTr="00000955">
        <w:trPr>
          <w:trHeight w:val="86"/>
        </w:trPr>
        <w:tc>
          <w:tcPr>
            <w:tcW w:w="1189" w:type="pct"/>
            <w:vMerge/>
            <w:shd w:val="clear" w:color="auto" w:fill="auto"/>
            <w:vAlign w:val="center"/>
          </w:tcPr>
          <w:p w14:paraId="2810A661" w14:textId="77777777" w:rsidR="00784932" w:rsidRPr="00000955" w:rsidRDefault="00784932" w:rsidP="00952F29">
            <w:pPr>
              <w:pStyle w:val="a4"/>
              <w:widowControl w:val="0"/>
              <w:rPr>
                <w:rFonts w:ascii="Times New Roman" w:hAnsi="Times New Roman"/>
                <w:sz w:val="20"/>
                <w:szCs w:val="20"/>
              </w:rPr>
            </w:pPr>
          </w:p>
        </w:tc>
        <w:tc>
          <w:tcPr>
            <w:tcW w:w="1346" w:type="pct"/>
            <w:shd w:val="clear" w:color="auto" w:fill="auto"/>
          </w:tcPr>
          <w:p w14:paraId="21CBAB9C" w14:textId="77777777" w:rsidR="00784932" w:rsidRPr="00000955" w:rsidRDefault="00784932" w:rsidP="00952F29">
            <w:pPr>
              <w:widowControl w:val="0"/>
              <w:spacing w:after="0" w:line="240" w:lineRule="auto"/>
              <w:jc w:val="center"/>
              <w:rPr>
                <w:rFonts w:ascii="Times New Roman" w:hAnsi="Times New Roman"/>
                <w:sz w:val="20"/>
                <w:szCs w:val="20"/>
              </w:rPr>
            </w:pPr>
            <w:r w:rsidRPr="00000955">
              <w:rPr>
                <w:rFonts w:ascii="Times New Roman" w:hAnsi="Times New Roman"/>
                <w:sz w:val="20"/>
                <w:szCs w:val="20"/>
              </w:rPr>
              <w:t>3-5 этажей</w:t>
            </w:r>
          </w:p>
        </w:tc>
        <w:tc>
          <w:tcPr>
            <w:tcW w:w="802" w:type="pct"/>
            <w:shd w:val="clear" w:color="auto" w:fill="auto"/>
          </w:tcPr>
          <w:p w14:paraId="1D834761" w14:textId="21A8EFBD" w:rsidR="00784932" w:rsidRPr="00000955" w:rsidRDefault="0091429B" w:rsidP="00952F29">
            <w:pPr>
              <w:widowControl w:val="0"/>
              <w:spacing w:after="0" w:line="240" w:lineRule="auto"/>
              <w:jc w:val="center"/>
              <w:rPr>
                <w:rFonts w:ascii="Times New Roman" w:hAnsi="Times New Roman"/>
                <w:sz w:val="20"/>
                <w:szCs w:val="20"/>
              </w:rPr>
            </w:pPr>
            <w:r w:rsidRPr="00000955">
              <w:rPr>
                <w:rFonts w:ascii="Times New Roman" w:hAnsi="Times New Roman"/>
                <w:sz w:val="20"/>
                <w:szCs w:val="20"/>
              </w:rPr>
              <w:t>9,3</w:t>
            </w:r>
            <w:r w:rsidR="00784932" w:rsidRPr="00000955">
              <w:rPr>
                <w:rFonts w:ascii="Times New Roman" w:hAnsi="Times New Roman"/>
                <w:sz w:val="20"/>
                <w:szCs w:val="20"/>
              </w:rPr>
              <w:t>/0,96</w:t>
            </w:r>
          </w:p>
        </w:tc>
        <w:tc>
          <w:tcPr>
            <w:tcW w:w="799" w:type="pct"/>
            <w:shd w:val="clear" w:color="auto" w:fill="auto"/>
          </w:tcPr>
          <w:p w14:paraId="5056278F" w14:textId="03A1EE92" w:rsidR="00784932" w:rsidRPr="00000955" w:rsidRDefault="0091429B" w:rsidP="00952F29">
            <w:pPr>
              <w:widowControl w:val="0"/>
              <w:spacing w:after="0" w:line="240" w:lineRule="auto"/>
              <w:jc w:val="center"/>
              <w:rPr>
                <w:rFonts w:ascii="Times New Roman" w:hAnsi="Times New Roman"/>
                <w:sz w:val="20"/>
                <w:szCs w:val="20"/>
              </w:rPr>
            </w:pPr>
            <w:r w:rsidRPr="00000955">
              <w:rPr>
                <w:rFonts w:ascii="Times New Roman" w:hAnsi="Times New Roman"/>
                <w:sz w:val="20"/>
                <w:szCs w:val="20"/>
              </w:rPr>
              <w:t>12,3</w:t>
            </w:r>
            <w:r w:rsidR="00784932" w:rsidRPr="00000955">
              <w:rPr>
                <w:rFonts w:ascii="Times New Roman" w:hAnsi="Times New Roman"/>
                <w:sz w:val="20"/>
                <w:szCs w:val="20"/>
              </w:rPr>
              <w:t>/0,96</w:t>
            </w:r>
          </w:p>
        </w:tc>
        <w:tc>
          <w:tcPr>
            <w:tcW w:w="864" w:type="pct"/>
            <w:shd w:val="clear" w:color="auto" w:fill="auto"/>
          </w:tcPr>
          <w:p w14:paraId="14387231" w14:textId="55F6F10C" w:rsidR="00784932" w:rsidRPr="00000955" w:rsidRDefault="0091429B" w:rsidP="00952F29">
            <w:pPr>
              <w:widowControl w:val="0"/>
              <w:spacing w:after="0" w:line="240" w:lineRule="auto"/>
              <w:jc w:val="center"/>
              <w:rPr>
                <w:rFonts w:ascii="Times New Roman" w:hAnsi="Times New Roman"/>
                <w:sz w:val="20"/>
                <w:szCs w:val="20"/>
              </w:rPr>
            </w:pPr>
            <w:r w:rsidRPr="00000955">
              <w:rPr>
                <w:rFonts w:ascii="Times New Roman" w:hAnsi="Times New Roman"/>
                <w:sz w:val="20"/>
                <w:szCs w:val="20"/>
              </w:rPr>
              <w:t>10,2</w:t>
            </w:r>
            <w:r w:rsidR="00784932" w:rsidRPr="00000955">
              <w:rPr>
                <w:rFonts w:ascii="Times New Roman" w:hAnsi="Times New Roman"/>
                <w:sz w:val="20"/>
                <w:szCs w:val="20"/>
              </w:rPr>
              <w:t>/0,98</w:t>
            </w:r>
          </w:p>
        </w:tc>
      </w:tr>
    </w:tbl>
    <w:p w14:paraId="13C14C3B" w14:textId="77777777" w:rsidR="00784932" w:rsidRPr="00000955" w:rsidRDefault="00784932" w:rsidP="00784932">
      <w:pPr>
        <w:pStyle w:val="ad"/>
        <w:tabs>
          <w:tab w:val="left" w:pos="993"/>
        </w:tabs>
        <w:spacing w:after="0" w:line="240" w:lineRule="auto"/>
        <w:ind w:left="0"/>
        <w:contextualSpacing w:val="0"/>
        <w:jc w:val="both"/>
        <w:rPr>
          <w:rFonts w:ascii="Times New Roman" w:hAnsi="Times New Roman"/>
          <w:sz w:val="20"/>
          <w:szCs w:val="20"/>
        </w:rPr>
      </w:pPr>
      <w:r w:rsidRPr="00000955">
        <w:rPr>
          <w:rFonts w:ascii="Times New Roman" w:hAnsi="Times New Roman"/>
          <w:sz w:val="20"/>
          <w:szCs w:val="20"/>
        </w:rPr>
        <w:t>Примечания:</w:t>
      </w:r>
    </w:p>
    <w:p w14:paraId="79962987" w14:textId="555CD9CD" w:rsidR="00784932" w:rsidRPr="00000955" w:rsidRDefault="004000DA" w:rsidP="004000DA">
      <w:pPr>
        <w:pStyle w:val="ad"/>
        <w:tabs>
          <w:tab w:val="left" w:pos="993"/>
        </w:tabs>
        <w:spacing w:after="0" w:line="240" w:lineRule="auto"/>
        <w:ind w:left="0"/>
        <w:contextualSpacing w:val="0"/>
        <w:rPr>
          <w:rFonts w:ascii="Times New Roman" w:hAnsi="Times New Roman"/>
          <w:sz w:val="20"/>
          <w:szCs w:val="20"/>
          <w:lang w:eastAsia="ru-RU"/>
        </w:rPr>
      </w:pPr>
      <w:r>
        <w:rPr>
          <w:rFonts w:ascii="Times New Roman" w:hAnsi="Times New Roman"/>
          <w:sz w:val="20"/>
          <w:szCs w:val="20"/>
        </w:rPr>
        <w:t>* С</w:t>
      </w:r>
      <w:r w:rsidR="00784932" w:rsidRPr="00000955">
        <w:rPr>
          <w:rFonts w:ascii="Times New Roman" w:hAnsi="Times New Roman"/>
          <w:sz w:val="20"/>
          <w:szCs w:val="20"/>
        </w:rPr>
        <w:t xml:space="preserve"> учетом требований п. 5.16 </w:t>
      </w:r>
      <w:r w:rsidR="0059695D" w:rsidRPr="00000955">
        <w:rPr>
          <w:rFonts w:ascii="Times New Roman" w:hAnsi="Times New Roman"/>
          <w:sz w:val="20"/>
          <w:szCs w:val="20"/>
          <w:lang w:eastAsia="ru-RU"/>
        </w:rPr>
        <w:t>«</w:t>
      </w:r>
      <w:r w:rsidR="00784932" w:rsidRPr="00000955">
        <w:rPr>
          <w:rFonts w:ascii="Times New Roman" w:hAnsi="Times New Roman"/>
          <w:sz w:val="20"/>
          <w:szCs w:val="20"/>
          <w:lang w:eastAsia="ru-RU"/>
        </w:rPr>
        <w:t>СП 402.1325800.2018. Свод правил. Здания жилые. Правила проектирования систем газопотребления</w:t>
      </w:r>
      <w:r w:rsidR="0059695D" w:rsidRPr="00000955">
        <w:rPr>
          <w:rFonts w:ascii="Times New Roman" w:hAnsi="Times New Roman"/>
          <w:sz w:val="20"/>
          <w:szCs w:val="20"/>
          <w:lang w:eastAsia="ru-RU"/>
        </w:rPr>
        <w:t>»</w:t>
      </w:r>
      <w:r w:rsidR="00784932" w:rsidRPr="00000955">
        <w:rPr>
          <w:rFonts w:ascii="Times New Roman" w:hAnsi="Times New Roman"/>
          <w:sz w:val="20"/>
          <w:szCs w:val="20"/>
          <w:lang w:eastAsia="ru-RU"/>
        </w:rPr>
        <w:t xml:space="preserve"> (утв. Приказом Минстроя России от 05.12.2018 № 789/пр</w:t>
      </w:r>
      <w:r w:rsidR="0091429B" w:rsidRPr="00000955">
        <w:rPr>
          <w:rFonts w:ascii="Times New Roman" w:hAnsi="Times New Roman"/>
          <w:sz w:val="20"/>
          <w:szCs w:val="20"/>
          <w:lang w:eastAsia="ru-RU"/>
        </w:rPr>
        <w:t>)</w:t>
      </w:r>
      <w:r w:rsidR="00784932" w:rsidRPr="00000955">
        <w:rPr>
          <w:rFonts w:ascii="Times New Roman" w:hAnsi="Times New Roman"/>
          <w:sz w:val="20"/>
          <w:szCs w:val="20"/>
          <w:lang w:eastAsia="ru-RU"/>
        </w:rPr>
        <w:t>;</w:t>
      </w:r>
    </w:p>
    <w:p w14:paraId="10C425CB" w14:textId="69558983" w:rsidR="00784932" w:rsidRPr="00000955" w:rsidRDefault="004000DA" w:rsidP="004000DA">
      <w:pPr>
        <w:pStyle w:val="ad"/>
        <w:tabs>
          <w:tab w:val="left" w:pos="993"/>
        </w:tabs>
        <w:spacing w:after="0" w:line="240" w:lineRule="auto"/>
        <w:ind w:left="0"/>
        <w:contextualSpacing w:val="0"/>
        <w:rPr>
          <w:rFonts w:ascii="Times New Roman" w:hAnsi="Times New Roman"/>
          <w:sz w:val="20"/>
          <w:szCs w:val="20"/>
          <w:lang w:eastAsia="ru-RU"/>
        </w:rPr>
      </w:pPr>
      <w:r>
        <w:rPr>
          <w:rFonts w:ascii="Times New Roman" w:hAnsi="Times New Roman"/>
          <w:sz w:val="20"/>
          <w:szCs w:val="20"/>
          <w:lang w:eastAsia="ru-RU"/>
        </w:rPr>
        <w:t>**</w:t>
      </w:r>
      <w:r w:rsidR="00784932" w:rsidRPr="00000955">
        <w:rPr>
          <w:rFonts w:ascii="Times New Roman" w:hAnsi="Times New Roman"/>
          <w:sz w:val="20"/>
          <w:szCs w:val="20"/>
          <w:lang w:eastAsia="ru-RU"/>
        </w:rPr>
        <w:t xml:space="preserve"> В знаменателе приведены значения коэффициента мощности.</w:t>
      </w:r>
    </w:p>
    <w:p w14:paraId="4FEA9910" w14:textId="77777777" w:rsidR="00784932" w:rsidRPr="00000955" w:rsidRDefault="00784932" w:rsidP="004000DA">
      <w:pPr>
        <w:pStyle w:val="ad"/>
        <w:tabs>
          <w:tab w:val="left" w:pos="993"/>
        </w:tabs>
        <w:spacing w:after="0" w:line="240" w:lineRule="auto"/>
        <w:ind w:left="0" w:firstLine="709"/>
        <w:contextualSpacing w:val="0"/>
        <w:jc w:val="both"/>
        <w:rPr>
          <w:rFonts w:ascii="Times New Roman" w:hAnsi="Times New Roman"/>
          <w:sz w:val="24"/>
          <w:szCs w:val="24"/>
          <w:u w:val="single"/>
        </w:rPr>
      </w:pPr>
      <w:r w:rsidRPr="00000955">
        <w:rPr>
          <w:rFonts w:ascii="Times New Roman" w:hAnsi="Times New Roman"/>
          <w:sz w:val="24"/>
          <w:szCs w:val="24"/>
          <w:u w:val="single"/>
        </w:rPr>
        <w:lastRenderedPageBreak/>
        <w:t xml:space="preserve">Показатель максимальной доступности </w:t>
      </w:r>
    </w:p>
    <w:p w14:paraId="75FEDD1E" w14:textId="77777777" w:rsidR="00784932" w:rsidRPr="00000955" w:rsidRDefault="00784932" w:rsidP="00784932">
      <w:pPr>
        <w:spacing w:after="0" w:line="300" w:lineRule="auto"/>
        <w:ind w:firstLine="709"/>
        <w:jc w:val="both"/>
        <w:rPr>
          <w:sz w:val="18"/>
          <w:szCs w:val="18"/>
        </w:rPr>
      </w:pPr>
      <w:r w:rsidRPr="00000955">
        <w:rPr>
          <w:rFonts w:ascii="Times New Roman" w:hAnsi="Times New Roman"/>
          <w:sz w:val="24"/>
          <w:szCs w:val="24"/>
        </w:rPr>
        <w:t>Расчетный показатель доступности не устанавливается.</w:t>
      </w:r>
    </w:p>
    <w:p w14:paraId="4D75ADBA" w14:textId="6FCBC33D" w:rsidR="00784932" w:rsidRPr="00D814B9" w:rsidRDefault="004F1455" w:rsidP="005768B7">
      <w:pPr>
        <w:pStyle w:val="3"/>
        <w:spacing w:before="120" w:after="0" w:line="300" w:lineRule="auto"/>
        <w:rPr>
          <w:rFonts w:ascii="Times New Roman" w:hAnsi="Times New Roman"/>
          <w:sz w:val="24"/>
          <w:szCs w:val="24"/>
        </w:rPr>
      </w:pPr>
      <w:bookmarkStart w:id="59" w:name="_Toc83991627"/>
      <w:r>
        <w:rPr>
          <w:rFonts w:ascii="Times New Roman" w:hAnsi="Times New Roman"/>
          <w:sz w:val="24"/>
          <w:szCs w:val="24"/>
        </w:rPr>
        <w:t>4.</w:t>
      </w:r>
      <w:r w:rsidR="00784932" w:rsidRPr="00000955">
        <w:rPr>
          <w:rFonts w:ascii="Times New Roman" w:hAnsi="Times New Roman"/>
          <w:sz w:val="24"/>
          <w:szCs w:val="24"/>
        </w:rPr>
        <w:t>6.</w:t>
      </w:r>
      <w:r w:rsidR="0091429B" w:rsidRPr="00000955">
        <w:rPr>
          <w:rFonts w:ascii="Times New Roman" w:hAnsi="Times New Roman"/>
          <w:sz w:val="24"/>
          <w:szCs w:val="24"/>
        </w:rPr>
        <w:t>2</w:t>
      </w:r>
      <w:r w:rsidR="00784932" w:rsidRPr="00000955">
        <w:rPr>
          <w:rFonts w:ascii="Times New Roman" w:hAnsi="Times New Roman"/>
          <w:sz w:val="24"/>
          <w:szCs w:val="24"/>
        </w:rPr>
        <w:t xml:space="preserve"> Объекты газоснабжения населения</w:t>
      </w:r>
      <w:bookmarkEnd w:id="59"/>
    </w:p>
    <w:p w14:paraId="36968CB7" w14:textId="77777777" w:rsidR="00784932" w:rsidRPr="00000955" w:rsidRDefault="00784932" w:rsidP="00F81570">
      <w:pPr>
        <w:pStyle w:val="ad"/>
        <w:tabs>
          <w:tab w:val="left" w:pos="993"/>
        </w:tabs>
        <w:spacing w:after="0" w:line="300" w:lineRule="auto"/>
        <w:ind w:left="0" w:firstLine="709"/>
        <w:jc w:val="both"/>
        <w:rPr>
          <w:rFonts w:ascii="Times New Roman" w:hAnsi="Times New Roman"/>
          <w:sz w:val="24"/>
          <w:szCs w:val="24"/>
          <w:u w:val="single"/>
        </w:rPr>
      </w:pPr>
      <w:r w:rsidRPr="00000955">
        <w:rPr>
          <w:rFonts w:ascii="Times New Roman" w:hAnsi="Times New Roman"/>
          <w:sz w:val="24"/>
          <w:szCs w:val="24"/>
          <w:u w:val="single"/>
        </w:rPr>
        <w:t>Показатель (название)</w:t>
      </w:r>
    </w:p>
    <w:p w14:paraId="48A121A5" w14:textId="1E671FD2" w:rsidR="00784932" w:rsidRPr="00000955" w:rsidRDefault="00784932" w:rsidP="00F81570">
      <w:pPr>
        <w:spacing w:after="0" w:line="300" w:lineRule="auto"/>
        <w:ind w:firstLine="709"/>
        <w:jc w:val="both"/>
        <w:rPr>
          <w:rFonts w:ascii="Times New Roman" w:hAnsi="Times New Roman"/>
          <w:sz w:val="24"/>
          <w:szCs w:val="24"/>
        </w:rPr>
      </w:pPr>
      <w:r w:rsidRPr="00000955">
        <w:rPr>
          <w:rFonts w:ascii="Times New Roman" w:hAnsi="Times New Roman"/>
          <w:sz w:val="24"/>
          <w:szCs w:val="24"/>
        </w:rPr>
        <w:t>Обеспеченн</w:t>
      </w:r>
      <w:r w:rsidR="0091429B" w:rsidRPr="00000955">
        <w:rPr>
          <w:rFonts w:ascii="Times New Roman" w:hAnsi="Times New Roman"/>
          <w:sz w:val="24"/>
          <w:szCs w:val="24"/>
        </w:rPr>
        <w:t>ость населения природным газом.</w:t>
      </w:r>
    </w:p>
    <w:p w14:paraId="6894969F" w14:textId="77777777" w:rsidR="00784932" w:rsidRPr="00000955" w:rsidRDefault="00784932" w:rsidP="00F81570">
      <w:pPr>
        <w:pStyle w:val="ad"/>
        <w:tabs>
          <w:tab w:val="left" w:pos="993"/>
        </w:tabs>
        <w:spacing w:after="0" w:line="300" w:lineRule="auto"/>
        <w:ind w:left="0" w:firstLine="709"/>
        <w:jc w:val="both"/>
        <w:rPr>
          <w:rFonts w:ascii="Times New Roman" w:hAnsi="Times New Roman"/>
          <w:sz w:val="24"/>
          <w:szCs w:val="24"/>
          <w:u w:val="single"/>
        </w:rPr>
      </w:pPr>
      <w:r w:rsidRPr="00000955">
        <w:rPr>
          <w:rFonts w:ascii="Times New Roman" w:hAnsi="Times New Roman"/>
          <w:sz w:val="24"/>
          <w:szCs w:val="24"/>
          <w:u w:val="single"/>
        </w:rPr>
        <w:t>Показатель, единица измерения</w:t>
      </w:r>
    </w:p>
    <w:p w14:paraId="2763503E" w14:textId="27CADE29" w:rsidR="00784932" w:rsidRPr="00000955" w:rsidRDefault="004000DA" w:rsidP="004000DA">
      <w:pPr>
        <w:tabs>
          <w:tab w:val="left" w:pos="709"/>
        </w:tabs>
        <w:spacing w:after="0" w:line="300" w:lineRule="auto"/>
        <w:ind w:firstLine="426"/>
        <w:jc w:val="both"/>
        <w:rPr>
          <w:rFonts w:ascii="Times New Roman" w:hAnsi="Times New Roman"/>
          <w:sz w:val="24"/>
          <w:szCs w:val="24"/>
        </w:rPr>
      </w:pPr>
      <w:r>
        <w:rPr>
          <w:rFonts w:ascii="Times New Roman" w:hAnsi="Times New Roman"/>
          <w:sz w:val="24"/>
          <w:szCs w:val="24"/>
        </w:rPr>
        <w:t xml:space="preserve">А) </w:t>
      </w:r>
      <w:r w:rsidR="00784932" w:rsidRPr="00000955">
        <w:rPr>
          <w:rFonts w:ascii="Times New Roman" w:hAnsi="Times New Roman"/>
          <w:sz w:val="24"/>
          <w:szCs w:val="24"/>
        </w:rPr>
        <w:t>Усредненный показатель удельного расхода природного газа на индивидуальное отопление, горячее водоснабжение, а также пищеприготовление, м</w:t>
      </w:r>
      <w:r w:rsidR="00784932" w:rsidRPr="00000955">
        <w:rPr>
          <w:rFonts w:ascii="Times New Roman" w:hAnsi="Times New Roman"/>
          <w:sz w:val="24"/>
          <w:szCs w:val="24"/>
          <w:vertAlign w:val="superscript"/>
        </w:rPr>
        <w:t>3</w:t>
      </w:r>
      <w:r w:rsidR="00784932" w:rsidRPr="00000955">
        <w:rPr>
          <w:rFonts w:ascii="Times New Roman" w:hAnsi="Times New Roman"/>
          <w:sz w:val="24"/>
          <w:szCs w:val="24"/>
        </w:rPr>
        <w:t>/чел. в месяц;</w:t>
      </w:r>
    </w:p>
    <w:p w14:paraId="280A2561" w14:textId="77777777" w:rsidR="00784932" w:rsidRPr="00000955" w:rsidRDefault="00784932" w:rsidP="004000DA">
      <w:pPr>
        <w:tabs>
          <w:tab w:val="left" w:pos="709"/>
        </w:tabs>
        <w:spacing w:after="0" w:line="300" w:lineRule="auto"/>
        <w:ind w:firstLine="426"/>
        <w:jc w:val="both"/>
        <w:rPr>
          <w:rFonts w:ascii="Times New Roman" w:hAnsi="Times New Roman"/>
          <w:sz w:val="24"/>
          <w:szCs w:val="24"/>
        </w:rPr>
      </w:pPr>
      <w:r w:rsidRPr="00000955">
        <w:rPr>
          <w:rFonts w:ascii="Times New Roman" w:hAnsi="Times New Roman"/>
          <w:sz w:val="24"/>
          <w:szCs w:val="24"/>
        </w:rPr>
        <w:t>Б) Усредненный показатель удельного расхода природного газа на пищеприготовление в многоквартирной застройке с централизованным теплоснабжением, м</w:t>
      </w:r>
      <w:r w:rsidRPr="00000955">
        <w:rPr>
          <w:rFonts w:ascii="Times New Roman" w:hAnsi="Times New Roman"/>
          <w:sz w:val="24"/>
          <w:szCs w:val="24"/>
          <w:vertAlign w:val="superscript"/>
        </w:rPr>
        <w:t>3</w:t>
      </w:r>
      <w:r w:rsidRPr="00000955">
        <w:rPr>
          <w:rFonts w:ascii="Times New Roman" w:hAnsi="Times New Roman"/>
          <w:sz w:val="24"/>
          <w:szCs w:val="24"/>
        </w:rPr>
        <w:t>/чел. в месяц;</w:t>
      </w:r>
    </w:p>
    <w:p w14:paraId="2848BF53" w14:textId="77777777" w:rsidR="00784932" w:rsidRPr="00000955" w:rsidRDefault="00784932" w:rsidP="004000DA">
      <w:pPr>
        <w:tabs>
          <w:tab w:val="left" w:pos="709"/>
        </w:tabs>
        <w:spacing w:after="0" w:line="300" w:lineRule="auto"/>
        <w:ind w:firstLine="426"/>
        <w:jc w:val="both"/>
        <w:rPr>
          <w:rFonts w:ascii="Times New Roman" w:hAnsi="Times New Roman"/>
          <w:sz w:val="24"/>
          <w:szCs w:val="24"/>
        </w:rPr>
      </w:pPr>
      <w:r w:rsidRPr="00000955">
        <w:rPr>
          <w:rFonts w:ascii="Times New Roman" w:hAnsi="Times New Roman"/>
          <w:sz w:val="24"/>
          <w:szCs w:val="24"/>
        </w:rPr>
        <w:t>В) Усредненный показатель удельного расхода природного газа на выработку 1 Гкал/час тепловой энергии источниками централизованного теплоснабжения, м</w:t>
      </w:r>
      <w:r w:rsidRPr="00000955">
        <w:rPr>
          <w:rFonts w:ascii="Times New Roman" w:hAnsi="Times New Roman"/>
          <w:sz w:val="24"/>
          <w:szCs w:val="24"/>
          <w:vertAlign w:val="superscript"/>
        </w:rPr>
        <w:t>3</w:t>
      </w:r>
      <w:r w:rsidRPr="00000955">
        <w:rPr>
          <w:rFonts w:ascii="Times New Roman" w:hAnsi="Times New Roman"/>
          <w:sz w:val="24"/>
          <w:szCs w:val="24"/>
        </w:rPr>
        <w:t>/час на 1 Гкал/час тепла.</w:t>
      </w:r>
    </w:p>
    <w:p w14:paraId="09E098C4" w14:textId="77777777" w:rsidR="00784932" w:rsidRPr="00000955" w:rsidRDefault="00784932" w:rsidP="00F81570">
      <w:pPr>
        <w:pStyle w:val="ad"/>
        <w:tabs>
          <w:tab w:val="left" w:pos="993"/>
        </w:tabs>
        <w:spacing w:after="0" w:line="300" w:lineRule="auto"/>
        <w:ind w:left="0" w:firstLine="709"/>
        <w:jc w:val="both"/>
        <w:rPr>
          <w:rFonts w:ascii="Times New Roman" w:hAnsi="Times New Roman"/>
          <w:sz w:val="24"/>
          <w:szCs w:val="24"/>
          <w:u w:val="single"/>
        </w:rPr>
      </w:pPr>
      <w:r w:rsidRPr="00000955">
        <w:rPr>
          <w:rFonts w:ascii="Times New Roman" w:hAnsi="Times New Roman"/>
          <w:sz w:val="24"/>
          <w:szCs w:val="24"/>
          <w:u w:val="single"/>
        </w:rPr>
        <w:t>Показатель минимальной обеспеченности</w:t>
      </w:r>
    </w:p>
    <w:p w14:paraId="085140DE" w14:textId="470B6956" w:rsidR="00784932" w:rsidRPr="00000955" w:rsidRDefault="00784932" w:rsidP="00F81570">
      <w:pPr>
        <w:spacing w:after="0" w:line="300" w:lineRule="auto"/>
        <w:ind w:firstLine="709"/>
        <w:jc w:val="both"/>
        <w:rPr>
          <w:rFonts w:ascii="Times New Roman" w:hAnsi="Times New Roman"/>
          <w:sz w:val="24"/>
          <w:szCs w:val="24"/>
        </w:rPr>
      </w:pPr>
      <w:r w:rsidRPr="00000955">
        <w:rPr>
          <w:rFonts w:ascii="Times New Roman" w:hAnsi="Times New Roman"/>
          <w:sz w:val="24"/>
          <w:szCs w:val="24"/>
        </w:rPr>
        <w:t>В соответствии с Методическими рекомендациями по подготовке нормативов градостроительного проектирования расчет следует вести на основании методических указаний по определению расхода топлива, электроэнергии и воды на выработку теплоты отопительными котельными коммунальных теплоэнергетических предприятий (издание 4-ое), одобрен</w:t>
      </w:r>
      <w:r w:rsidR="0091429B" w:rsidRPr="00000955">
        <w:rPr>
          <w:rFonts w:ascii="Times New Roman" w:hAnsi="Times New Roman"/>
          <w:sz w:val="24"/>
          <w:szCs w:val="24"/>
        </w:rPr>
        <w:t>н</w:t>
      </w:r>
      <w:r w:rsidRPr="00000955">
        <w:rPr>
          <w:rFonts w:ascii="Times New Roman" w:hAnsi="Times New Roman"/>
          <w:sz w:val="24"/>
          <w:szCs w:val="24"/>
        </w:rPr>
        <w:t>ых Научно-техническим советом Центра энергоресурсосбережения Госстроя России (протокол от 12.07.2002 № 5) и СП 62.13330.2011*. Свод правил. Газораспределительные системы. Актуализированная редакция СНиП 42-01-2002.</w:t>
      </w:r>
    </w:p>
    <w:p w14:paraId="119475D1" w14:textId="6D45FDFB" w:rsidR="00784932" w:rsidRPr="00000955" w:rsidRDefault="00784932" w:rsidP="00F81570">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t>Усредненные показатели удельного расхода пр</w:t>
      </w:r>
      <w:r w:rsidR="00885AC6" w:rsidRPr="00000955">
        <w:rPr>
          <w:rFonts w:ascii="Times New Roman" w:hAnsi="Times New Roman"/>
          <w:sz w:val="24"/>
          <w:szCs w:val="24"/>
        </w:rPr>
        <w:t xml:space="preserve">иродного газа приведены согласно Приложению № 1 к приказу Министерства жилищно-коммунального хозяйства Ставропольского края </w:t>
      </w:r>
      <w:r w:rsidR="0059695D" w:rsidRPr="00000955">
        <w:rPr>
          <w:rFonts w:ascii="Times New Roman" w:hAnsi="Times New Roman"/>
          <w:sz w:val="24"/>
          <w:szCs w:val="24"/>
        </w:rPr>
        <w:t>«</w:t>
      </w:r>
      <w:r w:rsidR="00885AC6" w:rsidRPr="00000955">
        <w:rPr>
          <w:rFonts w:ascii="Times New Roman" w:hAnsi="Times New Roman"/>
          <w:sz w:val="24"/>
          <w:szCs w:val="24"/>
        </w:rPr>
        <w:t>Нормативы потребления коммунальной услуги по газоснабжению, определенные с применением расчетного метода</w:t>
      </w:r>
      <w:r w:rsidR="0059695D" w:rsidRPr="00000955">
        <w:rPr>
          <w:rFonts w:ascii="Times New Roman" w:hAnsi="Times New Roman"/>
          <w:sz w:val="24"/>
          <w:szCs w:val="24"/>
        </w:rPr>
        <w:t>»</w:t>
      </w:r>
      <w:r w:rsidR="00885AC6" w:rsidRPr="00000955">
        <w:rPr>
          <w:rFonts w:ascii="Times New Roman" w:hAnsi="Times New Roman"/>
          <w:sz w:val="24"/>
          <w:szCs w:val="24"/>
        </w:rPr>
        <w:t xml:space="preserve"> от 11.04.2016 № 87</w:t>
      </w:r>
      <w:r w:rsidRPr="00000955">
        <w:rPr>
          <w:rFonts w:ascii="Times New Roman" w:hAnsi="Times New Roman"/>
          <w:sz w:val="24"/>
          <w:szCs w:val="24"/>
        </w:rPr>
        <w:t xml:space="preserve"> </w:t>
      </w:r>
      <w:r w:rsidR="00885AC6" w:rsidRPr="00000955">
        <w:rPr>
          <w:rFonts w:ascii="Times New Roman" w:hAnsi="Times New Roman"/>
          <w:sz w:val="24"/>
          <w:szCs w:val="24"/>
        </w:rPr>
        <w:t>(таблица</w:t>
      </w:r>
      <w:r w:rsidRPr="00000955">
        <w:rPr>
          <w:rFonts w:ascii="Times New Roman" w:hAnsi="Times New Roman"/>
          <w:sz w:val="24"/>
          <w:szCs w:val="24"/>
        </w:rPr>
        <w:t xml:space="preserve"> </w:t>
      </w:r>
      <w:r w:rsidR="004F1455">
        <w:rPr>
          <w:rFonts w:ascii="Times New Roman" w:hAnsi="Times New Roman"/>
          <w:sz w:val="24"/>
          <w:szCs w:val="24"/>
        </w:rPr>
        <w:t>4.</w:t>
      </w:r>
      <w:r w:rsidR="00000955">
        <w:rPr>
          <w:rFonts w:ascii="Times New Roman" w:hAnsi="Times New Roman"/>
          <w:sz w:val="24"/>
          <w:szCs w:val="24"/>
        </w:rPr>
        <w:t>8</w:t>
      </w:r>
      <w:r w:rsidR="00885AC6" w:rsidRPr="00000955">
        <w:rPr>
          <w:rFonts w:ascii="Times New Roman" w:hAnsi="Times New Roman"/>
          <w:sz w:val="24"/>
          <w:szCs w:val="24"/>
        </w:rPr>
        <w:t>)</w:t>
      </w:r>
      <w:r w:rsidRPr="00000955">
        <w:rPr>
          <w:rFonts w:ascii="Times New Roman" w:hAnsi="Times New Roman"/>
          <w:sz w:val="24"/>
          <w:szCs w:val="24"/>
        </w:rPr>
        <w:t>.</w:t>
      </w:r>
    </w:p>
    <w:p w14:paraId="07789671" w14:textId="36C3812A" w:rsidR="00784932" w:rsidRPr="00000955" w:rsidRDefault="0091429B" w:rsidP="00F81570">
      <w:pPr>
        <w:tabs>
          <w:tab w:val="left" w:pos="1155"/>
        </w:tabs>
        <w:spacing w:after="0" w:line="300" w:lineRule="auto"/>
        <w:ind w:firstLine="709"/>
        <w:jc w:val="right"/>
        <w:rPr>
          <w:rFonts w:ascii="Times New Roman" w:hAnsi="Times New Roman"/>
          <w:sz w:val="24"/>
          <w:szCs w:val="24"/>
        </w:rPr>
      </w:pPr>
      <w:r w:rsidRPr="00000955">
        <w:rPr>
          <w:rFonts w:ascii="Times New Roman" w:hAnsi="Times New Roman"/>
          <w:sz w:val="24"/>
          <w:szCs w:val="24"/>
        </w:rPr>
        <w:t xml:space="preserve">Таблица </w:t>
      </w:r>
      <w:r w:rsidR="004F1455">
        <w:rPr>
          <w:rFonts w:ascii="Times New Roman" w:hAnsi="Times New Roman"/>
          <w:sz w:val="24"/>
          <w:szCs w:val="24"/>
        </w:rPr>
        <w:t>4.</w:t>
      </w:r>
      <w:r w:rsidR="00000955">
        <w:rPr>
          <w:rFonts w:ascii="Times New Roman" w:hAnsi="Times New Roman"/>
          <w:sz w:val="24"/>
          <w:szCs w:val="24"/>
        </w:rPr>
        <w:t>8</w:t>
      </w:r>
    </w:p>
    <w:p w14:paraId="3830136A" w14:textId="77777777" w:rsidR="00784932" w:rsidRPr="00000955" w:rsidRDefault="00784932" w:rsidP="00F81570">
      <w:pPr>
        <w:tabs>
          <w:tab w:val="left" w:pos="1155"/>
        </w:tabs>
        <w:spacing w:after="0" w:line="300" w:lineRule="auto"/>
        <w:ind w:firstLine="709"/>
        <w:jc w:val="center"/>
        <w:rPr>
          <w:rFonts w:ascii="Times New Roman" w:hAnsi="Times New Roman"/>
          <w:sz w:val="24"/>
          <w:szCs w:val="24"/>
        </w:rPr>
      </w:pPr>
      <w:r w:rsidRPr="00000955">
        <w:rPr>
          <w:rFonts w:ascii="Times New Roman" w:hAnsi="Times New Roman"/>
          <w:sz w:val="24"/>
          <w:szCs w:val="24"/>
        </w:rPr>
        <w:t>Показатели усредненного удельного расхода природного газа</w:t>
      </w: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3119"/>
        <w:gridCol w:w="1701"/>
        <w:gridCol w:w="1695"/>
      </w:tblGrid>
      <w:tr w:rsidR="00784932" w:rsidRPr="00000955" w14:paraId="1EA784D3" w14:textId="77777777" w:rsidTr="00885AC6">
        <w:tc>
          <w:tcPr>
            <w:tcW w:w="3397" w:type="dxa"/>
            <w:shd w:val="clear" w:color="auto" w:fill="auto"/>
            <w:vAlign w:val="center"/>
          </w:tcPr>
          <w:p w14:paraId="2765A359" w14:textId="77777777" w:rsidR="00784932" w:rsidRPr="00000955" w:rsidRDefault="00784932" w:rsidP="00952F29">
            <w:pPr>
              <w:autoSpaceDE w:val="0"/>
              <w:autoSpaceDN w:val="0"/>
              <w:adjustRightInd w:val="0"/>
              <w:spacing w:after="0" w:line="240" w:lineRule="auto"/>
              <w:jc w:val="center"/>
              <w:rPr>
                <w:rFonts w:ascii="Times New Roman" w:hAnsi="Times New Roman"/>
                <w:b/>
                <w:sz w:val="20"/>
              </w:rPr>
            </w:pPr>
            <w:r w:rsidRPr="00000955">
              <w:rPr>
                <w:rFonts w:ascii="Times New Roman" w:hAnsi="Times New Roman"/>
                <w:b/>
                <w:sz w:val="20"/>
              </w:rPr>
              <w:t>Наименование показателя</w:t>
            </w:r>
          </w:p>
        </w:tc>
        <w:tc>
          <w:tcPr>
            <w:tcW w:w="3119" w:type="dxa"/>
            <w:shd w:val="clear" w:color="auto" w:fill="auto"/>
            <w:vAlign w:val="center"/>
          </w:tcPr>
          <w:p w14:paraId="01385F02" w14:textId="77777777" w:rsidR="00784932" w:rsidRPr="00000955" w:rsidRDefault="00784932" w:rsidP="00952F29">
            <w:pPr>
              <w:tabs>
                <w:tab w:val="left" w:pos="1155"/>
              </w:tabs>
              <w:spacing w:after="0" w:line="240" w:lineRule="auto"/>
              <w:jc w:val="center"/>
              <w:rPr>
                <w:rFonts w:ascii="Times New Roman" w:hAnsi="Times New Roman"/>
                <w:b/>
                <w:sz w:val="20"/>
              </w:rPr>
            </w:pPr>
            <w:r w:rsidRPr="00000955">
              <w:rPr>
                <w:rFonts w:ascii="Times New Roman" w:hAnsi="Times New Roman"/>
                <w:b/>
                <w:sz w:val="20"/>
                <w:lang w:eastAsia="ru-RU"/>
              </w:rPr>
              <w:t>Категория жилых помещений</w:t>
            </w:r>
          </w:p>
        </w:tc>
        <w:tc>
          <w:tcPr>
            <w:tcW w:w="1701" w:type="dxa"/>
            <w:shd w:val="clear" w:color="auto" w:fill="auto"/>
            <w:vAlign w:val="center"/>
          </w:tcPr>
          <w:p w14:paraId="6AA182C0" w14:textId="17C7E776" w:rsidR="00784932" w:rsidRPr="00000955" w:rsidRDefault="0091429B" w:rsidP="00952F29">
            <w:pPr>
              <w:autoSpaceDE w:val="0"/>
              <w:autoSpaceDN w:val="0"/>
              <w:adjustRightInd w:val="0"/>
              <w:spacing w:after="0" w:line="240" w:lineRule="auto"/>
              <w:jc w:val="center"/>
              <w:rPr>
                <w:rFonts w:ascii="Times New Roman" w:hAnsi="Times New Roman"/>
                <w:b/>
                <w:sz w:val="20"/>
              </w:rPr>
            </w:pPr>
            <w:r w:rsidRPr="00000955">
              <w:rPr>
                <w:rFonts w:ascii="Times New Roman" w:hAnsi="Times New Roman"/>
                <w:b/>
                <w:sz w:val="20"/>
              </w:rPr>
              <w:t>м</w:t>
            </w:r>
            <w:r w:rsidRPr="00000955">
              <w:rPr>
                <w:rFonts w:ascii="Times New Roman" w:hAnsi="Times New Roman"/>
                <w:b/>
                <w:sz w:val="20"/>
                <w:vertAlign w:val="superscript"/>
              </w:rPr>
              <w:t>3</w:t>
            </w:r>
            <w:r w:rsidR="00784932" w:rsidRPr="00000955">
              <w:rPr>
                <w:rFonts w:ascii="Times New Roman" w:hAnsi="Times New Roman"/>
                <w:b/>
                <w:sz w:val="20"/>
              </w:rPr>
              <w:t xml:space="preserve"> на человека в месяц</w:t>
            </w:r>
          </w:p>
        </w:tc>
        <w:tc>
          <w:tcPr>
            <w:tcW w:w="1695" w:type="dxa"/>
            <w:shd w:val="clear" w:color="auto" w:fill="auto"/>
            <w:vAlign w:val="center"/>
          </w:tcPr>
          <w:p w14:paraId="5121F457" w14:textId="54AC4F40" w:rsidR="00784932" w:rsidRPr="00000955" w:rsidRDefault="0091429B" w:rsidP="00952F29">
            <w:pPr>
              <w:autoSpaceDE w:val="0"/>
              <w:autoSpaceDN w:val="0"/>
              <w:adjustRightInd w:val="0"/>
              <w:spacing w:after="0" w:line="240" w:lineRule="auto"/>
              <w:jc w:val="center"/>
              <w:rPr>
                <w:rFonts w:ascii="Times New Roman" w:hAnsi="Times New Roman"/>
                <w:b/>
                <w:sz w:val="20"/>
              </w:rPr>
            </w:pPr>
            <w:r w:rsidRPr="00000955">
              <w:rPr>
                <w:rFonts w:ascii="Times New Roman" w:hAnsi="Times New Roman"/>
                <w:b/>
                <w:sz w:val="20"/>
              </w:rPr>
              <w:t>м</w:t>
            </w:r>
            <w:r w:rsidRPr="00000955">
              <w:rPr>
                <w:rFonts w:ascii="Times New Roman" w:hAnsi="Times New Roman"/>
                <w:b/>
                <w:sz w:val="20"/>
                <w:vertAlign w:val="superscript"/>
              </w:rPr>
              <w:t>3</w:t>
            </w:r>
            <w:r w:rsidR="00784932" w:rsidRPr="00000955">
              <w:rPr>
                <w:rFonts w:ascii="Times New Roman" w:hAnsi="Times New Roman"/>
                <w:b/>
                <w:sz w:val="20"/>
              </w:rPr>
              <w:t xml:space="preserve"> на человека в час</w:t>
            </w:r>
          </w:p>
        </w:tc>
      </w:tr>
    </w:tbl>
    <w:p w14:paraId="1B9F569D" w14:textId="77777777" w:rsidR="00784932" w:rsidRPr="00000955" w:rsidRDefault="00784932" w:rsidP="00784932">
      <w:pPr>
        <w:tabs>
          <w:tab w:val="left" w:pos="1155"/>
        </w:tabs>
        <w:spacing w:after="0" w:line="300" w:lineRule="auto"/>
        <w:ind w:firstLine="709"/>
        <w:jc w:val="center"/>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3119"/>
        <w:gridCol w:w="1701"/>
        <w:gridCol w:w="1695"/>
      </w:tblGrid>
      <w:tr w:rsidR="00784932" w:rsidRPr="00000955" w14:paraId="2A9F9D0D" w14:textId="77777777" w:rsidTr="00885AC6">
        <w:trPr>
          <w:tblHeader/>
        </w:trPr>
        <w:tc>
          <w:tcPr>
            <w:tcW w:w="3397" w:type="dxa"/>
            <w:shd w:val="clear" w:color="auto" w:fill="auto"/>
          </w:tcPr>
          <w:p w14:paraId="4ACA9535" w14:textId="77777777" w:rsidR="00784932" w:rsidRPr="00000955" w:rsidRDefault="00784932" w:rsidP="00952F29">
            <w:pPr>
              <w:autoSpaceDE w:val="0"/>
              <w:autoSpaceDN w:val="0"/>
              <w:adjustRightInd w:val="0"/>
              <w:spacing w:after="0" w:line="240" w:lineRule="auto"/>
              <w:jc w:val="center"/>
              <w:rPr>
                <w:rFonts w:ascii="Times New Roman" w:hAnsi="Times New Roman"/>
                <w:b/>
                <w:sz w:val="20"/>
              </w:rPr>
            </w:pPr>
            <w:r w:rsidRPr="00000955">
              <w:rPr>
                <w:rFonts w:ascii="Times New Roman" w:hAnsi="Times New Roman"/>
                <w:b/>
                <w:sz w:val="20"/>
              </w:rPr>
              <w:t>1</w:t>
            </w:r>
          </w:p>
        </w:tc>
        <w:tc>
          <w:tcPr>
            <w:tcW w:w="3119" w:type="dxa"/>
            <w:shd w:val="clear" w:color="auto" w:fill="auto"/>
          </w:tcPr>
          <w:p w14:paraId="58CAF9BB" w14:textId="77777777" w:rsidR="00784932" w:rsidRPr="00000955" w:rsidRDefault="00784932" w:rsidP="00952F29">
            <w:pPr>
              <w:tabs>
                <w:tab w:val="left" w:pos="1155"/>
              </w:tabs>
              <w:spacing w:after="0" w:line="240" w:lineRule="auto"/>
              <w:jc w:val="center"/>
              <w:rPr>
                <w:rFonts w:ascii="Times New Roman" w:hAnsi="Times New Roman"/>
                <w:b/>
                <w:sz w:val="20"/>
              </w:rPr>
            </w:pPr>
            <w:r w:rsidRPr="00000955">
              <w:rPr>
                <w:rFonts w:ascii="Times New Roman" w:hAnsi="Times New Roman"/>
                <w:b/>
                <w:sz w:val="20"/>
                <w:lang w:eastAsia="ru-RU"/>
              </w:rPr>
              <w:t>2</w:t>
            </w:r>
          </w:p>
        </w:tc>
        <w:tc>
          <w:tcPr>
            <w:tcW w:w="1701" w:type="dxa"/>
            <w:shd w:val="clear" w:color="auto" w:fill="auto"/>
          </w:tcPr>
          <w:p w14:paraId="7DDB4EDA" w14:textId="77777777" w:rsidR="00784932" w:rsidRPr="00000955" w:rsidRDefault="00784932" w:rsidP="00952F29">
            <w:pPr>
              <w:autoSpaceDE w:val="0"/>
              <w:autoSpaceDN w:val="0"/>
              <w:adjustRightInd w:val="0"/>
              <w:spacing w:after="0" w:line="240" w:lineRule="auto"/>
              <w:jc w:val="center"/>
              <w:rPr>
                <w:rFonts w:ascii="Times New Roman" w:hAnsi="Times New Roman"/>
                <w:b/>
                <w:sz w:val="20"/>
              </w:rPr>
            </w:pPr>
            <w:r w:rsidRPr="00000955">
              <w:rPr>
                <w:rFonts w:ascii="Times New Roman" w:hAnsi="Times New Roman"/>
                <w:b/>
                <w:sz w:val="20"/>
              </w:rPr>
              <w:t>3</w:t>
            </w:r>
          </w:p>
        </w:tc>
        <w:tc>
          <w:tcPr>
            <w:tcW w:w="1695" w:type="dxa"/>
            <w:shd w:val="clear" w:color="auto" w:fill="auto"/>
          </w:tcPr>
          <w:p w14:paraId="616CEBD1" w14:textId="77777777" w:rsidR="00784932" w:rsidRPr="00000955" w:rsidRDefault="00784932" w:rsidP="00952F29">
            <w:pPr>
              <w:autoSpaceDE w:val="0"/>
              <w:autoSpaceDN w:val="0"/>
              <w:adjustRightInd w:val="0"/>
              <w:spacing w:after="0" w:line="240" w:lineRule="auto"/>
              <w:jc w:val="center"/>
              <w:rPr>
                <w:rFonts w:ascii="Times New Roman" w:hAnsi="Times New Roman"/>
                <w:b/>
                <w:sz w:val="20"/>
              </w:rPr>
            </w:pPr>
            <w:r w:rsidRPr="00000955">
              <w:rPr>
                <w:rFonts w:ascii="Times New Roman" w:hAnsi="Times New Roman"/>
                <w:b/>
                <w:sz w:val="20"/>
              </w:rPr>
              <w:t>4</w:t>
            </w:r>
          </w:p>
        </w:tc>
      </w:tr>
      <w:tr w:rsidR="00784932" w:rsidRPr="00000955" w14:paraId="13A721A2" w14:textId="77777777" w:rsidTr="00885AC6">
        <w:tc>
          <w:tcPr>
            <w:tcW w:w="3397" w:type="dxa"/>
            <w:shd w:val="clear" w:color="auto" w:fill="auto"/>
          </w:tcPr>
          <w:p w14:paraId="4858B352" w14:textId="47B62C02" w:rsidR="00784932" w:rsidRPr="00000955" w:rsidRDefault="00784932" w:rsidP="0091429B">
            <w:pPr>
              <w:autoSpaceDE w:val="0"/>
              <w:autoSpaceDN w:val="0"/>
              <w:adjustRightInd w:val="0"/>
              <w:spacing w:after="0" w:line="240" w:lineRule="auto"/>
              <w:rPr>
                <w:rFonts w:ascii="Times New Roman" w:hAnsi="Times New Roman"/>
                <w:sz w:val="20"/>
              </w:rPr>
            </w:pPr>
            <w:r w:rsidRPr="00000955">
              <w:rPr>
                <w:rFonts w:ascii="Times New Roman" w:hAnsi="Times New Roman"/>
                <w:sz w:val="20"/>
              </w:rPr>
              <w:t>Усредненный показатель удельного расхода природного газа на пищеприготовление</w:t>
            </w:r>
          </w:p>
        </w:tc>
        <w:tc>
          <w:tcPr>
            <w:tcW w:w="3119" w:type="dxa"/>
            <w:shd w:val="clear" w:color="auto" w:fill="auto"/>
          </w:tcPr>
          <w:p w14:paraId="0DE42217" w14:textId="41C59F91" w:rsidR="00784932" w:rsidRPr="00000955" w:rsidRDefault="0091429B" w:rsidP="00952F29">
            <w:pPr>
              <w:autoSpaceDE w:val="0"/>
              <w:autoSpaceDN w:val="0"/>
              <w:adjustRightInd w:val="0"/>
              <w:spacing w:after="0" w:line="240" w:lineRule="auto"/>
              <w:rPr>
                <w:rFonts w:ascii="Times New Roman" w:hAnsi="Times New Roman"/>
                <w:sz w:val="20"/>
              </w:rPr>
            </w:pPr>
            <w:r w:rsidRPr="00000955">
              <w:rPr>
                <w:rFonts w:ascii="Times New Roman" w:hAnsi="Times New Roman"/>
                <w:sz w:val="20"/>
              </w:rPr>
              <w:t>Многоквартирные жилые дома, оборудованные газовой плитой</w:t>
            </w:r>
          </w:p>
        </w:tc>
        <w:tc>
          <w:tcPr>
            <w:tcW w:w="1701" w:type="dxa"/>
            <w:shd w:val="clear" w:color="auto" w:fill="auto"/>
          </w:tcPr>
          <w:p w14:paraId="03FC82E8" w14:textId="1EBB6C22" w:rsidR="00784932" w:rsidRPr="00000955" w:rsidRDefault="0091429B" w:rsidP="00952F29">
            <w:pPr>
              <w:tabs>
                <w:tab w:val="left" w:pos="1155"/>
              </w:tabs>
              <w:spacing w:after="0" w:line="240" w:lineRule="auto"/>
              <w:jc w:val="center"/>
              <w:rPr>
                <w:rFonts w:ascii="Times New Roman" w:hAnsi="Times New Roman"/>
                <w:sz w:val="20"/>
              </w:rPr>
            </w:pPr>
            <w:r w:rsidRPr="00000955">
              <w:rPr>
                <w:rFonts w:ascii="Times New Roman" w:hAnsi="Times New Roman"/>
                <w:sz w:val="20"/>
              </w:rPr>
              <w:t>10,0</w:t>
            </w:r>
          </w:p>
        </w:tc>
        <w:tc>
          <w:tcPr>
            <w:tcW w:w="1695" w:type="dxa"/>
            <w:shd w:val="clear" w:color="auto" w:fill="auto"/>
          </w:tcPr>
          <w:p w14:paraId="0936BAC1" w14:textId="17302427" w:rsidR="00784932" w:rsidRPr="00000955" w:rsidRDefault="0091429B" w:rsidP="00952F29">
            <w:pPr>
              <w:tabs>
                <w:tab w:val="left" w:pos="1155"/>
              </w:tabs>
              <w:spacing w:after="0" w:line="240" w:lineRule="auto"/>
              <w:jc w:val="center"/>
              <w:rPr>
                <w:rFonts w:ascii="Times New Roman" w:hAnsi="Times New Roman"/>
                <w:sz w:val="20"/>
              </w:rPr>
            </w:pPr>
            <w:r w:rsidRPr="00000955">
              <w:rPr>
                <w:rFonts w:ascii="Times New Roman" w:hAnsi="Times New Roman"/>
                <w:sz w:val="20"/>
              </w:rPr>
              <w:t>0,014</w:t>
            </w:r>
          </w:p>
        </w:tc>
      </w:tr>
      <w:tr w:rsidR="0091429B" w:rsidRPr="00000955" w14:paraId="1EA0AF18" w14:textId="77777777" w:rsidTr="00885AC6">
        <w:tc>
          <w:tcPr>
            <w:tcW w:w="3397" w:type="dxa"/>
            <w:vMerge w:val="restart"/>
            <w:shd w:val="clear" w:color="auto" w:fill="auto"/>
          </w:tcPr>
          <w:p w14:paraId="65C9DCB8" w14:textId="6E675BE3" w:rsidR="0091429B" w:rsidRPr="00000955" w:rsidRDefault="0091429B" w:rsidP="0091429B">
            <w:pPr>
              <w:autoSpaceDE w:val="0"/>
              <w:autoSpaceDN w:val="0"/>
              <w:adjustRightInd w:val="0"/>
              <w:spacing w:after="0" w:line="240" w:lineRule="auto"/>
              <w:rPr>
                <w:rFonts w:ascii="Times New Roman" w:hAnsi="Times New Roman"/>
                <w:sz w:val="20"/>
              </w:rPr>
            </w:pPr>
            <w:r w:rsidRPr="00000955">
              <w:rPr>
                <w:rFonts w:ascii="Times New Roman" w:hAnsi="Times New Roman"/>
                <w:sz w:val="20"/>
              </w:rPr>
              <w:t>Усредненный показатель удельного расхода природного газа на горячее водоснабжение</w:t>
            </w:r>
          </w:p>
        </w:tc>
        <w:tc>
          <w:tcPr>
            <w:tcW w:w="3119" w:type="dxa"/>
            <w:shd w:val="clear" w:color="auto" w:fill="auto"/>
          </w:tcPr>
          <w:p w14:paraId="0C25705D" w14:textId="7E6727AA" w:rsidR="0091429B" w:rsidRPr="00000955" w:rsidRDefault="0091429B" w:rsidP="00885AC6">
            <w:pPr>
              <w:autoSpaceDE w:val="0"/>
              <w:autoSpaceDN w:val="0"/>
              <w:adjustRightInd w:val="0"/>
              <w:spacing w:after="0" w:line="240" w:lineRule="auto"/>
              <w:rPr>
                <w:rFonts w:ascii="Times New Roman" w:hAnsi="Times New Roman"/>
                <w:sz w:val="20"/>
              </w:rPr>
            </w:pPr>
            <w:r w:rsidRPr="00000955">
              <w:rPr>
                <w:rFonts w:ascii="Times New Roman" w:hAnsi="Times New Roman"/>
                <w:sz w:val="20"/>
              </w:rPr>
              <w:t>Многоквартирные и жилые дома, оборудованные газовым водонагревателем</w:t>
            </w:r>
            <w:r w:rsidR="00885AC6" w:rsidRPr="00000955">
              <w:rPr>
                <w:rFonts w:ascii="Times New Roman" w:hAnsi="Times New Roman"/>
                <w:sz w:val="20"/>
              </w:rPr>
              <w:t xml:space="preserve"> </w:t>
            </w:r>
            <w:r w:rsidRPr="00000955">
              <w:rPr>
                <w:rFonts w:ascii="Times New Roman" w:hAnsi="Times New Roman"/>
                <w:sz w:val="20"/>
              </w:rPr>
              <w:t>(при отсутствии централизованного горячего</w:t>
            </w:r>
            <w:r w:rsidR="00885AC6" w:rsidRPr="00000955">
              <w:rPr>
                <w:rFonts w:ascii="Times New Roman" w:hAnsi="Times New Roman"/>
                <w:sz w:val="20"/>
              </w:rPr>
              <w:t xml:space="preserve"> </w:t>
            </w:r>
            <w:r w:rsidRPr="00000955">
              <w:rPr>
                <w:rFonts w:ascii="Times New Roman" w:hAnsi="Times New Roman"/>
                <w:sz w:val="20"/>
              </w:rPr>
              <w:t>водоснабжения)</w:t>
            </w:r>
          </w:p>
        </w:tc>
        <w:tc>
          <w:tcPr>
            <w:tcW w:w="1701" w:type="dxa"/>
            <w:shd w:val="clear" w:color="auto" w:fill="auto"/>
          </w:tcPr>
          <w:p w14:paraId="13545A62" w14:textId="61A2DC6D" w:rsidR="0091429B" w:rsidRPr="00000955" w:rsidRDefault="0091429B" w:rsidP="00952F29">
            <w:pPr>
              <w:tabs>
                <w:tab w:val="left" w:pos="1155"/>
              </w:tabs>
              <w:spacing w:after="0" w:line="240" w:lineRule="auto"/>
              <w:jc w:val="center"/>
              <w:rPr>
                <w:rFonts w:ascii="Times New Roman" w:hAnsi="Times New Roman"/>
                <w:sz w:val="20"/>
              </w:rPr>
            </w:pPr>
            <w:r w:rsidRPr="00000955">
              <w:rPr>
                <w:rFonts w:ascii="Times New Roman" w:hAnsi="Times New Roman"/>
                <w:sz w:val="20"/>
              </w:rPr>
              <w:t>20,0</w:t>
            </w:r>
          </w:p>
        </w:tc>
        <w:tc>
          <w:tcPr>
            <w:tcW w:w="1695" w:type="dxa"/>
            <w:shd w:val="clear" w:color="auto" w:fill="auto"/>
          </w:tcPr>
          <w:p w14:paraId="261C16BA" w14:textId="54BCD52F" w:rsidR="0091429B" w:rsidRPr="00000955" w:rsidRDefault="0091429B" w:rsidP="00952F29">
            <w:pPr>
              <w:tabs>
                <w:tab w:val="left" w:pos="1155"/>
              </w:tabs>
              <w:spacing w:after="0" w:line="240" w:lineRule="auto"/>
              <w:jc w:val="center"/>
              <w:rPr>
                <w:rFonts w:ascii="Times New Roman" w:hAnsi="Times New Roman"/>
                <w:sz w:val="20"/>
              </w:rPr>
            </w:pPr>
            <w:r w:rsidRPr="00000955">
              <w:rPr>
                <w:rFonts w:ascii="Times New Roman" w:hAnsi="Times New Roman"/>
                <w:sz w:val="20"/>
              </w:rPr>
              <w:t>0,028</w:t>
            </w:r>
          </w:p>
        </w:tc>
      </w:tr>
      <w:tr w:rsidR="0091429B" w:rsidRPr="00000955" w14:paraId="60DFF2E5" w14:textId="77777777" w:rsidTr="00885AC6">
        <w:tc>
          <w:tcPr>
            <w:tcW w:w="3397" w:type="dxa"/>
            <w:vMerge/>
            <w:shd w:val="clear" w:color="auto" w:fill="auto"/>
          </w:tcPr>
          <w:p w14:paraId="27A9AEE8" w14:textId="77777777" w:rsidR="0091429B" w:rsidRPr="00000955" w:rsidRDefault="0091429B" w:rsidP="0091429B">
            <w:pPr>
              <w:autoSpaceDE w:val="0"/>
              <w:autoSpaceDN w:val="0"/>
              <w:adjustRightInd w:val="0"/>
              <w:spacing w:after="0" w:line="240" w:lineRule="auto"/>
              <w:rPr>
                <w:rFonts w:ascii="Times New Roman" w:hAnsi="Times New Roman"/>
                <w:sz w:val="20"/>
              </w:rPr>
            </w:pPr>
          </w:p>
        </w:tc>
        <w:tc>
          <w:tcPr>
            <w:tcW w:w="3119" w:type="dxa"/>
            <w:shd w:val="clear" w:color="auto" w:fill="auto"/>
          </w:tcPr>
          <w:p w14:paraId="33A7C656" w14:textId="1AA050B2" w:rsidR="0091429B" w:rsidRPr="00000955" w:rsidRDefault="0091429B" w:rsidP="00885AC6">
            <w:pPr>
              <w:autoSpaceDE w:val="0"/>
              <w:autoSpaceDN w:val="0"/>
              <w:adjustRightInd w:val="0"/>
              <w:spacing w:after="0" w:line="240" w:lineRule="auto"/>
              <w:rPr>
                <w:rFonts w:ascii="Times New Roman" w:hAnsi="Times New Roman"/>
                <w:sz w:val="20"/>
              </w:rPr>
            </w:pPr>
            <w:r w:rsidRPr="00000955">
              <w:rPr>
                <w:rFonts w:ascii="Times New Roman" w:hAnsi="Times New Roman"/>
                <w:sz w:val="20"/>
              </w:rPr>
              <w:t>Многоквартирные и жилые дома, оборудованные газовой плитой и не оборудованные газовым водонагревателем</w:t>
            </w:r>
            <w:r w:rsidR="00885AC6" w:rsidRPr="00000955">
              <w:rPr>
                <w:rFonts w:ascii="Times New Roman" w:hAnsi="Times New Roman"/>
                <w:sz w:val="20"/>
              </w:rPr>
              <w:t xml:space="preserve"> </w:t>
            </w:r>
            <w:r w:rsidRPr="00000955">
              <w:rPr>
                <w:rFonts w:ascii="Times New Roman" w:hAnsi="Times New Roman"/>
                <w:sz w:val="20"/>
              </w:rPr>
              <w:t>(при отсутствии централизованного горячего</w:t>
            </w:r>
            <w:r w:rsidR="00885AC6" w:rsidRPr="00000955">
              <w:rPr>
                <w:rFonts w:ascii="Times New Roman" w:hAnsi="Times New Roman"/>
                <w:sz w:val="20"/>
              </w:rPr>
              <w:t xml:space="preserve"> </w:t>
            </w:r>
            <w:r w:rsidRPr="00000955">
              <w:rPr>
                <w:rFonts w:ascii="Times New Roman" w:hAnsi="Times New Roman"/>
                <w:sz w:val="20"/>
              </w:rPr>
              <w:t>водоснабжения)</w:t>
            </w:r>
          </w:p>
        </w:tc>
        <w:tc>
          <w:tcPr>
            <w:tcW w:w="1701" w:type="dxa"/>
            <w:shd w:val="clear" w:color="auto" w:fill="auto"/>
          </w:tcPr>
          <w:p w14:paraId="467092BB" w14:textId="3FEF2720" w:rsidR="0091429B" w:rsidRPr="00000955" w:rsidRDefault="0091429B" w:rsidP="00952F29">
            <w:pPr>
              <w:tabs>
                <w:tab w:val="left" w:pos="1155"/>
              </w:tabs>
              <w:spacing w:after="0" w:line="240" w:lineRule="auto"/>
              <w:jc w:val="center"/>
              <w:rPr>
                <w:rFonts w:ascii="Times New Roman" w:hAnsi="Times New Roman"/>
                <w:sz w:val="20"/>
              </w:rPr>
            </w:pPr>
            <w:r w:rsidRPr="00000955">
              <w:rPr>
                <w:rFonts w:ascii="Times New Roman" w:hAnsi="Times New Roman"/>
                <w:sz w:val="20"/>
              </w:rPr>
              <w:t>5,0</w:t>
            </w:r>
          </w:p>
        </w:tc>
        <w:tc>
          <w:tcPr>
            <w:tcW w:w="1695" w:type="dxa"/>
            <w:shd w:val="clear" w:color="auto" w:fill="auto"/>
          </w:tcPr>
          <w:p w14:paraId="67B9E054" w14:textId="6B4B4EC1" w:rsidR="0091429B" w:rsidRPr="00000955" w:rsidRDefault="0091429B" w:rsidP="00952F29">
            <w:pPr>
              <w:tabs>
                <w:tab w:val="left" w:pos="1155"/>
              </w:tabs>
              <w:spacing w:after="0" w:line="240" w:lineRule="auto"/>
              <w:jc w:val="center"/>
              <w:rPr>
                <w:rFonts w:ascii="Times New Roman" w:hAnsi="Times New Roman"/>
                <w:sz w:val="20"/>
              </w:rPr>
            </w:pPr>
            <w:r w:rsidRPr="00000955">
              <w:rPr>
                <w:rFonts w:ascii="Times New Roman" w:hAnsi="Times New Roman"/>
                <w:sz w:val="20"/>
              </w:rPr>
              <w:t>0,007</w:t>
            </w:r>
          </w:p>
        </w:tc>
      </w:tr>
      <w:tr w:rsidR="00784932" w:rsidRPr="00000955" w14:paraId="2CDDDA99" w14:textId="77777777" w:rsidTr="00885AC6">
        <w:tc>
          <w:tcPr>
            <w:tcW w:w="3397" w:type="dxa"/>
            <w:shd w:val="clear" w:color="auto" w:fill="auto"/>
          </w:tcPr>
          <w:p w14:paraId="1569F72D" w14:textId="369702B3" w:rsidR="00784932" w:rsidRPr="00000955" w:rsidRDefault="00784932" w:rsidP="0091429B">
            <w:pPr>
              <w:autoSpaceDE w:val="0"/>
              <w:autoSpaceDN w:val="0"/>
              <w:adjustRightInd w:val="0"/>
              <w:spacing w:after="0" w:line="240" w:lineRule="auto"/>
              <w:rPr>
                <w:rFonts w:ascii="Times New Roman" w:hAnsi="Times New Roman"/>
                <w:sz w:val="20"/>
              </w:rPr>
            </w:pPr>
            <w:r w:rsidRPr="00000955">
              <w:rPr>
                <w:rFonts w:ascii="Times New Roman" w:hAnsi="Times New Roman"/>
                <w:sz w:val="20"/>
              </w:rPr>
              <w:t>Усредненный показатель удельного расхода природного газа на индивидуальное отопление</w:t>
            </w:r>
          </w:p>
        </w:tc>
        <w:tc>
          <w:tcPr>
            <w:tcW w:w="3119" w:type="dxa"/>
            <w:shd w:val="clear" w:color="auto" w:fill="auto"/>
          </w:tcPr>
          <w:p w14:paraId="1D3C2974" w14:textId="5A4F6118" w:rsidR="00784932" w:rsidRPr="00000955" w:rsidRDefault="00784932" w:rsidP="0091429B">
            <w:pPr>
              <w:autoSpaceDE w:val="0"/>
              <w:autoSpaceDN w:val="0"/>
              <w:adjustRightInd w:val="0"/>
              <w:spacing w:after="0" w:line="240" w:lineRule="auto"/>
              <w:rPr>
                <w:rFonts w:ascii="Times New Roman" w:hAnsi="Times New Roman"/>
                <w:sz w:val="20"/>
              </w:rPr>
            </w:pPr>
            <w:r w:rsidRPr="00000955">
              <w:rPr>
                <w:rFonts w:ascii="Times New Roman" w:hAnsi="Times New Roman"/>
                <w:sz w:val="20"/>
              </w:rPr>
              <w:t>Многоквартирные и жилые дома</w:t>
            </w:r>
          </w:p>
        </w:tc>
        <w:tc>
          <w:tcPr>
            <w:tcW w:w="1701" w:type="dxa"/>
            <w:shd w:val="clear" w:color="auto" w:fill="auto"/>
          </w:tcPr>
          <w:p w14:paraId="280F1225" w14:textId="324CCE48" w:rsidR="00784932" w:rsidRPr="00000955" w:rsidRDefault="0091429B" w:rsidP="00952F29">
            <w:pPr>
              <w:tabs>
                <w:tab w:val="left" w:pos="1155"/>
              </w:tabs>
              <w:spacing w:after="0" w:line="240" w:lineRule="auto"/>
              <w:jc w:val="center"/>
              <w:rPr>
                <w:rFonts w:ascii="Times New Roman" w:hAnsi="Times New Roman"/>
                <w:sz w:val="20"/>
              </w:rPr>
            </w:pPr>
            <w:r w:rsidRPr="00000955">
              <w:rPr>
                <w:rFonts w:ascii="Times New Roman" w:hAnsi="Times New Roman"/>
                <w:sz w:val="20"/>
              </w:rPr>
              <w:t>8,2</w:t>
            </w:r>
          </w:p>
        </w:tc>
        <w:tc>
          <w:tcPr>
            <w:tcW w:w="1695" w:type="dxa"/>
            <w:shd w:val="clear" w:color="auto" w:fill="auto"/>
          </w:tcPr>
          <w:p w14:paraId="6537E876" w14:textId="47925D99" w:rsidR="00784932" w:rsidRPr="00000955" w:rsidRDefault="0091429B" w:rsidP="00952F29">
            <w:pPr>
              <w:tabs>
                <w:tab w:val="left" w:pos="1155"/>
              </w:tabs>
              <w:spacing w:after="0" w:line="240" w:lineRule="auto"/>
              <w:jc w:val="center"/>
              <w:rPr>
                <w:rFonts w:ascii="Times New Roman" w:hAnsi="Times New Roman"/>
                <w:sz w:val="20"/>
              </w:rPr>
            </w:pPr>
            <w:r w:rsidRPr="00000955">
              <w:rPr>
                <w:rFonts w:ascii="Times New Roman" w:hAnsi="Times New Roman"/>
                <w:sz w:val="20"/>
              </w:rPr>
              <w:t>0,012</w:t>
            </w:r>
          </w:p>
        </w:tc>
      </w:tr>
    </w:tbl>
    <w:p w14:paraId="70BB9838" w14:textId="0AD737A4" w:rsidR="00784932" w:rsidRPr="005768B7" w:rsidRDefault="00784932" w:rsidP="005768B7">
      <w:pPr>
        <w:pStyle w:val="ad"/>
        <w:tabs>
          <w:tab w:val="left" w:pos="993"/>
        </w:tabs>
        <w:spacing w:before="120"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w:t>
      </w:r>
      <w:r w:rsidR="0091429B" w:rsidRPr="005768B7">
        <w:rPr>
          <w:rFonts w:ascii="Times New Roman" w:hAnsi="Times New Roman"/>
          <w:sz w:val="24"/>
          <w:szCs w:val="24"/>
          <w:u w:val="single"/>
        </w:rPr>
        <w:t>затель максимальной доступности</w:t>
      </w:r>
    </w:p>
    <w:p w14:paraId="67CB8E4F" w14:textId="77777777" w:rsidR="00784932" w:rsidRPr="005768B7" w:rsidRDefault="00784932"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Расчетный показатель доступности не устанавливается.</w:t>
      </w:r>
    </w:p>
    <w:p w14:paraId="137B0E1F" w14:textId="5EC4594B" w:rsidR="00885AC6" w:rsidRPr="005768B7" w:rsidRDefault="004F1455" w:rsidP="005768B7">
      <w:pPr>
        <w:pStyle w:val="2"/>
        <w:spacing w:after="0"/>
        <w:rPr>
          <w:rFonts w:ascii="Times New Roman" w:hAnsi="Times New Roman"/>
          <w:caps w:val="0"/>
          <w:szCs w:val="24"/>
          <w:lang w:val="ru-RU"/>
        </w:rPr>
      </w:pPr>
      <w:bookmarkStart w:id="60" w:name="_Toc83991628"/>
      <w:r w:rsidRPr="005768B7">
        <w:rPr>
          <w:rFonts w:ascii="Times New Roman" w:hAnsi="Times New Roman"/>
          <w:caps w:val="0"/>
          <w:szCs w:val="24"/>
          <w:lang w:val="ru-RU"/>
        </w:rPr>
        <w:lastRenderedPageBreak/>
        <w:t>4.</w:t>
      </w:r>
      <w:r w:rsidR="00885AC6" w:rsidRPr="005768B7">
        <w:rPr>
          <w:rFonts w:ascii="Times New Roman" w:hAnsi="Times New Roman"/>
          <w:caps w:val="0"/>
          <w:szCs w:val="24"/>
          <w:lang w:val="ru-RU"/>
        </w:rPr>
        <w:t>7 Обоснование расчетных показателей обеспеченности и расчетных показателей доступности для объектов</w:t>
      </w:r>
      <w:r w:rsidR="00885AC6" w:rsidRPr="005768B7">
        <w:rPr>
          <w:rFonts w:ascii="Times New Roman" w:hAnsi="Times New Roman"/>
          <w:szCs w:val="24"/>
        </w:rPr>
        <w:t xml:space="preserve"> </w:t>
      </w:r>
      <w:r w:rsidR="00885AC6" w:rsidRPr="005768B7">
        <w:rPr>
          <w:rFonts w:ascii="Times New Roman" w:hAnsi="Times New Roman"/>
          <w:caps w:val="0"/>
          <w:szCs w:val="24"/>
          <w:lang w:val="ru-RU"/>
        </w:rPr>
        <w:t>тепло- и водоснабжения населения, водоотведения</w:t>
      </w:r>
      <w:bookmarkEnd w:id="60"/>
    </w:p>
    <w:p w14:paraId="11865F00" w14:textId="4DE51976" w:rsidR="00885AC6" w:rsidRPr="005768B7" w:rsidRDefault="004F1455" w:rsidP="005768B7">
      <w:pPr>
        <w:pStyle w:val="3"/>
        <w:spacing w:before="120" w:after="0" w:line="300" w:lineRule="auto"/>
        <w:rPr>
          <w:rFonts w:ascii="Times New Roman" w:hAnsi="Times New Roman"/>
          <w:sz w:val="24"/>
          <w:szCs w:val="24"/>
        </w:rPr>
      </w:pPr>
      <w:bookmarkStart w:id="61" w:name="_Toc83991629"/>
      <w:r w:rsidRPr="005768B7">
        <w:rPr>
          <w:rFonts w:ascii="Times New Roman" w:hAnsi="Times New Roman"/>
          <w:sz w:val="24"/>
          <w:szCs w:val="24"/>
        </w:rPr>
        <w:t>4.</w:t>
      </w:r>
      <w:r w:rsidR="00885AC6" w:rsidRPr="005768B7">
        <w:rPr>
          <w:rFonts w:ascii="Times New Roman" w:hAnsi="Times New Roman"/>
          <w:sz w:val="24"/>
          <w:szCs w:val="24"/>
        </w:rPr>
        <w:t>7.1 Объекты теплоснабжения</w:t>
      </w:r>
      <w:bookmarkEnd w:id="61"/>
    </w:p>
    <w:p w14:paraId="6AF72E9B" w14:textId="77777777" w:rsidR="00885AC6" w:rsidRPr="005768B7" w:rsidRDefault="00885AC6"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27C3E593" w14:textId="77777777" w:rsidR="00885AC6" w:rsidRPr="005768B7" w:rsidRDefault="00885AC6"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Обеспечение населения тепловой энергией (для нужд отопления, вентиляции горячего водоснабжения).</w:t>
      </w:r>
    </w:p>
    <w:p w14:paraId="214AF638" w14:textId="77777777" w:rsidR="00885AC6" w:rsidRPr="005768B7" w:rsidRDefault="00885AC6"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53D49690" w14:textId="77777777" w:rsidR="00885AC6" w:rsidRPr="005768B7" w:rsidRDefault="00885AC6"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Усредненный показатель удельного теплопотребления, ккал/час на 1 м</w:t>
      </w:r>
      <w:r w:rsidRPr="005768B7">
        <w:rPr>
          <w:rFonts w:ascii="Times New Roman" w:hAnsi="Times New Roman"/>
          <w:sz w:val="24"/>
          <w:szCs w:val="24"/>
          <w:vertAlign w:val="superscript"/>
        </w:rPr>
        <w:t>2</w:t>
      </w:r>
      <w:r w:rsidRPr="005768B7">
        <w:rPr>
          <w:rFonts w:ascii="Times New Roman" w:hAnsi="Times New Roman"/>
          <w:sz w:val="24"/>
          <w:szCs w:val="24"/>
        </w:rPr>
        <w:t xml:space="preserve"> общей площади.</w:t>
      </w:r>
    </w:p>
    <w:p w14:paraId="1DA0F273" w14:textId="77777777" w:rsidR="00885AC6" w:rsidRPr="005768B7" w:rsidRDefault="00885AC6"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5347AA22" w14:textId="2D43E03D" w:rsidR="005D3B4B" w:rsidRPr="005768B7" w:rsidRDefault="005D3B4B"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показателей </w:t>
      </w:r>
      <w:r w:rsidRPr="005768B7">
        <w:rPr>
          <w:rFonts w:ascii="Times New Roman" w:hAnsi="Times New Roman"/>
          <w:sz w:val="24"/>
          <w:szCs w:val="24"/>
        </w:rPr>
        <w:br/>
      </w:r>
      <w:hyperlink r:id="rId43" w:history="1">
        <w:r w:rsidRPr="005768B7">
          <w:rPr>
            <w:rFonts w:ascii="Times New Roman" w:hAnsi="Times New Roman"/>
            <w:sz w:val="24"/>
            <w:szCs w:val="24"/>
          </w:rPr>
          <w:t>СП 42.13330.2016</w:t>
        </w:r>
      </w:hyperlink>
      <w:r w:rsidRPr="005768B7">
        <w:rPr>
          <w:rFonts w:ascii="Times New Roman" w:hAnsi="Times New Roman"/>
          <w:sz w:val="24"/>
          <w:szCs w:val="24"/>
        </w:rPr>
        <w:t xml:space="preserve"> Свод правил. Градостроительство. Планировка и застройка городских и сельских поселений. Актуализированная редакция СНиП 2.07.01-89* и методических указаний по определению расходов топлива, электроэнергии и воды на выработку теплоты отопительными котельными коммунальных теплоэнергетических предприятий (изд. 4), одобрено Научно-техническим советом Центра энергоресурсосбережения Госстроя России </w:t>
      </w:r>
      <w:r w:rsidRPr="005768B7">
        <w:rPr>
          <w:rFonts w:ascii="Times New Roman" w:hAnsi="Times New Roman"/>
          <w:sz w:val="24"/>
          <w:szCs w:val="24"/>
        </w:rPr>
        <w:br/>
        <w:t>(протокол от 12.07.02 № 5) (далее – Методические указания).</w:t>
      </w:r>
    </w:p>
    <w:p w14:paraId="0C231AFF" w14:textId="00831905" w:rsidR="00E60E7F" w:rsidRPr="005768B7" w:rsidRDefault="00E60E7F" w:rsidP="005768B7">
      <w:pPr>
        <w:pStyle w:val="ConsPlusNormal"/>
        <w:spacing w:line="300" w:lineRule="auto"/>
        <w:ind w:firstLine="709"/>
        <w:jc w:val="both"/>
        <w:rPr>
          <w:rFonts w:ascii="Times New Roman" w:hAnsi="Times New Roman" w:cs="Times New Roman"/>
          <w:sz w:val="24"/>
          <w:szCs w:val="24"/>
        </w:rPr>
      </w:pPr>
      <w:r w:rsidRPr="005768B7">
        <w:rPr>
          <w:rFonts w:ascii="Times New Roman" w:hAnsi="Times New Roman" w:cs="Times New Roman"/>
          <w:sz w:val="24"/>
          <w:szCs w:val="24"/>
        </w:rPr>
        <w:t xml:space="preserve">Предлагается установить усредненный показатель удельного теплопотребления на основании </w:t>
      </w:r>
      <w:r w:rsidR="00E250E2" w:rsidRPr="005768B7">
        <w:rPr>
          <w:rFonts w:ascii="Times New Roman" w:hAnsi="Times New Roman" w:cs="Times New Roman"/>
          <w:sz w:val="24"/>
          <w:szCs w:val="24"/>
        </w:rPr>
        <w:t>Схемы теплоснабжения Александровского сельсовета Александровского района Ставропольского края от 12.08.2020 № 240</w:t>
      </w:r>
      <w:r w:rsidRPr="005768B7">
        <w:rPr>
          <w:rFonts w:ascii="Times New Roman" w:hAnsi="Times New Roman" w:cs="Times New Roman"/>
          <w:sz w:val="24"/>
          <w:szCs w:val="24"/>
        </w:rPr>
        <w:t xml:space="preserve"> (далее – Схема теплоснабжения).</w:t>
      </w:r>
    </w:p>
    <w:p w14:paraId="39CF5346" w14:textId="71F20C56" w:rsidR="00E60E7F" w:rsidRPr="005768B7" w:rsidRDefault="00E60E7F" w:rsidP="005768B7">
      <w:pPr>
        <w:pStyle w:val="ConsPlusNormal"/>
        <w:spacing w:line="300" w:lineRule="auto"/>
        <w:ind w:firstLine="709"/>
        <w:jc w:val="both"/>
        <w:rPr>
          <w:rFonts w:ascii="Times New Roman" w:hAnsi="Times New Roman" w:cs="Times New Roman"/>
          <w:sz w:val="24"/>
          <w:szCs w:val="24"/>
        </w:rPr>
      </w:pPr>
      <w:r w:rsidRPr="005768B7">
        <w:rPr>
          <w:rFonts w:ascii="Times New Roman" w:hAnsi="Times New Roman" w:cs="Times New Roman"/>
          <w:sz w:val="24"/>
          <w:szCs w:val="24"/>
        </w:rPr>
        <w:t>В соответствии со Схемой теплоснабжения расч</w:t>
      </w:r>
      <w:r w:rsidR="00321ED0" w:rsidRPr="005768B7">
        <w:rPr>
          <w:rFonts w:ascii="Times New Roman" w:hAnsi="Times New Roman" w:cs="Times New Roman"/>
          <w:sz w:val="24"/>
          <w:szCs w:val="24"/>
        </w:rPr>
        <w:t>е</w:t>
      </w:r>
      <w:r w:rsidRPr="005768B7">
        <w:rPr>
          <w:rFonts w:ascii="Times New Roman" w:hAnsi="Times New Roman" w:cs="Times New Roman"/>
          <w:sz w:val="24"/>
          <w:szCs w:val="24"/>
        </w:rPr>
        <w:t xml:space="preserve">тная тепловая нагрузка потребителей в жилищном фонде на отопление и вентиляцию составит </w:t>
      </w:r>
      <w:r w:rsidR="00E250E2" w:rsidRPr="005768B7">
        <w:rPr>
          <w:rFonts w:ascii="Times New Roman" w:hAnsi="Times New Roman" w:cs="Times New Roman"/>
          <w:sz w:val="24"/>
          <w:szCs w:val="24"/>
        </w:rPr>
        <w:t>12,97 Гкал/ч, на горячее водоснабжение – 0,05 Гкал/ч (на 2020-2031</w:t>
      </w:r>
      <w:r w:rsidRPr="005768B7">
        <w:rPr>
          <w:rFonts w:ascii="Times New Roman" w:hAnsi="Times New Roman" w:cs="Times New Roman"/>
          <w:sz w:val="24"/>
          <w:szCs w:val="24"/>
        </w:rPr>
        <w:t xml:space="preserve">). </w:t>
      </w:r>
      <w:r w:rsidR="00E250E2" w:rsidRPr="005768B7">
        <w:rPr>
          <w:rFonts w:ascii="Times New Roman" w:hAnsi="Times New Roman" w:cs="Times New Roman"/>
          <w:sz w:val="24"/>
          <w:szCs w:val="24"/>
        </w:rPr>
        <w:t>Расчетная площадь жилого фонда – 60,709</w:t>
      </w:r>
      <w:r w:rsidRPr="005768B7">
        <w:rPr>
          <w:rFonts w:ascii="Times New Roman" w:hAnsi="Times New Roman" w:cs="Times New Roman"/>
          <w:sz w:val="24"/>
          <w:szCs w:val="24"/>
        </w:rPr>
        <w:t xml:space="preserve"> тыс. м</w:t>
      </w:r>
      <w:r w:rsidRPr="005768B7">
        <w:rPr>
          <w:rFonts w:ascii="Times New Roman" w:hAnsi="Times New Roman" w:cs="Times New Roman"/>
          <w:sz w:val="24"/>
          <w:szCs w:val="24"/>
          <w:vertAlign w:val="superscript"/>
        </w:rPr>
        <w:t>2</w:t>
      </w:r>
      <w:r w:rsidRPr="005768B7">
        <w:rPr>
          <w:rFonts w:ascii="Times New Roman" w:hAnsi="Times New Roman" w:cs="Times New Roman"/>
          <w:sz w:val="24"/>
          <w:szCs w:val="24"/>
        </w:rPr>
        <w:t>.</w:t>
      </w:r>
    </w:p>
    <w:p w14:paraId="61BA6577" w14:textId="66B1E618" w:rsidR="00E60E7F" w:rsidRPr="005768B7" w:rsidRDefault="00E60E7F" w:rsidP="005768B7">
      <w:pPr>
        <w:pStyle w:val="ConsPlusNormal"/>
        <w:spacing w:line="300" w:lineRule="auto"/>
        <w:ind w:firstLine="709"/>
        <w:jc w:val="both"/>
        <w:rPr>
          <w:rFonts w:ascii="Times New Roman" w:hAnsi="Times New Roman" w:cs="Times New Roman"/>
          <w:sz w:val="24"/>
          <w:szCs w:val="24"/>
        </w:rPr>
      </w:pPr>
      <w:r w:rsidRPr="005768B7">
        <w:rPr>
          <w:rFonts w:ascii="Times New Roman" w:hAnsi="Times New Roman" w:cs="Times New Roman"/>
          <w:sz w:val="24"/>
          <w:szCs w:val="24"/>
        </w:rPr>
        <w:t>Усредн</w:t>
      </w:r>
      <w:r w:rsidR="00321ED0" w:rsidRPr="005768B7">
        <w:rPr>
          <w:rFonts w:ascii="Times New Roman" w:hAnsi="Times New Roman" w:cs="Times New Roman"/>
          <w:sz w:val="24"/>
          <w:szCs w:val="24"/>
        </w:rPr>
        <w:t>е</w:t>
      </w:r>
      <w:r w:rsidRPr="005768B7">
        <w:rPr>
          <w:rFonts w:ascii="Times New Roman" w:hAnsi="Times New Roman" w:cs="Times New Roman"/>
          <w:sz w:val="24"/>
          <w:szCs w:val="24"/>
        </w:rPr>
        <w:t>нный показатель обеспеченности населения тепловой энергией</w:t>
      </w:r>
      <w:r w:rsidR="00E250E2" w:rsidRPr="005768B7">
        <w:rPr>
          <w:rFonts w:ascii="Times New Roman" w:hAnsi="Times New Roman" w:cs="Times New Roman"/>
          <w:sz w:val="24"/>
          <w:szCs w:val="24"/>
        </w:rPr>
        <w:t xml:space="preserve"> – 0,21</w:t>
      </w:r>
      <w:r w:rsidRPr="005768B7">
        <w:rPr>
          <w:rFonts w:ascii="Times New Roman" w:hAnsi="Times New Roman" w:cs="Times New Roman"/>
          <w:sz w:val="24"/>
          <w:szCs w:val="24"/>
        </w:rPr>
        <w:t xml:space="preserve"> ккал/м</w:t>
      </w:r>
      <w:r w:rsidRPr="005768B7">
        <w:rPr>
          <w:rFonts w:ascii="Times New Roman" w:hAnsi="Times New Roman" w:cs="Times New Roman"/>
          <w:sz w:val="24"/>
          <w:szCs w:val="24"/>
          <w:vertAlign w:val="superscript"/>
        </w:rPr>
        <w:t>2</w:t>
      </w:r>
      <w:r w:rsidRPr="005768B7">
        <w:rPr>
          <w:rFonts w:ascii="Times New Roman" w:hAnsi="Times New Roman" w:cs="Times New Roman"/>
          <w:sz w:val="24"/>
          <w:szCs w:val="24"/>
        </w:rPr>
        <w:t>.</w:t>
      </w:r>
    </w:p>
    <w:p w14:paraId="23D32D41" w14:textId="2AC6BAD9" w:rsidR="00885AC6" w:rsidRPr="005768B7" w:rsidRDefault="00885AC6"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максимальной доступности</w:t>
      </w:r>
    </w:p>
    <w:p w14:paraId="777BD52D" w14:textId="77777777" w:rsidR="00885AC6" w:rsidRPr="005768B7" w:rsidRDefault="00885AC6" w:rsidP="005768B7">
      <w:pPr>
        <w:pStyle w:val="ConsPlusNormal"/>
        <w:spacing w:line="300" w:lineRule="auto"/>
        <w:ind w:firstLine="709"/>
        <w:jc w:val="both"/>
        <w:rPr>
          <w:rFonts w:ascii="Times New Roman" w:hAnsi="Times New Roman" w:cs="Times New Roman"/>
          <w:sz w:val="24"/>
          <w:szCs w:val="24"/>
        </w:rPr>
      </w:pPr>
      <w:r w:rsidRPr="005768B7">
        <w:rPr>
          <w:rFonts w:ascii="Times New Roman" w:hAnsi="Times New Roman" w:cs="Times New Roman"/>
          <w:sz w:val="24"/>
          <w:szCs w:val="24"/>
        </w:rPr>
        <w:t>Расчетный показатель доступности не устанавливается.</w:t>
      </w:r>
    </w:p>
    <w:p w14:paraId="64AE12E3" w14:textId="72268A84" w:rsidR="00885AC6" w:rsidRPr="005768B7" w:rsidRDefault="004F1455" w:rsidP="005768B7">
      <w:pPr>
        <w:pStyle w:val="3"/>
        <w:spacing w:before="120" w:after="0" w:line="300" w:lineRule="auto"/>
        <w:rPr>
          <w:rFonts w:ascii="Times New Roman" w:hAnsi="Times New Roman"/>
          <w:sz w:val="24"/>
          <w:szCs w:val="24"/>
        </w:rPr>
      </w:pPr>
      <w:bookmarkStart w:id="62" w:name="_Toc83991630"/>
      <w:r w:rsidRPr="005768B7">
        <w:rPr>
          <w:rFonts w:ascii="Times New Roman" w:hAnsi="Times New Roman"/>
          <w:sz w:val="24"/>
          <w:szCs w:val="24"/>
        </w:rPr>
        <w:t>4.</w:t>
      </w:r>
      <w:r w:rsidR="005D3B4B" w:rsidRPr="005768B7">
        <w:rPr>
          <w:rFonts w:ascii="Times New Roman" w:hAnsi="Times New Roman"/>
          <w:sz w:val="24"/>
          <w:szCs w:val="24"/>
        </w:rPr>
        <w:t>7.2 Объекты водоснабжения</w:t>
      </w:r>
      <w:bookmarkEnd w:id="62"/>
    </w:p>
    <w:p w14:paraId="05176BE8" w14:textId="77777777" w:rsidR="00885AC6" w:rsidRPr="005768B7" w:rsidRDefault="00885AC6"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6E9343CC" w14:textId="094586E1" w:rsidR="00885AC6" w:rsidRPr="005768B7" w:rsidRDefault="00885AC6" w:rsidP="005768B7">
      <w:pPr>
        <w:pStyle w:val="ConsPlusNormal"/>
        <w:spacing w:line="300" w:lineRule="auto"/>
        <w:ind w:firstLine="709"/>
        <w:jc w:val="both"/>
        <w:rPr>
          <w:rFonts w:ascii="Times New Roman" w:hAnsi="Times New Roman" w:cs="Times New Roman"/>
          <w:sz w:val="24"/>
          <w:szCs w:val="24"/>
        </w:rPr>
      </w:pPr>
      <w:r w:rsidRPr="005768B7">
        <w:rPr>
          <w:rFonts w:ascii="Times New Roman" w:hAnsi="Times New Roman" w:cs="Times New Roman"/>
          <w:sz w:val="24"/>
          <w:szCs w:val="24"/>
        </w:rPr>
        <w:t>Обеспечение населения водой питьевого качества на хозяйственно</w:t>
      </w:r>
      <w:r w:rsidR="005D3B4B" w:rsidRPr="005768B7">
        <w:rPr>
          <w:rFonts w:ascii="Times New Roman" w:hAnsi="Times New Roman" w:cs="Times New Roman"/>
          <w:sz w:val="24"/>
          <w:szCs w:val="24"/>
        </w:rPr>
        <w:t>-питьевые нужды и пожаротушение.</w:t>
      </w:r>
    </w:p>
    <w:p w14:paraId="229CE2DF" w14:textId="77777777" w:rsidR="00885AC6" w:rsidRPr="005768B7" w:rsidRDefault="00885AC6"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77B83EEE" w14:textId="758E96AF" w:rsidR="00885AC6" w:rsidRPr="005768B7" w:rsidRDefault="00885AC6" w:rsidP="005768B7">
      <w:pPr>
        <w:pStyle w:val="ConsPlusNormal"/>
        <w:spacing w:line="300" w:lineRule="auto"/>
        <w:ind w:firstLine="709"/>
        <w:jc w:val="both"/>
        <w:rPr>
          <w:rFonts w:ascii="Times New Roman" w:hAnsi="Times New Roman" w:cs="Times New Roman"/>
          <w:sz w:val="24"/>
          <w:szCs w:val="24"/>
        </w:rPr>
      </w:pPr>
      <w:r w:rsidRPr="005768B7">
        <w:rPr>
          <w:rFonts w:ascii="Times New Roman" w:hAnsi="Times New Roman" w:cs="Times New Roman"/>
          <w:sz w:val="24"/>
          <w:szCs w:val="24"/>
        </w:rPr>
        <w:t xml:space="preserve">Усредненный показатель удельного </w:t>
      </w:r>
      <w:r w:rsidR="005D3B4B" w:rsidRPr="005768B7">
        <w:rPr>
          <w:rFonts w:ascii="Times New Roman" w:hAnsi="Times New Roman" w:cs="Times New Roman"/>
          <w:sz w:val="24"/>
          <w:szCs w:val="24"/>
        </w:rPr>
        <w:t>водопотребления, л/чел. в сутки.</w:t>
      </w:r>
    </w:p>
    <w:p w14:paraId="725319F5" w14:textId="77777777" w:rsidR="00885AC6" w:rsidRPr="005768B7" w:rsidRDefault="00885AC6"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7917C29D" w14:textId="5515E150" w:rsidR="00885AC6" w:rsidRPr="005768B7" w:rsidRDefault="00885AC6"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показателей </w:t>
      </w:r>
      <w:r w:rsidR="00E250E2" w:rsidRPr="005768B7">
        <w:rPr>
          <w:rFonts w:ascii="Times New Roman" w:hAnsi="Times New Roman"/>
          <w:sz w:val="24"/>
          <w:szCs w:val="24"/>
        </w:rPr>
        <w:br/>
      </w:r>
      <w:r w:rsidRPr="005768B7">
        <w:rPr>
          <w:rFonts w:ascii="Times New Roman" w:hAnsi="Times New Roman"/>
          <w:sz w:val="24"/>
          <w:szCs w:val="24"/>
        </w:rPr>
        <w:t xml:space="preserve">СП 31.13330.2012 </w:t>
      </w:r>
      <w:r w:rsidR="0059695D" w:rsidRPr="005768B7">
        <w:rPr>
          <w:rFonts w:ascii="Times New Roman" w:hAnsi="Times New Roman"/>
          <w:sz w:val="24"/>
          <w:szCs w:val="24"/>
        </w:rPr>
        <w:t>«</w:t>
      </w:r>
      <w:r w:rsidRPr="005768B7">
        <w:rPr>
          <w:rFonts w:ascii="Times New Roman" w:hAnsi="Times New Roman"/>
          <w:sz w:val="24"/>
          <w:szCs w:val="24"/>
        </w:rPr>
        <w:t>Водоснабжение. Наружные сети и сооружения</w:t>
      </w:r>
      <w:r w:rsidR="0059695D" w:rsidRPr="005768B7">
        <w:rPr>
          <w:rFonts w:ascii="Times New Roman" w:hAnsi="Times New Roman"/>
          <w:sz w:val="24"/>
          <w:szCs w:val="24"/>
        </w:rPr>
        <w:t>»</w:t>
      </w:r>
      <w:r w:rsidRPr="005768B7">
        <w:rPr>
          <w:rFonts w:ascii="Times New Roman" w:hAnsi="Times New Roman"/>
          <w:sz w:val="24"/>
          <w:szCs w:val="24"/>
        </w:rPr>
        <w:t xml:space="preserve"> (Актуализированная редакция СНиП 2.04.02-84), утвержденные приказом Минрегиона России от 29.12.2011 № 635/14, с использованием нормативных показателей </w:t>
      </w:r>
      <w:r w:rsidR="005F20BF" w:rsidRPr="005768B7">
        <w:rPr>
          <w:rFonts w:ascii="Times New Roman" w:hAnsi="Times New Roman"/>
          <w:sz w:val="24"/>
          <w:szCs w:val="24"/>
        </w:rPr>
        <w:t>СП 30.13330.2020. Свод правил. Внутренний водопровод и канализация зданий. СНиП 2.04.01-85* (утв. и введен в действие Приказом Минстроя России от 30.12.2020 № 920/пр)</w:t>
      </w:r>
      <w:r w:rsidRPr="005768B7">
        <w:rPr>
          <w:rFonts w:ascii="Times New Roman" w:hAnsi="Times New Roman"/>
          <w:sz w:val="24"/>
          <w:szCs w:val="24"/>
        </w:rPr>
        <w:t>.</w:t>
      </w:r>
    </w:p>
    <w:p w14:paraId="4503F5F6" w14:textId="2897227C" w:rsidR="0059695D" w:rsidRPr="005768B7" w:rsidRDefault="0059695D"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lastRenderedPageBreak/>
        <w:t>Средний суточный расход питьевой воды (м</w:t>
      </w:r>
      <w:r w:rsidRPr="005768B7">
        <w:rPr>
          <w:rFonts w:ascii="Times New Roman" w:hAnsi="Times New Roman"/>
          <w:sz w:val="24"/>
          <w:szCs w:val="24"/>
          <w:vertAlign w:val="superscript"/>
        </w:rPr>
        <w:t>3</w:t>
      </w:r>
      <w:r w:rsidRPr="005768B7">
        <w:rPr>
          <w:rFonts w:ascii="Times New Roman" w:hAnsi="Times New Roman"/>
          <w:sz w:val="24"/>
          <w:szCs w:val="24"/>
        </w:rPr>
        <w:t>/сут) определяется по СП 30.13330.2016. Внутренний водопровод и канализация зданий СНиП 2.04.01-85* и СП 31.13330.2012. Водоснабжение. Наружные сети и сооружения. Актуализированная редакция СНиП 2.04.02-84* и складывается из расходов на:</w:t>
      </w:r>
    </w:p>
    <w:p w14:paraId="416ABC09" w14:textId="109B90C9" w:rsidR="0059695D" w:rsidRPr="005768B7" w:rsidRDefault="008121BA" w:rsidP="005768B7">
      <w:pPr>
        <w:pStyle w:val="ad"/>
        <w:numPr>
          <w:ilvl w:val="0"/>
          <w:numId w:val="19"/>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х</w:t>
      </w:r>
      <w:r w:rsidR="0059695D" w:rsidRPr="005768B7">
        <w:rPr>
          <w:rFonts w:ascii="Times New Roman" w:hAnsi="Times New Roman"/>
          <w:sz w:val="24"/>
          <w:szCs w:val="24"/>
        </w:rPr>
        <w:t>озяйственно-питьевые нужды населения (суммируются расходы для разных типов застройки) для каждого вида застройки общая норма расхода воды в сутки со средним за год водопотреблением (из приложения А2 СП 30.13330.2016. Внутренний водопровод и канализация зданий СНиП 2.04.01-85*) умножается на количество жителей;</w:t>
      </w:r>
    </w:p>
    <w:p w14:paraId="7F7FA680" w14:textId="451A64B4" w:rsidR="0059695D" w:rsidRPr="005768B7" w:rsidRDefault="008121BA" w:rsidP="005768B7">
      <w:pPr>
        <w:pStyle w:val="ad"/>
        <w:numPr>
          <w:ilvl w:val="0"/>
          <w:numId w:val="19"/>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о</w:t>
      </w:r>
      <w:r w:rsidR="0059695D" w:rsidRPr="005768B7">
        <w:rPr>
          <w:rFonts w:ascii="Times New Roman" w:hAnsi="Times New Roman"/>
          <w:sz w:val="24"/>
          <w:szCs w:val="24"/>
        </w:rPr>
        <w:t xml:space="preserve">бъекты социально-культурного и коммунально-бытового назначения – для каждого вида объекта социальной сферы общая норма расхода воды в сутки со средним за год водопотреблением принимается по нормам из приложения А2 к СП 30.13330.2016. Внутренний водопровод и канализация зданий СНиП 2.04.01-85* или общий расход воды на объекты социальной сферы ориентировочно принимается 10 </w:t>
      </w:r>
      <w:r w:rsidRPr="005768B7">
        <w:rPr>
          <w:rFonts w:ascii="Times New Roman" w:hAnsi="Times New Roman"/>
          <w:sz w:val="24"/>
          <w:szCs w:val="24"/>
        </w:rPr>
        <w:t>–</w:t>
      </w:r>
      <w:r w:rsidR="0059695D" w:rsidRPr="005768B7">
        <w:rPr>
          <w:rFonts w:ascii="Times New Roman" w:hAnsi="Times New Roman"/>
          <w:sz w:val="24"/>
          <w:szCs w:val="24"/>
        </w:rPr>
        <w:t xml:space="preserve"> 15</w:t>
      </w:r>
      <w:r w:rsidRPr="005768B7">
        <w:rPr>
          <w:rFonts w:ascii="Times New Roman" w:hAnsi="Times New Roman"/>
          <w:sz w:val="24"/>
          <w:szCs w:val="24"/>
        </w:rPr>
        <w:t xml:space="preserve"> </w:t>
      </w:r>
      <w:r w:rsidR="0059695D" w:rsidRPr="005768B7">
        <w:rPr>
          <w:rFonts w:ascii="Times New Roman" w:hAnsi="Times New Roman"/>
          <w:sz w:val="24"/>
          <w:szCs w:val="24"/>
        </w:rPr>
        <w:t>% от расхода воды на хозяйственно-питьевые нужды населения;</w:t>
      </w:r>
    </w:p>
    <w:p w14:paraId="4DDF0233" w14:textId="22E45C91" w:rsidR="0059695D" w:rsidRPr="005768B7" w:rsidRDefault="008121BA" w:rsidP="005768B7">
      <w:pPr>
        <w:pStyle w:val="ad"/>
        <w:numPr>
          <w:ilvl w:val="0"/>
          <w:numId w:val="19"/>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п</w:t>
      </w:r>
      <w:r w:rsidR="0059695D" w:rsidRPr="005768B7">
        <w:rPr>
          <w:rFonts w:ascii="Times New Roman" w:hAnsi="Times New Roman"/>
          <w:sz w:val="24"/>
          <w:szCs w:val="24"/>
        </w:rPr>
        <w:t xml:space="preserve">роизводственные и складские объекты – расходы на питьевые и душевые нужды рабочих </w:t>
      </w:r>
      <w:r w:rsidRPr="005768B7">
        <w:rPr>
          <w:rFonts w:ascii="Times New Roman" w:hAnsi="Times New Roman"/>
          <w:sz w:val="24"/>
          <w:szCs w:val="24"/>
        </w:rPr>
        <w:t>–</w:t>
      </w:r>
      <w:r w:rsidR="0059695D" w:rsidRPr="005768B7">
        <w:rPr>
          <w:rFonts w:ascii="Times New Roman" w:hAnsi="Times New Roman"/>
          <w:sz w:val="24"/>
          <w:szCs w:val="24"/>
        </w:rPr>
        <w:t xml:space="preserve"> по нормам приложения А2 СП 30.13330.2016. Внутренний водопровод и канализация зданий СНиП 2.04.01-85*; расходы на технологические нужды (данные предоставляются собственниками производства или разработчиками проекта);</w:t>
      </w:r>
    </w:p>
    <w:p w14:paraId="37131436" w14:textId="62BA9BB5" w:rsidR="0059695D" w:rsidRPr="005768B7" w:rsidRDefault="008121BA" w:rsidP="005768B7">
      <w:pPr>
        <w:pStyle w:val="ad"/>
        <w:numPr>
          <w:ilvl w:val="0"/>
          <w:numId w:val="19"/>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р</w:t>
      </w:r>
      <w:r w:rsidR="0059695D" w:rsidRPr="005768B7">
        <w:rPr>
          <w:rFonts w:ascii="Times New Roman" w:hAnsi="Times New Roman"/>
          <w:sz w:val="24"/>
          <w:szCs w:val="24"/>
        </w:rPr>
        <w:t xml:space="preserve">асходы воды на наружное пожаротушение и расчетное количество одновременных пожаров принимаются в соответствии с СП 8.13130.2009 «Системы противопожарной защиты. Источники наружного противопожарного водоснабжения. Требования пожарной безопасности» (утв. приказом МЧС России от 25.03.2009 </w:t>
      </w:r>
      <w:r w:rsidRPr="005768B7">
        <w:rPr>
          <w:rFonts w:ascii="Times New Roman" w:hAnsi="Times New Roman"/>
          <w:sz w:val="24"/>
          <w:szCs w:val="24"/>
        </w:rPr>
        <w:t>№</w:t>
      </w:r>
      <w:r w:rsidR="0059695D" w:rsidRPr="005768B7">
        <w:rPr>
          <w:rFonts w:ascii="Times New Roman" w:hAnsi="Times New Roman"/>
          <w:sz w:val="24"/>
          <w:szCs w:val="24"/>
        </w:rPr>
        <w:t xml:space="preserve"> 178), исходя из численности населения и объема зданий. Продолжительность тушения пожара – 3 часа. Следует предусматривать восстановление противопожарного запаса воды в течение 24 часов. Суточный расход воды на восстановление пожарного запаса (м</w:t>
      </w:r>
      <w:r w:rsidR="0059695D" w:rsidRPr="005768B7">
        <w:rPr>
          <w:rFonts w:ascii="Times New Roman" w:hAnsi="Times New Roman"/>
          <w:sz w:val="24"/>
          <w:szCs w:val="24"/>
          <w:vertAlign w:val="superscript"/>
        </w:rPr>
        <w:t>3</w:t>
      </w:r>
      <w:r w:rsidR="0059695D" w:rsidRPr="005768B7">
        <w:rPr>
          <w:rFonts w:ascii="Times New Roman" w:hAnsi="Times New Roman"/>
          <w:sz w:val="24"/>
          <w:szCs w:val="24"/>
        </w:rPr>
        <w:t>/сут.) равен расчетному объему воды, требуемой на пожаротушение</w:t>
      </w:r>
      <w:r w:rsidRPr="005768B7">
        <w:rPr>
          <w:rFonts w:ascii="Times New Roman" w:hAnsi="Times New Roman"/>
          <w:sz w:val="24"/>
          <w:szCs w:val="24"/>
        </w:rPr>
        <w:t>;</w:t>
      </w:r>
    </w:p>
    <w:p w14:paraId="71FB23FF" w14:textId="291F24AD" w:rsidR="0059695D" w:rsidRPr="005768B7" w:rsidRDefault="008121BA" w:rsidP="005768B7">
      <w:pPr>
        <w:pStyle w:val="ad"/>
        <w:numPr>
          <w:ilvl w:val="0"/>
          <w:numId w:val="19"/>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р</w:t>
      </w:r>
      <w:r w:rsidR="0059695D" w:rsidRPr="005768B7">
        <w:rPr>
          <w:rFonts w:ascii="Times New Roman" w:hAnsi="Times New Roman"/>
          <w:sz w:val="24"/>
          <w:szCs w:val="24"/>
        </w:rPr>
        <w:t>асходы воды на полив территории.</w:t>
      </w:r>
    </w:p>
    <w:p w14:paraId="4AA0D94F" w14:textId="6C665E58" w:rsidR="0059695D" w:rsidRPr="005768B7" w:rsidRDefault="0059695D" w:rsidP="005768B7">
      <w:pPr>
        <w:tabs>
          <w:tab w:val="left" w:pos="993"/>
        </w:tabs>
        <w:spacing w:after="0" w:line="300" w:lineRule="auto"/>
        <w:ind w:firstLine="709"/>
        <w:jc w:val="both"/>
        <w:rPr>
          <w:rFonts w:ascii="Times New Roman" w:hAnsi="Times New Roman"/>
          <w:sz w:val="24"/>
          <w:szCs w:val="24"/>
        </w:rPr>
      </w:pPr>
      <w:r w:rsidRPr="005768B7">
        <w:rPr>
          <w:rFonts w:ascii="Times New Roman" w:hAnsi="Times New Roman"/>
          <w:sz w:val="24"/>
          <w:szCs w:val="24"/>
        </w:rPr>
        <w:t>В соответствии с СП 31.13330.2012. Водоснабжение. Наружные сети и сооружения Актуализированная редакция СНиП 2.04.02-84* таблица 3 норма на полив улиц и зеленых насаждений принята 50 л/чел. в сутки. Предусмотрено, что вода на полив отбирается из поверхностных источников и поэтому в расчете хозяйственно-питьевого водопотребления не учитывается.</w:t>
      </w:r>
    </w:p>
    <w:p w14:paraId="27C3D17C" w14:textId="2EF4D464" w:rsidR="005F20BF" w:rsidRPr="005768B7" w:rsidRDefault="009B540F" w:rsidP="005768B7">
      <w:pPr>
        <w:pStyle w:val="ad"/>
        <w:tabs>
          <w:tab w:val="left" w:pos="993"/>
        </w:tabs>
        <w:spacing w:after="0" w:line="300" w:lineRule="auto"/>
        <w:ind w:left="0" w:firstLine="709"/>
        <w:contextualSpacing w:val="0"/>
        <w:jc w:val="both"/>
        <w:rPr>
          <w:rFonts w:ascii="Times New Roman" w:hAnsi="Times New Roman"/>
          <w:sz w:val="24"/>
          <w:szCs w:val="24"/>
        </w:rPr>
      </w:pPr>
      <w:r w:rsidRPr="005768B7">
        <w:rPr>
          <w:rFonts w:ascii="Times New Roman" w:hAnsi="Times New Roman"/>
          <w:sz w:val="24"/>
          <w:szCs w:val="24"/>
        </w:rPr>
        <w:t xml:space="preserve">Расчетный расход на хозяйственно-питьевые нужды населения принимается равным </w:t>
      </w:r>
      <w:r w:rsidRPr="005768B7">
        <w:rPr>
          <w:rFonts w:ascii="Times New Roman" w:hAnsi="Times New Roman"/>
          <w:sz w:val="24"/>
          <w:szCs w:val="24"/>
        </w:rPr>
        <w:br/>
        <w:t>60 л/сут.</w:t>
      </w:r>
    </w:p>
    <w:p w14:paraId="6DD43B37" w14:textId="317942CF" w:rsidR="009B540F" w:rsidRPr="005768B7" w:rsidRDefault="009B540F" w:rsidP="005768B7">
      <w:pPr>
        <w:pStyle w:val="ad"/>
        <w:tabs>
          <w:tab w:val="left" w:pos="993"/>
        </w:tabs>
        <w:spacing w:after="0" w:line="300" w:lineRule="auto"/>
        <w:ind w:left="0" w:firstLine="709"/>
        <w:contextualSpacing w:val="0"/>
        <w:jc w:val="both"/>
        <w:rPr>
          <w:rFonts w:ascii="Times New Roman" w:hAnsi="Times New Roman"/>
          <w:sz w:val="24"/>
          <w:szCs w:val="24"/>
        </w:rPr>
      </w:pPr>
      <w:r w:rsidRPr="005768B7">
        <w:rPr>
          <w:rFonts w:ascii="Times New Roman" w:hAnsi="Times New Roman"/>
          <w:sz w:val="24"/>
          <w:szCs w:val="24"/>
        </w:rPr>
        <w:t>Расчетный расход для объектов социально-культурного и коммунально-бытового назначения принимается равным 124</w:t>
      </w:r>
      <w:r w:rsidR="003E6F26" w:rsidRPr="005768B7">
        <w:rPr>
          <w:rFonts w:ascii="Times New Roman" w:hAnsi="Times New Roman"/>
          <w:sz w:val="24"/>
          <w:szCs w:val="24"/>
        </w:rPr>
        <w:t>,</w:t>
      </w:r>
      <w:r w:rsidRPr="005768B7">
        <w:rPr>
          <w:rFonts w:ascii="Times New Roman" w:hAnsi="Times New Roman"/>
          <w:sz w:val="24"/>
          <w:szCs w:val="24"/>
        </w:rPr>
        <w:t>8 л/сут.</w:t>
      </w:r>
    </w:p>
    <w:p w14:paraId="58087000" w14:textId="686A16A6" w:rsidR="005F20BF" w:rsidRPr="005768B7" w:rsidRDefault="009B540F" w:rsidP="005768B7">
      <w:pPr>
        <w:pStyle w:val="ad"/>
        <w:tabs>
          <w:tab w:val="left" w:pos="993"/>
        </w:tabs>
        <w:spacing w:after="0" w:line="300" w:lineRule="auto"/>
        <w:ind w:left="0" w:firstLine="709"/>
        <w:contextualSpacing w:val="0"/>
        <w:jc w:val="both"/>
        <w:rPr>
          <w:rFonts w:ascii="Times New Roman" w:hAnsi="Times New Roman"/>
          <w:sz w:val="24"/>
          <w:szCs w:val="24"/>
        </w:rPr>
      </w:pPr>
      <w:r w:rsidRPr="005768B7">
        <w:rPr>
          <w:rFonts w:ascii="Times New Roman" w:hAnsi="Times New Roman"/>
          <w:sz w:val="24"/>
          <w:szCs w:val="24"/>
        </w:rPr>
        <w:t xml:space="preserve">Расчетный расход для производственных и складских объектов принимается равным </w:t>
      </w:r>
      <w:r w:rsidRPr="005768B7">
        <w:rPr>
          <w:rFonts w:ascii="Times New Roman" w:hAnsi="Times New Roman"/>
          <w:sz w:val="24"/>
          <w:szCs w:val="24"/>
        </w:rPr>
        <w:br/>
      </w:r>
      <w:r w:rsidR="003E6F26" w:rsidRPr="005768B7">
        <w:rPr>
          <w:rFonts w:ascii="Times New Roman" w:hAnsi="Times New Roman"/>
          <w:sz w:val="24"/>
          <w:szCs w:val="24"/>
        </w:rPr>
        <w:t>75</w:t>
      </w:r>
      <w:r w:rsidRPr="005768B7">
        <w:rPr>
          <w:rFonts w:ascii="Times New Roman" w:hAnsi="Times New Roman"/>
          <w:sz w:val="24"/>
          <w:szCs w:val="24"/>
        </w:rPr>
        <w:t xml:space="preserve"> л/сут.</w:t>
      </w:r>
    </w:p>
    <w:p w14:paraId="66ADD0D6" w14:textId="4FE9A0C6" w:rsidR="009B540F" w:rsidRPr="005768B7" w:rsidRDefault="009B540F" w:rsidP="005768B7">
      <w:pPr>
        <w:pStyle w:val="ad"/>
        <w:tabs>
          <w:tab w:val="left" w:pos="993"/>
        </w:tabs>
        <w:spacing w:after="0" w:line="300" w:lineRule="auto"/>
        <w:ind w:left="0" w:firstLine="709"/>
        <w:contextualSpacing w:val="0"/>
        <w:jc w:val="both"/>
        <w:rPr>
          <w:rFonts w:ascii="Times New Roman" w:hAnsi="Times New Roman"/>
          <w:sz w:val="24"/>
          <w:szCs w:val="24"/>
        </w:rPr>
      </w:pPr>
      <w:r w:rsidRPr="005768B7">
        <w:rPr>
          <w:rFonts w:ascii="Times New Roman" w:hAnsi="Times New Roman"/>
          <w:sz w:val="24"/>
          <w:szCs w:val="24"/>
        </w:rPr>
        <w:t>Расчетный расход на восстановление пожарного запаса воды 49 л/сут.</w:t>
      </w:r>
    </w:p>
    <w:p w14:paraId="0E4CE353" w14:textId="77777777" w:rsidR="009B540F" w:rsidRPr="005768B7" w:rsidRDefault="009B540F" w:rsidP="005768B7">
      <w:pPr>
        <w:pStyle w:val="ad"/>
        <w:tabs>
          <w:tab w:val="left" w:pos="993"/>
        </w:tabs>
        <w:spacing w:after="0" w:line="300" w:lineRule="auto"/>
        <w:ind w:left="0" w:firstLine="709"/>
        <w:contextualSpacing w:val="0"/>
        <w:jc w:val="both"/>
        <w:rPr>
          <w:rFonts w:ascii="Times New Roman" w:hAnsi="Times New Roman"/>
          <w:sz w:val="24"/>
          <w:szCs w:val="24"/>
        </w:rPr>
      </w:pPr>
      <w:r w:rsidRPr="005768B7">
        <w:rPr>
          <w:rFonts w:ascii="Times New Roman" w:hAnsi="Times New Roman"/>
          <w:sz w:val="24"/>
          <w:szCs w:val="24"/>
        </w:rPr>
        <w:t>Расчетный расход на полив территории принимается равным 50 л/сут.</w:t>
      </w:r>
    </w:p>
    <w:p w14:paraId="7385D3B8" w14:textId="55D33092" w:rsidR="009B540F" w:rsidRPr="005768B7" w:rsidRDefault="009B540F" w:rsidP="005768B7">
      <w:pPr>
        <w:pStyle w:val="ad"/>
        <w:tabs>
          <w:tab w:val="left" w:pos="993"/>
        </w:tabs>
        <w:spacing w:after="0" w:line="300" w:lineRule="auto"/>
        <w:ind w:left="0" w:firstLine="709"/>
        <w:contextualSpacing w:val="0"/>
        <w:jc w:val="both"/>
        <w:rPr>
          <w:rFonts w:ascii="Times New Roman" w:hAnsi="Times New Roman"/>
          <w:sz w:val="24"/>
          <w:szCs w:val="24"/>
        </w:rPr>
      </w:pPr>
      <w:r w:rsidRPr="005768B7">
        <w:rPr>
          <w:rFonts w:ascii="Times New Roman" w:hAnsi="Times New Roman"/>
          <w:sz w:val="24"/>
          <w:szCs w:val="24"/>
        </w:rPr>
        <w:t xml:space="preserve">Усредненный показатель удельного водопотребления принимается равным </w:t>
      </w:r>
      <w:r w:rsidR="003E6F26" w:rsidRPr="005768B7">
        <w:rPr>
          <w:rFonts w:ascii="Times New Roman" w:hAnsi="Times New Roman"/>
          <w:sz w:val="24"/>
          <w:szCs w:val="24"/>
        </w:rPr>
        <w:t>71,76</w:t>
      </w:r>
      <w:r w:rsidRPr="005768B7">
        <w:rPr>
          <w:rFonts w:ascii="Times New Roman" w:hAnsi="Times New Roman"/>
          <w:sz w:val="24"/>
          <w:szCs w:val="24"/>
        </w:rPr>
        <w:t xml:space="preserve"> л/сут.</w:t>
      </w:r>
    </w:p>
    <w:p w14:paraId="5EFDD071" w14:textId="0A5C8441" w:rsidR="00885AC6" w:rsidRPr="005768B7" w:rsidRDefault="00885AC6"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w:t>
      </w:r>
      <w:r w:rsidR="00E250E2" w:rsidRPr="005768B7">
        <w:rPr>
          <w:rFonts w:ascii="Times New Roman" w:hAnsi="Times New Roman"/>
          <w:sz w:val="24"/>
          <w:szCs w:val="24"/>
          <w:u w:val="single"/>
        </w:rPr>
        <w:t>затель максимальной доступности</w:t>
      </w:r>
    </w:p>
    <w:p w14:paraId="4A3263D4" w14:textId="77777777" w:rsidR="00885AC6" w:rsidRPr="005768B7" w:rsidRDefault="00885AC6" w:rsidP="005768B7">
      <w:pPr>
        <w:pStyle w:val="ConsPlusNormal"/>
        <w:spacing w:line="300" w:lineRule="auto"/>
        <w:ind w:firstLine="709"/>
        <w:jc w:val="both"/>
        <w:rPr>
          <w:rFonts w:ascii="Times New Roman" w:hAnsi="Times New Roman" w:cs="Times New Roman"/>
          <w:sz w:val="24"/>
          <w:szCs w:val="24"/>
        </w:rPr>
      </w:pPr>
      <w:r w:rsidRPr="005768B7">
        <w:rPr>
          <w:rFonts w:ascii="Times New Roman" w:hAnsi="Times New Roman" w:cs="Times New Roman"/>
          <w:sz w:val="24"/>
          <w:szCs w:val="24"/>
        </w:rPr>
        <w:lastRenderedPageBreak/>
        <w:t>Расчетный показатель доступности не устанавливается.</w:t>
      </w:r>
    </w:p>
    <w:p w14:paraId="0A2CA19F" w14:textId="5C854113" w:rsidR="00885AC6" w:rsidRPr="005768B7" w:rsidRDefault="004F1455" w:rsidP="005768B7">
      <w:pPr>
        <w:pStyle w:val="3"/>
        <w:spacing w:before="120" w:after="0" w:line="300" w:lineRule="auto"/>
        <w:rPr>
          <w:rFonts w:ascii="Times New Roman" w:hAnsi="Times New Roman"/>
          <w:sz w:val="24"/>
          <w:szCs w:val="24"/>
        </w:rPr>
      </w:pPr>
      <w:bookmarkStart w:id="63" w:name="_Toc83991631"/>
      <w:r w:rsidRPr="005768B7">
        <w:rPr>
          <w:rFonts w:ascii="Times New Roman" w:hAnsi="Times New Roman"/>
          <w:sz w:val="24"/>
          <w:szCs w:val="24"/>
        </w:rPr>
        <w:t>4.</w:t>
      </w:r>
      <w:r w:rsidR="00E250E2" w:rsidRPr="005768B7">
        <w:rPr>
          <w:rFonts w:ascii="Times New Roman" w:hAnsi="Times New Roman"/>
          <w:sz w:val="24"/>
          <w:szCs w:val="24"/>
        </w:rPr>
        <w:t>7.3 Объекты водоотведения</w:t>
      </w:r>
      <w:bookmarkEnd w:id="63"/>
    </w:p>
    <w:p w14:paraId="6D410FED" w14:textId="77777777" w:rsidR="00885AC6" w:rsidRPr="005768B7" w:rsidRDefault="00885AC6"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740CD5A8" w14:textId="77777777" w:rsidR="00885AC6" w:rsidRPr="005768B7" w:rsidRDefault="00885AC6"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Обеспечение населения сбором, отводом и очисткой бытовых стоков.</w:t>
      </w:r>
    </w:p>
    <w:p w14:paraId="2B6D70DD" w14:textId="77777777" w:rsidR="00885AC6" w:rsidRPr="005768B7" w:rsidRDefault="00885AC6"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208F983E" w14:textId="575D456E" w:rsidR="00885AC6" w:rsidRPr="005768B7" w:rsidRDefault="00885AC6"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Усредненный показатель удельного</w:t>
      </w:r>
      <w:r w:rsidR="00E250E2" w:rsidRPr="005768B7">
        <w:rPr>
          <w:rFonts w:ascii="Times New Roman" w:hAnsi="Times New Roman"/>
          <w:sz w:val="24"/>
          <w:szCs w:val="24"/>
        </w:rPr>
        <w:t xml:space="preserve"> водоотведения, л/чел. в сутки.</w:t>
      </w:r>
    </w:p>
    <w:p w14:paraId="3FD040B7" w14:textId="77777777" w:rsidR="00885AC6" w:rsidRPr="005768B7" w:rsidRDefault="00885AC6"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334F7D2E" w14:textId="0CD0E7B9" w:rsidR="00885AC6" w:rsidRPr="005768B7" w:rsidRDefault="00885AC6"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показателей </w:t>
      </w:r>
      <w:r w:rsidR="00557B06" w:rsidRPr="005768B7">
        <w:rPr>
          <w:rFonts w:ascii="Times New Roman" w:hAnsi="Times New Roman"/>
          <w:sz w:val="24"/>
          <w:szCs w:val="24"/>
        </w:rPr>
        <w:br/>
      </w:r>
      <w:r w:rsidRPr="005768B7">
        <w:rPr>
          <w:rFonts w:ascii="Times New Roman" w:hAnsi="Times New Roman"/>
          <w:sz w:val="24"/>
          <w:szCs w:val="24"/>
        </w:rPr>
        <w:t xml:space="preserve">СП 32.13330.2018. СНиП 2.04.03-85 </w:t>
      </w:r>
      <w:r w:rsidR="0059695D" w:rsidRPr="005768B7">
        <w:rPr>
          <w:rFonts w:ascii="Times New Roman" w:hAnsi="Times New Roman"/>
          <w:sz w:val="24"/>
          <w:szCs w:val="24"/>
        </w:rPr>
        <w:t>«</w:t>
      </w:r>
      <w:r w:rsidRPr="005768B7">
        <w:rPr>
          <w:rFonts w:ascii="Times New Roman" w:hAnsi="Times New Roman"/>
          <w:sz w:val="24"/>
          <w:szCs w:val="24"/>
        </w:rPr>
        <w:t>Канализация. Наружные сети и сооружения</w:t>
      </w:r>
      <w:r w:rsidR="0059695D" w:rsidRPr="005768B7">
        <w:rPr>
          <w:rFonts w:ascii="Times New Roman" w:hAnsi="Times New Roman"/>
          <w:sz w:val="24"/>
          <w:szCs w:val="24"/>
        </w:rPr>
        <w:t>»</w:t>
      </w:r>
      <w:r w:rsidRPr="005768B7">
        <w:rPr>
          <w:rFonts w:ascii="Times New Roman" w:hAnsi="Times New Roman"/>
          <w:sz w:val="24"/>
          <w:szCs w:val="24"/>
        </w:rPr>
        <w:t xml:space="preserve">, утвержденные </w:t>
      </w:r>
      <w:hyperlink r:id="rId44" w:history="1">
        <w:r w:rsidRPr="005768B7">
          <w:rPr>
            <w:rFonts w:ascii="Times New Roman" w:hAnsi="Times New Roman"/>
            <w:sz w:val="24"/>
            <w:szCs w:val="24"/>
          </w:rPr>
          <w:t>приказом</w:t>
        </w:r>
      </w:hyperlink>
      <w:r w:rsidRPr="005768B7">
        <w:rPr>
          <w:rFonts w:ascii="Times New Roman" w:hAnsi="Times New Roman"/>
          <w:sz w:val="24"/>
          <w:szCs w:val="24"/>
        </w:rPr>
        <w:t xml:space="preserve"> Минстроя России от 25.12.2018 № 860/пр, с использованием нормативных показателей из </w:t>
      </w:r>
      <w:hyperlink r:id="rId45" w:history="1">
        <w:r w:rsidRPr="005768B7">
          <w:rPr>
            <w:rFonts w:ascii="Times New Roman" w:hAnsi="Times New Roman"/>
            <w:sz w:val="24"/>
            <w:szCs w:val="24"/>
          </w:rPr>
          <w:t>СП 30.13330.2016 СНиП 2.04.01-85*</w:t>
        </w:r>
      </w:hyperlink>
      <w:r w:rsidRPr="005768B7">
        <w:rPr>
          <w:rFonts w:ascii="Times New Roman" w:hAnsi="Times New Roman"/>
          <w:sz w:val="24"/>
          <w:szCs w:val="24"/>
        </w:rPr>
        <w:t xml:space="preserve"> </w:t>
      </w:r>
      <w:r w:rsidR="0059695D" w:rsidRPr="005768B7">
        <w:rPr>
          <w:rFonts w:ascii="Times New Roman" w:hAnsi="Times New Roman"/>
          <w:sz w:val="24"/>
          <w:szCs w:val="24"/>
        </w:rPr>
        <w:t>«</w:t>
      </w:r>
      <w:r w:rsidRPr="005768B7">
        <w:rPr>
          <w:rFonts w:ascii="Times New Roman" w:hAnsi="Times New Roman"/>
          <w:sz w:val="24"/>
          <w:szCs w:val="24"/>
        </w:rPr>
        <w:t>Внутренний водопровод и канализация зданий</w:t>
      </w:r>
      <w:r w:rsidR="0059695D" w:rsidRPr="005768B7">
        <w:rPr>
          <w:rFonts w:ascii="Times New Roman" w:hAnsi="Times New Roman"/>
          <w:sz w:val="24"/>
          <w:szCs w:val="24"/>
        </w:rPr>
        <w:t>»</w:t>
      </w:r>
      <w:r w:rsidRPr="005768B7">
        <w:rPr>
          <w:rFonts w:ascii="Times New Roman" w:hAnsi="Times New Roman"/>
          <w:sz w:val="24"/>
          <w:szCs w:val="24"/>
        </w:rPr>
        <w:t xml:space="preserve">, утвержденный </w:t>
      </w:r>
      <w:hyperlink r:id="rId46" w:history="1">
        <w:r w:rsidRPr="005768B7">
          <w:rPr>
            <w:rFonts w:ascii="Times New Roman" w:hAnsi="Times New Roman"/>
            <w:sz w:val="24"/>
            <w:szCs w:val="24"/>
          </w:rPr>
          <w:t>приказом</w:t>
        </w:r>
      </w:hyperlink>
      <w:r w:rsidRPr="005768B7">
        <w:rPr>
          <w:rFonts w:ascii="Times New Roman" w:hAnsi="Times New Roman"/>
          <w:sz w:val="24"/>
          <w:szCs w:val="24"/>
        </w:rPr>
        <w:t xml:space="preserve"> Минстроя России от 16.12.2016 № 951/пр.</w:t>
      </w:r>
    </w:p>
    <w:p w14:paraId="7F2D9E8A" w14:textId="37073AB5" w:rsidR="0059695D" w:rsidRPr="005768B7" w:rsidRDefault="0059695D" w:rsidP="005768B7">
      <w:pPr>
        <w:pStyle w:val="ad"/>
        <w:spacing w:line="300" w:lineRule="auto"/>
        <w:ind w:left="0" w:firstLine="709"/>
        <w:jc w:val="both"/>
        <w:rPr>
          <w:rFonts w:ascii="Times New Roman" w:hAnsi="Times New Roman"/>
          <w:sz w:val="24"/>
          <w:szCs w:val="24"/>
        </w:rPr>
      </w:pPr>
      <w:r w:rsidRPr="005768B7">
        <w:rPr>
          <w:rFonts w:ascii="Times New Roman" w:hAnsi="Times New Roman"/>
          <w:sz w:val="24"/>
          <w:szCs w:val="24"/>
        </w:rPr>
        <w:t>Средний суточный объем бытовых сточных вод (м</w:t>
      </w:r>
      <w:r w:rsidR="003E6F26" w:rsidRPr="005768B7">
        <w:rPr>
          <w:rFonts w:ascii="Times New Roman" w:hAnsi="Times New Roman"/>
          <w:sz w:val="24"/>
          <w:szCs w:val="24"/>
          <w:vertAlign w:val="superscript"/>
        </w:rPr>
        <w:t>3</w:t>
      </w:r>
      <w:r w:rsidRPr="005768B7">
        <w:rPr>
          <w:rFonts w:ascii="Times New Roman" w:hAnsi="Times New Roman"/>
          <w:sz w:val="24"/>
          <w:szCs w:val="24"/>
        </w:rPr>
        <w:t>/сут</w:t>
      </w:r>
      <w:r w:rsidR="003E6F26" w:rsidRPr="005768B7">
        <w:rPr>
          <w:rFonts w:ascii="Times New Roman" w:hAnsi="Times New Roman"/>
          <w:sz w:val="24"/>
          <w:szCs w:val="24"/>
        </w:rPr>
        <w:t>.</w:t>
      </w:r>
      <w:r w:rsidRPr="005768B7">
        <w:rPr>
          <w:rFonts w:ascii="Times New Roman" w:hAnsi="Times New Roman"/>
          <w:sz w:val="24"/>
          <w:szCs w:val="24"/>
        </w:rPr>
        <w:t xml:space="preserve">) определяется по </w:t>
      </w:r>
      <w:r w:rsidRPr="005768B7">
        <w:rPr>
          <w:rFonts w:ascii="Times New Roman" w:hAnsi="Times New Roman"/>
          <w:sz w:val="24"/>
          <w:szCs w:val="24"/>
        </w:rPr>
        <w:br/>
        <w:t>СП 30.13330.2016. Внутренний водопровод и канализация зданий СНиП 2.04.01-85* и складывается из расходов:</w:t>
      </w:r>
    </w:p>
    <w:p w14:paraId="14280833" w14:textId="3895B14B" w:rsidR="0059695D" w:rsidRPr="005768B7" w:rsidRDefault="0059695D" w:rsidP="005768B7">
      <w:pPr>
        <w:pStyle w:val="ad"/>
        <w:numPr>
          <w:ilvl w:val="0"/>
          <w:numId w:val="20"/>
        </w:numPr>
        <w:tabs>
          <w:tab w:val="left" w:pos="709"/>
        </w:tabs>
        <w:spacing w:line="300" w:lineRule="auto"/>
        <w:ind w:left="0" w:firstLine="426"/>
        <w:jc w:val="both"/>
        <w:rPr>
          <w:rFonts w:ascii="Times New Roman" w:hAnsi="Times New Roman"/>
          <w:sz w:val="24"/>
          <w:szCs w:val="24"/>
        </w:rPr>
      </w:pPr>
      <w:r w:rsidRPr="005768B7">
        <w:rPr>
          <w:rFonts w:ascii="Times New Roman" w:hAnsi="Times New Roman"/>
          <w:sz w:val="24"/>
          <w:szCs w:val="24"/>
        </w:rPr>
        <w:t>Бытовых сточных вод от населения (равняются расходам воды хозяйственно-питьевые нужды населения);</w:t>
      </w:r>
    </w:p>
    <w:p w14:paraId="5ECF4DF0" w14:textId="521DFD6E" w:rsidR="0059695D" w:rsidRPr="005768B7" w:rsidRDefault="0059695D" w:rsidP="005768B7">
      <w:pPr>
        <w:pStyle w:val="ad"/>
        <w:numPr>
          <w:ilvl w:val="0"/>
          <w:numId w:val="20"/>
        </w:numPr>
        <w:tabs>
          <w:tab w:val="left" w:pos="709"/>
        </w:tabs>
        <w:spacing w:line="300" w:lineRule="auto"/>
        <w:ind w:left="0" w:firstLine="426"/>
        <w:jc w:val="both"/>
        <w:rPr>
          <w:rFonts w:ascii="Times New Roman" w:hAnsi="Times New Roman"/>
          <w:sz w:val="24"/>
          <w:szCs w:val="24"/>
        </w:rPr>
      </w:pPr>
      <w:r w:rsidRPr="005768B7">
        <w:rPr>
          <w:rFonts w:ascii="Times New Roman" w:hAnsi="Times New Roman"/>
          <w:sz w:val="24"/>
          <w:szCs w:val="24"/>
        </w:rPr>
        <w:t>Бытовых сточных вод от объектов социальной сферы (равняются расходам воды на хозяйственно-питьевые нужды объектов социальной сферы за вычетом расходов на восполнение безвозвратных потерь в системах оборотного водоснабжения, включая расходы на пополнение бассейнов по нормам из приложения А2 СП 30.13330.2016. Внутренний водопровод и канализация зданий СНиП 2.04.01-85*);</w:t>
      </w:r>
    </w:p>
    <w:p w14:paraId="51EDDFFB" w14:textId="5E24FB40" w:rsidR="0059695D" w:rsidRPr="005768B7" w:rsidRDefault="0059695D" w:rsidP="005768B7">
      <w:pPr>
        <w:pStyle w:val="ad"/>
        <w:numPr>
          <w:ilvl w:val="0"/>
          <w:numId w:val="20"/>
        </w:numPr>
        <w:tabs>
          <w:tab w:val="left" w:pos="709"/>
        </w:tabs>
        <w:spacing w:line="300" w:lineRule="auto"/>
        <w:ind w:left="0" w:firstLine="426"/>
        <w:jc w:val="both"/>
        <w:rPr>
          <w:rFonts w:ascii="Times New Roman" w:hAnsi="Times New Roman"/>
          <w:sz w:val="24"/>
          <w:szCs w:val="24"/>
        </w:rPr>
      </w:pPr>
      <w:r w:rsidRPr="005768B7">
        <w:rPr>
          <w:rFonts w:ascii="Times New Roman" w:hAnsi="Times New Roman"/>
          <w:sz w:val="24"/>
          <w:szCs w:val="24"/>
        </w:rPr>
        <w:t>Стоков от производственных и складских объектов:</w:t>
      </w:r>
    </w:p>
    <w:p w14:paraId="2DB67A53" w14:textId="7519D6B7" w:rsidR="0059695D" w:rsidRPr="005768B7" w:rsidRDefault="0059695D" w:rsidP="005768B7">
      <w:pPr>
        <w:pStyle w:val="ad"/>
        <w:numPr>
          <w:ilvl w:val="0"/>
          <w:numId w:val="21"/>
        </w:numPr>
        <w:spacing w:line="300" w:lineRule="auto"/>
        <w:ind w:left="0" w:firstLine="567"/>
        <w:jc w:val="both"/>
        <w:rPr>
          <w:rFonts w:ascii="Times New Roman" w:hAnsi="Times New Roman"/>
          <w:sz w:val="24"/>
          <w:szCs w:val="24"/>
        </w:rPr>
      </w:pPr>
      <w:r w:rsidRPr="005768B7">
        <w:rPr>
          <w:rFonts w:ascii="Times New Roman" w:hAnsi="Times New Roman"/>
          <w:sz w:val="24"/>
          <w:szCs w:val="24"/>
        </w:rPr>
        <w:t xml:space="preserve"> бытовые стоки, в том числе от душевых (равняются расходам воды на хозяйственно-питьевые и душевые нужды рабочих);</w:t>
      </w:r>
    </w:p>
    <w:p w14:paraId="4C7F8955" w14:textId="7B4F2655" w:rsidR="0059695D" w:rsidRPr="005768B7" w:rsidRDefault="0059695D" w:rsidP="005768B7">
      <w:pPr>
        <w:pStyle w:val="ad"/>
        <w:numPr>
          <w:ilvl w:val="0"/>
          <w:numId w:val="21"/>
        </w:numPr>
        <w:spacing w:line="300" w:lineRule="auto"/>
        <w:ind w:left="0" w:firstLine="567"/>
        <w:jc w:val="both"/>
        <w:rPr>
          <w:rFonts w:ascii="Times New Roman" w:hAnsi="Times New Roman"/>
          <w:sz w:val="24"/>
          <w:szCs w:val="24"/>
        </w:rPr>
      </w:pPr>
      <w:r w:rsidRPr="005768B7">
        <w:rPr>
          <w:rFonts w:ascii="Times New Roman" w:hAnsi="Times New Roman"/>
          <w:sz w:val="24"/>
          <w:szCs w:val="24"/>
        </w:rPr>
        <w:t xml:space="preserve"> производственные (технологические) стоки после локальной очистки (равняются расходам воды на технологические нужды за вычетом расходов на восполнение безвозвратных потерь в системах оборотного водоснабжения; данные предоставляются собственниками производства или разработчиками проекта).</w:t>
      </w:r>
    </w:p>
    <w:p w14:paraId="6A0DB7FA" w14:textId="658223AF" w:rsidR="00557B06" w:rsidRPr="005768B7" w:rsidRDefault="0059695D"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rPr>
        <w:t xml:space="preserve">Усредненный показатель удельного водоотведения принимается равным </w:t>
      </w:r>
      <w:r w:rsidR="003E6F26" w:rsidRPr="005768B7">
        <w:rPr>
          <w:rFonts w:ascii="Times New Roman" w:hAnsi="Times New Roman"/>
          <w:sz w:val="24"/>
          <w:szCs w:val="24"/>
        </w:rPr>
        <w:t>86</w:t>
      </w:r>
      <w:r w:rsidRPr="005768B7">
        <w:rPr>
          <w:rFonts w:ascii="Times New Roman" w:hAnsi="Times New Roman"/>
          <w:sz w:val="24"/>
          <w:szCs w:val="24"/>
        </w:rPr>
        <w:t xml:space="preserve"> л/чел.</w:t>
      </w:r>
    </w:p>
    <w:p w14:paraId="72E2B276" w14:textId="67F644CC" w:rsidR="00885AC6" w:rsidRPr="005768B7" w:rsidRDefault="00885AC6"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w:t>
      </w:r>
      <w:r w:rsidR="0059695D" w:rsidRPr="005768B7">
        <w:rPr>
          <w:rFonts w:ascii="Times New Roman" w:hAnsi="Times New Roman"/>
          <w:sz w:val="24"/>
          <w:szCs w:val="24"/>
          <w:u w:val="single"/>
        </w:rPr>
        <w:t>затель максимальной доступности</w:t>
      </w:r>
    </w:p>
    <w:p w14:paraId="7DE5529F" w14:textId="77777777" w:rsidR="00885AC6" w:rsidRPr="005768B7" w:rsidRDefault="00885AC6" w:rsidP="005768B7">
      <w:pPr>
        <w:pStyle w:val="ConsPlusNormal"/>
        <w:spacing w:line="300" w:lineRule="auto"/>
        <w:ind w:firstLine="709"/>
        <w:jc w:val="both"/>
        <w:rPr>
          <w:rFonts w:ascii="Times New Roman" w:hAnsi="Times New Roman" w:cs="Times New Roman"/>
          <w:sz w:val="24"/>
          <w:szCs w:val="24"/>
        </w:rPr>
      </w:pPr>
      <w:r w:rsidRPr="005768B7">
        <w:rPr>
          <w:rFonts w:ascii="Times New Roman" w:hAnsi="Times New Roman" w:cs="Times New Roman"/>
          <w:sz w:val="24"/>
          <w:szCs w:val="24"/>
        </w:rPr>
        <w:t>Расчетный показатель доступности не устанавливается.</w:t>
      </w:r>
    </w:p>
    <w:p w14:paraId="577A1B70" w14:textId="619FA468" w:rsidR="00784932" w:rsidRPr="005768B7" w:rsidRDefault="00885AC6" w:rsidP="005768B7">
      <w:pPr>
        <w:pStyle w:val="2"/>
        <w:spacing w:after="0"/>
        <w:rPr>
          <w:rFonts w:ascii="Times New Roman" w:hAnsi="Times New Roman"/>
          <w:caps w:val="0"/>
          <w:szCs w:val="24"/>
          <w:lang w:val="ru-RU"/>
        </w:rPr>
      </w:pPr>
      <w:r w:rsidRPr="005768B7">
        <w:rPr>
          <w:rFonts w:ascii="Times New Roman" w:hAnsi="Times New Roman"/>
          <w:caps w:val="0"/>
          <w:szCs w:val="24"/>
          <w:lang w:val="ru-RU"/>
        </w:rPr>
        <w:br w:type="page"/>
      </w:r>
    </w:p>
    <w:p w14:paraId="175DAB4E" w14:textId="4ADD0710" w:rsidR="003E6F26" w:rsidRPr="005768B7" w:rsidRDefault="004F1455" w:rsidP="005768B7">
      <w:pPr>
        <w:pStyle w:val="2"/>
        <w:spacing w:after="0"/>
        <w:rPr>
          <w:rFonts w:ascii="Times New Roman" w:hAnsi="Times New Roman"/>
          <w:caps w:val="0"/>
          <w:szCs w:val="24"/>
          <w:lang w:val="ru-RU"/>
        </w:rPr>
      </w:pPr>
      <w:bookmarkStart w:id="64" w:name="_Toc83991632"/>
      <w:r w:rsidRPr="005768B7">
        <w:rPr>
          <w:rFonts w:ascii="Times New Roman" w:hAnsi="Times New Roman"/>
          <w:caps w:val="0"/>
          <w:szCs w:val="24"/>
          <w:lang w:val="ru-RU"/>
        </w:rPr>
        <w:lastRenderedPageBreak/>
        <w:t>4.</w:t>
      </w:r>
      <w:r w:rsidR="003E6F26" w:rsidRPr="005768B7">
        <w:rPr>
          <w:rFonts w:ascii="Times New Roman" w:hAnsi="Times New Roman"/>
          <w:caps w:val="0"/>
          <w:szCs w:val="24"/>
          <w:lang w:val="ru-RU"/>
        </w:rPr>
        <w:t>8 Обоснование расчетных показателей обеспеченности и расчетных показателей доступности для объектов нормирования в области объектов автомобильного транспорта</w:t>
      </w:r>
      <w:bookmarkEnd w:id="64"/>
    </w:p>
    <w:p w14:paraId="7F818176" w14:textId="0D984414"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Транспортная система является одной из важнейших составляющих экономики </w:t>
      </w:r>
      <w:r w:rsidR="00452326" w:rsidRPr="005768B7">
        <w:rPr>
          <w:rFonts w:ascii="Times New Roman" w:hAnsi="Times New Roman"/>
          <w:sz w:val="24"/>
          <w:szCs w:val="24"/>
        </w:rPr>
        <w:t>Александровского МО</w:t>
      </w:r>
      <w:r w:rsidRPr="005768B7">
        <w:rPr>
          <w:rFonts w:ascii="Times New Roman" w:hAnsi="Times New Roman"/>
          <w:sz w:val="24"/>
          <w:szCs w:val="24"/>
        </w:rPr>
        <w:t xml:space="preserve">, от бесперебойной и эффективной работы которой зависит функционирование других отраслей и </w:t>
      </w:r>
      <w:r w:rsidR="00452326" w:rsidRPr="005768B7">
        <w:rPr>
          <w:rFonts w:ascii="Times New Roman" w:hAnsi="Times New Roman"/>
          <w:sz w:val="24"/>
          <w:szCs w:val="24"/>
        </w:rPr>
        <w:t>округа</w:t>
      </w:r>
      <w:r w:rsidRPr="005768B7">
        <w:rPr>
          <w:rFonts w:ascii="Times New Roman" w:hAnsi="Times New Roman"/>
          <w:sz w:val="24"/>
          <w:szCs w:val="24"/>
        </w:rPr>
        <w:t xml:space="preserve"> в целом.</w:t>
      </w:r>
    </w:p>
    <w:p w14:paraId="26507990" w14:textId="36203F36"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Формирование транспортной системы </w:t>
      </w:r>
      <w:r w:rsidR="00452326" w:rsidRPr="005768B7">
        <w:rPr>
          <w:rFonts w:ascii="Times New Roman" w:hAnsi="Times New Roman"/>
          <w:sz w:val="24"/>
          <w:szCs w:val="24"/>
        </w:rPr>
        <w:t>округа</w:t>
      </w:r>
      <w:r w:rsidRPr="005768B7">
        <w:rPr>
          <w:rFonts w:ascii="Times New Roman" w:hAnsi="Times New Roman"/>
          <w:sz w:val="24"/>
          <w:szCs w:val="24"/>
        </w:rPr>
        <w:t xml:space="preserve"> обусловлено спецификой его географического положения, уникальным разнообразием его природных условий, а также историческими факторами и характером расселения населения.</w:t>
      </w:r>
    </w:p>
    <w:p w14:paraId="10AF4183" w14:textId="53765829" w:rsidR="004523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Автомобильные дороги являются важнейшей составной частью транспортной системы </w:t>
      </w:r>
      <w:r w:rsidR="00452326" w:rsidRPr="005768B7">
        <w:rPr>
          <w:rFonts w:ascii="Times New Roman" w:hAnsi="Times New Roman"/>
          <w:sz w:val="24"/>
          <w:szCs w:val="24"/>
        </w:rPr>
        <w:t>Александровского МО</w:t>
      </w:r>
      <w:r w:rsidRPr="005768B7">
        <w:rPr>
          <w:rFonts w:ascii="Times New Roman" w:hAnsi="Times New Roman"/>
          <w:sz w:val="24"/>
          <w:szCs w:val="24"/>
        </w:rPr>
        <w:t xml:space="preserve">. </w:t>
      </w:r>
    </w:p>
    <w:p w14:paraId="1CB5A330" w14:textId="485C2718" w:rsidR="00452326" w:rsidRPr="005768B7" w:rsidRDefault="004523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Согласно данным Управления Федеральной службы государственной статистики по Северо-Кавказскому федеральному округу протяженность автомобильных дорог местного значения с твердым покрытием на конец 2020 года составляет 302,5 км.</w:t>
      </w:r>
    </w:p>
    <w:p w14:paraId="16CF98A6" w14:textId="0C4E9C7B" w:rsidR="00863FA6" w:rsidRPr="005768B7" w:rsidRDefault="00863FA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Согласно данным проекта Стратегии социально-экономического развития Александровского МО Ставропольского края до 2035 года за 2020 год перевезено 254,7 тыс. пассажиров, что в 2,5 раз ниже уровня 2019 года (639,4 тыс. пассажиров) и в 2,1 раза – уровня 2018 года (536,0 тыс. пассажиров). Пассажирооборот в 2020 году составил 14183,4 тыс. пассажиров/км, в 2019 году – 31685,8 тыс. пассажиров/км, в 2018 году – 25460,0 тыс. пассажиров/км.</w:t>
      </w:r>
    </w:p>
    <w:p w14:paraId="351FCFFA" w14:textId="77777777" w:rsidR="00863FA6" w:rsidRPr="005768B7" w:rsidRDefault="00863FA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Снижение данных показателей обусловлено приостановлением пассажирских перевозок, в связи с распространением новой короновирусной инфекции.</w:t>
      </w:r>
    </w:p>
    <w:p w14:paraId="64417CF0" w14:textId="704EBD56" w:rsidR="003E6F26" w:rsidRPr="005768B7" w:rsidRDefault="004F1455" w:rsidP="005768B7">
      <w:pPr>
        <w:pStyle w:val="3"/>
        <w:spacing w:before="120" w:after="0" w:line="300" w:lineRule="auto"/>
        <w:rPr>
          <w:rFonts w:ascii="Times New Roman" w:hAnsi="Times New Roman"/>
          <w:sz w:val="24"/>
          <w:szCs w:val="24"/>
        </w:rPr>
      </w:pPr>
      <w:bookmarkStart w:id="65" w:name="_Toc83991633"/>
      <w:r w:rsidRPr="005768B7">
        <w:rPr>
          <w:rFonts w:ascii="Times New Roman" w:hAnsi="Times New Roman"/>
          <w:sz w:val="24"/>
          <w:szCs w:val="24"/>
        </w:rPr>
        <w:t>4.</w:t>
      </w:r>
      <w:r w:rsidR="008121BA" w:rsidRPr="005768B7">
        <w:rPr>
          <w:rFonts w:ascii="Times New Roman" w:hAnsi="Times New Roman"/>
          <w:sz w:val="24"/>
          <w:szCs w:val="24"/>
        </w:rPr>
        <w:t>8</w:t>
      </w:r>
      <w:r w:rsidR="003E6F26" w:rsidRPr="005768B7">
        <w:rPr>
          <w:rFonts w:ascii="Times New Roman" w:hAnsi="Times New Roman"/>
          <w:sz w:val="24"/>
          <w:szCs w:val="24"/>
        </w:rPr>
        <w:t>.1 Автомобильные дороги местного значения, уличная дорожная сеть</w:t>
      </w:r>
      <w:bookmarkEnd w:id="65"/>
    </w:p>
    <w:p w14:paraId="3F62E259" w14:textId="1A488922" w:rsidR="003E6F26" w:rsidRPr="005768B7" w:rsidRDefault="004F1455" w:rsidP="005768B7">
      <w:pPr>
        <w:pStyle w:val="4"/>
        <w:spacing w:before="120" w:after="0" w:line="300" w:lineRule="auto"/>
        <w:rPr>
          <w:rFonts w:ascii="Times New Roman" w:hAnsi="Times New Roman"/>
          <w:sz w:val="24"/>
          <w:szCs w:val="24"/>
        </w:rPr>
      </w:pPr>
      <w:bookmarkStart w:id="66" w:name="_Toc83991634"/>
      <w:r w:rsidRPr="005768B7">
        <w:rPr>
          <w:rFonts w:ascii="Times New Roman" w:hAnsi="Times New Roman"/>
          <w:sz w:val="24"/>
          <w:szCs w:val="24"/>
        </w:rPr>
        <w:t>4.</w:t>
      </w:r>
      <w:r w:rsidR="008121BA" w:rsidRPr="005768B7">
        <w:rPr>
          <w:rFonts w:ascii="Times New Roman" w:hAnsi="Times New Roman"/>
          <w:sz w:val="24"/>
          <w:szCs w:val="24"/>
        </w:rPr>
        <w:t>8</w:t>
      </w:r>
      <w:r w:rsidR="003E6F26" w:rsidRPr="005768B7">
        <w:rPr>
          <w:rFonts w:ascii="Times New Roman" w:hAnsi="Times New Roman"/>
          <w:sz w:val="24"/>
          <w:szCs w:val="24"/>
        </w:rPr>
        <w:t xml:space="preserve">.1.1 Обеспеченность населения автомобильными дорогами </w:t>
      </w:r>
      <w:r w:rsidR="00A3257F" w:rsidRPr="005768B7">
        <w:rPr>
          <w:rFonts w:ascii="Times New Roman" w:hAnsi="Times New Roman"/>
          <w:sz w:val="24"/>
          <w:szCs w:val="24"/>
        </w:rPr>
        <w:t>местного</w:t>
      </w:r>
      <w:r w:rsidR="003E6F26" w:rsidRPr="005768B7">
        <w:rPr>
          <w:rFonts w:ascii="Times New Roman" w:hAnsi="Times New Roman"/>
          <w:sz w:val="24"/>
          <w:szCs w:val="24"/>
        </w:rPr>
        <w:t xml:space="preserve"> значения общего пользования</w:t>
      </w:r>
      <w:bookmarkEnd w:id="66"/>
    </w:p>
    <w:p w14:paraId="4F923E08"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3862A09C" w14:textId="7F7F41B1"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Плотность автодорог местного значения</w:t>
      </w:r>
      <w:r w:rsidR="008121BA" w:rsidRPr="005768B7">
        <w:rPr>
          <w:rFonts w:ascii="Times New Roman" w:hAnsi="Times New Roman"/>
          <w:sz w:val="24"/>
          <w:szCs w:val="24"/>
        </w:rPr>
        <w:t>.</w:t>
      </w:r>
    </w:p>
    <w:p w14:paraId="3AB84322"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49F44D9C" w14:textId="5351ADA4"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км/км</w:t>
      </w:r>
      <w:r w:rsidRPr="005768B7">
        <w:rPr>
          <w:rFonts w:ascii="Times New Roman" w:hAnsi="Times New Roman"/>
          <w:sz w:val="24"/>
          <w:szCs w:val="24"/>
          <w:vertAlign w:val="superscript"/>
        </w:rPr>
        <w:t>2</w:t>
      </w:r>
      <w:r w:rsidRPr="005768B7">
        <w:rPr>
          <w:rFonts w:ascii="Times New Roman" w:hAnsi="Times New Roman"/>
          <w:sz w:val="24"/>
          <w:szCs w:val="24"/>
        </w:rPr>
        <w:t xml:space="preserve"> площади Александровского МО</w:t>
      </w:r>
      <w:r w:rsidR="008121BA" w:rsidRPr="005768B7">
        <w:rPr>
          <w:rFonts w:ascii="Times New Roman" w:hAnsi="Times New Roman"/>
          <w:sz w:val="24"/>
          <w:szCs w:val="24"/>
        </w:rPr>
        <w:t>.</w:t>
      </w:r>
    </w:p>
    <w:p w14:paraId="3C5246D8"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3B7498E5"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В соответствии с </w:t>
      </w:r>
      <w:r w:rsidRPr="005768B7">
        <w:rPr>
          <w:rFonts w:ascii="Times New Roman" w:eastAsia="Times New Roman" w:hAnsi="Times New Roman"/>
          <w:bCs/>
          <w:sz w:val="24"/>
          <w:szCs w:val="24"/>
          <w:lang w:eastAsia="ru-RU"/>
        </w:rPr>
        <w:t xml:space="preserve">Приказом Минэкономразвития России от 15.02.2021 № 71 </w:t>
      </w:r>
      <w:r w:rsidRPr="005768B7">
        <w:rPr>
          <w:rFonts w:ascii="Times New Roman" w:eastAsia="Times New Roman" w:hAnsi="Times New Roman"/>
          <w:bCs/>
          <w:sz w:val="24"/>
          <w:szCs w:val="24"/>
          <w:lang w:eastAsia="ru-RU"/>
        </w:rPr>
        <w:br/>
        <w:t xml:space="preserve">«Об утверждении Методических рекомендаций по подготовке нормативов градостроительного проектирования» (далее – Методические рекомендации по подготовке нормативов градостроительного проектирования) </w:t>
      </w:r>
      <w:r w:rsidRPr="005768B7">
        <w:rPr>
          <w:rFonts w:ascii="Times New Roman" w:hAnsi="Times New Roman"/>
          <w:sz w:val="24"/>
          <w:szCs w:val="24"/>
        </w:rPr>
        <w:t>для территорий с плотностью населения выше средней плотности населения Российской Федерации – рекомендуется показатель плотности не менее 0,12 км/км</w:t>
      </w:r>
      <w:r w:rsidRPr="005768B7">
        <w:rPr>
          <w:rFonts w:ascii="Times New Roman" w:hAnsi="Times New Roman"/>
          <w:sz w:val="24"/>
          <w:szCs w:val="24"/>
          <w:vertAlign w:val="superscript"/>
        </w:rPr>
        <w:t>2</w:t>
      </w:r>
      <w:r w:rsidRPr="005768B7">
        <w:rPr>
          <w:rFonts w:ascii="Times New Roman" w:hAnsi="Times New Roman"/>
          <w:sz w:val="24"/>
          <w:szCs w:val="24"/>
        </w:rPr>
        <w:t>.</w:t>
      </w:r>
    </w:p>
    <w:p w14:paraId="1930BF4C" w14:textId="0281FA5B"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Общая площадь территории в границах </w:t>
      </w:r>
      <w:r w:rsidR="00FA68AE" w:rsidRPr="005768B7">
        <w:rPr>
          <w:rFonts w:ascii="Times New Roman" w:hAnsi="Times New Roman"/>
          <w:sz w:val="24"/>
          <w:szCs w:val="24"/>
        </w:rPr>
        <w:t>Александровского МО</w:t>
      </w:r>
      <w:r w:rsidRPr="005768B7">
        <w:rPr>
          <w:rFonts w:ascii="Times New Roman" w:hAnsi="Times New Roman"/>
          <w:sz w:val="24"/>
          <w:szCs w:val="24"/>
        </w:rPr>
        <w:t xml:space="preserve"> </w:t>
      </w:r>
      <w:r w:rsidR="00FA68AE" w:rsidRPr="005768B7">
        <w:rPr>
          <w:rFonts w:ascii="Times New Roman" w:hAnsi="Times New Roman"/>
          <w:sz w:val="24"/>
          <w:szCs w:val="24"/>
        </w:rPr>
        <w:t xml:space="preserve">2014 </w:t>
      </w:r>
      <w:r w:rsidRPr="005768B7">
        <w:rPr>
          <w:rFonts w:ascii="Times New Roman" w:hAnsi="Times New Roman"/>
          <w:sz w:val="24"/>
          <w:szCs w:val="24"/>
        </w:rPr>
        <w:t>км</w:t>
      </w:r>
      <w:r w:rsidRPr="005768B7">
        <w:rPr>
          <w:rFonts w:ascii="Times New Roman" w:hAnsi="Times New Roman"/>
          <w:sz w:val="24"/>
          <w:szCs w:val="24"/>
          <w:vertAlign w:val="superscript"/>
        </w:rPr>
        <w:t>2</w:t>
      </w:r>
      <w:r w:rsidRPr="005768B7">
        <w:rPr>
          <w:rFonts w:ascii="Times New Roman" w:hAnsi="Times New Roman"/>
          <w:sz w:val="24"/>
          <w:szCs w:val="24"/>
        </w:rPr>
        <w:t>.</w:t>
      </w:r>
    </w:p>
    <w:p w14:paraId="7E27894B" w14:textId="58E33BDD"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Таким образом, фактическая общая плотность сети автомобильных дорог общего пользования </w:t>
      </w:r>
      <w:r w:rsidR="00FA68AE" w:rsidRPr="005768B7">
        <w:rPr>
          <w:rFonts w:ascii="Times New Roman" w:hAnsi="Times New Roman"/>
          <w:sz w:val="24"/>
          <w:szCs w:val="24"/>
        </w:rPr>
        <w:t>местного значения</w:t>
      </w:r>
      <w:r w:rsidRPr="005768B7">
        <w:rPr>
          <w:rFonts w:ascii="Times New Roman" w:hAnsi="Times New Roman"/>
          <w:sz w:val="24"/>
          <w:szCs w:val="24"/>
        </w:rPr>
        <w:t xml:space="preserve"> составляет </w:t>
      </w:r>
      <w:r w:rsidR="00FA68AE" w:rsidRPr="005768B7">
        <w:rPr>
          <w:rFonts w:ascii="Times New Roman" w:hAnsi="Times New Roman"/>
          <w:sz w:val="24"/>
          <w:szCs w:val="24"/>
        </w:rPr>
        <w:t>0,15</w:t>
      </w:r>
      <w:r w:rsidRPr="005768B7">
        <w:rPr>
          <w:rFonts w:ascii="Times New Roman" w:hAnsi="Times New Roman"/>
          <w:sz w:val="24"/>
          <w:szCs w:val="24"/>
        </w:rPr>
        <w:t xml:space="preserve"> км/км</w:t>
      </w:r>
      <w:r w:rsidRPr="005768B7">
        <w:rPr>
          <w:rFonts w:ascii="Times New Roman" w:hAnsi="Times New Roman"/>
          <w:sz w:val="24"/>
          <w:szCs w:val="24"/>
          <w:vertAlign w:val="superscript"/>
        </w:rPr>
        <w:t>2</w:t>
      </w:r>
      <w:r w:rsidRPr="005768B7">
        <w:rPr>
          <w:rFonts w:ascii="Times New Roman" w:hAnsi="Times New Roman"/>
          <w:sz w:val="24"/>
          <w:szCs w:val="24"/>
        </w:rPr>
        <w:t>.</w:t>
      </w:r>
    </w:p>
    <w:p w14:paraId="7C46155F" w14:textId="65637769"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В связи с незнач</w:t>
      </w:r>
      <w:r w:rsidR="00FA68AE" w:rsidRPr="005768B7">
        <w:rPr>
          <w:rFonts w:ascii="Times New Roman" w:hAnsi="Times New Roman"/>
          <w:sz w:val="24"/>
          <w:szCs w:val="24"/>
        </w:rPr>
        <w:t>ительным общим приростом (около 2 к</w:t>
      </w:r>
      <w:r w:rsidRPr="005768B7">
        <w:rPr>
          <w:rFonts w:ascii="Times New Roman" w:hAnsi="Times New Roman"/>
          <w:sz w:val="24"/>
          <w:szCs w:val="24"/>
        </w:rPr>
        <w:t>м до 20</w:t>
      </w:r>
      <w:r w:rsidR="00FA68AE" w:rsidRPr="005768B7">
        <w:rPr>
          <w:rFonts w:ascii="Times New Roman" w:hAnsi="Times New Roman"/>
          <w:sz w:val="24"/>
          <w:szCs w:val="24"/>
        </w:rPr>
        <w:t>4</w:t>
      </w:r>
      <w:r w:rsidRPr="005768B7">
        <w:rPr>
          <w:rFonts w:ascii="Times New Roman" w:hAnsi="Times New Roman"/>
          <w:sz w:val="24"/>
          <w:szCs w:val="24"/>
        </w:rPr>
        <w:t xml:space="preserve">0 года) протяженности автомобильных дорог </w:t>
      </w:r>
      <w:r w:rsidR="00FA68AE" w:rsidRPr="005768B7">
        <w:rPr>
          <w:rFonts w:ascii="Times New Roman" w:hAnsi="Times New Roman"/>
          <w:sz w:val="24"/>
          <w:szCs w:val="24"/>
        </w:rPr>
        <w:t>местного</w:t>
      </w:r>
      <w:r w:rsidRPr="005768B7">
        <w:rPr>
          <w:rFonts w:ascii="Times New Roman" w:hAnsi="Times New Roman"/>
          <w:sz w:val="24"/>
          <w:szCs w:val="24"/>
        </w:rPr>
        <w:t xml:space="preserve"> значения расчетные </w:t>
      </w:r>
      <w:r w:rsidR="00FA68AE" w:rsidRPr="005768B7">
        <w:rPr>
          <w:rFonts w:ascii="Times New Roman" w:hAnsi="Times New Roman"/>
          <w:sz w:val="24"/>
          <w:szCs w:val="24"/>
        </w:rPr>
        <w:t>показатель</w:t>
      </w:r>
      <w:r w:rsidRPr="005768B7">
        <w:rPr>
          <w:rFonts w:ascii="Times New Roman" w:hAnsi="Times New Roman"/>
          <w:sz w:val="24"/>
          <w:szCs w:val="24"/>
        </w:rPr>
        <w:t xml:space="preserve"> плотности улично-дорожной сети предлагается</w:t>
      </w:r>
      <w:r w:rsidR="00FA68AE" w:rsidRPr="005768B7">
        <w:rPr>
          <w:rFonts w:ascii="Times New Roman" w:hAnsi="Times New Roman"/>
          <w:sz w:val="24"/>
          <w:szCs w:val="24"/>
        </w:rPr>
        <w:t xml:space="preserve"> принять равным 0,15 км/км</w:t>
      </w:r>
      <w:r w:rsidR="00FA68AE" w:rsidRPr="005768B7">
        <w:rPr>
          <w:rFonts w:ascii="Times New Roman" w:hAnsi="Times New Roman"/>
          <w:sz w:val="24"/>
          <w:szCs w:val="24"/>
          <w:vertAlign w:val="superscript"/>
        </w:rPr>
        <w:t>2</w:t>
      </w:r>
      <w:r w:rsidRPr="005768B7">
        <w:rPr>
          <w:rFonts w:ascii="Times New Roman" w:hAnsi="Times New Roman"/>
          <w:sz w:val="24"/>
          <w:szCs w:val="24"/>
        </w:rPr>
        <w:t>.</w:t>
      </w:r>
    </w:p>
    <w:p w14:paraId="27AED2DA"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lastRenderedPageBreak/>
        <w:t xml:space="preserve">Показатель максимальной доступности </w:t>
      </w:r>
    </w:p>
    <w:p w14:paraId="78DBBA0D"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Расчетный показатель доступности не устанавливается.</w:t>
      </w:r>
    </w:p>
    <w:p w14:paraId="207D8228" w14:textId="7ADE1232" w:rsidR="003E6F26" w:rsidRPr="005768B7" w:rsidRDefault="004F1455" w:rsidP="005768B7">
      <w:pPr>
        <w:pStyle w:val="4"/>
        <w:spacing w:before="120" w:after="0" w:line="300" w:lineRule="auto"/>
        <w:rPr>
          <w:rFonts w:ascii="Times New Roman" w:hAnsi="Times New Roman"/>
          <w:sz w:val="24"/>
          <w:szCs w:val="24"/>
        </w:rPr>
      </w:pPr>
      <w:bookmarkStart w:id="67" w:name="_Toc83991635"/>
      <w:r w:rsidRPr="005768B7">
        <w:rPr>
          <w:rFonts w:ascii="Times New Roman" w:hAnsi="Times New Roman"/>
          <w:sz w:val="24"/>
          <w:szCs w:val="24"/>
        </w:rPr>
        <w:t>4.</w:t>
      </w:r>
      <w:r w:rsidR="008121BA" w:rsidRPr="005768B7">
        <w:rPr>
          <w:rFonts w:ascii="Times New Roman" w:hAnsi="Times New Roman"/>
          <w:sz w:val="24"/>
          <w:szCs w:val="24"/>
        </w:rPr>
        <w:t>8</w:t>
      </w:r>
      <w:r w:rsidR="003E6F26" w:rsidRPr="005768B7">
        <w:rPr>
          <w:rFonts w:ascii="Times New Roman" w:hAnsi="Times New Roman"/>
          <w:sz w:val="24"/>
          <w:szCs w:val="24"/>
        </w:rPr>
        <w:t>.1.2 Доля автодорог с твердым покрытием всех категорий в общей протяженности автодорог всех видов</w:t>
      </w:r>
      <w:bookmarkEnd w:id="67"/>
    </w:p>
    <w:p w14:paraId="09F6EEB5"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613055BE"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Доля автодорог с твердым покрытием всех видов </w:t>
      </w:r>
    </w:p>
    <w:p w14:paraId="16563883"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04C2AEF1" w14:textId="346CF722"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Процент от общей протяженности, %</w:t>
      </w:r>
      <w:r w:rsidR="008121BA" w:rsidRPr="005768B7">
        <w:rPr>
          <w:rFonts w:ascii="Times New Roman" w:hAnsi="Times New Roman"/>
          <w:sz w:val="24"/>
          <w:szCs w:val="24"/>
        </w:rPr>
        <w:t>.</w:t>
      </w:r>
    </w:p>
    <w:p w14:paraId="3BBE139D"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0603537E" w14:textId="7930F91A"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В соответствии с Методическими рекомендациями по подготовке нормативов градостроительного проектирования для территорий сельских поселений</w:t>
      </w:r>
      <w:r w:rsidR="00FA68AE" w:rsidRPr="005768B7">
        <w:rPr>
          <w:rFonts w:ascii="Times New Roman" w:hAnsi="Times New Roman"/>
          <w:sz w:val="24"/>
          <w:szCs w:val="24"/>
        </w:rPr>
        <w:t xml:space="preserve"> – </w:t>
      </w:r>
      <w:r w:rsidRPr="005768B7">
        <w:rPr>
          <w:rFonts w:ascii="Times New Roman" w:hAnsi="Times New Roman"/>
          <w:sz w:val="24"/>
          <w:szCs w:val="24"/>
        </w:rPr>
        <w:t>не менее 60 %.</w:t>
      </w:r>
    </w:p>
    <w:p w14:paraId="4A4F82C4"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675881E0"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Расчетный показатель доступности не устанавливается.</w:t>
      </w:r>
    </w:p>
    <w:p w14:paraId="497B6510" w14:textId="6540C6D9" w:rsidR="003E6F26" w:rsidRPr="005768B7" w:rsidRDefault="004F1455" w:rsidP="005768B7">
      <w:pPr>
        <w:pStyle w:val="4"/>
        <w:spacing w:before="120" w:after="0" w:line="300" w:lineRule="auto"/>
        <w:rPr>
          <w:rFonts w:ascii="Times New Roman" w:hAnsi="Times New Roman"/>
          <w:sz w:val="24"/>
          <w:szCs w:val="24"/>
        </w:rPr>
      </w:pPr>
      <w:bookmarkStart w:id="68" w:name="_Toc83991636"/>
      <w:r w:rsidRPr="005768B7">
        <w:rPr>
          <w:rFonts w:ascii="Times New Roman" w:hAnsi="Times New Roman"/>
          <w:sz w:val="24"/>
          <w:szCs w:val="24"/>
        </w:rPr>
        <w:t>4.</w:t>
      </w:r>
      <w:r w:rsidR="008121BA" w:rsidRPr="005768B7">
        <w:rPr>
          <w:rFonts w:ascii="Times New Roman" w:hAnsi="Times New Roman"/>
          <w:sz w:val="24"/>
          <w:szCs w:val="24"/>
        </w:rPr>
        <w:t>8</w:t>
      </w:r>
      <w:r w:rsidR="003E6F26" w:rsidRPr="005768B7">
        <w:rPr>
          <w:rFonts w:ascii="Times New Roman" w:hAnsi="Times New Roman"/>
          <w:sz w:val="24"/>
          <w:szCs w:val="24"/>
        </w:rPr>
        <w:t>.1.3 Обеспеченность населения улично-дорожной сетью общего пользования</w:t>
      </w:r>
      <w:bookmarkEnd w:id="68"/>
    </w:p>
    <w:p w14:paraId="1DE0E5DD"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57DF1AF6" w14:textId="011956CA"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Плотность автодорог регионального и межмуниципального значения</w:t>
      </w:r>
      <w:r w:rsidR="008121BA" w:rsidRPr="005768B7">
        <w:rPr>
          <w:rFonts w:ascii="Times New Roman" w:hAnsi="Times New Roman"/>
          <w:sz w:val="24"/>
          <w:szCs w:val="24"/>
        </w:rPr>
        <w:t>.</w:t>
      </w:r>
    </w:p>
    <w:p w14:paraId="251A3ABE"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7A4C49A9" w14:textId="2FFF6E5A"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Протяженность автодорог регионального и межмуниципального значения относительно плотности населения, км/1000 жителей</w:t>
      </w:r>
      <w:r w:rsidR="008121BA" w:rsidRPr="005768B7">
        <w:rPr>
          <w:rFonts w:ascii="Times New Roman" w:hAnsi="Times New Roman"/>
          <w:sz w:val="24"/>
          <w:szCs w:val="24"/>
        </w:rPr>
        <w:t>.</w:t>
      </w:r>
    </w:p>
    <w:p w14:paraId="5BB2D2E7"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7651C128"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В соответствии с Методическими рекомендациями по подготовке нормативов градостроительного проектирования плотность уличной сети определяет протяженность улиц в однополосном исполнении в каждую сторону, необходимых для обеспечения выезда на магистральную сеть имеющегося автопарка в часы пиковых нагрузок. Плотность устанавливается как протяженность улиц в однополосном исполнении на 1 тыс. жителей.</w:t>
      </w:r>
    </w:p>
    <w:p w14:paraId="396C022F" w14:textId="7068780E"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Показатель минимальной обеспеченности автодорогами (улицами) в пределах многоквартирной жилой застройки определяется по формуле </w:t>
      </w:r>
      <w:r w:rsidR="004F1455" w:rsidRPr="005768B7">
        <w:rPr>
          <w:rFonts w:ascii="Times New Roman" w:hAnsi="Times New Roman"/>
          <w:sz w:val="24"/>
          <w:szCs w:val="24"/>
        </w:rPr>
        <w:t>4.</w:t>
      </w:r>
      <w:r w:rsidR="00D814B9" w:rsidRPr="005768B7">
        <w:rPr>
          <w:rFonts w:ascii="Times New Roman" w:hAnsi="Times New Roman"/>
          <w:sz w:val="24"/>
          <w:szCs w:val="24"/>
        </w:rPr>
        <w:t>4</w:t>
      </w:r>
      <w:r w:rsidRPr="005768B7">
        <w:rPr>
          <w:rFonts w:ascii="Times New Roman" w:hAnsi="Times New Roman"/>
          <w:sz w:val="24"/>
          <w:szCs w:val="24"/>
        </w:rPr>
        <w:t>:</w:t>
      </w:r>
    </w:p>
    <w:p w14:paraId="7F9C9937" w14:textId="17EDF560" w:rsidR="003E6F26" w:rsidRPr="005768B7" w:rsidRDefault="003E6F26" w:rsidP="005768B7">
      <w:pPr>
        <w:spacing w:after="0" w:line="300" w:lineRule="auto"/>
        <w:ind w:firstLine="709"/>
        <w:jc w:val="center"/>
        <w:rPr>
          <w:rFonts w:ascii="Times New Roman" w:hAnsi="Times New Roman"/>
          <w:sz w:val="24"/>
          <w:szCs w:val="24"/>
        </w:rPr>
      </w:pPr>
      <w:r w:rsidRPr="005768B7">
        <w:rPr>
          <w:rFonts w:ascii="Times New Roman" w:hAnsi="Times New Roman"/>
          <w:sz w:val="24"/>
          <w:szCs w:val="24"/>
        </w:rPr>
        <w:t>D</w:t>
      </w:r>
      <w:r w:rsidRPr="005768B7">
        <w:rPr>
          <w:rFonts w:ascii="Times New Roman" w:hAnsi="Times New Roman"/>
          <w:sz w:val="24"/>
          <w:szCs w:val="24"/>
          <w:vertAlign w:val="subscript"/>
        </w:rPr>
        <w:t>st</w:t>
      </w:r>
      <w:r w:rsidRPr="005768B7">
        <w:rPr>
          <w:rFonts w:ascii="Times New Roman" w:hAnsi="Times New Roman"/>
          <w:sz w:val="24"/>
          <w:szCs w:val="24"/>
        </w:rPr>
        <w:t xml:space="preserve">=(1000/ </w:t>
      </w:r>
      <w:r w:rsidRPr="005768B7">
        <w:rPr>
          <w:rFonts w:ascii="Times New Roman" w:hAnsi="Times New Roman"/>
          <w:sz w:val="24"/>
          <w:szCs w:val="24"/>
          <w:lang w:val="en-US"/>
        </w:rPr>
        <w:t>k</w:t>
      </w:r>
      <w:r w:rsidRPr="005768B7">
        <w:rPr>
          <w:rFonts w:ascii="Times New Roman" w:hAnsi="Times New Roman"/>
          <w:sz w:val="24"/>
          <w:szCs w:val="24"/>
          <w:vertAlign w:val="subscript"/>
        </w:rPr>
        <w:t>1</w:t>
      </w:r>
      <w:r w:rsidRPr="005768B7">
        <w:rPr>
          <w:rFonts w:ascii="Times New Roman" w:hAnsi="Times New Roman"/>
          <w:sz w:val="24"/>
          <w:szCs w:val="24"/>
        </w:rPr>
        <w:t xml:space="preserve">)/0,1* </w:t>
      </w:r>
      <w:r w:rsidRPr="005768B7">
        <w:rPr>
          <w:rFonts w:ascii="Times New Roman" w:hAnsi="Times New Roman"/>
          <w:sz w:val="24"/>
          <w:szCs w:val="24"/>
          <w:lang w:val="en-US"/>
        </w:rPr>
        <w:t>k</w:t>
      </w:r>
      <w:r w:rsidRPr="005768B7">
        <w:rPr>
          <w:rFonts w:ascii="Times New Roman" w:hAnsi="Times New Roman"/>
          <w:sz w:val="24"/>
          <w:szCs w:val="24"/>
          <w:vertAlign w:val="subscript"/>
        </w:rPr>
        <w:t>2</w:t>
      </w:r>
      <w:r w:rsidR="00D814B9" w:rsidRPr="005768B7">
        <w:rPr>
          <w:rFonts w:ascii="Times New Roman" w:hAnsi="Times New Roman"/>
          <w:sz w:val="24"/>
          <w:szCs w:val="24"/>
          <w:vertAlign w:val="subscript"/>
        </w:rPr>
        <w:t xml:space="preserve"> </w:t>
      </w:r>
      <w:r w:rsidR="00D814B9" w:rsidRPr="005768B7">
        <w:rPr>
          <w:rFonts w:ascii="Times New Roman" w:hAnsi="Times New Roman"/>
          <w:sz w:val="24"/>
          <w:szCs w:val="24"/>
        </w:rPr>
        <w:t>(4.4)</w:t>
      </w:r>
    </w:p>
    <w:p w14:paraId="35AED282" w14:textId="65C7484B" w:rsidR="003E6F26" w:rsidRPr="005768B7" w:rsidRDefault="00584B3B" w:rsidP="005768B7">
      <w:pPr>
        <w:tabs>
          <w:tab w:val="left" w:pos="1155"/>
        </w:tabs>
        <w:spacing w:after="0" w:line="300" w:lineRule="auto"/>
        <w:ind w:left="426"/>
        <w:jc w:val="both"/>
        <w:rPr>
          <w:rFonts w:ascii="Times New Roman" w:hAnsi="Times New Roman"/>
          <w:sz w:val="24"/>
          <w:szCs w:val="24"/>
        </w:rPr>
      </w:pPr>
      <w:r>
        <w:rPr>
          <w:rFonts w:ascii="Times New Roman" w:hAnsi="Times New Roman"/>
          <w:sz w:val="24"/>
          <w:szCs w:val="24"/>
        </w:rPr>
        <w:t>где:</w:t>
      </w:r>
    </w:p>
    <w:p w14:paraId="0ECEA510" w14:textId="4DB29079" w:rsidR="003E6F26" w:rsidRPr="005768B7" w:rsidRDefault="003E6F26" w:rsidP="005768B7">
      <w:pPr>
        <w:tabs>
          <w:tab w:val="left" w:pos="1155"/>
        </w:tabs>
        <w:spacing w:after="0" w:line="300" w:lineRule="auto"/>
        <w:ind w:firstLine="426"/>
        <w:jc w:val="both"/>
        <w:rPr>
          <w:rFonts w:ascii="Times New Roman" w:hAnsi="Times New Roman"/>
          <w:sz w:val="24"/>
          <w:szCs w:val="24"/>
        </w:rPr>
      </w:pPr>
      <w:r w:rsidRPr="005768B7">
        <w:rPr>
          <w:rFonts w:ascii="Times New Roman" w:hAnsi="Times New Roman"/>
          <w:sz w:val="24"/>
          <w:szCs w:val="24"/>
        </w:rPr>
        <w:t>D</w:t>
      </w:r>
      <w:r w:rsidRPr="005768B7">
        <w:rPr>
          <w:rFonts w:ascii="Times New Roman" w:hAnsi="Times New Roman"/>
          <w:sz w:val="24"/>
          <w:szCs w:val="24"/>
          <w:vertAlign w:val="subscript"/>
        </w:rPr>
        <w:t>st</w:t>
      </w:r>
      <w:r w:rsidRPr="005768B7">
        <w:rPr>
          <w:rFonts w:ascii="Times New Roman" w:hAnsi="Times New Roman"/>
          <w:sz w:val="24"/>
          <w:szCs w:val="24"/>
        </w:rPr>
        <w:t xml:space="preserve"> </w:t>
      </w:r>
      <w:r w:rsidR="008121BA" w:rsidRPr="005768B7">
        <w:rPr>
          <w:rFonts w:ascii="Times New Roman" w:hAnsi="Times New Roman"/>
          <w:sz w:val="24"/>
          <w:szCs w:val="24"/>
        </w:rPr>
        <w:t>–</w:t>
      </w:r>
      <w:r w:rsidRPr="005768B7">
        <w:rPr>
          <w:rFonts w:ascii="Times New Roman" w:hAnsi="Times New Roman"/>
          <w:sz w:val="24"/>
          <w:szCs w:val="24"/>
        </w:rPr>
        <w:t xml:space="preserve"> плотность в пределах многоквартирной жилой застройки в км/1000 чел.;</w:t>
      </w:r>
    </w:p>
    <w:p w14:paraId="289F1681" w14:textId="36FD72F0" w:rsidR="003E6F26" w:rsidRPr="005768B7" w:rsidRDefault="003E6F26" w:rsidP="005768B7">
      <w:pPr>
        <w:tabs>
          <w:tab w:val="left" w:pos="1155"/>
        </w:tabs>
        <w:spacing w:after="0" w:line="300" w:lineRule="auto"/>
        <w:ind w:firstLine="426"/>
        <w:jc w:val="both"/>
        <w:rPr>
          <w:rFonts w:ascii="Times New Roman" w:hAnsi="Times New Roman"/>
          <w:sz w:val="24"/>
          <w:szCs w:val="24"/>
        </w:rPr>
      </w:pPr>
      <w:r w:rsidRPr="005768B7">
        <w:rPr>
          <w:rFonts w:ascii="Times New Roman" w:hAnsi="Times New Roman"/>
          <w:sz w:val="24"/>
          <w:szCs w:val="24"/>
          <w:lang w:val="en-US"/>
        </w:rPr>
        <w:t>k</w:t>
      </w:r>
      <w:r w:rsidRPr="005768B7">
        <w:rPr>
          <w:rFonts w:ascii="Times New Roman" w:hAnsi="Times New Roman"/>
          <w:sz w:val="24"/>
          <w:szCs w:val="24"/>
          <w:vertAlign w:val="subscript"/>
        </w:rPr>
        <w:t>1</w:t>
      </w:r>
      <w:r w:rsidRPr="005768B7">
        <w:rPr>
          <w:rFonts w:ascii="Times New Roman" w:hAnsi="Times New Roman"/>
          <w:sz w:val="24"/>
          <w:szCs w:val="24"/>
        </w:rPr>
        <w:t xml:space="preserve"> </w:t>
      </w:r>
      <w:r w:rsidR="008121BA" w:rsidRPr="005768B7">
        <w:rPr>
          <w:rFonts w:ascii="Times New Roman" w:hAnsi="Times New Roman"/>
          <w:sz w:val="24"/>
          <w:szCs w:val="24"/>
        </w:rPr>
        <w:t>–</w:t>
      </w:r>
      <w:r w:rsidRPr="005768B7">
        <w:rPr>
          <w:rFonts w:ascii="Times New Roman" w:hAnsi="Times New Roman"/>
          <w:sz w:val="24"/>
          <w:szCs w:val="24"/>
        </w:rPr>
        <w:t xml:space="preserve"> шаг сети улиц дорог и кварталов в метрах, определяющий размеры микрорайонов и кварталов. Определяется с учетом положений раздела 5.2 СП 396.1325800.2018 «Улицы и дороги населенных пунктов. Правила градостроительного проектирования». Рекомендуемые значения коэффициента устанавливаются в пределах 100-250;</w:t>
      </w:r>
    </w:p>
    <w:p w14:paraId="7A2F1579" w14:textId="04E13087" w:rsidR="003E6F26" w:rsidRPr="005768B7" w:rsidRDefault="003E6F26" w:rsidP="005768B7">
      <w:pPr>
        <w:tabs>
          <w:tab w:val="left" w:pos="1155"/>
        </w:tabs>
        <w:spacing w:after="0" w:line="300" w:lineRule="auto"/>
        <w:ind w:firstLine="426"/>
        <w:jc w:val="both"/>
        <w:rPr>
          <w:rFonts w:ascii="Times New Roman" w:hAnsi="Times New Roman"/>
          <w:sz w:val="24"/>
          <w:szCs w:val="24"/>
        </w:rPr>
      </w:pPr>
      <w:r w:rsidRPr="005768B7">
        <w:rPr>
          <w:rFonts w:ascii="Times New Roman" w:hAnsi="Times New Roman"/>
          <w:sz w:val="24"/>
          <w:szCs w:val="24"/>
          <w:lang w:val="en-US"/>
        </w:rPr>
        <w:t>k</w:t>
      </w:r>
      <w:r w:rsidRPr="005768B7">
        <w:rPr>
          <w:rFonts w:ascii="Times New Roman" w:hAnsi="Times New Roman"/>
          <w:sz w:val="24"/>
          <w:szCs w:val="24"/>
          <w:vertAlign w:val="subscript"/>
        </w:rPr>
        <w:t>2</w:t>
      </w:r>
      <w:r w:rsidRPr="005768B7">
        <w:rPr>
          <w:rFonts w:ascii="Times New Roman" w:hAnsi="Times New Roman"/>
          <w:sz w:val="24"/>
          <w:szCs w:val="24"/>
        </w:rPr>
        <w:t xml:space="preserve"> </w:t>
      </w:r>
      <w:r w:rsidR="008121BA" w:rsidRPr="005768B7">
        <w:rPr>
          <w:rFonts w:ascii="Times New Roman" w:hAnsi="Times New Roman"/>
          <w:sz w:val="24"/>
          <w:szCs w:val="24"/>
        </w:rPr>
        <w:t>–</w:t>
      </w:r>
      <w:r w:rsidRPr="005768B7">
        <w:rPr>
          <w:rFonts w:ascii="Times New Roman" w:hAnsi="Times New Roman"/>
          <w:sz w:val="24"/>
          <w:szCs w:val="24"/>
        </w:rPr>
        <w:t xml:space="preserve"> плотность населения брутто на территории многоэтажной застройки или отдельного планировочного района в чел/га. Расчетное значения для многоквартирной жилой застройки </w:t>
      </w:r>
      <w:r w:rsidR="00F11004" w:rsidRPr="005768B7">
        <w:rPr>
          <w:rFonts w:ascii="Times New Roman" w:hAnsi="Times New Roman"/>
          <w:sz w:val="24"/>
          <w:szCs w:val="24"/>
        </w:rPr>
        <w:t>принимается 1,71 чел/га.</w:t>
      </w:r>
    </w:p>
    <w:p w14:paraId="78A8CC68" w14:textId="21FA2F4B"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На основании расчетов дифференцированная плотность УДС в пределах многоквартирной жилой застройки принимается</w:t>
      </w:r>
      <w:r w:rsidR="00F11004" w:rsidRPr="005768B7">
        <w:rPr>
          <w:rFonts w:ascii="Times New Roman" w:hAnsi="Times New Roman"/>
          <w:sz w:val="24"/>
          <w:szCs w:val="24"/>
        </w:rPr>
        <w:t xml:space="preserve"> 171 км/1000 чел.</w:t>
      </w:r>
    </w:p>
    <w:p w14:paraId="7EB6B008" w14:textId="427474AA" w:rsidR="003E6F26" w:rsidRPr="005768B7" w:rsidRDefault="004F1455" w:rsidP="005768B7">
      <w:pPr>
        <w:pStyle w:val="4"/>
        <w:spacing w:before="120" w:after="0" w:line="300" w:lineRule="auto"/>
        <w:rPr>
          <w:rFonts w:ascii="Times New Roman" w:hAnsi="Times New Roman"/>
          <w:sz w:val="24"/>
          <w:szCs w:val="24"/>
        </w:rPr>
      </w:pPr>
      <w:bookmarkStart w:id="69" w:name="_Toc83991637"/>
      <w:r w:rsidRPr="005768B7">
        <w:rPr>
          <w:rFonts w:ascii="Times New Roman" w:hAnsi="Times New Roman"/>
          <w:sz w:val="24"/>
          <w:szCs w:val="24"/>
        </w:rPr>
        <w:lastRenderedPageBreak/>
        <w:t>4.</w:t>
      </w:r>
      <w:r w:rsidR="008121BA" w:rsidRPr="005768B7">
        <w:rPr>
          <w:rFonts w:ascii="Times New Roman" w:hAnsi="Times New Roman"/>
          <w:sz w:val="24"/>
          <w:szCs w:val="24"/>
        </w:rPr>
        <w:t>8</w:t>
      </w:r>
      <w:r w:rsidR="003E6F26" w:rsidRPr="005768B7">
        <w:rPr>
          <w:rFonts w:ascii="Times New Roman" w:hAnsi="Times New Roman"/>
          <w:sz w:val="24"/>
          <w:szCs w:val="24"/>
        </w:rPr>
        <w:t>.1.4 Обеспе</w:t>
      </w:r>
      <w:r w:rsidR="008121BA" w:rsidRPr="005768B7">
        <w:rPr>
          <w:rFonts w:ascii="Times New Roman" w:hAnsi="Times New Roman"/>
          <w:sz w:val="24"/>
          <w:szCs w:val="24"/>
        </w:rPr>
        <w:t>ченность населения велодорожкам</w:t>
      </w:r>
      <w:r w:rsidR="003E6F26" w:rsidRPr="005768B7">
        <w:rPr>
          <w:rFonts w:ascii="Times New Roman" w:hAnsi="Times New Roman"/>
          <w:sz w:val="24"/>
          <w:szCs w:val="24"/>
        </w:rPr>
        <w:t>и всех типов в пределах населенных пунктов</w:t>
      </w:r>
      <w:bookmarkEnd w:id="69"/>
    </w:p>
    <w:p w14:paraId="418C25A8"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388D7686" w14:textId="302689CC"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Плотность сети велодорожек</w:t>
      </w:r>
      <w:r w:rsidR="004443CA" w:rsidRPr="005768B7">
        <w:rPr>
          <w:rFonts w:ascii="Times New Roman" w:hAnsi="Times New Roman"/>
          <w:sz w:val="24"/>
          <w:szCs w:val="24"/>
        </w:rPr>
        <w:t>.</w:t>
      </w:r>
    </w:p>
    <w:p w14:paraId="2608BA03"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37D4DBEF" w14:textId="518122F0"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км/км</w:t>
      </w:r>
      <w:r w:rsidRPr="005768B7">
        <w:rPr>
          <w:rFonts w:ascii="Times New Roman" w:hAnsi="Times New Roman"/>
          <w:sz w:val="24"/>
          <w:szCs w:val="24"/>
          <w:vertAlign w:val="superscript"/>
        </w:rPr>
        <w:t>2</w:t>
      </w:r>
      <w:r w:rsidRPr="005768B7">
        <w:rPr>
          <w:rFonts w:ascii="Times New Roman" w:hAnsi="Times New Roman"/>
          <w:sz w:val="24"/>
          <w:szCs w:val="24"/>
        </w:rPr>
        <w:t xml:space="preserve"> площади населенных пунктов</w:t>
      </w:r>
      <w:r w:rsidR="004443CA" w:rsidRPr="005768B7">
        <w:rPr>
          <w:rFonts w:ascii="Times New Roman" w:hAnsi="Times New Roman"/>
          <w:sz w:val="24"/>
          <w:szCs w:val="24"/>
        </w:rPr>
        <w:t>.</w:t>
      </w:r>
    </w:p>
    <w:p w14:paraId="7C06274D"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131EC01E"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В соответствии с Методическими рекомендациями по подготовке нормативов градостроительного проектирования показатель определяется исходя из необходимости обеспечения единовременного передвижения не менее 5 % велосипедистов. При определении норматива обеспеченности одного велосипедиста длиной велодорожки следует руководствоваться Приказом Минспорта России от 21.03.2018 № 244 «Об утверждении Методических рекомендаций о применении нормативов и корм при определении субъектов РФ в объектах физической культуры и спорта» (далее – Приказ Минспорта России № 244).</w:t>
      </w:r>
    </w:p>
    <w:p w14:paraId="1DBCFE37"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В соответствии с приказом Минспорта России № 244 на 1 велосипедиста (пользующегося велодорожкой) должно приходится 60 метров дистанции (велодорожки).</w:t>
      </w:r>
    </w:p>
    <w:p w14:paraId="76714A1C"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В связи с отсутствием официального учета велосипедов, предлагается использовать результаты общероссийской статистики.</w:t>
      </w:r>
    </w:p>
    <w:p w14:paraId="733514F9"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По данным опроса «Левада-центра» (</w:t>
      </w:r>
      <w:hyperlink r:id="rId47" w:history="1">
        <w:r w:rsidRPr="005768B7">
          <w:rPr>
            <w:rFonts w:ascii="Times New Roman" w:hAnsi="Times New Roman"/>
            <w:sz w:val="24"/>
            <w:szCs w:val="24"/>
          </w:rPr>
          <w:t>https://www.interfax.ru/russia/665911</w:t>
        </w:r>
      </w:hyperlink>
      <w:r w:rsidRPr="005768B7">
        <w:rPr>
          <w:rFonts w:ascii="Times New Roman" w:hAnsi="Times New Roman"/>
          <w:sz w:val="24"/>
          <w:szCs w:val="24"/>
        </w:rPr>
        <w:t>) – 27 % россиян имеют велосипед, но по оценкам межрегиональной общественной организации «Вело-Город» используют велосипед регулярно только 4% (https://www.velotown.ru/veloparad-/novosti-tekuschego-goda-568/velosipedistyi-ekaterinburga-svejaya-statistika-ojidaniya-izmeneniy-kak-vliyaet-na-razvitie-vesenniy-veloparad-tinkoff.html).</w:t>
      </w:r>
    </w:p>
    <w:p w14:paraId="56727796" w14:textId="29FE670E"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Большинством граждан велосипед сегодня рассматривается как средство для досуга, нежели как основное транспортное средство. Тем не менее, согласно опросу «Вело-Города», </w:t>
      </w:r>
      <w:r w:rsidR="006C3B64" w:rsidRPr="005768B7">
        <w:rPr>
          <w:rFonts w:ascii="Times New Roman" w:hAnsi="Times New Roman"/>
          <w:sz w:val="24"/>
          <w:szCs w:val="24"/>
        </w:rPr>
        <w:br/>
      </w:r>
      <w:r w:rsidRPr="005768B7">
        <w:rPr>
          <w:rFonts w:ascii="Times New Roman" w:hAnsi="Times New Roman"/>
          <w:sz w:val="24"/>
          <w:szCs w:val="24"/>
        </w:rPr>
        <w:t>80 % людей ездили бы на велосипеде круглый год, если бы в городе была создана необходимая инфраструктура, 34 % людей использовали бы велосипед как транспорт до работы или университета. Основные проблемы, которые их останавливают – боязнь оставить велосипед на улице и отсутствие велодорожек. Если люди используют велосипед для поездок на работу, то для них важно добраться чистыми, а для этого нужны подготовленные велодорожки, которые бы чистились и убирались.</w:t>
      </w:r>
    </w:p>
    <w:p w14:paraId="00629B53"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В период отсутствия официальной статистики по количеству велосипедистов предлагается использовать следующие показатели:</w:t>
      </w:r>
    </w:p>
    <w:p w14:paraId="61ED6CDB" w14:textId="79A9D4D0" w:rsidR="003E6F26" w:rsidRPr="005768B7" w:rsidRDefault="006C3B64"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Ориентировочно 4</w:t>
      </w:r>
      <w:r w:rsidR="003E6F26" w:rsidRPr="005768B7">
        <w:rPr>
          <w:rFonts w:ascii="Times New Roman" w:hAnsi="Times New Roman"/>
          <w:sz w:val="24"/>
          <w:szCs w:val="24"/>
        </w:rPr>
        <w:t>0 % жителей являются владельцами велосипеда, при этом 80 % используют его постоянно, при условии создания к</w:t>
      </w:r>
      <w:r w:rsidRPr="005768B7">
        <w:rPr>
          <w:rFonts w:ascii="Times New Roman" w:hAnsi="Times New Roman"/>
          <w:sz w:val="24"/>
          <w:szCs w:val="24"/>
        </w:rPr>
        <w:t>ачественной велоинфраструктуры.</w:t>
      </w:r>
    </w:p>
    <w:p w14:paraId="6C76061E" w14:textId="7182BCB3"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Прогнозная </w:t>
      </w:r>
      <w:r w:rsidR="006C3B64" w:rsidRPr="005768B7">
        <w:rPr>
          <w:rFonts w:ascii="Times New Roman" w:hAnsi="Times New Roman"/>
          <w:sz w:val="24"/>
          <w:szCs w:val="24"/>
        </w:rPr>
        <w:t>ч</w:t>
      </w:r>
      <w:r w:rsidRPr="005768B7">
        <w:rPr>
          <w:rFonts w:ascii="Times New Roman" w:hAnsi="Times New Roman"/>
          <w:sz w:val="24"/>
          <w:szCs w:val="24"/>
        </w:rPr>
        <w:t>исленность постоянного населения на конец 203</w:t>
      </w:r>
      <w:r w:rsidR="006C3B64" w:rsidRPr="005768B7">
        <w:rPr>
          <w:rFonts w:ascii="Times New Roman" w:hAnsi="Times New Roman"/>
          <w:sz w:val="24"/>
          <w:szCs w:val="24"/>
        </w:rPr>
        <w:t>9</w:t>
      </w:r>
      <w:r w:rsidRPr="005768B7">
        <w:rPr>
          <w:rFonts w:ascii="Times New Roman" w:hAnsi="Times New Roman"/>
          <w:sz w:val="24"/>
          <w:szCs w:val="24"/>
        </w:rPr>
        <w:t xml:space="preserve"> года принимается </w:t>
      </w:r>
      <w:r w:rsidR="006C3B64" w:rsidRPr="005768B7">
        <w:rPr>
          <w:rFonts w:ascii="Times New Roman" w:hAnsi="Times New Roman"/>
          <w:sz w:val="24"/>
          <w:szCs w:val="24"/>
        </w:rPr>
        <w:t>равной</w:t>
      </w:r>
      <w:r w:rsidRPr="005768B7">
        <w:rPr>
          <w:rFonts w:ascii="Times New Roman" w:hAnsi="Times New Roman"/>
          <w:sz w:val="24"/>
          <w:szCs w:val="24"/>
        </w:rPr>
        <w:t xml:space="preserve"> </w:t>
      </w:r>
      <w:r w:rsidR="006C3B64" w:rsidRPr="005768B7">
        <w:rPr>
          <w:rFonts w:ascii="Times New Roman" w:hAnsi="Times New Roman"/>
          <w:sz w:val="24"/>
          <w:szCs w:val="24"/>
        </w:rPr>
        <w:t>50</w:t>
      </w:r>
      <w:r w:rsidRPr="005768B7">
        <w:rPr>
          <w:rFonts w:ascii="Times New Roman" w:hAnsi="Times New Roman"/>
          <w:sz w:val="24"/>
          <w:szCs w:val="24"/>
        </w:rPr>
        <w:t>,</w:t>
      </w:r>
      <w:r w:rsidR="006C3B64" w:rsidRPr="005768B7">
        <w:rPr>
          <w:rFonts w:ascii="Times New Roman" w:hAnsi="Times New Roman"/>
          <w:sz w:val="24"/>
          <w:szCs w:val="24"/>
        </w:rPr>
        <w:t>6</w:t>
      </w:r>
      <w:r w:rsidRPr="005768B7">
        <w:rPr>
          <w:rFonts w:ascii="Times New Roman" w:hAnsi="Times New Roman"/>
          <w:sz w:val="24"/>
          <w:szCs w:val="24"/>
        </w:rPr>
        <w:t xml:space="preserve"> тыс. чел.</w:t>
      </w:r>
    </w:p>
    <w:p w14:paraId="06D59F18" w14:textId="3BAC6C3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Прогнозная численность велосипедистов рассчитывается по формуле </w:t>
      </w:r>
      <w:r w:rsidR="004F1455" w:rsidRPr="005768B7">
        <w:rPr>
          <w:rFonts w:ascii="Times New Roman" w:hAnsi="Times New Roman"/>
          <w:sz w:val="24"/>
          <w:szCs w:val="24"/>
        </w:rPr>
        <w:t>4.</w:t>
      </w:r>
      <w:r w:rsidR="00D814B9" w:rsidRPr="005768B7">
        <w:rPr>
          <w:rFonts w:ascii="Times New Roman" w:hAnsi="Times New Roman"/>
          <w:sz w:val="24"/>
          <w:szCs w:val="24"/>
        </w:rPr>
        <w:t>5</w:t>
      </w:r>
      <w:r w:rsidRPr="005768B7">
        <w:rPr>
          <w:rFonts w:ascii="Times New Roman" w:hAnsi="Times New Roman"/>
          <w:sz w:val="24"/>
          <w:szCs w:val="24"/>
        </w:rPr>
        <w:t>:</w:t>
      </w:r>
    </w:p>
    <w:p w14:paraId="4C45084D" w14:textId="49A21BE6" w:rsidR="003E6F26" w:rsidRPr="005768B7" w:rsidRDefault="003E6F26" w:rsidP="005768B7">
      <w:pPr>
        <w:spacing w:after="0" w:line="300" w:lineRule="auto"/>
        <w:ind w:firstLine="709"/>
        <w:jc w:val="center"/>
        <w:rPr>
          <w:rFonts w:ascii="Times New Roman" w:hAnsi="Times New Roman"/>
          <w:sz w:val="24"/>
          <w:szCs w:val="24"/>
        </w:rPr>
      </w:pPr>
      <w:r w:rsidRPr="005768B7">
        <w:rPr>
          <w:rFonts w:ascii="Times New Roman" w:hAnsi="Times New Roman"/>
          <w:sz w:val="24"/>
          <w:szCs w:val="24"/>
          <w:lang w:val="en-US"/>
        </w:rPr>
        <w:t>N</w:t>
      </w:r>
      <w:r w:rsidRPr="005768B7">
        <w:rPr>
          <w:rFonts w:ascii="Times New Roman" w:hAnsi="Times New Roman"/>
          <w:sz w:val="24"/>
          <w:szCs w:val="24"/>
          <w:vertAlign w:val="subscript"/>
        </w:rPr>
        <w:t>вел</w:t>
      </w:r>
      <w:r w:rsidRPr="005768B7">
        <w:rPr>
          <w:rFonts w:ascii="Times New Roman" w:hAnsi="Times New Roman"/>
          <w:sz w:val="24"/>
          <w:szCs w:val="24"/>
        </w:rPr>
        <w:t>=</w:t>
      </w:r>
      <w:r w:rsidRPr="005768B7">
        <w:rPr>
          <w:rFonts w:ascii="Times New Roman" w:hAnsi="Times New Roman"/>
          <w:sz w:val="24"/>
          <w:szCs w:val="24"/>
          <w:lang w:val="en-US"/>
        </w:rPr>
        <w:t>N</w:t>
      </w:r>
      <w:r w:rsidRPr="005768B7">
        <w:rPr>
          <w:rFonts w:ascii="Times New Roman" w:hAnsi="Times New Roman"/>
          <w:sz w:val="24"/>
          <w:szCs w:val="24"/>
          <w:vertAlign w:val="subscript"/>
        </w:rPr>
        <w:t>20</w:t>
      </w:r>
      <w:r w:rsidR="00B41337" w:rsidRPr="005768B7">
        <w:rPr>
          <w:rFonts w:ascii="Times New Roman" w:hAnsi="Times New Roman"/>
          <w:sz w:val="24"/>
          <w:szCs w:val="24"/>
          <w:vertAlign w:val="subscript"/>
        </w:rPr>
        <w:t>4</w:t>
      </w:r>
      <w:r w:rsidRPr="005768B7">
        <w:rPr>
          <w:rFonts w:ascii="Times New Roman" w:hAnsi="Times New Roman"/>
          <w:sz w:val="24"/>
          <w:szCs w:val="24"/>
          <w:vertAlign w:val="subscript"/>
        </w:rPr>
        <w:t>0 *</w:t>
      </w:r>
      <w:r w:rsidRPr="005768B7">
        <w:rPr>
          <w:rFonts w:ascii="Times New Roman" w:hAnsi="Times New Roman"/>
          <w:sz w:val="24"/>
          <w:szCs w:val="24"/>
        </w:rPr>
        <w:t xml:space="preserve"> </w:t>
      </w:r>
      <w:r w:rsidRPr="005768B7">
        <w:rPr>
          <w:rFonts w:ascii="Times New Roman" w:hAnsi="Times New Roman"/>
          <w:sz w:val="24"/>
          <w:szCs w:val="24"/>
          <w:lang w:val="en-US"/>
        </w:rPr>
        <w:t>k</w:t>
      </w:r>
      <w:r w:rsidRPr="005768B7">
        <w:rPr>
          <w:rFonts w:ascii="Times New Roman" w:hAnsi="Times New Roman"/>
          <w:sz w:val="24"/>
          <w:szCs w:val="24"/>
          <w:vertAlign w:val="subscript"/>
        </w:rPr>
        <w:t>1*</w:t>
      </w:r>
      <w:r w:rsidRPr="005768B7">
        <w:rPr>
          <w:rFonts w:ascii="Times New Roman" w:hAnsi="Times New Roman"/>
          <w:sz w:val="24"/>
          <w:szCs w:val="24"/>
        </w:rPr>
        <w:t xml:space="preserve"> </w:t>
      </w:r>
      <w:r w:rsidRPr="005768B7">
        <w:rPr>
          <w:rFonts w:ascii="Times New Roman" w:hAnsi="Times New Roman"/>
          <w:sz w:val="24"/>
          <w:szCs w:val="24"/>
          <w:lang w:val="en-US"/>
        </w:rPr>
        <w:t>k</w:t>
      </w:r>
      <w:r w:rsidRPr="005768B7">
        <w:rPr>
          <w:rFonts w:ascii="Times New Roman" w:hAnsi="Times New Roman"/>
          <w:sz w:val="24"/>
          <w:szCs w:val="24"/>
          <w:vertAlign w:val="subscript"/>
        </w:rPr>
        <w:t>2</w:t>
      </w:r>
      <w:r w:rsidR="00D814B9" w:rsidRPr="005768B7">
        <w:rPr>
          <w:rFonts w:ascii="Times New Roman" w:hAnsi="Times New Roman"/>
          <w:sz w:val="24"/>
          <w:szCs w:val="24"/>
        </w:rPr>
        <w:t>,</w:t>
      </w:r>
      <w:r w:rsidR="00D814B9" w:rsidRPr="005768B7">
        <w:rPr>
          <w:rFonts w:ascii="Times New Roman" w:hAnsi="Times New Roman"/>
          <w:sz w:val="24"/>
          <w:szCs w:val="24"/>
          <w:vertAlign w:val="subscript"/>
        </w:rPr>
        <w:t xml:space="preserve"> </w:t>
      </w:r>
      <w:r w:rsidR="00D814B9" w:rsidRPr="005768B7">
        <w:rPr>
          <w:rFonts w:ascii="Times New Roman" w:hAnsi="Times New Roman"/>
          <w:sz w:val="24"/>
          <w:szCs w:val="24"/>
        </w:rPr>
        <w:t>(4.5)</w:t>
      </w:r>
    </w:p>
    <w:p w14:paraId="0F5C4EBD" w14:textId="740977C1" w:rsidR="003E6F26" w:rsidRPr="005768B7" w:rsidRDefault="00584B3B" w:rsidP="00584B3B">
      <w:pPr>
        <w:tabs>
          <w:tab w:val="left" w:pos="1155"/>
        </w:tabs>
        <w:spacing w:after="0" w:line="300" w:lineRule="auto"/>
        <w:ind w:left="709" w:hanging="283"/>
        <w:jc w:val="both"/>
        <w:rPr>
          <w:rFonts w:ascii="Times New Roman" w:hAnsi="Times New Roman"/>
          <w:sz w:val="24"/>
          <w:szCs w:val="24"/>
        </w:rPr>
      </w:pPr>
      <w:r>
        <w:rPr>
          <w:rFonts w:ascii="Times New Roman" w:hAnsi="Times New Roman"/>
          <w:sz w:val="24"/>
          <w:szCs w:val="24"/>
        </w:rPr>
        <w:t>г</w:t>
      </w:r>
      <w:r w:rsidR="003E6F26" w:rsidRPr="005768B7">
        <w:rPr>
          <w:rFonts w:ascii="Times New Roman" w:hAnsi="Times New Roman"/>
          <w:sz w:val="24"/>
          <w:szCs w:val="24"/>
        </w:rPr>
        <w:t>де</w:t>
      </w:r>
      <w:r>
        <w:rPr>
          <w:rFonts w:ascii="Times New Roman" w:hAnsi="Times New Roman"/>
          <w:sz w:val="24"/>
          <w:szCs w:val="24"/>
        </w:rPr>
        <w:t>:</w:t>
      </w:r>
    </w:p>
    <w:p w14:paraId="63455730" w14:textId="297D0419" w:rsidR="003E6F26" w:rsidRPr="005768B7" w:rsidRDefault="003E6F26" w:rsidP="005768B7">
      <w:pPr>
        <w:tabs>
          <w:tab w:val="left" w:pos="1155"/>
        </w:tabs>
        <w:spacing w:after="0" w:line="300" w:lineRule="auto"/>
        <w:ind w:firstLine="426"/>
        <w:jc w:val="both"/>
        <w:rPr>
          <w:rFonts w:ascii="Times New Roman" w:hAnsi="Times New Roman"/>
          <w:sz w:val="24"/>
          <w:szCs w:val="24"/>
        </w:rPr>
      </w:pPr>
      <w:r w:rsidRPr="005768B7">
        <w:rPr>
          <w:rFonts w:ascii="Times New Roman" w:hAnsi="Times New Roman"/>
          <w:sz w:val="24"/>
          <w:szCs w:val="24"/>
          <w:lang w:val="en-US"/>
        </w:rPr>
        <w:t>N</w:t>
      </w:r>
      <w:r w:rsidRPr="005768B7">
        <w:rPr>
          <w:rFonts w:ascii="Times New Roman" w:hAnsi="Times New Roman"/>
          <w:sz w:val="24"/>
          <w:szCs w:val="24"/>
          <w:vertAlign w:val="subscript"/>
        </w:rPr>
        <w:t>вел</w:t>
      </w:r>
      <w:r w:rsidR="006C3B64" w:rsidRPr="005768B7">
        <w:rPr>
          <w:rFonts w:ascii="Times New Roman" w:hAnsi="Times New Roman"/>
          <w:sz w:val="24"/>
          <w:szCs w:val="24"/>
        </w:rPr>
        <w:t xml:space="preserve"> – </w:t>
      </w:r>
      <w:r w:rsidRPr="005768B7">
        <w:rPr>
          <w:rFonts w:ascii="Times New Roman" w:hAnsi="Times New Roman"/>
          <w:sz w:val="24"/>
          <w:szCs w:val="24"/>
        </w:rPr>
        <w:t>прогнозная численность велосипедистов, тыс. чел.;</w:t>
      </w:r>
    </w:p>
    <w:p w14:paraId="762EC4EB" w14:textId="26FF7FF3" w:rsidR="003E6F26" w:rsidRPr="005768B7" w:rsidRDefault="003E6F26" w:rsidP="005768B7">
      <w:pPr>
        <w:tabs>
          <w:tab w:val="left" w:pos="1155"/>
        </w:tabs>
        <w:spacing w:after="0" w:line="300" w:lineRule="auto"/>
        <w:ind w:firstLine="426"/>
        <w:jc w:val="both"/>
        <w:rPr>
          <w:rFonts w:ascii="Times New Roman" w:hAnsi="Times New Roman"/>
          <w:sz w:val="24"/>
          <w:szCs w:val="24"/>
        </w:rPr>
      </w:pPr>
      <w:r w:rsidRPr="005768B7">
        <w:rPr>
          <w:rFonts w:ascii="Times New Roman" w:hAnsi="Times New Roman"/>
          <w:sz w:val="24"/>
          <w:szCs w:val="24"/>
          <w:lang w:val="en-US"/>
        </w:rPr>
        <w:t>N</w:t>
      </w:r>
      <w:r w:rsidRPr="005768B7">
        <w:rPr>
          <w:rFonts w:ascii="Times New Roman" w:hAnsi="Times New Roman"/>
          <w:sz w:val="24"/>
          <w:szCs w:val="24"/>
          <w:vertAlign w:val="subscript"/>
        </w:rPr>
        <w:t>20</w:t>
      </w:r>
      <w:r w:rsidR="00B41337" w:rsidRPr="005768B7">
        <w:rPr>
          <w:rFonts w:ascii="Times New Roman" w:hAnsi="Times New Roman"/>
          <w:sz w:val="24"/>
          <w:szCs w:val="24"/>
          <w:vertAlign w:val="subscript"/>
        </w:rPr>
        <w:t>4</w:t>
      </w:r>
      <w:r w:rsidRPr="005768B7">
        <w:rPr>
          <w:rFonts w:ascii="Times New Roman" w:hAnsi="Times New Roman"/>
          <w:sz w:val="24"/>
          <w:szCs w:val="24"/>
          <w:vertAlign w:val="subscript"/>
        </w:rPr>
        <w:t>0</w:t>
      </w:r>
      <w:r w:rsidR="006C3B64" w:rsidRPr="005768B7">
        <w:rPr>
          <w:rFonts w:ascii="Times New Roman" w:hAnsi="Times New Roman"/>
          <w:sz w:val="24"/>
          <w:szCs w:val="24"/>
        </w:rPr>
        <w:t xml:space="preserve"> – </w:t>
      </w:r>
      <w:r w:rsidRPr="005768B7">
        <w:rPr>
          <w:rFonts w:ascii="Times New Roman" w:hAnsi="Times New Roman"/>
          <w:sz w:val="24"/>
          <w:szCs w:val="24"/>
        </w:rPr>
        <w:t xml:space="preserve">прогнозная численность населения </w:t>
      </w:r>
      <w:r w:rsidR="006C3B64" w:rsidRPr="005768B7">
        <w:rPr>
          <w:rFonts w:ascii="Times New Roman" w:hAnsi="Times New Roman"/>
          <w:sz w:val="24"/>
          <w:szCs w:val="24"/>
        </w:rPr>
        <w:t>округа</w:t>
      </w:r>
      <w:r w:rsidRPr="005768B7">
        <w:rPr>
          <w:rFonts w:ascii="Times New Roman" w:hAnsi="Times New Roman"/>
          <w:sz w:val="24"/>
          <w:szCs w:val="24"/>
        </w:rPr>
        <w:t>, тыс. чел.;</w:t>
      </w:r>
    </w:p>
    <w:p w14:paraId="7B456E91" w14:textId="77777777" w:rsidR="003E6F26" w:rsidRPr="005768B7" w:rsidRDefault="003E6F26" w:rsidP="005768B7">
      <w:pPr>
        <w:tabs>
          <w:tab w:val="left" w:pos="1155"/>
        </w:tabs>
        <w:spacing w:after="0" w:line="300" w:lineRule="auto"/>
        <w:ind w:firstLine="426"/>
        <w:jc w:val="both"/>
        <w:rPr>
          <w:rFonts w:ascii="Times New Roman" w:hAnsi="Times New Roman"/>
          <w:sz w:val="24"/>
          <w:szCs w:val="24"/>
        </w:rPr>
      </w:pPr>
      <w:r w:rsidRPr="005768B7">
        <w:rPr>
          <w:rFonts w:ascii="Times New Roman" w:hAnsi="Times New Roman"/>
          <w:sz w:val="24"/>
          <w:szCs w:val="24"/>
          <w:lang w:val="en-US"/>
        </w:rPr>
        <w:lastRenderedPageBreak/>
        <w:t>k</w:t>
      </w:r>
      <w:r w:rsidRPr="005768B7">
        <w:rPr>
          <w:rFonts w:ascii="Times New Roman" w:hAnsi="Times New Roman"/>
          <w:sz w:val="24"/>
          <w:szCs w:val="24"/>
          <w:vertAlign w:val="subscript"/>
        </w:rPr>
        <w:t>1</w:t>
      </w:r>
      <w:r w:rsidRPr="005768B7">
        <w:rPr>
          <w:rFonts w:ascii="Times New Roman" w:hAnsi="Times New Roman"/>
          <w:sz w:val="24"/>
          <w:szCs w:val="24"/>
        </w:rPr>
        <w:t xml:space="preserve"> – количество владельцев велосипедистов среди жителей, %;</w:t>
      </w:r>
    </w:p>
    <w:p w14:paraId="31AFB2FA" w14:textId="5EBD8754" w:rsidR="003E6F26" w:rsidRPr="005768B7" w:rsidRDefault="003E6F26" w:rsidP="005768B7">
      <w:pPr>
        <w:tabs>
          <w:tab w:val="left" w:pos="1155"/>
        </w:tabs>
        <w:spacing w:after="0" w:line="300" w:lineRule="auto"/>
        <w:ind w:firstLine="426"/>
        <w:jc w:val="both"/>
        <w:rPr>
          <w:rFonts w:ascii="Times New Roman" w:hAnsi="Times New Roman"/>
          <w:sz w:val="24"/>
          <w:szCs w:val="24"/>
        </w:rPr>
      </w:pPr>
      <w:r w:rsidRPr="005768B7">
        <w:rPr>
          <w:rFonts w:ascii="Times New Roman" w:hAnsi="Times New Roman"/>
          <w:sz w:val="24"/>
          <w:szCs w:val="24"/>
          <w:lang w:val="en-US"/>
        </w:rPr>
        <w:t>k</w:t>
      </w:r>
      <w:r w:rsidRPr="005768B7">
        <w:rPr>
          <w:rFonts w:ascii="Times New Roman" w:hAnsi="Times New Roman"/>
          <w:sz w:val="24"/>
          <w:szCs w:val="24"/>
          <w:vertAlign w:val="subscript"/>
        </w:rPr>
        <w:t>2</w:t>
      </w:r>
      <w:r w:rsidR="006C3B64" w:rsidRPr="005768B7">
        <w:rPr>
          <w:rFonts w:ascii="Times New Roman" w:hAnsi="Times New Roman"/>
          <w:sz w:val="24"/>
          <w:szCs w:val="24"/>
        </w:rPr>
        <w:t xml:space="preserve"> – </w:t>
      </w:r>
      <w:r w:rsidRPr="005768B7">
        <w:rPr>
          <w:rFonts w:ascii="Times New Roman" w:hAnsi="Times New Roman"/>
          <w:sz w:val="24"/>
          <w:szCs w:val="24"/>
        </w:rPr>
        <w:t>количество пользователей среди владельцев велосипедистов, %;</w:t>
      </w:r>
    </w:p>
    <w:p w14:paraId="3C71F5DD" w14:textId="7F4D6E13" w:rsidR="003E6F26" w:rsidRPr="005768B7" w:rsidRDefault="006C3B64" w:rsidP="005768B7">
      <w:pPr>
        <w:pStyle w:val="ad"/>
        <w:tabs>
          <w:tab w:val="left" w:pos="993"/>
        </w:tabs>
        <w:spacing w:after="0" w:line="300" w:lineRule="auto"/>
        <w:ind w:left="0" w:firstLine="709"/>
        <w:jc w:val="center"/>
        <w:rPr>
          <w:rFonts w:ascii="Times New Roman" w:hAnsi="Times New Roman"/>
          <w:sz w:val="24"/>
          <w:szCs w:val="24"/>
        </w:rPr>
      </w:pPr>
      <w:r w:rsidRPr="005768B7">
        <w:rPr>
          <w:rFonts w:ascii="Times New Roman" w:hAnsi="Times New Roman"/>
          <w:sz w:val="24"/>
          <w:szCs w:val="24"/>
        </w:rPr>
        <w:t>50,6</w:t>
      </w:r>
      <w:r w:rsidR="003E6F26" w:rsidRPr="005768B7">
        <w:rPr>
          <w:rFonts w:ascii="Times New Roman" w:hAnsi="Times New Roman"/>
          <w:sz w:val="24"/>
          <w:szCs w:val="24"/>
        </w:rPr>
        <w:t xml:space="preserve"> * </w:t>
      </w:r>
      <w:r w:rsidRPr="005768B7">
        <w:rPr>
          <w:rFonts w:ascii="Times New Roman" w:hAnsi="Times New Roman"/>
          <w:sz w:val="24"/>
          <w:szCs w:val="24"/>
        </w:rPr>
        <w:t>4</w:t>
      </w:r>
      <w:r w:rsidR="003E6F26" w:rsidRPr="005768B7">
        <w:rPr>
          <w:rFonts w:ascii="Times New Roman" w:hAnsi="Times New Roman"/>
          <w:sz w:val="24"/>
          <w:szCs w:val="24"/>
        </w:rPr>
        <w:t xml:space="preserve">0 %*80 % = </w:t>
      </w:r>
      <w:r w:rsidRPr="005768B7">
        <w:rPr>
          <w:rFonts w:ascii="Times New Roman" w:hAnsi="Times New Roman"/>
          <w:sz w:val="24"/>
          <w:szCs w:val="24"/>
        </w:rPr>
        <w:t>161,92</w:t>
      </w:r>
      <w:r w:rsidR="003E6F26" w:rsidRPr="005768B7">
        <w:rPr>
          <w:rFonts w:ascii="Times New Roman" w:hAnsi="Times New Roman"/>
          <w:sz w:val="24"/>
          <w:szCs w:val="24"/>
        </w:rPr>
        <w:t xml:space="preserve"> тыс. чел.;</w:t>
      </w:r>
    </w:p>
    <w:p w14:paraId="7AF1FF57"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В соответствии с Методическими рекомендациями по подготовке нормативов градостроительного проектирования протяженность велодорожек рассчитывается на единовременное передвижение не менее 5 % велосипедистов.</w:t>
      </w:r>
    </w:p>
    <w:p w14:paraId="30DDA790" w14:textId="0E086A98" w:rsidR="003E6F26" w:rsidRPr="005768B7" w:rsidRDefault="006C3B64" w:rsidP="005768B7">
      <w:pPr>
        <w:pStyle w:val="ad"/>
        <w:tabs>
          <w:tab w:val="left" w:pos="993"/>
        </w:tabs>
        <w:spacing w:after="0" w:line="300" w:lineRule="auto"/>
        <w:ind w:left="0" w:firstLine="709"/>
        <w:jc w:val="center"/>
        <w:rPr>
          <w:rFonts w:ascii="Times New Roman" w:hAnsi="Times New Roman"/>
          <w:sz w:val="24"/>
          <w:szCs w:val="24"/>
        </w:rPr>
      </w:pPr>
      <w:r w:rsidRPr="005768B7">
        <w:rPr>
          <w:rFonts w:ascii="Times New Roman" w:hAnsi="Times New Roman"/>
          <w:sz w:val="24"/>
          <w:szCs w:val="24"/>
        </w:rPr>
        <w:t>161,92</w:t>
      </w:r>
      <w:r w:rsidR="003E6F26" w:rsidRPr="005768B7">
        <w:rPr>
          <w:rFonts w:ascii="Times New Roman" w:hAnsi="Times New Roman"/>
          <w:sz w:val="24"/>
          <w:szCs w:val="24"/>
        </w:rPr>
        <w:t xml:space="preserve"> тыс. чел. * 0,05 = </w:t>
      </w:r>
      <w:r w:rsidRPr="005768B7">
        <w:rPr>
          <w:rFonts w:ascii="Times New Roman" w:hAnsi="Times New Roman"/>
          <w:sz w:val="24"/>
          <w:szCs w:val="24"/>
        </w:rPr>
        <w:t>8,1</w:t>
      </w:r>
      <w:r w:rsidR="003E6F26" w:rsidRPr="005768B7">
        <w:rPr>
          <w:rFonts w:ascii="Times New Roman" w:hAnsi="Times New Roman"/>
          <w:sz w:val="24"/>
          <w:szCs w:val="24"/>
        </w:rPr>
        <w:t xml:space="preserve"> тыс. чел.</w:t>
      </w:r>
    </w:p>
    <w:p w14:paraId="42721C00" w14:textId="2288EB63"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Требуемая протяженность велодорожек рассчитывается по формуле </w:t>
      </w:r>
      <w:r w:rsidR="004F1455" w:rsidRPr="005768B7">
        <w:rPr>
          <w:rFonts w:ascii="Times New Roman" w:hAnsi="Times New Roman"/>
          <w:sz w:val="24"/>
          <w:szCs w:val="24"/>
        </w:rPr>
        <w:t>4.</w:t>
      </w:r>
      <w:r w:rsidR="00D814B9" w:rsidRPr="005768B7">
        <w:rPr>
          <w:rFonts w:ascii="Times New Roman" w:hAnsi="Times New Roman"/>
          <w:sz w:val="24"/>
          <w:szCs w:val="24"/>
        </w:rPr>
        <w:t>6</w:t>
      </w:r>
      <w:r w:rsidRPr="005768B7">
        <w:rPr>
          <w:rFonts w:ascii="Times New Roman" w:hAnsi="Times New Roman"/>
          <w:sz w:val="24"/>
          <w:szCs w:val="24"/>
        </w:rPr>
        <w:t>:</w:t>
      </w:r>
    </w:p>
    <w:p w14:paraId="2EA8F9ED" w14:textId="1315017C" w:rsidR="003E6F26" w:rsidRPr="005768B7" w:rsidRDefault="003E6F26" w:rsidP="005768B7">
      <w:pPr>
        <w:spacing w:after="0" w:line="300" w:lineRule="auto"/>
        <w:ind w:firstLine="709"/>
        <w:jc w:val="center"/>
        <w:rPr>
          <w:rFonts w:ascii="Times New Roman" w:hAnsi="Times New Roman"/>
          <w:sz w:val="24"/>
          <w:szCs w:val="24"/>
        </w:rPr>
      </w:pPr>
      <w:r w:rsidRPr="005768B7">
        <w:rPr>
          <w:rFonts w:ascii="Times New Roman" w:hAnsi="Times New Roman"/>
          <w:sz w:val="24"/>
          <w:szCs w:val="24"/>
          <w:lang w:val="en-US"/>
        </w:rPr>
        <w:t>L</w:t>
      </w:r>
      <w:r w:rsidRPr="005768B7">
        <w:rPr>
          <w:rFonts w:ascii="Times New Roman" w:hAnsi="Times New Roman"/>
          <w:sz w:val="24"/>
          <w:szCs w:val="24"/>
          <w:vertAlign w:val="subscript"/>
        </w:rPr>
        <w:t>вд</w:t>
      </w:r>
      <w:r w:rsidRPr="005768B7">
        <w:rPr>
          <w:rFonts w:ascii="Times New Roman" w:hAnsi="Times New Roman"/>
          <w:sz w:val="24"/>
          <w:szCs w:val="24"/>
        </w:rPr>
        <w:t xml:space="preserve">= </w:t>
      </w:r>
      <w:r w:rsidRPr="005768B7">
        <w:rPr>
          <w:rFonts w:ascii="Times New Roman" w:hAnsi="Times New Roman"/>
          <w:sz w:val="24"/>
          <w:szCs w:val="24"/>
          <w:lang w:val="en-US"/>
        </w:rPr>
        <w:t>N</w:t>
      </w:r>
      <w:r w:rsidRPr="005768B7">
        <w:rPr>
          <w:rFonts w:ascii="Times New Roman" w:hAnsi="Times New Roman"/>
          <w:sz w:val="24"/>
          <w:szCs w:val="24"/>
          <w:vertAlign w:val="subscript"/>
        </w:rPr>
        <w:t>вел *</w:t>
      </w:r>
      <w:r w:rsidRPr="005768B7">
        <w:rPr>
          <w:rFonts w:ascii="Times New Roman" w:hAnsi="Times New Roman"/>
          <w:sz w:val="24"/>
          <w:szCs w:val="24"/>
        </w:rPr>
        <w:t xml:space="preserve"> </w:t>
      </w:r>
      <w:r w:rsidRPr="005768B7">
        <w:rPr>
          <w:rFonts w:ascii="Times New Roman" w:hAnsi="Times New Roman"/>
          <w:sz w:val="24"/>
          <w:szCs w:val="24"/>
          <w:lang w:val="en-US"/>
        </w:rPr>
        <w:t>k</w:t>
      </w:r>
      <w:r w:rsidRPr="005768B7">
        <w:rPr>
          <w:rFonts w:ascii="Times New Roman" w:hAnsi="Times New Roman"/>
          <w:sz w:val="24"/>
          <w:szCs w:val="24"/>
          <w:vertAlign w:val="subscript"/>
        </w:rPr>
        <w:t>3*</w:t>
      </w:r>
      <w:r w:rsidRPr="005768B7">
        <w:rPr>
          <w:rFonts w:ascii="Times New Roman" w:hAnsi="Times New Roman"/>
          <w:sz w:val="24"/>
          <w:szCs w:val="24"/>
        </w:rPr>
        <w:t xml:space="preserve"> </w:t>
      </w:r>
      <w:r w:rsidRPr="005768B7">
        <w:rPr>
          <w:rFonts w:ascii="Times New Roman" w:hAnsi="Times New Roman"/>
          <w:sz w:val="24"/>
          <w:szCs w:val="24"/>
          <w:lang w:val="en-US"/>
        </w:rPr>
        <w:t>L</w:t>
      </w:r>
      <w:r w:rsidRPr="005768B7">
        <w:rPr>
          <w:rFonts w:ascii="Times New Roman" w:hAnsi="Times New Roman"/>
          <w:sz w:val="24"/>
          <w:szCs w:val="24"/>
          <w:vertAlign w:val="subscript"/>
        </w:rPr>
        <w:t>вд уд</w:t>
      </w:r>
      <w:r w:rsidR="00D814B9" w:rsidRPr="005768B7">
        <w:rPr>
          <w:rFonts w:ascii="Times New Roman" w:hAnsi="Times New Roman"/>
          <w:sz w:val="24"/>
          <w:szCs w:val="24"/>
          <w:vertAlign w:val="subscript"/>
        </w:rPr>
        <w:t xml:space="preserve"> </w:t>
      </w:r>
      <w:r w:rsidR="00D814B9" w:rsidRPr="005768B7">
        <w:rPr>
          <w:rFonts w:ascii="Times New Roman" w:hAnsi="Times New Roman"/>
          <w:sz w:val="24"/>
          <w:szCs w:val="24"/>
        </w:rPr>
        <w:t>(4.6)</w:t>
      </w:r>
    </w:p>
    <w:p w14:paraId="2388CF58" w14:textId="77F3E643" w:rsidR="003E6F26" w:rsidRPr="005768B7" w:rsidRDefault="00584B3B" w:rsidP="00584B3B">
      <w:pPr>
        <w:tabs>
          <w:tab w:val="left" w:pos="1155"/>
        </w:tabs>
        <w:spacing w:after="0" w:line="300" w:lineRule="auto"/>
        <w:ind w:left="709" w:hanging="283"/>
        <w:jc w:val="both"/>
        <w:rPr>
          <w:rFonts w:ascii="Times New Roman" w:hAnsi="Times New Roman"/>
          <w:sz w:val="24"/>
          <w:szCs w:val="24"/>
        </w:rPr>
      </w:pPr>
      <w:r>
        <w:rPr>
          <w:rFonts w:ascii="Times New Roman" w:hAnsi="Times New Roman"/>
          <w:sz w:val="24"/>
          <w:szCs w:val="24"/>
        </w:rPr>
        <w:t>г</w:t>
      </w:r>
      <w:r w:rsidR="003E6F26" w:rsidRPr="005768B7">
        <w:rPr>
          <w:rFonts w:ascii="Times New Roman" w:hAnsi="Times New Roman"/>
          <w:sz w:val="24"/>
          <w:szCs w:val="24"/>
        </w:rPr>
        <w:t>де</w:t>
      </w:r>
      <w:r>
        <w:rPr>
          <w:rFonts w:ascii="Times New Roman" w:hAnsi="Times New Roman"/>
          <w:sz w:val="24"/>
          <w:szCs w:val="24"/>
        </w:rPr>
        <w:t>:</w:t>
      </w:r>
    </w:p>
    <w:p w14:paraId="52871911" w14:textId="70A21301" w:rsidR="003E6F26" w:rsidRPr="005768B7" w:rsidRDefault="003E6F26" w:rsidP="005768B7">
      <w:pPr>
        <w:tabs>
          <w:tab w:val="left" w:pos="1155"/>
        </w:tabs>
        <w:spacing w:after="0" w:line="300" w:lineRule="auto"/>
        <w:ind w:firstLine="426"/>
        <w:jc w:val="both"/>
        <w:rPr>
          <w:rFonts w:ascii="Times New Roman" w:hAnsi="Times New Roman"/>
          <w:sz w:val="24"/>
          <w:szCs w:val="24"/>
        </w:rPr>
      </w:pPr>
      <w:r w:rsidRPr="005768B7">
        <w:rPr>
          <w:rFonts w:ascii="Times New Roman" w:hAnsi="Times New Roman"/>
          <w:sz w:val="24"/>
          <w:szCs w:val="24"/>
          <w:lang w:val="en-US"/>
        </w:rPr>
        <w:t>L</w:t>
      </w:r>
      <w:r w:rsidRPr="005768B7">
        <w:rPr>
          <w:rFonts w:ascii="Times New Roman" w:hAnsi="Times New Roman"/>
          <w:sz w:val="24"/>
          <w:szCs w:val="24"/>
          <w:vertAlign w:val="subscript"/>
        </w:rPr>
        <w:t>вд</w:t>
      </w:r>
      <w:r w:rsidRPr="005768B7">
        <w:rPr>
          <w:rFonts w:ascii="Times New Roman" w:hAnsi="Times New Roman"/>
          <w:sz w:val="24"/>
          <w:szCs w:val="24"/>
        </w:rPr>
        <w:t xml:space="preserve"> </w:t>
      </w:r>
      <w:r w:rsidR="008121BA" w:rsidRPr="005768B7">
        <w:rPr>
          <w:rFonts w:ascii="Times New Roman" w:hAnsi="Times New Roman"/>
          <w:sz w:val="24"/>
          <w:szCs w:val="24"/>
        </w:rPr>
        <w:t>–</w:t>
      </w:r>
      <w:r w:rsidRPr="005768B7">
        <w:rPr>
          <w:rFonts w:ascii="Times New Roman" w:hAnsi="Times New Roman"/>
          <w:sz w:val="24"/>
          <w:szCs w:val="24"/>
        </w:rPr>
        <w:t xml:space="preserve"> </w:t>
      </w:r>
      <w:r w:rsidR="008121BA" w:rsidRPr="005768B7">
        <w:rPr>
          <w:rFonts w:ascii="Times New Roman" w:hAnsi="Times New Roman"/>
          <w:sz w:val="24"/>
          <w:szCs w:val="24"/>
        </w:rPr>
        <w:t>т</w:t>
      </w:r>
      <w:r w:rsidRPr="005768B7">
        <w:rPr>
          <w:rFonts w:ascii="Times New Roman" w:hAnsi="Times New Roman"/>
          <w:sz w:val="24"/>
          <w:szCs w:val="24"/>
        </w:rPr>
        <w:t>ребуемая протяженность велодорожек, км;</w:t>
      </w:r>
    </w:p>
    <w:p w14:paraId="23D98090" w14:textId="1AD5CD18" w:rsidR="003E6F26" w:rsidRPr="005768B7" w:rsidRDefault="003E6F26" w:rsidP="005768B7">
      <w:pPr>
        <w:tabs>
          <w:tab w:val="left" w:pos="1155"/>
        </w:tabs>
        <w:spacing w:after="0" w:line="300" w:lineRule="auto"/>
        <w:ind w:firstLine="426"/>
        <w:jc w:val="both"/>
        <w:rPr>
          <w:rFonts w:ascii="Times New Roman" w:hAnsi="Times New Roman"/>
          <w:sz w:val="24"/>
          <w:szCs w:val="24"/>
        </w:rPr>
      </w:pPr>
      <w:r w:rsidRPr="005768B7">
        <w:rPr>
          <w:rFonts w:ascii="Times New Roman" w:hAnsi="Times New Roman"/>
          <w:sz w:val="24"/>
          <w:szCs w:val="24"/>
          <w:lang w:val="en-US"/>
        </w:rPr>
        <w:t>N</w:t>
      </w:r>
      <w:r w:rsidRPr="005768B7">
        <w:rPr>
          <w:rFonts w:ascii="Times New Roman" w:hAnsi="Times New Roman"/>
          <w:sz w:val="24"/>
          <w:szCs w:val="24"/>
          <w:vertAlign w:val="subscript"/>
        </w:rPr>
        <w:t>вел</w:t>
      </w:r>
      <w:r w:rsidRPr="005768B7">
        <w:rPr>
          <w:rFonts w:ascii="Times New Roman" w:hAnsi="Times New Roman"/>
          <w:sz w:val="24"/>
          <w:szCs w:val="24"/>
        </w:rPr>
        <w:t xml:space="preserve"> </w:t>
      </w:r>
      <w:r w:rsidR="008121BA" w:rsidRPr="005768B7">
        <w:rPr>
          <w:rFonts w:ascii="Times New Roman" w:hAnsi="Times New Roman"/>
          <w:sz w:val="24"/>
          <w:szCs w:val="24"/>
        </w:rPr>
        <w:t>–</w:t>
      </w:r>
      <w:r w:rsidRPr="005768B7">
        <w:rPr>
          <w:rFonts w:ascii="Times New Roman" w:hAnsi="Times New Roman"/>
          <w:sz w:val="24"/>
          <w:szCs w:val="24"/>
        </w:rPr>
        <w:t xml:space="preserve"> прогнозная численность велосипедистов, тыс. чел.;</w:t>
      </w:r>
    </w:p>
    <w:p w14:paraId="6A25D08D" w14:textId="77777777" w:rsidR="003E6F26" w:rsidRPr="005768B7" w:rsidRDefault="003E6F26" w:rsidP="005768B7">
      <w:pPr>
        <w:tabs>
          <w:tab w:val="left" w:pos="1155"/>
        </w:tabs>
        <w:spacing w:after="0" w:line="300" w:lineRule="auto"/>
        <w:ind w:firstLine="426"/>
        <w:jc w:val="both"/>
        <w:rPr>
          <w:rFonts w:ascii="Times New Roman" w:hAnsi="Times New Roman"/>
          <w:sz w:val="24"/>
          <w:szCs w:val="24"/>
        </w:rPr>
      </w:pPr>
      <w:r w:rsidRPr="005768B7">
        <w:rPr>
          <w:rFonts w:ascii="Times New Roman" w:hAnsi="Times New Roman"/>
          <w:sz w:val="24"/>
          <w:szCs w:val="24"/>
          <w:lang w:val="en-US"/>
        </w:rPr>
        <w:t>K</w:t>
      </w:r>
      <w:r w:rsidRPr="005768B7">
        <w:rPr>
          <w:rFonts w:ascii="Times New Roman" w:hAnsi="Times New Roman"/>
          <w:sz w:val="24"/>
          <w:szCs w:val="24"/>
          <w:vertAlign w:val="subscript"/>
        </w:rPr>
        <w:t>3</w:t>
      </w:r>
      <w:r w:rsidRPr="005768B7">
        <w:rPr>
          <w:rFonts w:ascii="Times New Roman" w:hAnsi="Times New Roman"/>
          <w:sz w:val="24"/>
          <w:szCs w:val="24"/>
        </w:rPr>
        <w:t xml:space="preserve"> – количество единовременно передвигающихся велосипедистов, %;</w:t>
      </w:r>
    </w:p>
    <w:p w14:paraId="47BEB2EC" w14:textId="7E9DC68D" w:rsidR="003E6F26" w:rsidRPr="005768B7" w:rsidRDefault="003E6F26" w:rsidP="005768B7">
      <w:pPr>
        <w:tabs>
          <w:tab w:val="left" w:pos="1155"/>
        </w:tabs>
        <w:spacing w:after="0" w:line="300" w:lineRule="auto"/>
        <w:ind w:firstLine="426"/>
        <w:jc w:val="both"/>
        <w:rPr>
          <w:rFonts w:ascii="Times New Roman" w:hAnsi="Times New Roman"/>
          <w:sz w:val="24"/>
          <w:szCs w:val="24"/>
        </w:rPr>
      </w:pPr>
      <w:r w:rsidRPr="005768B7">
        <w:rPr>
          <w:rFonts w:ascii="Times New Roman" w:hAnsi="Times New Roman"/>
          <w:sz w:val="24"/>
          <w:szCs w:val="24"/>
          <w:lang w:val="en-US"/>
        </w:rPr>
        <w:t>L</w:t>
      </w:r>
      <w:r w:rsidRPr="005768B7">
        <w:rPr>
          <w:rFonts w:ascii="Times New Roman" w:hAnsi="Times New Roman"/>
          <w:sz w:val="24"/>
          <w:szCs w:val="24"/>
          <w:vertAlign w:val="subscript"/>
        </w:rPr>
        <w:t>вд уд</w:t>
      </w:r>
      <w:r w:rsidRPr="005768B7">
        <w:rPr>
          <w:rFonts w:ascii="Times New Roman" w:hAnsi="Times New Roman"/>
          <w:sz w:val="24"/>
          <w:szCs w:val="24"/>
        </w:rPr>
        <w:t xml:space="preserve"> – удельный показатель дистанции (велодорожки) в соответствии с приказом Минспорта России № 244 (60 метров дистанции (велодорожки) на 1 велосипедиста или </w:t>
      </w:r>
      <w:r w:rsidR="000705F9" w:rsidRPr="005768B7">
        <w:rPr>
          <w:rFonts w:ascii="Times New Roman" w:hAnsi="Times New Roman"/>
          <w:sz w:val="24"/>
          <w:szCs w:val="24"/>
        </w:rPr>
        <w:br/>
      </w:r>
      <w:r w:rsidRPr="005768B7">
        <w:rPr>
          <w:rFonts w:ascii="Times New Roman" w:hAnsi="Times New Roman"/>
          <w:sz w:val="24"/>
          <w:szCs w:val="24"/>
        </w:rPr>
        <w:t>60 км/1 тыс. велосипедистов).</w:t>
      </w:r>
    </w:p>
    <w:p w14:paraId="79E2F1AE" w14:textId="0AF58981" w:rsidR="003E6F26" w:rsidRPr="005768B7" w:rsidRDefault="006C3B64" w:rsidP="005768B7">
      <w:pPr>
        <w:pStyle w:val="ad"/>
        <w:tabs>
          <w:tab w:val="left" w:pos="993"/>
        </w:tabs>
        <w:spacing w:after="0" w:line="300" w:lineRule="auto"/>
        <w:ind w:left="0" w:firstLine="709"/>
        <w:jc w:val="center"/>
        <w:rPr>
          <w:rFonts w:ascii="Times New Roman" w:hAnsi="Times New Roman"/>
          <w:sz w:val="24"/>
          <w:szCs w:val="24"/>
        </w:rPr>
      </w:pPr>
      <w:r w:rsidRPr="005768B7">
        <w:rPr>
          <w:rFonts w:ascii="Times New Roman" w:hAnsi="Times New Roman"/>
          <w:sz w:val="24"/>
          <w:szCs w:val="24"/>
        </w:rPr>
        <w:t>161,92</w:t>
      </w:r>
      <w:r w:rsidR="003E6F26" w:rsidRPr="005768B7">
        <w:rPr>
          <w:rFonts w:ascii="Times New Roman" w:hAnsi="Times New Roman"/>
          <w:sz w:val="24"/>
          <w:szCs w:val="24"/>
        </w:rPr>
        <w:t>*5%*60</w:t>
      </w:r>
      <w:r w:rsidR="00C57FE4" w:rsidRPr="005768B7">
        <w:rPr>
          <w:rFonts w:ascii="Times New Roman" w:hAnsi="Times New Roman"/>
          <w:sz w:val="24"/>
          <w:szCs w:val="24"/>
        </w:rPr>
        <w:t xml:space="preserve"> </w:t>
      </w:r>
      <w:r w:rsidR="003E6F26" w:rsidRPr="005768B7">
        <w:rPr>
          <w:rFonts w:ascii="Times New Roman" w:hAnsi="Times New Roman"/>
          <w:sz w:val="24"/>
          <w:szCs w:val="24"/>
        </w:rPr>
        <w:t>=</w:t>
      </w:r>
      <w:r w:rsidR="00C57FE4" w:rsidRPr="005768B7">
        <w:rPr>
          <w:rFonts w:ascii="Times New Roman" w:hAnsi="Times New Roman"/>
          <w:sz w:val="24"/>
          <w:szCs w:val="24"/>
        </w:rPr>
        <w:t xml:space="preserve"> </w:t>
      </w:r>
      <w:r w:rsidRPr="005768B7">
        <w:rPr>
          <w:rFonts w:ascii="Times New Roman" w:hAnsi="Times New Roman"/>
          <w:sz w:val="24"/>
          <w:szCs w:val="24"/>
        </w:rPr>
        <w:t>486</w:t>
      </w:r>
      <w:r w:rsidR="003E6F26" w:rsidRPr="005768B7">
        <w:rPr>
          <w:rFonts w:ascii="Times New Roman" w:hAnsi="Times New Roman"/>
          <w:sz w:val="24"/>
          <w:szCs w:val="24"/>
        </w:rPr>
        <w:t xml:space="preserve"> км</w:t>
      </w:r>
    </w:p>
    <w:p w14:paraId="52511EDC" w14:textId="5CDD64C8"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Расчетная плотность сети велодорожек в однополосном исполнении рассчитывается по формуле </w:t>
      </w:r>
      <w:r w:rsidR="004F1455" w:rsidRPr="005768B7">
        <w:rPr>
          <w:rFonts w:ascii="Times New Roman" w:hAnsi="Times New Roman"/>
          <w:sz w:val="24"/>
          <w:szCs w:val="24"/>
        </w:rPr>
        <w:t>4.</w:t>
      </w:r>
      <w:r w:rsidR="00D814B9" w:rsidRPr="005768B7">
        <w:rPr>
          <w:rFonts w:ascii="Times New Roman" w:hAnsi="Times New Roman"/>
          <w:sz w:val="24"/>
          <w:szCs w:val="24"/>
        </w:rPr>
        <w:t>7</w:t>
      </w:r>
      <w:r w:rsidRPr="005768B7">
        <w:rPr>
          <w:rFonts w:ascii="Times New Roman" w:hAnsi="Times New Roman"/>
          <w:sz w:val="24"/>
          <w:szCs w:val="24"/>
        </w:rPr>
        <w:t>:</w:t>
      </w:r>
    </w:p>
    <w:p w14:paraId="0D19B6F1" w14:textId="564658E7" w:rsidR="003E6F26" w:rsidRPr="005768B7" w:rsidRDefault="003E6F26" w:rsidP="005768B7">
      <w:pPr>
        <w:spacing w:after="0" w:line="300" w:lineRule="auto"/>
        <w:ind w:firstLine="709"/>
        <w:jc w:val="center"/>
        <w:rPr>
          <w:rFonts w:ascii="Times New Roman" w:hAnsi="Times New Roman"/>
          <w:sz w:val="24"/>
          <w:szCs w:val="24"/>
        </w:rPr>
      </w:pPr>
      <w:r w:rsidRPr="005768B7">
        <w:rPr>
          <w:rFonts w:ascii="Times New Roman" w:hAnsi="Times New Roman"/>
          <w:sz w:val="24"/>
          <w:szCs w:val="24"/>
          <w:lang w:val="en-US"/>
        </w:rPr>
        <w:t>L</w:t>
      </w:r>
      <w:r w:rsidRPr="005768B7">
        <w:rPr>
          <w:rFonts w:ascii="Times New Roman" w:hAnsi="Times New Roman"/>
          <w:sz w:val="24"/>
          <w:szCs w:val="24"/>
          <w:vertAlign w:val="subscript"/>
        </w:rPr>
        <w:t>вд</w:t>
      </w:r>
      <w:r w:rsidRPr="005768B7">
        <w:rPr>
          <w:rFonts w:ascii="Times New Roman" w:hAnsi="Times New Roman"/>
          <w:sz w:val="24"/>
          <w:szCs w:val="24"/>
        </w:rPr>
        <w:t xml:space="preserve">= </w:t>
      </w:r>
      <w:r w:rsidRPr="005768B7">
        <w:rPr>
          <w:rFonts w:ascii="Times New Roman" w:hAnsi="Times New Roman"/>
          <w:sz w:val="24"/>
          <w:szCs w:val="24"/>
          <w:lang w:val="en-US"/>
        </w:rPr>
        <w:t>L</w:t>
      </w:r>
      <w:r w:rsidRPr="005768B7">
        <w:rPr>
          <w:rFonts w:ascii="Times New Roman" w:hAnsi="Times New Roman"/>
          <w:sz w:val="24"/>
          <w:szCs w:val="24"/>
          <w:vertAlign w:val="subscript"/>
        </w:rPr>
        <w:t xml:space="preserve">вд  </w:t>
      </w:r>
      <w:r w:rsidRPr="005768B7">
        <w:rPr>
          <w:rFonts w:ascii="Times New Roman" w:hAnsi="Times New Roman"/>
          <w:sz w:val="24"/>
          <w:szCs w:val="24"/>
        </w:rPr>
        <w:t xml:space="preserve">/ </w:t>
      </w:r>
      <w:r w:rsidRPr="005768B7">
        <w:rPr>
          <w:rFonts w:ascii="Times New Roman" w:hAnsi="Times New Roman"/>
          <w:sz w:val="24"/>
          <w:szCs w:val="24"/>
          <w:lang w:val="en-US"/>
        </w:rPr>
        <w:t>S</w:t>
      </w:r>
      <w:r w:rsidRPr="005768B7">
        <w:rPr>
          <w:rFonts w:ascii="Times New Roman" w:hAnsi="Times New Roman"/>
          <w:sz w:val="24"/>
          <w:szCs w:val="24"/>
          <w:vertAlign w:val="subscript"/>
        </w:rPr>
        <w:t>НП</w:t>
      </w:r>
      <w:r w:rsidR="00D814B9" w:rsidRPr="005768B7">
        <w:rPr>
          <w:rFonts w:ascii="Times New Roman" w:hAnsi="Times New Roman"/>
          <w:sz w:val="24"/>
          <w:szCs w:val="24"/>
          <w:vertAlign w:val="subscript"/>
        </w:rPr>
        <w:t xml:space="preserve"> </w:t>
      </w:r>
      <w:r w:rsidR="00D814B9" w:rsidRPr="005768B7">
        <w:rPr>
          <w:rFonts w:ascii="Times New Roman" w:hAnsi="Times New Roman"/>
          <w:sz w:val="24"/>
          <w:szCs w:val="24"/>
        </w:rPr>
        <w:t>(4.7)</w:t>
      </w:r>
    </w:p>
    <w:p w14:paraId="2E8BE6F0" w14:textId="3ED2239B" w:rsidR="003E6F26" w:rsidRPr="005768B7" w:rsidRDefault="00584B3B" w:rsidP="00584B3B">
      <w:pPr>
        <w:tabs>
          <w:tab w:val="left" w:pos="1155"/>
        </w:tabs>
        <w:spacing w:after="0" w:line="300" w:lineRule="auto"/>
        <w:ind w:left="709" w:hanging="283"/>
        <w:jc w:val="both"/>
        <w:rPr>
          <w:rFonts w:ascii="Times New Roman" w:hAnsi="Times New Roman"/>
          <w:sz w:val="24"/>
          <w:szCs w:val="24"/>
        </w:rPr>
      </w:pPr>
      <w:r>
        <w:rPr>
          <w:rFonts w:ascii="Times New Roman" w:hAnsi="Times New Roman"/>
          <w:sz w:val="24"/>
          <w:szCs w:val="24"/>
        </w:rPr>
        <w:t>г</w:t>
      </w:r>
      <w:r w:rsidR="003E6F26" w:rsidRPr="005768B7">
        <w:rPr>
          <w:rFonts w:ascii="Times New Roman" w:hAnsi="Times New Roman"/>
          <w:sz w:val="24"/>
          <w:szCs w:val="24"/>
        </w:rPr>
        <w:t>де</w:t>
      </w:r>
      <w:r>
        <w:rPr>
          <w:rFonts w:ascii="Times New Roman" w:hAnsi="Times New Roman"/>
          <w:sz w:val="24"/>
          <w:szCs w:val="24"/>
        </w:rPr>
        <w:t>:</w:t>
      </w:r>
    </w:p>
    <w:p w14:paraId="48273F2F" w14:textId="1B6192CA" w:rsidR="003E6F26" w:rsidRPr="005768B7" w:rsidRDefault="003E6F26" w:rsidP="005768B7">
      <w:pPr>
        <w:pStyle w:val="ad"/>
        <w:tabs>
          <w:tab w:val="left" w:pos="993"/>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D</w:t>
      </w:r>
      <w:r w:rsidRPr="005768B7">
        <w:rPr>
          <w:rFonts w:ascii="Times New Roman" w:hAnsi="Times New Roman"/>
          <w:sz w:val="24"/>
          <w:szCs w:val="24"/>
          <w:vertAlign w:val="subscript"/>
        </w:rPr>
        <w:t>ВД</w:t>
      </w:r>
      <w:r w:rsidRPr="005768B7">
        <w:rPr>
          <w:rFonts w:ascii="Times New Roman" w:hAnsi="Times New Roman"/>
          <w:sz w:val="24"/>
          <w:szCs w:val="24"/>
        </w:rPr>
        <w:t xml:space="preserve"> </w:t>
      </w:r>
      <w:r w:rsidR="008121BA" w:rsidRPr="005768B7">
        <w:rPr>
          <w:rFonts w:ascii="Times New Roman" w:hAnsi="Times New Roman"/>
          <w:sz w:val="24"/>
          <w:szCs w:val="24"/>
        </w:rPr>
        <w:t>–</w:t>
      </w:r>
      <w:r w:rsidRPr="005768B7">
        <w:rPr>
          <w:rFonts w:ascii="Times New Roman" w:hAnsi="Times New Roman"/>
          <w:sz w:val="24"/>
          <w:szCs w:val="24"/>
        </w:rPr>
        <w:t xml:space="preserve"> расчетная плотность сети велодорожек в однополосном исполнении;</w:t>
      </w:r>
    </w:p>
    <w:p w14:paraId="24AFB82E" w14:textId="308EFFDF" w:rsidR="003E6F26" w:rsidRPr="005768B7" w:rsidRDefault="003E6F26" w:rsidP="005768B7">
      <w:pPr>
        <w:pStyle w:val="ad"/>
        <w:tabs>
          <w:tab w:val="left" w:pos="993"/>
        </w:tabs>
        <w:spacing w:after="0" w:line="300" w:lineRule="auto"/>
        <w:ind w:left="0" w:firstLine="426"/>
        <w:jc w:val="both"/>
        <w:rPr>
          <w:rFonts w:ascii="Times New Roman" w:hAnsi="Times New Roman"/>
          <w:sz w:val="24"/>
          <w:szCs w:val="24"/>
        </w:rPr>
      </w:pPr>
      <w:r w:rsidRPr="005768B7">
        <w:rPr>
          <w:rFonts w:ascii="Times New Roman" w:hAnsi="Times New Roman"/>
          <w:sz w:val="24"/>
          <w:szCs w:val="24"/>
          <w:lang w:val="en-US"/>
        </w:rPr>
        <w:t>L</w:t>
      </w:r>
      <w:r w:rsidRPr="005768B7">
        <w:rPr>
          <w:rFonts w:ascii="Times New Roman" w:hAnsi="Times New Roman"/>
          <w:sz w:val="24"/>
          <w:szCs w:val="24"/>
          <w:vertAlign w:val="subscript"/>
        </w:rPr>
        <w:t xml:space="preserve">вд </w:t>
      </w:r>
      <w:r w:rsidR="008121BA" w:rsidRPr="005768B7">
        <w:rPr>
          <w:rFonts w:ascii="Times New Roman" w:hAnsi="Times New Roman"/>
          <w:sz w:val="24"/>
          <w:szCs w:val="24"/>
          <w:vertAlign w:val="subscript"/>
        </w:rPr>
        <w:t>–</w:t>
      </w:r>
      <w:r w:rsidRPr="005768B7">
        <w:rPr>
          <w:rFonts w:ascii="Times New Roman" w:hAnsi="Times New Roman"/>
          <w:sz w:val="24"/>
          <w:szCs w:val="24"/>
          <w:vertAlign w:val="subscript"/>
        </w:rPr>
        <w:t xml:space="preserve"> </w:t>
      </w:r>
      <w:r w:rsidRPr="005768B7">
        <w:rPr>
          <w:rFonts w:ascii="Times New Roman" w:hAnsi="Times New Roman"/>
          <w:sz w:val="24"/>
          <w:szCs w:val="24"/>
        </w:rPr>
        <w:t>требуемая протяженность велодорожек, км;</w:t>
      </w:r>
    </w:p>
    <w:p w14:paraId="043988D8" w14:textId="20CB7498" w:rsidR="003E6F26" w:rsidRPr="005768B7" w:rsidRDefault="003E6F26" w:rsidP="005768B7">
      <w:pPr>
        <w:pStyle w:val="ad"/>
        <w:tabs>
          <w:tab w:val="left" w:pos="993"/>
        </w:tabs>
        <w:spacing w:after="0" w:line="300" w:lineRule="auto"/>
        <w:ind w:left="0" w:firstLine="426"/>
        <w:jc w:val="both"/>
        <w:rPr>
          <w:rFonts w:ascii="Times New Roman" w:hAnsi="Times New Roman"/>
          <w:sz w:val="24"/>
          <w:szCs w:val="24"/>
        </w:rPr>
      </w:pPr>
      <w:r w:rsidRPr="005768B7">
        <w:rPr>
          <w:rFonts w:ascii="Times New Roman" w:hAnsi="Times New Roman"/>
          <w:sz w:val="24"/>
          <w:szCs w:val="24"/>
          <w:lang w:val="en-US"/>
        </w:rPr>
        <w:t>S</w:t>
      </w:r>
      <w:r w:rsidRPr="005768B7">
        <w:rPr>
          <w:rFonts w:ascii="Times New Roman" w:hAnsi="Times New Roman"/>
          <w:sz w:val="24"/>
          <w:szCs w:val="24"/>
          <w:vertAlign w:val="subscript"/>
        </w:rPr>
        <w:t>НП</w:t>
      </w:r>
      <w:r w:rsidRPr="005768B7">
        <w:rPr>
          <w:rFonts w:ascii="Times New Roman" w:hAnsi="Times New Roman"/>
          <w:sz w:val="24"/>
          <w:szCs w:val="24"/>
        </w:rPr>
        <w:t xml:space="preserve"> </w:t>
      </w:r>
      <w:r w:rsidR="008121BA" w:rsidRPr="005768B7">
        <w:rPr>
          <w:rFonts w:ascii="Times New Roman" w:hAnsi="Times New Roman"/>
          <w:sz w:val="24"/>
          <w:szCs w:val="24"/>
        </w:rPr>
        <w:t>–</w:t>
      </w:r>
      <w:r w:rsidRPr="005768B7">
        <w:rPr>
          <w:rFonts w:ascii="Times New Roman" w:hAnsi="Times New Roman"/>
          <w:sz w:val="24"/>
          <w:szCs w:val="24"/>
        </w:rPr>
        <w:t xml:space="preserve"> площадь населенных пунктов</w:t>
      </w:r>
      <w:r w:rsidR="00C57FE4" w:rsidRPr="005768B7">
        <w:rPr>
          <w:rFonts w:ascii="Times New Roman" w:hAnsi="Times New Roman"/>
          <w:sz w:val="24"/>
          <w:szCs w:val="24"/>
        </w:rPr>
        <w:t>,</w:t>
      </w:r>
      <w:r w:rsidRPr="005768B7">
        <w:rPr>
          <w:rFonts w:ascii="Times New Roman" w:hAnsi="Times New Roman"/>
          <w:sz w:val="24"/>
          <w:szCs w:val="24"/>
        </w:rPr>
        <w:t xml:space="preserve"> км</w:t>
      </w:r>
      <w:r w:rsidRPr="005768B7">
        <w:rPr>
          <w:rFonts w:ascii="Times New Roman" w:hAnsi="Times New Roman"/>
          <w:sz w:val="24"/>
          <w:szCs w:val="24"/>
          <w:vertAlign w:val="superscript"/>
        </w:rPr>
        <w:t>2</w:t>
      </w:r>
      <w:r w:rsidRPr="005768B7">
        <w:rPr>
          <w:rFonts w:ascii="Times New Roman" w:hAnsi="Times New Roman"/>
          <w:sz w:val="24"/>
          <w:szCs w:val="24"/>
        </w:rPr>
        <w:t>.</w:t>
      </w:r>
    </w:p>
    <w:p w14:paraId="2E436890" w14:textId="27181BF9" w:rsidR="003E6F26" w:rsidRPr="005768B7" w:rsidRDefault="00C57FE4" w:rsidP="005768B7">
      <w:pPr>
        <w:pStyle w:val="ad"/>
        <w:tabs>
          <w:tab w:val="left" w:pos="993"/>
        </w:tabs>
        <w:spacing w:after="0" w:line="300" w:lineRule="auto"/>
        <w:ind w:left="0" w:firstLine="709"/>
        <w:jc w:val="center"/>
        <w:rPr>
          <w:rFonts w:ascii="Times New Roman" w:hAnsi="Times New Roman"/>
          <w:sz w:val="24"/>
          <w:szCs w:val="24"/>
        </w:rPr>
      </w:pPr>
      <w:r w:rsidRPr="005768B7">
        <w:rPr>
          <w:rFonts w:ascii="Times New Roman" w:hAnsi="Times New Roman"/>
          <w:sz w:val="24"/>
          <w:szCs w:val="24"/>
        </w:rPr>
        <w:t>486</w:t>
      </w:r>
      <w:r w:rsidR="003E6F26" w:rsidRPr="005768B7">
        <w:rPr>
          <w:rFonts w:ascii="Times New Roman" w:hAnsi="Times New Roman"/>
          <w:sz w:val="24"/>
          <w:szCs w:val="24"/>
        </w:rPr>
        <w:t xml:space="preserve"> / </w:t>
      </w:r>
      <w:r w:rsidRPr="005768B7">
        <w:rPr>
          <w:rFonts w:ascii="Times New Roman" w:hAnsi="Times New Roman"/>
          <w:sz w:val="24"/>
          <w:szCs w:val="24"/>
        </w:rPr>
        <w:t>2014</w:t>
      </w:r>
      <w:r w:rsidR="003E6F26" w:rsidRPr="005768B7">
        <w:rPr>
          <w:rFonts w:ascii="Times New Roman" w:hAnsi="Times New Roman"/>
          <w:sz w:val="24"/>
          <w:szCs w:val="24"/>
        </w:rPr>
        <w:t xml:space="preserve"> = </w:t>
      </w:r>
      <w:r w:rsidRPr="005768B7">
        <w:rPr>
          <w:rFonts w:ascii="Times New Roman" w:hAnsi="Times New Roman"/>
          <w:sz w:val="24"/>
          <w:szCs w:val="24"/>
        </w:rPr>
        <w:t>0,24</w:t>
      </w:r>
      <w:r w:rsidR="003E6F26" w:rsidRPr="005768B7">
        <w:rPr>
          <w:rFonts w:ascii="Times New Roman" w:hAnsi="Times New Roman"/>
          <w:sz w:val="24"/>
          <w:szCs w:val="24"/>
        </w:rPr>
        <w:t xml:space="preserve"> км/км</w:t>
      </w:r>
      <w:r w:rsidR="003E6F26" w:rsidRPr="005768B7">
        <w:rPr>
          <w:rFonts w:ascii="Times New Roman" w:hAnsi="Times New Roman"/>
          <w:sz w:val="24"/>
          <w:szCs w:val="24"/>
          <w:vertAlign w:val="superscript"/>
        </w:rPr>
        <w:t>2</w:t>
      </w:r>
    </w:p>
    <w:p w14:paraId="6B0F2896" w14:textId="6ABAE735"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w:t>
      </w:r>
      <w:r w:rsidR="00C57FE4" w:rsidRPr="005768B7">
        <w:rPr>
          <w:rFonts w:ascii="Times New Roman" w:hAnsi="Times New Roman"/>
          <w:sz w:val="24"/>
          <w:szCs w:val="24"/>
          <w:u w:val="single"/>
        </w:rPr>
        <w:t>затель максимальной доступности</w:t>
      </w:r>
    </w:p>
    <w:p w14:paraId="3F94FF40" w14:textId="5BD4954F"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Не устанавливается</w:t>
      </w:r>
      <w:r w:rsidR="00C57FE4" w:rsidRPr="005768B7">
        <w:rPr>
          <w:rFonts w:ascii="Times New Roman" w:hAnsi="Times New Roman"/>
          <w:sz w:val="24"/>
          <w:szCs w:val="24"/>
        </w:rPr>
        <w:t>.</w:t>
      </w:r>
    </w:p>
    <w:p w14:paraId="5210FE5C" w14:textId="7361D314" w:rsidR="003E6F26" w:rsidRPr="005768B7" w:rsidRDefault="004F1455" w:rsidP="005768B7">
      <w:pPr>
        <w:pStyle w:val="4"/>
        <w:spacing w:before="120" w:after="0" w:line="300" w:lineRule="auto"/>
        <w:rPr>
          <w:rFonts w:ascii="Times New Roman" w:hAnsi="Times New Roman"/>
          <w:sz w:val="24"/>
          <w:szCs w:val="24"/>
        </w:rPr>
      </w:pPr>
      <w:bookmarkStart w:id="70" w:name="_Toc83991638"/>
      <w:r w:rsidRPr="005768B7">
        <w:rPr>
          <w:rFonts w:ascii="Times New Roman" w:hAnsi="Times New Roman"/>
          <w:sz w:val="24"/>
          <w:szCs w:val="24"/>
        </w:rPr>
        <w:t>4.</w:t>
      </w:r>
      <w:r w:rsidR="008121BA" w:rsidRPr="005768B7">
        <w:rPr>
          <w:rFonts w:ascii="Times New Roman" w:hAnsi="Times New Roman"/>
          <w:sz w:val="24"/>
          <w:szCs w:val="24"/>
        </w:rPr>
        <w:t>8</w:t>
      </w:r>
      <w:r w:rsidR="003E6F26" w:rsidRPr="005768B7">
        <w:rPr>
          <w:rFonts w:ascii="Times New Roman" w:hAnsi="Times New Roman"/>
          <w:sz w:val="24"/>
          <w:szCs w:val="24"/>
        </w:rPr>
        <w:t>.1.5 Обеспеченность населения личным автотранспортом</w:t>
      </w:r>
      <w:bookmarkEnd w:id="70"/>
    </w:p>
    <w:p w14:paraId="70FAED87"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657759A3" w14:textId="51AC58B9" w:rsidR="003E6F26" w:rsidRPr="005768B7" w:rsidRDefault="00C57FE4"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Уровень автомобилизации.</w:t>
      </w:r>
    </w:p>
    <w:p w14:paraId="2EB6BD53"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3389DD57"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Количество единиц личного автотранспорта на 1 тыс. жителей, при этом число мотоциклов и мопедов не учитывается в расчете уровня автомобилизации (пункт 11.3 </w:t>
      </w:r>
      <w:r w:rsidRPr="005768B7">
        <w:rPr>
          <w:rFonts w:ascii="Times New Roman" w:hAnsi="Times New Roman"/>
          <w:sz w:val="24"/>
          <w:szCs w:val="24"/>
        </w:rPr>
        <w:br/>
        <w:t>СП 42.13330.2016. Свод правил. Градостроительство. Планировка и застройка городских и сельских поселений. Актуализированная редакция СНиП 2.07.01-89*).</w:t>
      </w:r>
    </w:p>
    <w:p w14:paraId="4AFD1152"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698E51E6" w14:textId="24481BEE"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Предлагается </w:t>
      </w:r>
      <w:r w:rsidR="00C57FE4" w:rsidRPr="005768B7">
        <w:rPr>
          <w:rFonts w:ascii="Times New Roman" w:hAnsi="Times New Roman"/>
          <w:sz w:val="24"/>
          <w:szCs w:val="24"/>
        </w:rPr>
        <w:t>принять показатель 265 автомобилей на 1 тыс. жителей</w:t>
      </w:r>
      <w:r w:rsidRPr="005768B7">
        <w:rPr>
          <w:rFonts w:ascii="Times New Roman" w:hAnsi="Times New Roman"/>
          <w:sz w:val="24"/>
          <w:szCs w:val="24"/>
        </w:rPr>
        <w:t>.</w:t>
      </w:r>
    </w:p>
    <w:p w14:paraId="13E8DFF7" w14:textId="2D82C06E"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w:t>
      </w:r>
      <w:r w:rsidR="00C57FE4" w:rsidRPr="005768B7">
        <w:rPr>
          <w:rFonts w:ascii="Times New Roman" w:hAnsi="Times New Roman"/>
          <w:sz w:val="24"/>
          <w:szCs w:val="24"/>
          <w:u w:val="single"/>
        </w:rPr>
        <w:t>затель максимальной доступности</w:t>
      </w:r>
    </w:p>
    <w:p w14:paraId="67E4C06C"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Расчетный показатель доступности не устанавливается.</w:t>
      </w:r>
    </w:p>
    <w:p w14:paraId="4DB6EA31" w14:textId="0B83D0C2" w:rsidR="003E6F26" w:rsidRPr="005768B7" w:rsidRDefault="004F1455" w:rsidP="005768B7">
      <w:pPr>
        <w:pStyle w:val="4"/>
        <w:spacing w:before="120" w:after="0" w:line="300" w:lineRule="auto"/>
        <w:rPr>
          <w:rFonts w:ascii="Times New Roman" w:hAnsi="Times New Roman"/>
          <w:sz w:val="24"/>
          <w:szCs w:val="24"/>
        </w:rPr>
      </w:pPr>
      <w:bookmarkStart w:id="71" w:name="_Toc83991639"/>
      <w:r w:rsidRPr="005768B7">
        <w:rPr>
          <w:rFonts w:ascii="Times New Roman" w:hAnsi="Times New Roman"/>
          <w:sz w:val="24"/>
          <w:szCs w:val="24"/>
        </w:rPr>
        <w:lastRenderedPageBreak/>
        <w:t>4.</w:t>
      </w:r>
      <w:r w:rsidR="008121BA" w:rsidRPr="005768B7">
        <w:rPr>
          <w:rFonts w:ascii="Times New Roman" w:hAnsi="Times New Roman"/>
          <w:sz w:val="24"/>
          <w:szCs w:val="24"/>
        </w:rPr>
        <w:t>8</w:t>
      </w:r>
      <w:r w:rsidR="003E6F26" w:rsidRPr="005768B7">
        <w:rPr>
          <w:rFonts w:ascii="Times New Roman" w:hAnsi="Times New Roman"/>
          <w:sz w:val="24"/>
          <w:szCs w:val="24"/>
        </w:rPr>
        <w:t>.1.6 Обеспеченность населения местами постоянного и временного хранения личного автотранспорта</w:t>
      </w:r>
      <w:bookmarkEnd w:id="71"/>
    </w:p>
    <w:p w14:paraId="7D433669"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168B4778" w14:textId="0C1D0DF0"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Количество машиномест для постоянного и временного хранения личного транспорта для многоквартирной застройки</w:t>
      </w:r>
      <w:r w:rsidR="00C57FE4" w:rsidRPr="005768B7">
        <w:rPr>
          <w:rFonts w:ascii="Times New Roman" w:hAnsi="Times New Roman"/>
          <w:sz w:val="24"/>
          <w:szCs w:val="24"/>
        </w:rPr>
        <w:t>.</w:t>
      </w:r>
    </w:p>
    <w:p w14:paraId="78417AAA" w14:textId="77777777" w:rsidR="003E6F26" w:rsidRPr="00000955" w:rsidRDefault="003E6F26" w:rsidP="00F81570">
      <w:pPr>
        <w:pStyle w:val="ad"/>
        <w:tabs>
          <w:tab w:val="left" w:pos="993"/>
        </w:tabs>
        <w:spacing w:after="0" w:line="300" w:lineRule="auto"/>
        <w:ind w:left="0" w:firstLine="709"/>
        <w:jc w:val="both"/>
        <w:rPr>
          <w:rFonts w:ascii="Times New Roman" w:hAnsi="Times New Roman"/>
          <w:sz w:val="24"/>
          <w:szCs w:val="24"/>
          <w:u w:val="single"/>
        </w:rPr>
      </w:pPr>
      <w:r w:rsidRPr="00000955">
        <w:rPr>
          <w:rFonts w:ascii="Times New Roman" w:hAnsi="Times New Roman"/>
          <w:sz w:val="24"/>
          <w:szCs w:val="24"/>
          <w:u w:val="single"/>
        </w:rPr>
        <w:t>Показатель, единица измерения</w:t>
      </w:r>
    </w:p>
    <w:p w14:paraId="030BD52E" w14:textId="7C2494AB" w:rsidR="003E6F26" w:rsidRPr="00000955" w:rsidRDefault="003E6F26"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Количество машиномест, ед</w:t>
      </w:r>
      <w:r w:rsidR="005768B7">
        <w:rPr>
          <w:rFonts w:ascii="Times New Roman" w:hAnsi="Times New Roman"/>
          <w:sz w:val="24"/>
          <w:szCs w:val="24"/>
        </w:rPr>
        <w:t>иниц</w:t>
      </w:r>
      <w:r w:rsidRPr="00000955">
        <w:rPr>
          <w:rFonts w:ascii="Times New Roman" w:hAnsi="Times New Roman"/>
          <w:sz w:val="24"/>
          <w:szCs w:val="24"/>
        </w:rPr>
        <w:t xml:space="preserve"> на 1000 личных автомобилей</w:t>
      </w:r>
      <w:r w:rsidR="00C57FE4" w:rsidRPr="00000955">
        <w:rPr>
          <w:rFonts w:ascii="Times New Roman" w:hAnsi="Times New Roman"/>
          <w:sz w:val="24"/>
          <w:szCs w:val="24"/>
        </w:rPr>
        <w:t>.</w:t>
      </w:r>
    </w:p>
    <w:p w14:paraId="77FDFE47" w14:textId="77777777" w:rsidR="003E6F26" w:rsidRPr="00000955" w:rsidRDefault="003E6F26" w:rsidP="00F81570">
      <w:pPr>
        <w:pStyle w:val="ad"/>
        <w:tabs>
          <w:tab w:val="left" w:pos="993"/>
        </w:tabs>
        <w:spacing w:after="0" w:line="300" w:lineRule="auto"/>
        <w:ind w:left="0" w:firstLine="709"/>
        <w:jc w:val="both"/>
        <w:rPr>
          <w:rFonts w:ascii="Times New Roman" w:hAnsi="Times New Roman"/>
          <w:sz w:val="24"/>
          <w:szCs w:val="24"/>
          <w:u w:val="single"/>
        </w:rPr>
      </w:pPr>
      <w:r w:rsidRPr="00000955">
        <w:rPr>
          <w:rFonts w:ascii="Times New Roman" w:hAnsi="Times New Roman"/>
          <w:sz w:val="24"/>
          <w:szCs w:val="24"/>
          <w:u w:val="single"/>
        </w:rPr>
        <w:t>Показатель минимальной обеспеченности</w:t>
      </w:r>
    </w:p>
    <w:p w14:paraId="32B9DB35" w14:textId="51BA772E" w:rsidR="003E6F26" w:rsidRPr="00000955" w:rsidRDefault="003E6F26"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Показатель минимальной обеспеченности машино-местами для постоянного хранения личных автомобилей в пределах многоквартирной застройки определяется по формуле </w:t>
      </w:r>
      <w:r w:rsidR="004F1455">
        <w:rPr>
          <w:rFonts w:ascii="Times New Roman" w:hAnsi="Times New Roman"/>
          <w:sz w:val="24"/>
          <w:szCs w:val="24"/>
        </w:rPr>
        <w:t>4.</w:t>
      </w:r>
      <w:r w:rsidR="00D814B9">
        <w:rPr>
          <w:rFonts w:ascii="Times New Roman" w:hAnsi="Times New Roman"/>
          <w:sz w:val="24"/>
          <w:szCs w:val="24"/>
        </w:rPr>
        <w:t>8</w:t>
      </w:r>
      <w:r w:rsidRPr="00000955">
        <w:rPr>
          <w:rFonts w:ascii="Times New Roman" w:hAnsi="Times New Roman"/>
          <w:sz w:val="24"/>
          <w:szCs w:val="24"/>
        </w:rPr>
        <w:t>:</w:t>
      </w:r>
    </w:p>
    <w:p w14:paraId="1F1B3F7F" w14:textId="6D002C8E" w:rsidR="003E6F26" w:rsidRPr="00000955" w:rsidRDefault="003E6F26" w:rsidP="00F81570">
      <w:pPr>
        <w:spacing w:after="0" w:line="300" w:lineRule="auto"/>
        <w:ind w:firstLine="709"/>
        <w:jc w:val="center"/>
        <w:rPr>
          <w:rFonts w:ascii="Times New Roman" w:hAnsi="Times New Roman"/>
          <w:sz w:val="24"/>
          <w:szCs w:val="24"/>
        </w:rPr>
      </w:pPr>
      <w:r w:rsidRPr="00000955">
        <w:rPr>
          <w:rFonts w:ascii="Times New Roman" w:hAnsi="Times New Roman"/>
          <w:sz w:val="24"/>
          <w:lang w:val="en-US"/>
        </w:rPr>
        <w:t>MM</w:t>
      </w:r>
      <w:r w:rsidRPr="00000955">
        <w:rPr>
          <w:rFonts w:ascii="Times New Roman" w:hAnsi="Times New Roman"/>
          <w:sz w:val="24"/>
        </w:rPr>
        <w:t xml:space="preserve">= </w:t>
      </w:r>
      <w:r w:rsidRPr="00000955">
        <w:rPr>
          <w:rFonts w:ascii="Times New Roman" w:hAnsi="Times New Roman"/>
          <w:sz w:val="24"/>
          <w:lang w:val="en-US"/>
        </w:rPr>
        <w:t>N</w:t>
      </w:r>
      <w:r w:rsidR="000705F9" w:rsidRPr="00000955">
        <w:rPr>
          <w:rFonts w:ascii="Times New Roman" w:hAnsi="Times New Roman"/>
          <w:sz w:val="24"/>
          <w:vertAlign w:val="subscript"/>
        </w:rPr>
        <w:t>ОМСУ</w:t>
      </w:r>
      <w:r w:rsidRPr="00000955">
        <w:rPr>
          <w:rFonts w:ascii="Times New Roman" w:hAnsi="Times New Roman"/>
          <w:sz w:val="24"/>
          <w:vertAlign w:val="subscript"/>
        </w:rPr>
        <w:t xml:space="preserve"> *</w:t>
      </w:r>
      <w:r w:rsidRPr="00000955">
        <w:rPr>
          <w:rFonts w:ascii="Times New Roman" w:hAnsi="Times New Roman"/>
          <w:sz w:val="24"/>
        </w:rPr>
        <w:t xml:space="preserve"> </w:t>
      </w:r>
      <w:r w:rsidRPr="00000955">
        <w:rPr>
          <w:rFonts w:ascii="Times New Roman" w:hAnsi="Times New Roman"/>
          <w:sz w:val="24"/>
          <w:lang w:val="en-US"/>
        </w:rPr>
        <w:t>k</w:t>
      </w:r>
      <w:r w:rsidRPr="00000955">
        <w:rPr>
          <w:rFonts w:ascii="Times New Roman" w:hAnsi="Times New Roman"/>
          <w:sz w:val="24"/>
          <w:vertAlign w:val="subscript"/>
        </w:rPr>
        <w:t xml:space="preserve">АВТ </w:t>
      </w:r>
      <w:r w:rsidR="000705F9" w:rsidRPr="00000955">
        <w:rPr>
          <w:rFonts w:ascii="Times New Roman" w:hAnsi="Times New Roman"/>
          <w:sz w:val="24"/>
        </w:rPr>
        <w:t>-</w:t>
      </w:r>
      <w:r w:rsidRPr="00000955">
        <w:rPr>
          <w:rFonts w:ascii="Times New Roman" w:hAnsi="Times New Roman"/>
        </w:rPr>
        <w:t xml:space="preserve"> MM</w:t>
      </w:r>
      <w:r w:rsidRPr="00000955">
        <w:rPr>
          <w:rFonts w:ascii="Times New Roman" w:hAnsi="Times New Roman"/>
          <w:vertAlign w:val="subscript"/>
          <w:lang w:val="en-US"/>
        </w:rPr>
        <w:t>STR</w:t>
      </w:r>
      <w:r w:rsidRPr="00000955">
        <w:rPr>
          <w:rFonts w:ascii="Times New Roman" w:hAnsi="Times New Roman"/>
        </w:rPr>
        <w:t xml:space="preserve"> х </w:t>
      </w:r>
      <w:r w:rsidRPr="00000955">
        <w:rPr>
          <w:rFonts w:ascii="Times New Roman" w:hAnsi="Times New Roman"/>
          <w:lang w:val="en-US"/>
        </w:rPr>
        <w:t>k</w:t>
      </w:r>
      <w:r w:rsidRPr="00000955">
        <w:rPr>
          <w:rFonts w:ascii="Times New Roman" w:hAnsi="Times New Roman"/>
          <w:vertAlign w:val="subscript"/>
        </w:rPr>
        <w:t>4</w:t>
      </w:r>
      <w:r w:rsidRPr="00000955">
        <w:rPr>
          <w:rFonts w:ascii="Times New Roman" w:hAnsi="Times New Roman"/>
        </w:rPr>
        <w:t xml:space="preserve"> </w:t>
      </w:r>
      <w:r w:rsidR="000705F9" w:rsidRPr="00000955">
        <w:rPr>
          <w:rFonts w:ascii="Times New Roman" w:hAnsi="Times New Roman"/>
          <w:sz w:val="24"/>
        </w:rPr>
        <w:t xml:space="preserve">- </w:t>
      </w:r>
      <w:r w:rsidRPr="00000955">
        <w:rPr>
          <w:rFonts w:ascii="Times New Roman" w:hAnsi="Times New Roman"/>
          <w:lang w:val="en-US"/>
        </w:rPr>
        <w:t>N</w:t>
      </w:r>
      <w:r w:rsidRPr="00000955">
        <w:rPr>
          <w:rFonts w:ascii="Times New Roman" w:hAnsi="Times New Roman"/>
          <w:vertAlign w:val="subscript"/>
        </w:rPr>
        <w:t>ИЖС</w:t>
      </w:r>
      <w:r w:rsidR="000705F9" w:rsidRPr="00000955">
        <w:rPr>
          <w:rFonts w:ascii="Times New Roman" w:hAnsi="Times New Roman"/>
          <w:vertAlign w:val="subscript"/>
        </w:rPr>
        <w:t xml:space="preserve"> </w:t>
      </w:r>
      <w:r w:rsidR="000705F9" w:rsidRPr="00000955">
        <w:rPr>
          <w:rFonts w:ascii="Times New Roman" w:hAnsi="Times New Roman"/>
          <w:sz w:val="24"/>
        </w:rPr>
        <w:t xml:space="preserve">- </w:t>
      </w:r>
      <w:r w:rsidRPr="00000955">
        <w:rPr>
          <w:rFonts w:ascii="Times New Roman" w:hAnsi="Times New Roman"/>
          <w:lang w:val="en-US"/>
        </w:rPr>
        <w:t>N</w:t>
      </w:r>
      <w:r w:rsidRPr="00000955">
        <w:rPr>
          <w:rFonts w:ascii="Times New Roman" w:hAnsi="Times New Roman"/>
          <w:vertAlign w:val="subscript"/>
        </w:rPr>
        <w:t>ГАР</w:t>
      </w:r>
      <w:r w:rsidR="00D814B9">
        <w:rPr>
          <w:rFonts w:ascii="Times New Roman" w:hAnsi="Times New Roman"/>
          <w:vertAlign w:val="subscript"/>
        </w:rPr>
        <w:t xml:space="preserve"> </w:t>
      </w:r>
      <w:r w:rsidR="00D814B9" w:rsidRPr="00000955">
        <w:rPr>
          <w:rFonts w:ascii="Times New Roman" w:hAnsi="Times New Roman"/>
          <w:sz w:val="24"/>
          <w:szCs w:val="24"/>
        </w:rPr>
        <w:t>(</w:t>
      </w:r>
      <w:r w:rsidR="00D814B9">
        <w:rPr>
          <w:rFonts w:ascii="Times New Roman" w:hAnsi="Times New Roman"/>
          <w:sz w:val="24"/>
          <w:szCs w:val="24"/>
        </w:rPr>
        <w:t>4.8</w:t>
      </w:r>
      <w:r w:rsidR="00D814B9" w:rsidRPr="00000955">
        <w:rPr>
          <w:rFonts w:ascii="Times New Roman" w:hAnsi="Times New Roman"/>
          <w:sz w:val="24"/>
          <w:szCs w:val="24"/>
        </w:rPr>
        <w:t>)</w:t>
      </w:r>
    </w:p>
    <w:p w14:paraId="735FAA4C" w14:textId="457EEEF3" w:rsidR="003E6F26" w:rsidRPr="00000955" w:rsidRDefault="00584B3B" w:rsidP="00584B3B">
      <w:pPr>
        <w:tabs>
          <w:tab w:val="left" w:pos="1155"/>
        </w:tabs>
        <w:spacing w:after="0" w:line="300" w:lineRule="auto"/>
        <w:ind w:left="709" w:hanging="283"/>
        <w:jc w:val="both"/>
        <w:rPr>
          <w:rFonts w:ascii="Times New Roman" w:hAnsi="Times New Roman"/>
          <w:sz w:val="24"/>
        </w:rPr>
      </w:pPr>
      <w:r>
        <w:rPr>
          <w:rFonts w:ascii="Times New Roman" w:hAnsi="Times New Roman"/>
          <w:sz w:val="24"/>
        </w:rPr>
        <w:t>где:</w:t>
      </w:r>
    </w:p>
    <w:p w14:paraId="38152A88" w14:textId="77777777" w:rsidR="003E6F26" w:rsidRPr="00000955" w:rsidRDefault="003E6F26" w:rsidP="008121BA">
      <w:pPr>
        <w:pStyle w:val="ad"/>
        <w:tabs>
          <w:tab w:val="left" w:pos="993"/>
        </w:tabs>
        <w:spacing w:after="0" w:line="300" w:lineRule="auto"/>
        <w:ind w:left="0" w:firstLine="426"/>
        <w:jc w:val="both"/>
        <w:rPr>
          <w:rFonts w:ascii="Times New Roman" w:hAnsi="Times New Roman"/>
          <w:sz w:val="24"/>
        </w:rPr>
      </w:pPr>
      <w:r w:rsidRPr="00000955">
        <w:rPr>
          <w:rFonts w:ascii="Times New Roman" w:hAnsi="Times New Roman"/>
          <w:sz w:val="24"/>
        </w:rPr>
        <w:t>ММ – требуемое количество машино-мест для постоянного хранения личных автомобилей в пределах многоквартирной застройки;</w:t>
      </w:r>
    </w:p>
    <w:p w14:paraId="1F0D863D" w14:textId="517E3C98" w:rsidR="003E6F26" w:rsidRPr="00000955" w:rsidRDefault="003E6F26" w:rsidP="008121BA">
      <w:pPr>
        <w:pStyle w:val="ad"/>
        <w:tabs>
          <w:tab w:val="left" w:pos="993"/>
        </w:tabs>
        <w:spacing w:after="0" w:line="300" w:lineRule="auto"/>
        <w:ind w:left="0" w:firstLine="426"/>
        <w:jc w:val="both"/>
        <w:rPr>
          <w:rFonts w:ascii="Times New Roman" w:hAnsi="Times New Roman"/>
          <w:sz w:val="24"/>
        </w:rPr>
      </w:pPr>
      <w:r w:rsidRPr="00000955">
        <w:rPr>
          <w:rFonts w:ascii="Times New Roman" w:hAnsi="Times New Roman"/>
          <w:sz w:val="24"/>
          <w:lang w:val="en-US"/>
        </w:rPr>
        <w:t>N</w:t>
      </w:r>
      <w:r w:rsidR="000705F9" w:rsidRPr="00000955">
        <w:rPr>
          <w:rFonts w:ascii="Times New Roman" w:hAnsi="Times New Roman"/>
          <w:sz w:val="24"/>
          <w:vertAlign w:val="subscript"/>
        </w:rPr>
        <w:t>ОМСУ</w:t>
      </w:r>
      <w:r w:rsidR="000705F9" w:rsidRPr="00000955">
        <w:rPr>
          <w:rFonts w:ascii="Times New Roman" w:hAnsi="Times New Roman"/>
          <w:sz w:val="24"/>
        </w:rPr>
        <w:t xml:space="preserve"> – </w:t>
      </w:r>
      <w:r w:rsidRPr="00000955">
        <w:rPr>
          <w:rFonts w:ascii="Times New Roman" w:hAnsi="Times New Roman"/>
          <w:sz w:val="24"/>
        </w:rPr>
        <w:t>прогнозная численность населения, тыс. чел;</w:t>
      </w:r>
    </w:p>
    <w:p w14:paraId="64E39C0A" w14:textId="769C233E" w:rsidR="003E6F26" w:rsidRPr="00000955" w:rsidRDefault="003E6F26" w:rsidP="008121BA">
      <w:pPr>
        <w:pStyle w:val="ad"/>
        <w:tabs>
          <w:tab w:val="left" w:pos="993"/>
        </w:tabs>
        <w:spacing w:after="0" w:line="300" w:lineRule="auto"/>
        <w:ind w:left="0" w:firstLine="426"/>
        <w:jc w:val="both"/>
        <w:rPr>
          <w:rFonts w:ascii="Times New Roman" w:hAnsi="Times New Roman"/>
          <w:sz w:val="24"/>
          <w:szCs w:val="24"/>
        </w:rPr>
      </w:pPr>
      <w:r w:rsidRPr="00000955">
        <w:rPr>
          <w:rFonts w:ascii="Times New Roman" w:hAnsi="Times New Roman"/>
          <w:sz w:val="24"/>
          <w:lang w:val="en-US"/>
        </w:rPr>
        <w:t>k</w:t>
      </w:r>
      <w:r w:rsidRPr="00000955">
        <w:rPr>
          <w:rFonts w:ascii="Times New Roman" w:hAnsi="Times New Roman"/>
          <w:sz w:val="24"/>
          <w:vertAlign w:val="subscript"/>
        </w:rPr>
        <w:t>АВТ</w:t>
      </w:r>
      <w:r w:rsidR="000705F9" w:rsidRPr="00000955">
        <w:rPr>
          <w:rFonts w:ascii="Times New Roman" w:hAnsi="Times New Roman"/>
          <w:sz w:val="24"/>
        </w:rPr>
        <w:t xml:space="preserve"> – </w:t>
      </w:r>
      <w:r w:rsidRPr="00000955">
        <w:rPr>
          <w:rFonts w:ascii="Times New Roman" w:hAnsi="Times New Roman"/>
          <w:sz w:val="24"/>
        </w:rPr>
        <w:t xml:space="preserve">прогнозная обеспеченность населения личными автомобилями в авто на тыс. человек. Определена выше на уровне </w:t>
      </w:r>
      <w:r w:rsidR="000528E2" w:rsidRPr="00000955">
        <w:rPr>
          <w:rFonts w:ascii="Times New Roman" w:hAnsi="Times New Roman"/>
          <w:sz w:val="24"/>
        </w:rPr>
        <w:t>2</w:t>
      </w:r>
      <w:r w:rsidRPr="00000955">
        <w:rPr>
          <w:rFonts w:ascii="Times New Roman" w:hAnsi="Times New Roman"/>
          <w:sz w:val="24"/>
        </w:rPr>
        <w:t>65 автомобилей на 1 тыс. жителей;</w:t>
      </w:r>
    </w:p>
    <w:p w14:paraId="0AE60939" w14:textId="4AE9164C" w:rsidR="003E6F26" w:rsidRPr="00000955" w:rsidRDefault="003E6F26" w:rsidP="008121BA">
      <w:pPr>
        <w:pStyle w:val="ad"/>
        <w:tabs>
          <w:tab w:val="left" w:pos="993"/>
        </w:tabs>
        <w:spacing w:after="0" w:line="300" w:lineRule="auto"/>
        <w:ind w:left="0" w:firstLine="426"/>
        <w:jc w:val="both"/>
        <w:rPr>
          <w:rFonts w:ascii="Times New Roman" w:hAnsi="Times New Roman"/>
          <w:sz w:val="24"/>
        </w:rPr>
      </w:pPr>
      <w:r w:rsidRPr="00000955">
        <w:rPr>
          <w:rFonts w:ascii="Times New Roman" w:hAnsi="Times New Roman"/>
          <w:sz w:val="24"/>
        </w:rPr>
        <w:t>MM</w:t>
      </w:r>
      <w:r w:rsidRPr="00000955">
        <w:rPr>
          <w:rFonts w:ascii="Times New Roman" w:hAnsi="Times New Roman"/>
          <w:sz w:val="24"/>
          <w:vertAlign w:val="subscript"/>
        </w:rPr>
        <w:t>STR</w:t>
      </w:r>
      <w:r w:rsidR="000528E2" w:rsidRPr="00000955">
        <w:rPr>
          <w:rFonts w:ascii="Times New Roman" w:hAnsi="Times New Roman"/>
          <w:sz w:val="24"/>
        </w:rPr>
        <w:t xml:space="preserve"> – </w:t>
      </w:r>
      <w:r w:rsidRPr="00000955">
        <w:rPr>
          <w:rFonts w:ascii="Times New Roman" w:hAnsi="Times New Roman"/>
          <w:sz w:val="24"/>
        </w:rPr>
        <w:t>общее число парковочных мест в пределах уличной сети</w:t>
      </w:r>
      <w:r w:rsidR="000528E2" w:rsidRPr="00000955">
        <w:rPr>
          <w:rFonts w:ascii="Times New Roman" w:hAnsi="Times New Roman"/>
          <w:sz w:val="24"/>
        </w:rPr>
        <w:t xml:space="preserve">. </w:t>
      </w:r>
      <w:r w:rsidR="007F76E3" w:rsidRPr="00000955">
        <w:rPr>
          <w:rFonts w:ascii="Times New Roman" w:hAnsi="Times New Roman"/>
          <w:sz w:val="24"/>
        </w:rPr>
        <w:t>В виду отсутствия достоверной информации принимается ориентировочное значение 12,5 тыс.</w:t>
      </w:r>
      <w:r w:rsidRPr="00000955">
        <w:rPr>
          <w:rFonts w:ascii="Times New Roman" w:hAnsi="Times New Roman"/>
          <w:sz w:val="24"/>
        </w:rPr>
        <w:t>;</w:t>
      </w:r>
    </w:p>
    <w:p w14:paraId="35FC7E2A" w14:textId="220E643A" w:rsidR="003E6F26" w:rsidRPr="00000955" w:rsidRDefault="003E6F26" w:rsidP="008121BA">
      <w:pPr>
        <w:pStyle w:val="ad"/>
        <w:tabs>
          <w:tab w:val="left" w:pos="993"/>
        </w:tabs>
        <w:spacing w:after="0" w:line="300" w:lineRule="auto"/>
        <w:ind w:left="0" w:firstLine="426"/>
        <w:jc w:val="both"/>
        <w:rPr>
          <w:rFonts w:ascii="Times New Roman" w:hAnsi="Times New Roman"/>
          <w:sz w:val="24"/>
        </w:rPr>
      </w:pPr>
      <w:r w:rsidRPr="00000955">
        <w:rPr>
          <w:rFonts w:ascii="Times New Roman" w:hAnsi="Times New Roman"/>
          <w:sz w:val="24"/>
        </w:rPr>
        <w:t>K</w:t>
      </w:r>
      <w:r w:rsidRPr="00000955">
        <w:rPr>
          <w:rFonts w:ascii="Times New Roman" w:hAnsi="Times New Roman"/>
          <w:sz w:val="24"/>
          <w:vertAlign w:val="subscript"/>
        </w:rPr>
        <w:t>4</w:t>
      </w:r>
      <w:r w:rsidR="000705F9" w:rsidRPr="00000955">
        <w:rPr>
          <w:rFonts w:ascii="Times New Roman" w:hAnsi="Times New Roman"/>
          <w:sz w:val="24"/>
        </w:rPr>
        <w:t xml:space="preserve"> – </w:t>
      </w:r>
      <w:r w:rsidRPr="00000955">
        <w:rPr>
          <w:rFonts w:ascii="Times New Roman" w:hAnsi="Times New Roman"/>
          <w:sz w:val="24"/>
        </w:rPr>
        <w:t>коэффициент, определяющий долю парковочных мест в пределах уличной сети, могут использоваться для постоянного хранения личного автотранспо</w:t>
      </w:r>
      <w:r w:rsidR="000705F9" w:rsidRPr="00000955">
        <w:rPr>
          <w:rFonts w:ascii="Times New Roman" w:hAnsi="Times New Roman"/>
          <w:sz w:val="24"/>
        </w:rPr>
        <w:t>рта. Принимается показатель 0,5;</w:t>
      </w:r>
    </w:p>
    <w:p w14:paraId="3280DC69" w14:textId="5D9C6091" w:rsidR="003E6F26" w:rsidRPr="00000955" w:rsidRDefault="003E6F26" w:rsidP="008121BA">
      <w:pPr>
        <w:pStyle w:val="ad"/>
        <w:tabs>
          <w:tab w:val="left" w:pos="993"/>
        </w:tabs>
        <w:spacing w:after="0" w:line="300" w:lineRule="auto"/>
        <w:ind w:left="0" w:firstLine="426"/>
        <w:jc w:val="both"/>
        <w:rPr>
          <w:rFonts w:ascii="Times New Roman" w:hAnsi="Times New Roman"/>
          <w:sz w:val="24"/>
        </w:rPr>
      </w:pPr>
      <w:r w:rsidRPr="00000955">
        <w:rPr>
          <w:rFonts w:ascii="Times New Roman" w:hAnsi="Times New Roman"/>
          <w:sz w:val="24"/>
        </w:rPr>
        <w:t>N</w:t>
      </w:r>
      <w:r w:rsidRPr="00000955">
        <w:rPr>
          <w:rFonts w:ascii="Times New Roman" w:hAnsi="Times New Roman"/>
          <w:sz w:val="24"/>
          <w:vertAlign w:val="subscript"/>
        </w:rPr>
        <w:t>ИЖС</w:t>
      </w:r>
      <w:r w:rsidR="000705F9" w:rsidRPr="00000955">
        <w:rPr>
          <w:rFonts w:ascii="Times New Roman" w:hAnsi="Times New Roman"/>
          <w:sz w:val="24"/>
        </w:rPr>
        <w:t xml:space="preserve"> – </w:t>
      </w:r>
      <w:r w:rsidRPr="00000955">
        <w:rPr>
          <w:rFonts w:ascii="Times New Roman" w:hAnsi="Times New Roman"/>
          <w:sz w:val="24"/>
        </w:rPr>
        <w:t xml:space="preserve">количество участков ИЖС. Хранение личного автотранспорта в границах ИЖС осуществляется в пределах участков жилой застройки и не требует организации машино-мест для постоянного хранения личного автотранспорта. Расчетное количество участков ИЖС на основе сведений ГКН – около </w:t>
      </w:r>
      <w:r w:rsidR="007F76E3" w:rsidRPr="00000955">
        <w:rPr>
          <w:rFonts w:ascii="Times New Roman" w:hAnsi="Times New Roman"/>
          <w:sz w:val="24"/>
        </w:rPr>
        <w:t>1,3 тыс.шт.</w:t>
      </w:r>
      <w:r w:rsidRPr="00000955">
        <w:rPr>
          <w:rFonts w:ascii="Times New Roman" w:hAnsi="Times New Roman"/>
          <w:sz w:val="24"/>
        </w:rPr>
        <w:t>;</w:t>
      </w:r>
    </w:p>
    <w:p w14:paraId="1494891B" w14:textId="7F045C44" w:rsidR="003E6F26" w:rsidRPr="00000955" w:rsidRDefault="003E6F26" w:rsidP="008121BA">
      <w:pPr>
        <w:pStyle w:val="ad"/>
        <w:tabs>
          <w:tab w:val="left" w:pos="993"/>
        </w:tabs>
        <w:spacing w:after="0" w:line="300" w:lineRule="auto"/>
        <w:ind w:left="0" w:firstLine="426"/>
        <w:jc w:val="both"/>
        <w:rPr>
          <w:rFonts w:ascii="Times New Roman" w:hAnsi="Times New Roman"/>
          <w:sz w:val="24"/>
        </w:rPr>
      </w:pPr>
      <w:r w:rsidRPr="00000955">
        <w:rPr>
          <w:rFonts w:ascii="Times New Roman" w:hAnsi="Times New Roman"/>
          <w:sz w:val="24"/>
        </w:rPr>
        <w:t>N</w:t>
      </w:r>
      <w:r w:rsidRPr="00000955">
        <w:rPr>
          <w:rFonts w:ascii="Times New Roman" w:hAnsi="Times New Roman"/>
          <w:sz w:val="24"/>
          <w:vertAlign w:val="subscript"/>
        </w:rPr>
        <w:t>ГАР</w:t>
      </w:r>
      <w:r w:rsidR="000705F9" w:rsidRPr="00000955">
        <w:rPr>
          <w:rFonts w:ascii="Times New Roman" w:hAnsi="Times New Roman"/>
          <w:sz w:val="24"/>
        </w:rPr>
        <w:t xml:space="preserve"> –</w:t>
      </w:r>
      <w:r w:rsidRPr="00000955">
        <w:rPr>
          <w:rFonts w:ascii="Times New Roman" w:hAnsi="Times New Roman"/>
          <w:sz w:val="24"/>
        </w:rPr>
        <w:t xml:space="preserve"> емкость гаражных объектов и открытых площадных объектов. По ориентировочным подсчетам, общая емкость территорий уже занятых гаражными объектами составляет </w:t>
      </w:r>
      <w:r w:rsidR="007F76E3" w:rsidRPr="00000955">
        <w:rPr>
          <w:rFonts w:ascii="Times New Roman" w:hAnsi="Times New Roman"/>
          <w:sz w:val="24"/>
        </w:rPr>
        <w:t>3</w:t>
      </w:r>
      <w:r w:rsidRPr="00000955">
        <w:rPr>
          <w:rFonts w:ascii="Times New Roman" w:hAnsi="Times New Roman"/>
          <w:sz w:val="24"/>
        </w:rPr>
        <w:t xml:space="preserve"> тыс. машино-мест.</w:t>
      </w:r>
    </w:p>
    <w:p w14:paraId="215C85EF" w14:textId="2CE88059" w:rsidR="003E6F26" w:rsidRPr="00000955" w:rsidRDefault="003E6F26"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Требуемое количество машино-мест для постоянного хранения личных автомобилей в пред</w:t>
      </w:r>
      <w:r w:rsidR="000705F9" w:rsidRPr="00000955">
        <w:rPr>
          <w:rFonts w:ascii="Times New Roman" w:hAnsi="Times New Roman"/>
          <w:sz w:val="24"/>
          <w:szCs w:val="24"/>
        </w:rPr>
        <w:t>елах многоквартирной застройки:</w:t>
      </w:r>
    </w:p>
    <w:p w14:paraId="758AF358" w14:textId="590541D4" w:rsidR="003E6F26" w:rsidRPr="00000955" w:rsidRDefault="000528E2" w:rsidP="00F81570">
      <w:pPr>
        <w:pStyle w:val="ad"/>
        <w:tabs>
          <w:tab w:val="left" w:pos="993"/>
        </w:tabs>
        <w:spacing w:after="0" w:line="300" w:lineRule="auto"/>
        <w:ind w:left="0" w:firstLine="709"/>
        <w:jc w:val="center"/>
        <w:rPr>
          <w:rFonts w:ascii="Times New Roman" w:hAnsi="Times New Roman"/>
          <w:sz w:val="24"/>
          <w:szCs w:val="24"/>
        </w:rPr>
      </w:pPr>
      <w:r w:rsidRPr="00000955">
        <w:rPr>
          <w:rFonts w:ascii="Times New Roman" w:hAnsi="Times New Roman"/>
          <w:sz w:val="24"/>
          <w:szCs w:val="24"/>
        </w:rPr>
        <w:t>45,349*265-</w:t>
      </w:r>
      <w:r w:rsidR="007F76E3" w:rsidRPr="00000955">
        <w:rPr>
          <w:rFonts w:ascii="Times New Roman" w:hAnsi="Times New Roman"/>
          <w:sz w:val="24"/>
          <w:szCs w:val="24"/>
        </w:rPr>
        <w:t>12,5*0,5-1,3-3</w:t>
      </w:r>
      <w:r w:rsidR="003E6F26" w:rsidRPr="00000955">
        <w:rPr>
          <w:rFonts w:ascii="Times New Roman" w:hAnsi="Times New Roman"/>
          <w:sz w:val="24"/>
          <w:szCs w:val="24"/>
        </w:rPr>
        <w:t xml:space="preserve"> </w:t>
      </w:r>
      <w:r w:rsidR="007F76E3" w:rsidRPr="00000955">
        <w:rPr>
          <w:rFonts w:ascii="Times New Roman" w:hAnsi="Times New Roman"/>
          <w:sz w:val="24"/>
          <w:szCs w:val="24"/>
        </w:rPr>
        <w:t xml:space="preserve">= 12,007 </w:t>
      </w:r>
      <w:r w:rsidR="003E6F26" w:rsidRPr="00000955">
        <w:rPr>
          <w:rFonts w:ascii="Times New Roman" w:hAnsi="Times New Roman"/>
          <w:sz w:val="24"/>
          <w:szCs w:val="24"/>
        </w:rPr>
        <w:t>тыс. машино-мест</w:t>
      </w:r>
    </w:p>
    <w:p w14:paraId="6EA668C8" w14:textId="50C1805A" w:rsidR="003E6F26" w:rsidRPr="00000955" w:rsidRDefault="003E6F26"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 xml:space="preserve">Требуемое количество машино-мест для постоянного хранения личных автомобилей в пределах многоквартирной застройки на 1000 личных автомобилей рассчитывается по формуле </w:t>
      </w:r>
      <w:r w:rsidR="004F1455">
        <w:rPr>
          <w:rFonts w:ascii="Times New Roman" w:hAnsi="Times New Roman"/>
          <w:sz w:val="24"/>
          <w:szCs w:val="24"/>
        </w:rPr>
        <w:t>4.</w:t>
      </w:r>
      <w:r w:rsidR="00D814B9">
        <w:rPr>
          <w:rFonts w:ascii="Times New Roman" w:hAnsi="Times New Roman"/>
          <w:sz w:val="24"/>
          <w:szCs w:val="24"/>
        </w:rPr>
        <w:t>9</w:t>
      </w:r>
      <w:r w:rsidRPr="00000955">
        <w:rPr>
          <w:rFonts w:ascii="Times New Roman" w:hAnsi="Times New Roman"/>
          <w:sz w:val="24"/>
          <w:szCs w:val="24"/>
        </w:rPr>
        <w:t>:</w:t>
      </w:r>
    </w:p>
    <w:p w14:paraId="010EBD91" w14:textId="3FA3FDEE" w:rsidR="003E6F26" w:rsidRPr="00000955" w:rsidRDefault="003E6F26" w:rsidP="00F81570">
      <w:pPr>
        <w:spacing w:after="0" w:line="300" w:lineRule="auto"/>
        <w:ind w:firstLine="709"/>
        <w:jc w:val="center"/>
        <w:rPr>
          <w:rFonts w:ascii="Times New Roman" w:hAnsi="Times New Roman"/>
          <w:sz w:val="24"/>
          <w:szCs w:val="24"/>
        </w:rPr>
      </w:pPr>
      <w:r w:rsidRPr="00000955">
        <w:rPr>
          <w:rFonts w:ascii="Times New Roman" w:hAnsi="Times New Roman"/>
          <w:sz w:val="24"/>
          <w:lang w:val="en-US"/>
        </w:rPr>
        <w:t>MM</w:t>
      </w:r>
      <w:r w:rsidRPr="00000955">
        <w:rPr>
          <w:rFonts w:ascii="Times New Roman" w:hAnsi="Times New Roman"/>
          <w:sz w:val="24"/>
          <w:vertAlign w:val="subscript"/>
        </w:rPr>
        <w:t>УД</w:t>
      </w:r>
      <w:r w:rsidRPr="00000955">
        <w:rPr>
          <w:rFonts w:ascii="Times New Roman" w:hAnsi="Times New Roman"/>
          <w:sz w:val="24"/>
        </w:rPr>
        <w:t>= ММ / (</w:t>
      </w:r>
      <w:r w:rsidRPr="00000955">
        <w:rPr>
          <w:rFonts w:ascii="Times New Roman" w:hAnsi="Times New Roman"/>
          <w:sz w:val="24"/>
          <w:lang w:val="en-US"/>
        </w:rPr>
        <w:t>N</w:t>
      </w:r>
      <w:r w:rsidRPr="00000955">
        <w:rPr>
          <w:rFonts w:ascii="Times New Roman" w:hAnsi="Times New Roman"/>
          <w:sz w:val="24"/>
          <w:vertAlign w:val="subscript"/>
        </w:rPr>
        <w:t>20</w:t>
      </w:r>
      <w:r w:rsidR="007F76E3" w:rsidRPr="00000955">
        <w:rPr>
          <w:rFonts w:ascii="Times New Roman" w:hAnsi="Times New Roman"/>
          <w:sz w:val="24"/>
          <w:vertAlign w:val="subscript"/>
        </w:rPr>
        <w:t>4</w:t>
      </w:r>
      <w:r w:rsidRPr="00000955">
        <w:rPr>
          <w:rFonts w:ascii="Times New Roman" w:hAnsi="Times New Roman"/>
          <w:sz w:val="24"/>
          <w:vertAlign w:val="subscript"/>
        </w:rPr>
        <w:t xml:space="preserve">0 * </w:t>
      </w:r>
      <w:r w:rsidRPr="00000955">
        <w:rPr>
          <w:rFonts w:ascii="Times New Roman" w:hAnsi="Times New Roman"/>
          <w:sz w:val="24"/>
          <w:lang w:val="en-US"/>
        </w:rPr>
        <w:t>k</w:t>
      </w:r>
      <w:r w:rsidRPr="00000955">
        <w:rPr>
          <w:rFonts w:ascii="Times New Roman" w:hAnsi="Times New Roman"/>
          <w:sz w:val="24"/>
          <w:vertAlign w:val="subscript"/>
        </w:rPr>
        <w:t>АВТ)</w:t>
      </w:r>
      <w:r w:rsidR="00D814B9" w:rsidRPr="00D814B9">
        <w:rPr>
          <w:rFonts w:ascii="Times New Roman" w:hAnsi="Times New Roman"/>
          <w:sz w:val="24"/>
          <w:szCs w:val="24"/>
        </w:rPr>
        <w:t xml:space="preserve"> </w:t>
      </w:r>
      <w:r w:rsidR="00D814B9" w:rsidRPr="00000955">
        <w:rPr>
          <w:rFonts w:ascii="Times New Roman" w:hAnsi="Times New Roman"/>
          <w:sz w:val="24"/>
          <w:szCs w:val="24"/>
        </w:rPr>
        <w:t>(</w:t>
      </w:r>
      <w:r w:rsidR="00D814B9">
        <w:rPr>
          <w:rFonts w:ascii="Times New Roman" w:hAnsi="Times New Roman"/>
          <w:sz w:val="24"/>
          <w:szCs w:val="24"/>
        </w:rPr>
        <w:t>4.9</w:t>
      </w:r>
      <w:r w:rsidR="00D814B9" w:rsidRPr="00000955">
        <w:rPr>
          <w:rFonts w:ascii="Times New Roman" w:hAnsi="Times New Roman"/>
          <w:sz w:val="24"/>
          <w:szCs w:val="24"/>
        </w:rPr>
        <w:t>)</w:t>
      </w:r>
    </w:p>
    <w:p w14:paraId="2D8B0F5C" w14:textId="02E2B148" w:rsidR="003E6F26" w:rsidRPr="00000955" w:rsidRDefault="00584B3B" w:rsidP="00584B3B">
      <w:pPr>
        <w:tabs>
          <w:tab w:val="left" w:pos="1155"/>
        </w:tabs>
        <w:spacing w:after="0" w:line="300" w:lineRule="auto"/>
        <w:ind w:firstLine="426"/>
        <w:jc w:val="both"/>
        <w:rPr>
          <w:rFonts w:ascii="Times New Roman" w:hAnsi="Times New Roman"/>
          <w:sz w:val="24"/>
        </w:rPr>
      </w:pPr>
      <w:r>
        <w:rPr>
          <w:rFonts w:ascii="Times New Roman" w:hAnsi="Times New Roman"/>
          <w:sz w:val="24"/>
        </w:rPr>
        <w:t>г</w:t>
      </w:r>
      <w:r w:rsidR="003E6F26" w:rsidRPr="00000955">
        <w:rPr>
          <w:rFonts w:ascii="Times New Roman" w:hAnsi="Times New Roman"/>
          <w:sz w:val="24"/>
        </w:rPr>
        <w:t>де</w:t>
      </w:r>
      <w:r>
        <w:rPr>
          <w:rFonts w:ascii="Times New Roman" w:hAnsi="Times New Roman"/>
          <w:sz w:val="24"/>
        </w:rPr>
        <w:t>:</w:t>
      </w:r>
    </w:p>
    <w:p w14:paraId="4AD9124A" w14:textId="3518A480" w:rsidR="003E6F26" w:rsidRPr="00000955" w:rsidRDefault="003E6F26" w:rsidP="008121BA">
      <w:pPr>
        <w:pStyle w:val="ad"/>
        <w:tabs>
          <w:tab w:val="left" w:pos="993"/>
        </w:tabs>
        <w:spacing w:after="0" w:line="300" w:lineRule="auto"/>
        <w:ind w:left="0" w:firstLine="426"/>
        <w:jc w:val="both"/>
        <w:rPr>
          <w:rFonts w:ascii="Times New Roman" w:hAnsi="Times New Roman"/>
          <w:sz w:val="24"/>
        </w:rPr>
      </w:pPr>
      <w:r w:rsidRPr="00000955">
        <w:rPr>
          <w:rFonts w:ascii="Times New Roman" w:hAnsi="Times New Roman"/>
          <w:sz w:val="24"/>
          <w:lang w:val="en-US"/>
        </w:rPr>
        <w:t>MM</w:t>
      </w:r>
      <w:r w:rsidRPr="00000955">
        <w:rPr>
          <w:rFonts w:ascii="Times New Roman" w:hAnsi="Times New Roman"/>
          <w:sz w:val="24"/>
          <w:vertAlign w:val="subscript"/>
        </w:rPr>
        <w:t xml:space="preserve">УД </w:t>
      </w:r>
      <w:r w:rsidR="008121BA">
        <w:rPr>
          <w:rFonts w:ascii="Times New Roman" w:hAnsi="Times New Roman"/>
          <w:sz w:val="24"/>
        </w:rPr>
        <w:t>–</w:t>
      </w:r>
      <w:r w:rsidRPr="00000955">
        <w:rPr>
          <w:rFonts w:ascii="Times New Roman" w:hAnsi="Times New Roman"/>
          <w:sz w:val="24"/>
        </w:rPr>
        <w:t xml:space="preserve"> </w:t>
      </w:r>
      <w:r w:rsidRPr="00000955">
        <w:rPr>
          <w:rFonts w:ascii="Times New Roman" w:hAnsi="Times New Roman"/>
          <w:sz w:val="24"/>
          <w:szCs w:val="24"/>
        </w:rPr>
        <w:t>требуемое количество машино-мест для постоянного хранения личных автомобилей в пределах многоквартирной застройки на 1000 личных автомобилей;</w:t>
      </w:r>
    </w:p>
    <w:p w14:paraId="049F8C5F" w14:textId="77777777" w:rsidR="003E6F26" w:rsidRPr="00000955" w:rsidRDefault="003E6F26" w:rsidP="008121BA">
      <w:pPr>
        <w:pStyle w:val="ad"/>
        <w:tabs>
          <w:tab w:val="left" w:pos="993"/>
        </w:tabs>
        <w:spacing w:after="0" w:line="300" w:lineRule="auto"/>
        <w:ind w:left="0" w:firstLine="426"/>
        <w:jc w:val="both"/>
        <w:rPr>
          <w:rFonts w:ascii="Times New Roman" w:hAnsi="Times New Roman"/>
          <w:sz w:val="24"/>
        </w:rPr>
      </w:pPr>
      <w:r w:rsidRPr="00000955">
        <w:rPr>
          <w:rFonts w:ascii="Times New Roman" w:hAnsi="Times New Roman"/>
          <w:sz w:val="24"/>
        </w:rPr>
        <w:lastRenderedPageBreak/>
        <w:t>ММ – требуемое количество машино-мест для постоянного хранения личных автомобилей в пределах многоквартирной застройки;</w:t>
      </w:r>
    </w:p>
    <w:p w14:paraId="77D8CE75" w14:textId="0435488C" w:rsidR="003E6F26" w:rsidRPr="00000955" w:rsidRDefault="003E6F26" w:rsidP="008121BA">
      <w:pPr>
        <w:pStyle w:val="ad"/>
        <w:tabs>
          <w:tab w:val="left" w:pos="993"/>
        </w:tabs>
        <w:spacing w:after="0" w:line="300" w:lineRule="auto"/>
        <w:ind w:left="0" w:firstLine="426"/>
        <w:jc w:val="both"/>
        <w:rPr>
          <w:rFonts w:ascii="Times New Roman" w:hAnsi="Times New Roman"/>
          <w:sz w:val="24"/>
        </w:rPr>
      </w:pPr>
      <w:r w:rsidRPr="00000955">
        <w:rPr>
          <w:rFonts w:ascii="Times New Roman" w:hAnsi="Times New Roman"/>
          <w:sz w:val="24"/>
          <w:lang w:val="en-US"/>
        </w:rPr>
        <w:t>N</w:t>
      </w:r>
      <w:r w:rsidRPr="00000955">
        <w:rPr>
          <w:rFonts w:ascii="Times New Roman" w:hAnsi="Times New Roman"/>
          <w:sz w:val="24"/>
          <w:vertAlign w:val="subscript"/>
        </w:rPr>
        <w:t>20</w:t>
      </w:r>
      <w:r w:rsidR="007F76E3" w:rsidRPr="00000955">
        <w:rPr>
          <w:rFonts w:ascii="Times New Roman" w:hAnsi="Times New Roman"/>
          <w:sz w:val="24"/>
          <w:vertAlign w:val="subscript"/>
        </w:rPr>
        <w:t>4</w:t>
      </w:r>
      <w:r w:rsidRPr="00000955">
        <w:rPr>
          <w:rFonts w:ascii="Times New Roman" w:hAnsi="Times New Roman"/>
          <w:sz w:val="24"/>
          <w:vertAlign w:val="subscript"/>
        </w:rPr>
        <w:t>0</w:t>
      </w:r>
      <w:r w:rsidRPr="00000955">
        <w:rPr>
          <w:rFonts w:ascii="Times New Roman" w:hAnsi="Times New Roman"/>
          <w:sz w:val="24"/>
        </w:rPr>
        <w:t xml:space="preserve"> </w:t>
      </w:r>
      <w:r w:rsidR="008121BA">
        <w:rPr>
          <w:rFonts w:ascii="Times New Roman" w:hAnsi="Times New Roman"/>
          <w:sz w:val="24"/>
        </w:rPr>
        <w:t>–</w:t>
      </w:r>
      <w:r w:rsidRPr="00000955">
        <w:rPr>
          <w:rFonts w:ascii="Times New Roman" w:hAnsi="Times New Roman"/>
          <w:sz w:val="24"/>
        </w:rPr>
        <w:t xml:space="preserve"> прогнозная численность населения, тыс. чел;</w:t>
      </w:r>
    </w:p>
    <w:p w14:paraId="53755650" w14:textId="543413FF" w:rsidR="003E6F26" w:rsidRPr="00000955" w:rsidRDefault="003E6F26" w:rsidP="008121BA">
      <w:pPr>
        <w:pStyle w:val="ad"/>
        <w:tabs>
          <w:tab w:val="left" w:pos="993"/>
        </w:tabs>
        <w:spacing w:after="0" w:line="300" w:lineRule="auto"/>
        <w:ind w:left="0" w:firstLine="426"/>
        <w:jc w:val="both"/>
        <w:rPr>
          <w:rFonts w:ascii="Times New Roman" w:hAnsi="Times New Roman"/>
          <w:sz w:val="24"/>
          <w:szCs w:val="24"/>
        </w:rPr>
      </w:pPr>
      <w:r w:rsidRPr="00000955">
        <w:rPr>
          <w:rFonts w:ascii="Times New Roman" w:hAnsi="Times New Roman"/>
          <w:sz w:val="24"/>
          <w:lang w:val="en-US"/>
        </w:rPr>
        <w:t>k</w:t>
      </w:r>
      <w:r w:rsidRPr="00000955">
        <w:rPr>
          <w:rFonts w:ascii="Times New Roman" w:hAnsi="Times New Roman"/>
          <w:sz w:val="24"/>
          <w:vertAlign w:val="subscript"/>
        </w:rPr>
        <w:t xml:space="preserve">АВТ </w:t>
      </w:r>
      <w:r w:rsidR="008121BA">
        <w:rPr>
          <w:rFonts w:ascii="Times New Roman" w:hAnsi="Times New Roman"/>
          <w:sz w:val="24"/>
          <w:vertAlign w:val="subscript"/>
        </w:rPr>
        <w:t>–</w:t>
      </w:r>
      <w:r w:rsidRPr="00000955">
        <w:rPr>
          <w:rFonts w:ascii="Times New Roman" w:hAnsi="Times New Roman"/>
          <w:sz w:val="24"/>
          <w:vertAlign w:val="subscript"/>
        </w:rPr>
        <w:t xml:space="preserve"> </w:t>
      </w:r>
      <w:r w:rsidRPr="00000955">
        <w:rPr>
          <w:rFonts w:ascii="Times New Roman" w:hAnsi="Times New Roman"/>
          <w:sz w:val="24"/>
        </w:rPr>
        <w:t xml:space="preserve">прогнозная обеспеченность населения личными автомобилями в авто на тыс. человек. Определена выше на уровне </w:t>
      </w:r>
      <w:r w:rsidR="007F76E3" w:rsidRPr="00000955">
        <w:rPr>
          <w:rFonts w:ascii="Times New Roman" w:hAnsi="Times New Roman"/>
          <w:sz w:val="24"/>
        </w:rPr>
        <w:t>2</w:t>
      </w:r>
      <w:r w:rsidRPr="00000955">
        <w:rPr>
          <w:rFonts w:ascii="Times New Roman" w:hAnsi="Times New Roman"/>
          <w:sz w:val="24"/>
        </w:rPr>
        <w:t>65 автомобилей на 1 тыс. жителей;</w:t>
      </w:r>
    </w:p>
    <w:p w14:paraId="577D25FC" w14:textId="7F87F4B2" w:rsidR="003E6F26" w:rsidRPr="00000955" w:rsidRDefault="007F76E3" w:rsidP="00F81570">
      <w:pPr>
        <w:pStyle w:val="ad"/>
        <w:tabs>
          <w:tab w:val="left" w:pos="993"/>
        </w:tabs>
        <w:spacing w:after="0" w:line="300" w:lineRule="auto"/>
        <w:ind w:left="0" w:firstLine="709"/>
        <w:jc w:val="center"/>
        <w:rPr>
          <w:rFonts w:ascii="Times New Roman" w:hAnsi="Times New Roman"/>
          <w:sz w:val="24"/>
          <w:szCs w:val="24"/>
        </w:rPr>
      </w:pPr>
      <w:r w:rsidRPr="00000955">
        <w:rPr>
          <w:rFonts w:ascii="Times New Roman" w:hAnsi="Times New Roman"/>
          <w:sz w:val="24"/>
          <w:szCs w:val="24"/>
        </w:rPr>
        <w:t>1,3</w:t>
      </w:r>
      <w:r w:rsidR="003E6F26" w:rsidRPr="00000955">
        <w:rPr>
          <w:rFonts w:ascii="Times New Roman" w:hAnsi="Times New Roman"/>
          <w:sz w:val="24"/>
          <w:szCs w:val="24"/>
        </w:rPr>
        <w:t xml:space="preserve"> / (5</w:t>
      </w:r>
      <w:r w:rsidRPr="00000955">
        <w:rPr>
          <w:rFonts w:ascii="Times New Roman" w:hAnsi="Times New Roman"/>
          <w:sz w:val="24"/>
          <w:szCs w:val="24"/>
        </w:rPr>
        <w:t>0,7</w:t>
      </w:r>
      <w:r w:rsidR="003E6F26" w:rsidRPr="00000955">
        <w:rPr>
          <w:rFonts w:ascii="Times New Roman" w:hAnsi="Times New Roman"/>
          <w:sz w:val="24"/>
          <w:szCs w:val="24"/>
        </w:rPr>
        <w:t xml:space="preserve"> * </w:t>
      </w:r>
      <w:r w:rsidRPr="00000955">
        <w:rPr>
          <w:rFonts w:ascii="Times New Roman" w:hAnsi="Times New Roman"/>
          <w:sz w:val="24"/>
          <w:szCs w:val="24"/>
        </w:rPr>
        <w:t>265) = 98</w:t>
      </w:r>
    </w:p>
    <w:p w14:paraId="7727161A" w14:textId="77777777" w:rsidR="003E6F26" w:rsidRPr="00000955" w:rsidRDefault="003E6F26" w:rsidP="00F81570">
      <w:pPr>
        <w:pStyle w:val="ad"/>
        <w:tabs>
          <w:tab w:val="left" w:pos="993"/>
        </w:tabs>
        <w:spacing w:after="0" w:line="300" w:lineRule="auto"/>
        <w:ind w:left="0" w:firstLine="709"/>
        <w:jc w:val="center"/>
        <w:rPr>
          <w:rFonts w:ascii="Times New Roman" w:hAnsi="Times New Roman"/>
          <w:sz w:val="24"/>
          <w:szCs w:val="24"/>
        </w:rPr>
      </w:pPr>
      <w:r w:rsidRPr="00000955">
        <w:rPr>
          <w:rFonts w:ascii="Times New Roman" w:hAnsi="Times New Roman"/>
          <w:sz w:val="24"/>
        </w:rPr>
        <w:t>машино-мест для постоянного хранения личных автомобилей в пределах многоквартирной застройки</w:t>
      </w:r>
      <w:r w:rsidRPr="00000955">
        <w:rPr>
          <w:rFonts w:ascii="Times New Roman" w:hAnsi="Times New Roman"/>
          <w:sz w:val="24"/>
          <w:szCs w:val="24"/>
        </w:rPr>
        <w:t xml:space="preserve"> на 1000 личных автомобилей.</w:t>
      </w:r>
    </w:p>
    <w:p w14:paraId="424F8A6B" w14:textId="77777777" w:rsidR="003E6F26" w:rsidRPr="00000955" w:rsidRDefault="003E6F26"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В соответствии с пунктом 11.31 СП 42.13330.2016. Свод правил. Градостроительство. Планировка и застройка городских и сельских поселений. Актуализированная редакция СНиП 2.07.01-89* расчетное количество парковочных мест в границах планировочной единицы следует предусматривать исходя из расчета на квартиру по типу жилья.</w:t>
      </w:r>
    </w:p>
    <w:p w14:paraId="007E004B" w14:textId="184AFF62" w:rsidR="003E6F26" w:rsidRPr="00000955" w:rsidRDefault="003E6F26"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 xml:space="preserve">Требуемое количество приведено в таблице </w:t>
      </w:r>
      <w:r w:rsidR="004F1455">
        <w:rPr>
          <w:rFonts w:ascii="Times New Roman" w:hAnsi="Times New Roman"/>
          <w:sz w:val="24"/>
          <w:szCs w:val="24"/>
        </w:rPr>
        <w:t>4.</w:t>
      </w:r>
      <w:r w:rsidR="00000955">
        <w:rPr>
          <w:rFonts w:ascii="Times New Roman" w:hAnsi="Times New Roman"/>
          <w:sz w:val="24"/>
          <w:szCs w:val="24"/>
        </w:rPr>
        <w:t>9</w:t>
      </w:r>
      <w:r w:rsidRPr="00000955">
        <w:rPr>
          <w:rFonts w:ascii="Times New Roman" w:hAnsi="Times New Roman"/>
          <w:sz w:val="24"/>
          <w:szCs w:val="24"/>
        </w:rPr>
        <w:t>.</w:t>
      </w:r>
    </w:p>
    <w:p w14:paraId="7CDDF36A" w14:textId="3AC531CE" w:rsidR="003E6F26" w:rsidRPr="00000955" w:rsidRDefault="003E6F26" w:rsidP="00F81570">
      <w:pPr>
        <w:autoSpaceDE w:val="0"/>
        <w:autoSpaceDN w:val="0"/>
        <w:adjustRightInd w:val="0"/>
        <w:spacing w:after="0" w:line="300" w:lineRule="auto"/>
        <w:jc w:val="right"/>
        <w:rPr>
          <w:rFonts w:ascii="Times New Roman" w:hAnsi="Times New Roman"/>
          <w:sz w:val="24"/>
          <w:szCs w:val="24"/>
        </w:rPr>
      </w:pPr>
      <w:r w:rsidRPr="00000955">
        <w:rPr>
          <w:rFonts w:ascii="Times New Roman" w:hAnsi="Times New Roman"/>
          <w:sz w:val="24"/>
          <w:szCs w:val="24"/>
        </w:rPr>
        <w:t xml:space="preserve">Таблица </w:t>
      </w:r>
      <w:r w:rsidR="004F1455">
        <w:rPr>
          <w:rFonts w:ascii="Times New Roman" w:hAnsi="Times New Roman"/>
          <w:sz w:val="24"/>
          <w:szCs w:val="24"/>
        </w:rPr>
        <w:t>4.</w:t>
      </w:r>
      <w:r w:rsidR="00000955">
        <w:rPr>
          <w:rFonts w:ascii="Times New Roman" w:hAnsi="Times New Roman"/>
          <w:sz w:val="24"/>
          <w:szCs w:val="24"/>
        </w:rPr>
        <w:t>9</w:t>
      </w:r>
    </w:p>
    <w:p w14:paraId="69D03639" w14:textId="77777777" w:rsidR="003E6F26" w:rsidRPr="00000955" w:rsidRDefault="003E6F26" w:rsidP="00F81570">
      <w:pPr>
        <w:autoSpaceDE w:val="0"/>
        <w:autoSpaceDN w:val="0"/>
        <w:adjustRightInd w:val="0"/>
        <w:spacing w:after="0" w:line="300" w:lineRule="auto"/>
        <w:jc w:val="center"/>
        <w:rPr>
          <w:rFonts w:ascii="Calibri" w:hAnsi="Calibri" w:cs="Calibri"/>
        </w:rPr>
      </w:pPr>
      <w:r w:rsidRPr="00000955">
        <w:rPr>
          <w:rFonts w:ascii="Times New Roman" w:hAnsi="Times New Roman"/>
          <w:sz w:val="24"/>
          <w:szCs w:val="24"/>
        </w:rPr>
        <w:t>Требуемое число машино-мест для хранения и паркования легковых автомобилей</w:t>
      </w:r>
    </w:p>
    <w:tbl>
      <w:tblPr>
        <w:tblW w:w="10009"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15"/>
        <w:gridCol w:w="5194"/>
      </w:tblGrid>
      <w:tr w:rsidR="003E6F26" w:rsidRPr="00000955" w14:paraId="6DFA4154" w14:textId="77777777" w:rsidTr="0042207F">
        <w:trPr>
          <w:trHeight w:val="57"/>
        </w:trPr>
        <w:tc>
          <w:tcPr>
            <w:tcW w:w="4815" w:type="dxa"/>
            <w:vAlign w:val="center"/>
          </w:tcPr>
          <w:p w14:paraId="73BD12BA" w14:textId="77777777" w:rsidR="003E6F26" w:rsidRPr="00000955" w:rsidRDefault="003E6F26" w:rsidP="00A3257F">
            <w:pPr>
              <w:pStyle w:val="ConsPlusNormal"/>
              <w:ind w:firstLine="0"/>
              <w:jc w:val="center"/>
              <w:rPr>
                <w:rFonts w:ascii="Times New Roman" w:hAnsi="Times New Roman" w:cs="Times New Roman"/>
                <w:b/>
              </w:rPr>
            </w:pPr>
            <w:r w:rsidRPr="00000955">
              <w:rPr>
                <w:rFonts w:ascii="Times New Roman" w:hAnsi="Times New Roman" w:cs="Times New Roman"/>
                <w:b/>
              </w:rPr>
              <w:t>Тип жилого дома по уровню комфорта</w:t>
            </w:r>
          </w:p>
        </w:tc>
        <w:tc>
          <w:tcPr>
            <w:tcW w:w="5194" w:type="dxa"/>
            <w:vAlign w:val="center"/>
          </w:tcPr>
          <w:p w14:paraId="37846A99" w14:textId="77777777" w:rsidR="003E6F26" w:rsidRPr="00000955" w:rsidRDefault="003E6F26" w:rsidP="00A3257F">
            <w:pPr>
              <w:pStyle w:val="ConsPlusNormal"/>
              <w:ind w:firstLine="0"/>
              <w:jc w:val="center"/>
              <w:rPr>
                <w:rFonts w:ascii="Times New Roman" w:hAnsi="Times New Roman" w:cs="Times New Roman"/>
                <w:b/>
              </w:rPr>
            </w:pPr>
            <w:r w:rsidRPr="00000955">
              <w:rPr>
                <w:rFonts w:ascii="Times New Roman" w:hAnsi="Times New Roman" w:cs="Times New Roman"/>
                <w:b/>
              </w:rPr>
              <w:t>Хранение автотранспорта, машино-мест на квартиру</w:t>
            </w:r>
          </w:p>
        </w:tc>
      </w:tr>
      <w:tr w:rsidR="003E6F26" w:rsidRPr="00000955" w14:paraId="3544F48E" w14:textId="77777777" w:rsidTr="0042207F">
        <w:tblPrEx>
          <w:tblBorders>
            <w:bottom w:val="single" w:sz="4" w:space="0" w:color="auto"/>
          </w:tblBorders>
          <w:tblCellMar>
            <w:top w:w="28" w:type="dxa"/>
            <w:bottom w:w="28" w:type="dxa"/>
          </w:tblCellMar>
        </w:tblPrEx>
        <w:trPr>
          <w:trHeight w:val="28"/>
          <w:tblHeader/>
        </w:trPr>
        <w:tc>
          <w:tcPr>
            <w:tcW w:w="4815" w:type="dxa"/>
            <w:vAlign w:val="center"/>
          </w:tcPr>
          <w:p w14:paraId="34A913E0" w14:textId="77777777" w:rsidR="003E6F26" w:rsidRPr="00000955" w:rsidRDefault="003E6F26" w:rsidP="00A3257F">
            <w:pPr>
              <w:pStyle w:val="ConsPlusNormal"/>
              <w:ind w:firstLine="0"/>
              <w:jc w:val="center"/>
              <w:rPr>
                <w:rFonts w:ascii="Times New Roman" w:hAnsi="Times New Roman" w:cs="Times New Roman"/>
                <w:b/>
              </w:rPr>
            </w:pPr>
            <w:r w:rsidRPr="00000955">
              <w:rPr>
                <w:rFonts w:ascii="Times New Roman" w:hAnsi="Times New Roman" w:cs="Times New Roman"/>
                <w:b/>
              </w:rPr>
              <w:t>1</w:t>
            </w:r>
          </w:p>
        </w:tc>
        <w:tc>
          <w:tcPr>
            <w:tcW w:w="5194" w:type="dxa"/>
            <w:vAlign w:val="center"/>
          </w:tcPr>
          <w:p w14:paraId="556C42A1" w14:textId="77777777" w:rsidR="003E6F26" w:rsidRPr="00000955" w:rsidRDefault="003E6F26" w:rsidP="00A3257F">
            <w:pPr>
              <w:pStyle w:val="ConsPlusNormal"/>
              <w:ind w:firstLine="0"/>
              <w:jc w:val="center"/>
              <w:rPr>
                <w:rFonts w:ascii="Times New Roman" w:hAnsi="Times New Roman" w:cs="Times New Roman"/>
                <w:b/>
              </w:rPr>
            </w:pPr>
            <w:r w:rsidRPr="00000955">
              <w:rPr>
                <w:rFonts w:ascii="Times New Roman" w:hAnsi="Times New Roman" w:cs="Times New Roman"/>
                <w:b/>
              </w:rPr>
              <w:t>2</w:t>
            </w:r>
          </w:p>
        </w:tc>
      </w:tr>
      <w:tr w:rsidR="003E6F26" w:rsidRPr="00000955" w14:paraId="1A8891DA" w14:textId="77777777" w:rsidTr="0042207F">
        <w:tblPrEx>
          <w:tblBorders>
            <w:bottom w:val="single" w:sz="4" w:space="0" w:color="auto"/>
          </w:tblBorders>
          <w:tblCellMar>
            <w:top w:w="28" w:type="dxa"/>
            <w:bottom w:w="28" w:type="dxa"/>
          </w:tblCellMar>
        </w:tblPrEx>
        <w:trPr>
          <w:trHeight w:val="57"/>
        </w:trPr>
        <w:tc>
          <w:tcPr>
            <w:tcW w:w="4815" w:type="dxa"/>
          </w:tcPr>
          <w:p w14:paraId="3166ABCD" w14:textId="30A57C4E" w:rsidR="003E6F26" w:rsidRPr="00000955" w:rsidRDefault="003E6F26" w:rsidP="00D814B9">
            <w:pPr>
              <w:pStyle w:val="ConsPlusNormal"/>
              <w:ind w:firstLine="0"/>
              <w:rPr>
                <w:rFonts w:ascii="Times New Roman" w:hAnsi="Times New Roman" w:cs="Times New Roman"/>
              </w:rPr>
            </w:pPr>
            <w:r w:rsidRPr="00000955">
              <w:rPr>
                <w:rFonts w:ascii="Times New Roman" w:hAnsi="Times New Roman" w:cs="Times New Roman"/>
              </w:rPr>
              <w:t>Бизнес-класс</w:t>
            </w:r>
          </w:p>
        </w:tc>
        <w:tc>
          <w:tcPr>
            <w:tcW w:w="5194" w:type="dxa"/>
          </w:tcPr>
          <w:p w14:paraId="4AD9A480" w14:textId="77777777" w:rsidR="003E6F26" w:rsidRPr="00000955" w:rsidRDefault="003E6F26" w:rsidP="00A3257F">
            <w:pPr>
              <w:pStyle w:val="ConsPlusNormal"/>
              <w:ind w:firstLine="0"/>
              <w:jc w:val="center"/>
              <w:rPr>
                <w:rFonts w:ascii="Times New Roman" w:hAnsi="Times New Roman" w:cs="Times New Roman"/>
              </w:rPr>
            </w:pPr>
            <w:r w:rsidRPr="00000955">
              <w:rPr>
                <w:rFonts w:ascii="Times New Roman" w:hAnsi="Times New Roman" w:cs="Times New Roman"/>
              </w:rPr>
              <w:t>2,0</w:t>
            </w:r>
          </w:p>
        </w:tc>
      </w:tr>
      <w:tr w:rsidR="003E6F26" w:rsidRPr="00000955" w14:paraId="36F564EA" w14:textId="77777777" w:rsidTr="0042207F">
        <w:tblPrEx>
          <w:tblBorders>
            <w:bottom w:val="single" w:sz="4" w:space="0" w:color="auto"/>
            <w:insideH w:val="nil"/>
          </w:tblBorders>
          <w:tblCellMar>
            <w:top w:w="28" w:type="dxa"/>
            <w:bottom w:w="28" w:type="dxa"/>
          </w:tblCellMar>
        </w:tblPrEx>
        <w:trPr>
          <w:trHeight w:val="57"/>
        </w:trPr>
        <w:tc>
          <w:tcPr>
            <w:tcW w:w="4815" w:type="dxa"/>
            <w:tcBorders>
              <w:bottom w:val="nil"/>
            </w:tcBorders>
          </w:tcPr>
          <w:p w14:paraId="04501963" w14:textId="76D4F1F8" w:rsidR="003E6F26" w:rsidRPr="00000955" w:rsidRDefault="003E6F26" w:rsidP="00A3257F">
            <w:pPr>
              <w:pStyle w:val="ConsPlusNormal"/>
              <w:ind w:firstLine="0"/>
              <w:rPr>
                <w:rFonts w:ascii="Times New Roman" w:hAnsi="Times New Roman" w:cs="Times New Roman"/>
              </w:rPr>
            </w:pPr>
            <w:r w:rsidRPr="00000955">
              <w:rPr>
                <w:rFonts w:ascii="Times New Roman" w:hAnsi="Times New Roman" w:cs="Times New Roman"/>
              </w:rPr>
              <w:t>Стандартное жилье</w:t>
            </w:r>
          </w:p>
        </w:tc>
        <w:tc>
          <w:tcPr>
            <w:tcW w:w="5194" w:type="dxa"/>
            <w:tcBorders>
              <w:bottom w:val="nil"/>
            </w:tcBorders>
          </w:tcPr>
          <w:p w14:paraId="0FEA9F7E" w14:textId="77777777" w:rsidR="003E6F26" w:rsidRPr="00000955" w:rsidRDefault="003E6F26" w:rsidP="00A3257F">
            <w:pPr>
              <w:pStyle w:val="ConsPlusNormal"/>
              <w:ind w:firstLine="0"/>
              <w:jc w:val="center"/>
              <w:rPr>
                <w:rFonts w:ascii="Times New Roman" w:hAnsi="Times New Roman" w:cs="Times New Roman"/>
              </w:rPr>
            </w:pPr>
            <w:r w:rsidRPr="00000955">
              <w:rPr>
                <w:rFonts w:ascii="Times New Roman" w:hAnsi="Times New Roman" w:cs="Times New Roman"/>
              </w:rPr>
              <w:t>1,2</w:t>
            </w:r>
          </w:p>
        </w:tc>
      </w:tr>
      <w:tr w:rsidR="003E6F26" w:rsidRPr="00000955" w14:paraId="000AE746" w14:textId="77777777" w:rsidTr="0042207F">
        <w:tblPrEx>
          <w:tblBorders>
            <w:bottom w:val="single" w:sz="4" w:space="0" w:color="auto"/>
          </w:tblBorders>
          <w:tblCellMar>
            <w:top w:w="28" w:type="dxa"/>
            <w:bottom w:w="28" w:type="dxa"/>
          </w:tblCellMar>
        </w:tblPrEx>
        <w:trPr>
          <w:trHeight w:val="28"/>
        </w:trPr>
        <w:tc>
          <w:tcPr>
            <w:tcW w:w="4815" w:type="dxa"/>
          </w:tcPr>
          <w:p w14:paraId="7F2D2B10" w14:textId="3FD13A2F" w:rsidR="003E6F26" w:rsidRPr="00000955" w:rsidRDefault="003E6F26" w:rsidP="00A3257F">
            <w:pPr>
              <w:pStyle w:val="ConsPlusNormal"/>
              <w:ind w:firstLine="0"/>
              <w:rPr>
                <w:rFonts w:ascii="Times New Roman" w:hAnsi="Times New Roman" w:cs="Times New Roman"/>
              </w:rPr>
            </w:pPr>
            <w:r w:rsidRPr="00000955">
              <w:rPr>
                <w:rFonts w:ascii="Times New Roman" w:hAnsi="Times New Roman" w:cs="Times New Roman"/>
              </w:rPr>
              <w:t>Муниципальный</w:t>
            </w:r>
          </w:p>
        </w:tc>
        <w:tc>
          <w:tcPr>
            <w:tcW w:w="5194" w:type="dxa"/>
          </w:tcPr>
          <w:p w14:paraId="02D9FEA6" w14:textId="77777777" w:rsidR="003E6F26" w:rsidRPr="00000955" w:rsidRDefault="003E6F26" w:rsidP="00A3257F">
            <w:pPr>
              <w:pStyle w:val="ConsPlusNormal"/>
              <w:ind w:firstLine="0"/>
              <w:jc w:val="center"/>
              <w:rPr>
                <w:rFonts w:ascii="Times New Roman" w:hAnsi="Times New Roman" w:cs="Times New Roman"/>
              </w:rPr>
            </w:pPr>
            <w:r w:rsidRPr="00000955">
              <w:rPr>
                <w:rFonts w:ascii="Times New Roman" w:hAnsi="Times New Roman" w:cs="Times New Roman"/>
              </w:rPr>
              <w:t>1,0</w:t>
            </w:r>
          </w:p>
        </w:tc>
      </w:tr>
      <w:tr w:rsidR="003E6F26" w:rsidRPr="00000955" w14:paraId="057A6202" w14:textId="77777777" w:rsidTr="0042207F">
        <w:tblPrEx>
          <w:tblBorders>
            <w:bottom w:val="single" w:sz="4" w:space="0" w:color="auto"/>
          </w:tblBorders>
          <w:tblCellMar>
            <w:top w:w="28" w:type="dxa"/>
            <w:bottom w:w="28" w:type="dxa"/>
          </w:tblCellMar>
        </w:tblPrEx>
        <w:trPr>
          <w:trHeight w:val="57"/>
        </w:trPr>
        <w:tc>
          <w:tcPr>
            <w:tcW w:w="4815" w:type="dxa"/>
          </w:tcPr>
          <w:p w14:paraId="3D57080D" w14:textId="4045CA91" w:rsidR="003E6F26" w:rsidRPr="00000955" w:rsidRDefault="003E6F26" w:rsidP="00A3257F">
            <w:pPr>
              <w:pStyle w:val="ConsPlusNormal"/>
              <w:ind w:firstLine="0"/>
              <w:rPr>
                <w:rFonts w:ascii="Times New Roman" w:hAnsi="Times New Roman" w:cs="Times New Roman"/>
              </w:rPr>
            </w:pPr>
            <w:r w:rsidRPr="00000955">
              <w:rPr>
                <w:rFonts w:ascii="Times New Roman" w:hAnsi="Times New Roman" w:cs="Times New Roman"/>
              </w:rPr>
              <w:t>Специализированный</w:t>
            </w:r>
          </w:p>
        </w:tc>
        <w:tc>
          <w:tcPr>
            <w:tcW w:w="5194" w:type="dxa"/>
          </w:tcPr>
          <w:p w14:paraId="4EDCBE39" w14:textId="77777777" w:rsidR="003E6F26" w:rsidRPr="00000955" w:rsidRDefault="003E6F26" w:rsidP="00A3257F">
            <w:pPr>
              <w:pStyle w:val="ConsPlusNormal"/>
              <w:ind w:firstLine="0"/>
              <w:jc w:val="center"/>
              <w:rPr>
                <w:rFonts w:ascii="Times New Roman" w:hAnsi="Times New Roman" w:cs="Times New Roman"/>
              </w:rPr>
            </w:pPr>
            <w:r w:rsidRPr="00000955">
              <w:rPr>
                <w:rFonts w:ascii="Times New Roman" w:hAnsi="Times New Roman" w:cs="Times New Roman"/>
              </w:rPr>
              <w:t>0,7</w:t>
            </w:r>
          </w:p>
        </w:tc>
      </w:tr>
    </w:tbl>
    <w:p w14:paraId="430E9D46" w14:textId="77777777" w:rsidR="003E6F26" w:rsidRPr="00000955" w:rsidRDefault="003E6F26" w:rsidP="008121BA">
      <w:pPr>
        <w:pStyle w:val="ConsPlusNormal"/>
        <w:ind w:firstLine="0"/>
        <w:rPr>
          <w:rFonts w:ascii="Times New Roman" w:hAnsi="Times New Roman" w:cs="Times New Roman"/>
        </w:rPr>
      </w:pPr>
      <w:r w:rsidRPr="00000955">
        <w:rPr>
          <w:rFonts w:ascii="Times New Roman" w:hAnsi="Times New Roman" w:cs="Times New Roman"/>
        </w:rPr>
        <w:t>Примечания:</w:t>
      </w:r>
    </w:p>
    <w:p w14:paraId="22B46943" w14:textId="77777777" w:rsidR="003E6F26" w:rsidRPr="00000955" w:rsidRDefault="003E6F26" w:rsidP="008121BA">
      <w:pPr>
        <w:pStyle w:val="ConsPlusNormal"/>
        <w:ind w:firstLine="0"/>
        <w:rPr>
          <w:rFonts w:ascii="Times New Roman" w:hAnsi="Times New Roman" w:cs="Times New Roman"/>
        </w:rPr>
      </w:pPr>
      <w:r w:rsidRPr="00000955">
        <w:rPr>
          <w:rFonts w:ascii="Times New Roman" w:hAnsi="Times New Roman" w:cs="Times New Roman"/>
        </w:rPr>
        <w:t>1. Допускается предусматривать сезонное хранение 10 % парка легковых автомобилей в гаражах, расположенных за пределами селитебных территорий поселения.</w:t>
      </w:r>
    </w:p>
    <w:p w14:paraId="7E36F937" w14:textId="77777777" w:rsidR="003E6F26" w:rsidRPr="00000955" w:rsidRDefault="003E6F26" w:rsidP="008121BA">
      <w:pPr>
        <w:pStyle w:val="ConsPlusNormal"/>
        <w:ind w:firstLine="0"/>
        <w:rPr>
          <w:rFonts w:ascii="Times New Roman" w:hAnsi="Times New Roman" w:cs="Times New Roman"/>
        </w:rPr>
      </w:pPr>
      <w:r w:rsidRPr="00000955">
        <w:rPr>
          <w:rFonts w:ascii="Times New Roman" w:hAnsi="Times New Roman" w:cs="Times New Roman"/>
        </w:rPr>
        <w:t>2. При определении общей потребности в местах для хранения следует учитывать и другие индивидуальные транспортные средства (мотоциклы, мотороллеры, мотоколяски, мопеды, велосипеды) с приведением их к одному расчетному виду (легковому автомобилю) с применением следующих коэффициентов:</w:t>
      </w:r>
    </w:p>
    <w:p w14:paraId="1E03B6EE" w14:textId="77777777" w:rsidR="003E6F26" w:rsidRPr="00000955" w:rsidRDefault="003E6F26" w:rsidP="008121BA">
      <w:pPr>
        <w:pStyle w:val="ConsPlusNonformat"/>
        <w:rPr>
          <w:rFonts w:ascii="Times New Roman" w:hAnsi="Times New Roman" w:cs="Times New Roman"/>
        </w:rPr>
      </w:pPr>
      <w:r w:rsidRPr="00000955">
        <w:rPr>
          <w:rFonts w:ascii="Times New Roman" w:hAnsi="Times New Roman" w:cs="Times New Roman"/>
        </w:rPr>
        <w:t xml:space="preserve">    - мотоциклы и мотороллеры с колясками, мотоколяски ..... 0,5;</w:t>
      </w:r>
    </w:p>
    <w:p w14:paraId="0F8D9D5C" w14:textId="77777777" w:rsidR="003E6F26" w:rsidRPr="00000955" w:rsidRDefault="003E6F26" w:rsidP="008121BA">
      <w:pPr>
        <w:pStyle w:val="ConsPlusNonformat"/>
        <w:rPr>
          <w:rFonts w:ascii="Times New Roman" w:hAnsi="Times New Roman" w:cs="Times New Roman"/>
        </w:rPr>
      </w:pPr>
      <w:r w:rsidRPr="00000955">
        <w:rPr>
          <w:rFonts w:ascii="Times New Roman" w:hAnsi="Times New Roman" w:cs="Times New Roman"/>
        </w:rPr>
        <w:t xml:space="preserve">    - мотоциклы и мотороллеры без колясок .............................. 0,28;</w:t>
      </w:r>
    </w:p>
    <w:p w14:paraId="46DA7E2E" w14:textId="77777777" w:rsidR="003E6F26" w:rsidRPr="00000955" w:rsidRDefault="003E6F26" w:rsidP="008121BA">
      <w:pPr>
        <w:pStyle w:val="ConsPlusNonformat"/>
        <w:rPr>
          <w:rFonts w:ascii="Times New Roman" w:hAnsi="Times New Roman" w:cs="Times New Roman"/>
        </w:rPr>
      </w:pPr>
      <w:r w:rsidRPr="00000955">
        <w:rPr>
          <w:rFonts w:ascii="Times New Roman" w:hAnsi="Times New Roman" w:cs="Times New Roman"/>
        </w:rPr>
        <w:t xml:space="preserve">    - мопеды и велосипеды ............................................................ 0,1.</w:t>
      </w:r>
    </w:p>
    <w:p w14:paraId="4727878C" w14:textId="77777777" w:rsidR="003E6F26" w:rsidRPr="00000955" w:rsidRDefault="003E6F26" w:rsidP="008121BA">
      <w:pPr>
        <w:pStyle w:val="ConsPlusNonformat"/>
        <w:rPr>
          <w:rFonts w:ascii="Times New Roman" w:hAnsi="Times New Roman"/>
        </w:rPr>
      </w:pPr>
      <w:r w:rsidRPr="00000955">
        <w:rPr>
          <w:rFonts w:ascii="Times New Roman" w:hAnsi="Times New Roman" w:cs="Times New Roman"/>
        </w:rPr>
        <w:t xml:space="preserve">3. </w:t>
      </w:r>
      <w:r w:rsidRPr="00000955">
        <w:rPr>
          <w:rFonts w:ascii="Times New Roman" w:hAnsi="Times New Roman"/>
        </w:rPr>
        <w:t>Специализированный тип (апартаменты) – жилые помещения, предназначенные для временного проживания, могут проектироваться в виде гостиничных номеров или квартирного типа для временного проживания (например, при сдаче внаем), согласно СП 160.1325800.2014. Здания и комплексы многофункциональные. Правила проектирования.</w:t>
      </w:r>
    </w:p>
    <w:p w14:paraId="5287E1B8" w14:textId="77777777" w:rsidR="003E6F26" w:rsidRPr="00000955" w:rsidRDefault="003E6F26" w:rsidP="00F81570">
      <w:pPr>
        <w:pStyle w:val="ad"/>
        <w:tabs>
          <w:tab w:val="left" w:pos="993"/>
        </w:tabs>
        <w:spacing w:before="120" w:after="0" w:line="300" w:lineRule="auto"/>
        <w:ind w:left="0" w:firstLine="709"/>
        <w:jc w:val="both"/>
        <w:rPr>
          <w:rFonts w:ascii="Times New Roman" w:hAnsi="Times New Roman"/>
          <w:sz w:val="24"/>
          <w:szCs w:val="24"/>
        </w:rPr>
      </w:pPr>
      <w:r w:rsidRPr="00000955">
        <w:rPr>
          <w:rFonts w:ascii="Times New Roman" w:hAnsi="Times New Roman"/>
          <w:sz w:val="24"/>
          <w:szCs w:val="24"/>
        </w:rPr>
        <w:t xml:space="preserve">В соответствии с пунктом 5.6 СП 42.13330.2016. Свод правил. Градостроительство. Планировка и застройка городских и сельских поселений. Актуализированная редакция СНиП 2.07.01-89* осуществлен переход расчетного количества парковочных мест в расчете на 1 квартиру на объем жилой площади с применением коэффициента семейности равного 3. </w:t>
      </w:r>
    </w:p>
    <w:p w14:paraId="41EB4435" w14:textId="3D7650C2" w:rsidR="003E6F26" w:rsidRPr="00000955" w:rsidRDefault="003E6F26"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 xml:space="preserve">Требуемое количество приведено в таблице </w:t>
      </w:r>
      <w:r w:rsidR="004F1455">
        <w:rPr>
          <w:rFonts w:ascii="Times New Roman" w:hAnsi="Times New Roman"/>
          <w:sz w:val="24"/>
          <w:szCs w:val="24"/>
        </w:rPr>
        <w:t>4.</w:t>
      </w:r>
      <w:r w:rsidR="00000955">
        <w:rPr>
          <w:rFonts w:ascii="Times New Roman" w:hAnsi="Times New Roman"/>
          <w:sz w:val="24"/>
          <w:szCs w:val="24"/>
        </w:rPr>
        <w:t>10</w:t>
      </w:r>
      <w:r w:rsidRPr="00000955">
        <w:rPr>
          <w:rFonts w:ascii="Times New Roman" w:hAnsi="Times New Roman"/>
          <w:sz w:val="24"/>
          <w:szCs w:val="24"/>
        </w:rPr>
        <w:t>.</w:t>
      </w:r>
    </w:p>
    <w:p w14:paraId="79A48276" w14:textId="7AFD7BDD" w:rsidR="003E6F26" w:rsidRPr="00000955" w:rsidRDefault="003E6F26" w:rsidP="00F81570">
      <w:pPr>
        <w:autoSpaceDE w:val="0"/>
        <w:autoSpaceDN w:val="0"/>
        <w:adjustRightInd w:val="0"/>
        <w:spacing w:after="0" w:line="300" w:lineRule="auto"/>
        <w:jc w:val="right"/>
        <w:rPr>
          <w:rFonts w:ascii="Times New Roman" w:hAnsi="Times New Roman"/>
          <w:sz w:val="24"/>
          <w:szCs w:val="24"/>
        </w:rPr>
      </w:pPr>
      <w:r w:rsidRPr="00000955">
        <w:rPr>
          <w:rFonts w:ascii="Times New Roman" w:hAnsi="Times New Roman"/>
          <w:sz w:val="24"/>
          <w:szCs w:val="24"/>
        </w:rPr>
        <w:t xml:space="preserve">Таблица </w:t>
      </w:r>
      <w:r w:rsidR="004F1455">
        <w:rPr>
          <w:rFonts w:ascii="Times New Roman" w:hAnsi="Times New Roman"/>
          <w:sz w:val="24"/>
          <w:szCs w:val="24"/>
        </w:rPr>
        <w:t>4.</w:t>
      </w:r>
      <w:r w:rsidR="00000955">
        <w:rPr>
          <w:rFonts w:ascii="Times New Roman" w:hAnsi="Times New Roman"/>
          <w:sz w:val="24"/>
          <w:szCs w:val="24"/>
        </w:rPr>
        <w:t>10</w:t>
      </w:r>
    </w:p>
    <w:p w14:paraId="372DE792" w14:textId="77777777" w:rsidR="003E6F26" w:rsidRPr="00000955" w:rsidRDefault="003E6F26" w:rsidP="00F81570">
      <w:pPr>
        <w:autoSpaceDE w:val="0"/>
        <w:autoSpaceDN w:val="0"/>
        <w:adjustRightInd w:val="0"/>
        <w:spacing w:after="0" w:line="300" w:lineRule="auto"/>
        <w:jc w:val="center"/>
        <w:rPr>
          <w:rFonts w:ascii="Calibri" w:hAnsi="Calibri" w:cs="Calibri"/>
        </w:rPr>
      </w:pPr>
      <w:r w:rsidRPr="00000955">
        <w:rPr>
          <w:rFonts w:ascii="Times New Roman" w:hAnsi="Times New Roman"/>
          <w:sz w:val="24"/>
          <w:szCs w:val="24"/>
        </w:rPr>
        <w:t>Требуемое число машино-мест для хранения и паркования легковых автомобилей</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5449"/>
        <w:gridCol w:w="4536"/>
      </w:tblGrid>
      <w:tr w:rsidR="003E6F26" w:rsidRPr="00000955" w14:paraId="664EFEEF" w14:textId="77777777" w:rsidTr="00A3257F">
        <w:tc>
          <w:tcPr>
            <w:tcW w:w="5449" w:type="dxa"/>
            <w:vAlign w:val="center"/>
          </w:tcPr>
          <w:p w14:paraId="7719ABDF" w14:textId="77777777" w:rsidR="003E6F26" w:rsidRPr="00000955" w:rsidRDefault="003E6F26" w:rsidP="00A3257F">
            <w:pPr>
              <w:pStyle w:val="ConsPlusNormal"/>
              <w:ind w:firstLine="0"/>
              <w:jc w:val="center"/>
              <w:rPr>
                <w:rFonts w:ascii="Times New Roman" w:hAnsi="Times New Roman" w:cs="Times New Roman"/>
                <w:b/>
              </w:rPr>
            </w:pPr>
            <w:r w:rsidRPr="00000955">
              <w:rPr>
                <w:rFonts w:ascii="Times New Roman" w:hAnsi="Times New Roman" w:cs="Times New Roman"/>
                <w:b/>
              </w:rPr>
              <w:t>Тип жилого дома по уровню комфорта</w:t>
            </w:r>
          </w:p>
        </w:tc>
        <w:tc>
          <w:tcPr>
            <w:tcW w:w="4536" w:type="dxa"/>
            <w:vAlign w:val="center"/>
          </w:tcPr>
          <w:p w14:paraId="2EE37011" w14:textId="01BB9712" w:rsidR="003E6F26" w:rsidRPr="00000955" w:rsidRDefault="003E6F26" w:rsidP="0042207F">
            <w:pPr>
              <w:pStyle w:val="ConsPlusNormal"/>
              <w:ind w:firstLine="0"/>
              <w:jc w:val="center"/>
              <w:rPr>
                <w:rFonts w:ascii="Times New Roman" w:hAnsi="Times New Roman" w:cs="Times New Roman"/>
                <w:b/>
              </w:rPr>
            </w:pPr>
            <w:r w:rsidRPr="00000955">
              <w:rPr>
                <w:rFonts w:ascii="Times New Roman" w:hAnsi="Times New Roman" w:cs="Times New Roman"/>
                <w:b/>
              </w:rPr>
              <w:t>Хранение автотранспорта, 1 машино-мест на кол</w:t>
            </w:r>
            <w:r w:rsidR="0042207F" w:rsidRPr="00000955">
              <w:rPr>
                <w:rFonts w:ascii="Times New Roman" w:hAnsi="Times New Roman" w:cs="Times New Roman"/>
                <w:b/>
              </w:rPr>
              <w:t>ичеств</w:t>
            </w:r>
            <w:r w:rsidRPr="00000955">
              <w:rPr>
                <w:rFonts w:ascii="Times New Roman" w:hAnsi="Times New Roman" w:cs="Times New Roman"/>
                <w:b/>
              </w:rPr>
              <w:t>о жилой площади здания</w:t>
            </w:r>
          </w:p>
        </w:tc>
      </w:tr>
      <w:tr w:rsidR="003E6F26" w:rsidRPr="00000955" w14:paraId="7C674B4C" w14:textId="77777777" w:rsidTr="00A3257F">
        <w:tblPrEx>
          <w:tblBorders>
            <w:bottom w:val="single" w:sz="4" w:space="0" w:color="auto"/>
          </w:tblBorders>
        </w:tblPrEx>
        <w:tc>
          <w:tcPr>
            <w:tcW w:w="5449" w:type="dxa"/>
            <w:vAlign w:val="center"/>
          </w:tcPr>
          <w:p w14:paraId="7F9710F4" w14:textId="77777777" w:rsidR="003E6F26" w:rsidRPr="00000955" w:rsidRDefault="003E6F26" w:rsidP="00A3257F">
            <w:pPr>
              <w:pStyle w:val="ConsPlusNormal"/>
              <w:ind w:firstLine="0"/>
              <w:jc w:val="center"/>
              <w:rPr>
                <w:rFonts w:ascii="Times New Roman" w:hAnsi="Times New Roman" w:cs="Times New Roman"/>
                <w:b/>
              </w:rPr>
            </w:pPr>
            <w:r w:rsidRPr="00000955">
              <w:rPr>
                <w:rFonts w:ascii="Times New Roman" w:hAnsi="Times New Roman" w:cs="Times New Roman"/>
                <w:b/>
              </w:rPr>
              <w:t>1</w:t>
            </w:r>
          </w:p>
        </w:tc>
        <w:tc>
          <w:tcPr>
            <w:tcW w:w="4536" w:type="dxa"/>
            <w:vAlign w:val="center"/>
          </w:tcPr>
          <w:p w14:paraId="617263B0" w14:textId="77777777" w:rsidR="003E6F26" w:rsidRPr="00000955" w:rsidRDefault="003E6F26" w:rsidP="00A3257F">
            <w:pPr>
              <w:pStyle w:val="ConsPlusNormal"/>
              <w:ind w:firstLine="0"/>
              <w:jc w:val="center"/>
              <w:rPr>
                <w:rFonts w:ascii="Times New Roman" w:hAnsi="Times New Roman" w:cs="Times New Roman"/>
                <w:b/>
              </w:rPr>
            </w:pPr>
            <w:r w:rsidRPr="00000955">
              <w:rPr>
                <w:rFonts w:ascii="Times New Roman" w:hAnsi="Times New Roman" w:cs="Times New Roman"/>
                <w:b/>
              </w:rPr>
              <w:t>2</w:t>
            </w:r>
          </w:p>
        </w:tc>
      </w:tr>
      <w:tr w:rsidR="003E6F26" w:rsidRPr="00000955" w14:paraId="79D88F43" w14:textId="77777777" w:rsidTr="00A3257F">
        <w:tblPrEx>
          <w:tblBorders>
            <w:bottom w:val="single" w:sz="4" w:space="0" w:color="auto"/>
          </w:tblBorders>
        </w:tblPrEx>
        <w:tc>
          <w:tcPr>
            <w:tcW w:w="5449" w:type="dxa"/>
          </w:tcPr>
          <w:p w14:paraId="21C0A630" w14:textId="64409F82" w:rsidR="003E6F26" w:rsidRPr="00000955" w:rsidRDefault="003E6F26" w:rsidP="00A3257F">
            <w:pPr>
              <w:pStyle w:val="ConsPlusNormal"/>
              <w:ind w:firstLine="0"/>
              <w:rPr>
                <w:rFonts w:ascii="Times New Roman" w:hAnsi="Times New Roman" w:cs="Times New Roman"/>
              </w:rPr>
            </w:pPr>
            <w:r w:rsidRPr="00000955">
              <w:rPr>
                <w:rFonts w:ascii="Times New Roman" w:hAnsi="Times New Roman" w:cs="Times New Roman"/>
              </w:rPr>
              <w:t>Бизнес-класс</w:t>
            </w:r>
          </w:p>
        </w:tc>
        <w:tc>
          <w:tcPr>
            <w:tcW w:w="4536" w:type="dxa"/>
          </w:tcPr>
          <w:p w14:paraId="76B43169" w14:textId="77777777" w:rsidR="003E6F26" w:rsidRPr="00000955" w:rsidRDefault="003E6F26" w:rsidP="00A3257F">
            <w:pPr>
              <w:pStyle w:val="ConsPlusNormal"/>
              <w:ind w:firstLine="0"/>
              <w:jc w:val="center"/>
              <w:rPr>
                <w:rFonts w:ascii="Times New Roman" w:hAnsi="Times New Roman" w:cs="Times New Roman"/>
              </w:rPr>
            </w:pPr>
            <w:r w:rsidRPr="00000955">
              <w:rPr>
                <w:rFonts w:ascii="Times New Roman" w:hAnsi="Times New Roman" w:cs="Times New Roman"/>
              </w:rPr>
              <w:t>60</w:t>
            </w:r>
          </w:p>
        </w:tc>
      </w:tr>
      <w:tr w:rsidR="003E6F26" w:rsidRPr="00000955" w14:paraId="242CE603" w14:textId="77777777" w:rsidTr="00A3257F">
        <w:tblPrEx>
          <w:tblBorders>
            <w:bottom w:val="single" w:sz="4" w:space="0" w:color="auto"/>
            <w:insideH w:val="nil"/>
          </w:tblBorders>
        </w:tblPrEx>
        <w:tc>
          <w:tcPr>
            <w:tcW w:w="5449" w:type="dxa"/>
            <w:tcBorders>
              <w:bottom w:val="nil"/>
            </w:tcBorders>
          </w:tcPr>
          <w:p w14:paraId="03FD02F1" w14:textId="51B3FD04" w:rsidR="003E6F26" w:rsidRPr="00000955" w:rsidRDefault="003E6F26" w:rsidP="00A3257F">
            <w:pPr>
              <w:pStyle w:val="ConsPlusNormal"/>
              <w:ind w:firstLine="0"/>
              <w:rPr>
                <w:rFonts w:ascii="Times New Roman" w:hAnsi="Times New Roman" w:cs="Times New Roman"/>
              </w:rPr>
            </w:pPr>
            <w:r w:rsidRPr="00000955">
              <w:rPr>
                <w:rFonts w:ascii="Times New Roman" w:hAnsi="Times New Roman" w:cs="Times New Roman"/>
              </w:rPr>
              <w:t>Стандартное жилье</w:t>
            </w:r>
          </w:p>
        </w:tc>
        <w:tc>
          <w:tcPr>
            <w:tcW w:w="4536" w:type="dxa"/>
            <w:tcBorders>
              <w:bottom w:val="nil"/>
            </w:tcBorders>
          </w:tcPr>
          <w:p w14:paraId="1C6685EF" w14:textId="77777777" w:rsidR="003E6F26" w:rsidRPr="00000955" w:rsidRDefault="003E6F26" w:rsidP="00A3257F">
            <w:pPr>
              <w:pStyle w:val="ConsPlusNormal"/>
              <w:ind w:firstLine="0"/>
              <w:jc w:val="center"/>
              <w:rPr>
                <w:rFonts w:ascii="Times New Roman" w:hAnsi="Times New Roman" w:cs="Times New Roman"/>
              </w:rPr>
            </w:pPr>
            <w:r w:rsidRPr="00000955">
              <w:rPr>
                <w:rFonts w:ascii="Times New Roman" w:hAnsi="Times New Roman" w:cs="Times New Roman"/>
              </w:rPr>
              <w:t>75</w:t>
            </w:r>
          </w:p>
        </w:tc>
      </w:tr>
      <w:tr w:rsidR="003E6F26" w:rsidRPr="00000955" w14:paraId="5BA26B52" w14:textId="77777777" w:rsidTr="00A3257F">
        <w:tblPrEx>
          <w:tblBorders>
            <w:bottom w:val="single" w:sz="4" w:space="0" w:color="auto"/>
          </w:tblBorders>
        </w:tblPrEx>
        <w:tc>
          <w:tcPr>
            <w:tcW w:w="5449" w:type="dxa"/>
          </w:tcPr>
          <w:p w14:paraId="6980BFCD" w14:textId="3B3E22DD" w:rsidR="003E6F26" w:rsidRPr="00000955" w:rsidRDefault="003E6F26" w:rsidP="00A3257F">
            <w:pPr>
              <w:pStyle w:val="ConsPlusNormal"/>
              <w:ind w:firstLine="0"/>
              <w:rPr>
                <w:rFonts w:ascii="Times New Roman" w:hAnsi="Times New Roman" w:cs="Times New Roman"/>
              </w:rPr>
            </w:pPr>
            <w:r w:rsidRPr="00000955">
              <w:rPr>
                <w:rFonts w:ascii="Times New Roman" w:hAnsi="Times New Roman" w:cs="Times New Roman"/>
              </w:rPr>
              <w:t>Муниципальный</w:t>
            </w:r>
          </w:p>
        </w:tc>
        <w:tc>
          <w:tcPr>
            <w:tcW w:w="4536" w:type="dxa"/>
          </w:tcPr>
          <w:p w14:paraId="0B4B1CF4" w14:textId="77777777" w:rsidR="003E6F26" w:rsidRPr="00000955" w:rsidRDefault="003E6F26" w:rsidP="00A3257F">
            <w:pPr>
              <w:pStyle w:val="ConsPlusNormal"/>
              <w:ind w:firstLine="0"/>
              <w:jc w:val="center"/>
              <w:rPr>
                <w:rFonts w:ascii="Times New Roman" w:hAnsi="Times New Roman" w:cs="Times New Roman"/>
              </w:rPr>
            </w:pPr>
            <w:r w:rsidRPr="00000955">
              <w:rPr>
                <w:rFonts w:ascii="Times New Roman" w:hAnsi="Times New Roman" w:cs="Times New Roman"/>
              </w:rPr>
              <w:t>60</w:t>
            </w:r>
          </w:p>
        </w:tc>
      </w:tr>
      <w:tr w:rsidR="003E6F26" w:rsidRPr="00000955" w14:paraId="0596CF37" w14:textId="77777777" w:rsidTr="00A3257F">
        <w:tblPrEx>
          <w:tblBorders>
            <w:bottom w:val="single" w:sz="4" w:space="0" w:color="auto"/>
          </w:tblBorders>
        </w:tblPrEx>
        <w:tc>
          <w:tcPr>
            <w:tcW w:w="5449" w:type="dxa"/>
          </w:tcPr>
          <w:p w14:paraId="00FC08DA" w14:textId="0E82F23F" w:rsidR="003E6F26" w:rsidRPr="00000955" w:rsidRDefault="003E6F26" w:rsidP="00A3257F">
            <w:pPr>
              <w:pStyle w:val="ConsPlusNormal"/>
              <w:ind w:firstLine="0"/>
              <w:rPr>
                <w:rFonts w:ascii="Times New Roman" w:hAnsi="Times New Roman" w:cs="Times New Roman"/>
              </w:rPr>
            </w:pPr>
            <w:r w:rsidRPr="00000955">
              <w:rPr>
                <w:rFonts w:ascii="Times New Roman" w:hAnsi="Times New Roman" w:cs="Times New Roman"/>
              </w:rPr>
              <w:lastRenderedPageBreak/>
              <w:t>Специализированный</w:t>
            </w:r>
          </w:p>
        </w:tc>
        <w:tc>
          <w:tcPr>
            <w:tcW w:w="4536" w:type="dxa"/>
          </w:tcPr>
          <w:p w14:paraId="5FEC416D" w14:textId="77777777" w:rsidR="003E6F26" w:rsidRPr="00000955" w:rsidRDefault="003E6F26" w:rsidP="00A3257F">
            <w:pPr>
              <w:pStyle w:val="ConsPlusNormal"/>
              <w:ind w:firstLine="0"/>
              <w:jc w:val="center"/>
              <w:rPr>
                <w:rFonts w:ascii="Times New Roman" w:hAnsi="Times New Roman" w:cs="Times New Roman"/>
              </w:rPr>
            </w:pPr>
            <w:r w:rsidRPr="00000955">
              <w:rPr>
                <w:rFonts w:ascii="Times New Roman" w:hAnsi="Times New Roman" w:cs="Times New Roman"/>
              </w:rPr>
              <w:t>75</w:t>
            </w:r>
          </w:p>
        </w:tc>
      </w:tr>
    </w:tbl>
    <w:p w14:paraId="05981D0B" w14:textId="77777777" w:rsidR="003E6F26" w:rsidRPr="005768B7" w:rsidRDefault="003E6F26" w:rsidP="005768B7">
      <w:pPr>
        <w:pStyle w:val="ad"/>
        <w:tabs>
          <w:tab w:val="left" w:pos="993"/>
        </w:tabs>
        <w:spacing w:before="120" w:after="0" w:line="300" w:lineRule="auto"/>
        <w:ind w:left="0" w:firstLine="709"/>
        <w:contextualSpacing w:val="0"/>
        <w:jc w:val="both"/>
        <w:rPr>
          <w:rFonts w:ascii="Times New Roman" w:hAnsi="Times New Roman"/>
          <w:sz w:val="24"/>
          <w:szCs w:val="24"/>
        </w:rPr>
      </w:pPr>
      <w:r w:rsidRPr="005768B7">
        <w:rPr>
          <w:rFonts w:ascii="Times New Roman" w:hAnsi="Times New Roman"/>
          <w:sz w:val="24"/>
          <w:szCs w:val="24"/>
        </w:rPr>
        <w:t>В соответствии с пунктом 11.33 СП 42.13330.2016. Свод правил. Градостроительство. Планировка и застройка городских и сельских поселений. Актуализированная редакция СНиП 2.07.01-89* в условиях реконструкции при размещении новой жилой застройки в кварталах сложившейся застройки места для хранения автомобилей должны быть предусмотрены в границах земельных участков жилых домов из расчета не менее 1,0 машино-места на одну квартиру. На территории жилых районов и микрорайонов следует предусматривать места для хранения автомобилей в подземных стоянках автомобилей из расчета в крупных и крупнейших городах не менее 0,5, а в больших городах - не менее 0,2 машино-места на одну квартиру.</w:t>
      </w:r>
    </w:p>
    <w:p w14:paraId="379EDAFB"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С учетом приведенных выше расчетов предлагается установить следующие показатели обеспеченности:</w:t>
      </w:r>
    </w:p>
    <w:p w14:paraId="64439A8F"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В зонах застройки </w:t>
      </w:r>
      <w:r w:rsidRPr="005768B7">
        <w:rPr>
          <w:rFonts w:ascii="Times New Roman" w:hAnsi="Times New Roman"/>
          <w:sz w:val="24"/>
          <w:szCs w:val="24"/>
          <w:u w:val="single"/>
        </w:rPr>
        <w:t>индивидуальными отдельно стоящими жилыми домами с приусадебными земельными участками</w:t>
      </w:r>
      <w:r w:rsidRPr="005768B7">
        <w:rPr>
          <w:rFonts w:ascii="Times New Roman" w:hAnsi="Times New Roman"/>
          <w:sz w:val="24"/>
          <w:szCs w:val="24"/>
        </w:rPr>
        <w:t xml:space="preserve"> - требуемое количество машино-мест для хранения легковых автомобилей определяется из расчета 2 машино-места на 1 дом, которые должны размещаться на территории участков малоэтажных индивидуальных жилых домов.</w:t>
      </w:r>
    </w:p>
    <w:p w14:paraId="108D55D1" w14:textId="0EE5EC66"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На территории жилых микрорайонов и кварталов с малоэтажными многоквартирными, многоэтажными и среднеэтажными жилыми домами должны размещаться:</w:t>
      </w:r>
    </w:p>
    <w:p w14:paraId="1921DBB1" w14:textId="77777777" w:rsidR="003E6F26" w:rsidRPr="005768B7" w:rsidRDefault="003E6F26" w:rsidP="005768B7">
      <w:pPr>
        <w:pStyle w:val="ad"/>
        <w:numPr>
          <w:ilvl w:val="0"/>
          <w:numId w:val="8"/>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объекты для хранения легковых автомобилей жителей;</w:t>
      </w:r>
    </w:p>
    <w:p w14:paraId="42F5C195" w14:textId="77777777" w:rsidR="003E6F26" w:rsidRPr="005768B7" w:rsidRDefault="003E6F26" w:rsidP="005768B7">
      <w:pPr>
        <w:pStyle w:val="ad"/>
        <w:numPr>
          <w:ilvl w:val="0"/>
          <w:numId w:val="8"/>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гостевые автостоянки;</w:t>
      </w:r>
    </w:p>
    <w:p w14:paraId="69105861" w14:textId="77777777" w:rsidR="003E6F26" w:rsidRPr="005768B7" w:rsidRDefault="003E6F26" w:rsidP="005768B7">
      <w:pPr>
        <w:pStyle w:val="ad"/>
        <w:numPr>
          <w:ilvl w:val="0"/>
          <w:numId w:val="8"/>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стоянки для инвалидов;</w:t>
      </w:r>
    </w:p>
    <w:p w14:paraId="331B669E" w14:textId="77777777" w:rsidR="003E6F26" w:rsidRPr="005768B7" w:rsidRDefault="003E6F26" w:rsidP="005768B7">
      <w:pPr>
        <w:pStyle w:val="ad"/>
        <w:numPr>
          <w:ilvl w:val="0"/>
          <w:numId w:val="8"/>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объекты для паркирования легковых автомобилей работающих, посетителей общественно-деловых, производственных объектов, объектов социальной инфраструктуры, расположенных на территории жилого микрорайона или квартала.</w:t>
      </w:r>
    </w:p>
    <w:p w14:paraId="3D3C8C06" w14:textId="025CFBC0"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В зонах застройки </w:t>
      </w:r>
      <w:r w:rsidRPr="005768B7">
        <w:rPr>
          <w:rFonts w:ascii="Times New Roman" w:hAnsi="Times New Roman"/>
          <w:sz w:val="24"/>
          <w:szCs w:val="24"/>
          <w:u w:val="single"/>
        </w:rPr>
        <w:t>малоэтажными многоквартирными и блокированными жилыми домами (до 4 этажей, включая мансардный)</w:t>
      </w:r>
      <w:r w:rsidRPr="005768B7">
        <w:rPr>
          <w:rFonts w:ascii="Times New Roman" w:hAnsi="Times New Roman"/>
          <w:sz w:val="24"/>
          <w:szCs w:val="24"/>
        </w:rPr>
        <w:t xml:space="preserve"> </w:t>
      </w:r>
      <w:r w:rsidR="008121BA" w:rsidRPr="005768B7">
        <w:rPr>
          <w:rFonts w:ascii="Times New Roman" w:hAnsi="Times New Roman"/>
          <w:sz w:val="24"/>
          <w:szCs w:val="24"/>
        </w:rPr>
        <w:t>–</w:t>
      </w:r>
      <w:r w:rsidRPr="005768B7">
        <w:rPr>
          <w:rFonts w:ascii="Times New Roman" w:hAnsi="Times New Roman"/>
          <w:sz w:val="24"/>
          <w:szCs w:val="24"/>
        </w:rPr>
        <w:t xml:space="preserve"> на территории микрорайонов и кварталов следует предусматривать парковочные места из расчета 1 машино-место на количество жилой площади зданий. Жилая площадь здания определяется как сумма жилых площадей квартир (приказ Министерства по земельной политике, строительству и ЖКХ РФ от 04.08.1998 № 397). Показатель дифференцируется исходя из степени комфортности зданий:</w:t>
      </w:r>
    </w:p>
    <w:p w14:paraId="56D486BD" w14:textId="2870ED70" w:rsidR="003E6F26" w:rsidRPr="005768B7" w:rsidRDefault="003E6F26" w:rsidP="005768B7">
      <w:pPr>
        <w:pStyle w:val="ad"/>
        <w:numPr>
          <w:ilvl w:val="0"/>
          <w:numId w:val="8"/>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при застройке жилыми домами муниципального класса с обеспеченностью общей площадью до 30 м</w:t>
      </w:r>
      <w:r w:rsidRPr="005768B7">
        <w:rPr>
          <w:rFonts w:ascii="Times New Roman" w:hAnsi="Times New Roman"/>
          <w:sz w:val="24"/>
          <w:szCs w:val="24"/>
          <w:vertAlign w:val="superscript"/>
        </w:rPr>
        <w:t>2</w:t>
      </w:r>
      <w:r w:rsidRPr="005768B7">
        <w:rPr>
          <w:rFonts w:ascii="Times New Roman" w:hAnsi="Times New Roman"/>
          <w:sz w:val="24"/>
          <w:szCs w:val="24"/>
        </w:rPr>
        <w:t xml:space="preserve"> на 1 жителя </w:t>
      </w:r>
      <w:r w:rsidR="008121BA" w:rsidRPr="005768B7">
        <w:rPr>
          <w:rFonts w:ascii="Times New Roman" w:hAnsi="Times New Roman"/>
          <w:sz w:val="24"/>
          <w:szCs w:val="24"/>
        </w:rPr>
        <w:t>–</w:t>
      </w:r>
      <w:r w:rsidRPr="005768B7">
        <w:rPr>
          <w:rFonts w:ascii="Times New Roman" w:hAnsi="Times New Roman"/>
          <w:sz w:val="24"/>
          <w:szCs w:val="24"/>
        </w:rPr>
        <w:t xml:space="preserve"> 1 машино-место на открытых плоскостных парковках на 60 м</w:t>
      </w:r>
      <w:r w:rsidRPr="005768B7">
        <w:rPr>
          <w:rFonts w:ascii="Times New Roman" w:hAnsi="Times New Roman"/>
          <w:sz w:val="24"/>
          <w:szCs w:val="24"/>
          <w:vertAlign w:val="superscript"/>
        </w:rPr>
        <w:t>2</w:t>
      </w:r>
      <w:r w:rsidRPr="005768B7">
        <w:rPr>
          <w:rFonts w:ascii="Times New Roman" w:hAnsi="Times New Roman"/>
          <w:sz w:val="24"/>
          <w:szCs w:val="24"/>
        </w:rPr>
        <w:t xml:space="preserve"> жилой площади зданий;</w:t>
      </w:r>
    </w:p>
    <w:p w14:paraId="3241E238" w14:textId="63C37649" w:rsidR="003E6F26" w:rsidRPr="005768B7" w:rsidRDefault="003E6F26" w:rsidP="005768B7">
      <w:pPr>
        <w:pStyle w:val="ad"/>
        <w:numPr>
          <w:ilvl w:val="0"/>
          <w:numId w:val="8"/>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при застройке жилыми домами стандартного класса с обеспеченностью общей площадью от 30 до 40 м</w:t>
      </w:r>
      <w:r w:rsidRPr="005768B7">
        <w:rPr>
          <w:rFonts w:ascii="Times New Roman" w:hAnsi="Times New Roman"/>
          <w:sz w:val="24"/>
          <w:szCs w:val="24"/>
          <w:vertAlign w:val="superscript"/>
        </w:rPr>
        <w:t>2</w:t>
      </w:r>
      <w:r w:rsidRPr="005768B7">
        <w:rPr>
          <w:rFonts w:ascii="Times New Roman" w:hAnsi="Times New Roman"/>
          <w:sz w:val="24"/>
          <w:szCs w:val="24"/>
        </w:rPr>
        <w:t xml:space="preserve"> на 1 жителя </w:t>
      </w:r>
      <w:r w:rsidR="008121BA" w:rsidRPr="005768B7">
        <w:rPr>
          <w:rFonts w:ascii="Times New Roman" w:hAnsi="Times New Roman"/>
          <w:sz w:val="24"/>
          <w:szCs w:val="24"/>
        </w:rPr>
        <w:t>–</w:t>
      </w:r>
      <w:r w:rsidRPr="005768B7">
        <w:rPr>
          <w:rFonts w:ascii="Times New Roman" w:hAnsi="Times New Roman"/>
          <w:sz w:val="24"/>
          <w:szCs w:val="24"/>
        </w:rPr>
        <w:t xml:space="preserve"> 1 машино-место на открытых плоскостных парковках на 75 м</w:t>
      </w:r>
      <w:r w:rsidRPr="005768B7">
        <w:rPr>
          <w:rFonts w:ascii="Times New Roman" w:hAnsi="Times New Roman"/>
          <w:sz w:val="24"/>
          <w:szCs w:val="24"/>
          <w:vertAlign w:val="superscript"/>
        </w:rPr>
        <w:t>2</w:t>
      </w:r>
      <w:r w:rsidRPr="005768B7">
        <w:rPr>
          <w:rFonts w:ascii="Times New Roman" w:hAnsi="Times New Roman"/>
          <w:sz w:val="24"/>
          <w:szCs w:val="24"/>
        </w:rPr>
        <w:t xml:space="preserve"> жилой площади зданий;</w:t>
      </w:r>
    </w:p>
    <w:p w14:paraId="249044DA" w14:textId="416B2A52" w:rsidR="003E6F26" w:rsidRPr="005768B7" w:rsidRDefault="003E6F26" w:rsidP="005768B7">
      <w:pPr>
        <w:pStyle w:val="ad"/>
        <w:numPr>
          <w:ilvl w:val="0"/>
          <w:numId w:val="8"/>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при застройке жилыми домами бизнес класса с обеспеченностью общей площадью свыше 40 м</w:t>
      </w:r>
      <w:r w:rsidRPr="005768B7">
        <w:rPr>
          <w:rFonts w:ascii="Times New Roman" w:hAnsi="Times New Roman"/>
          <w:sz w:val="24"/>
          <w:szCs w:val="24"/>
          <w:vertAlign w:val="superscript"/>
        </w:rPr>
        <w:t xml:space="preserve">2 </w:t>
      </w:r>
      <w:r w:rsidRPr="005768B7">
        <w:rPr>
          <w:rFonts w:ascii="Times New Roman" w:hAnsi="Times New Roman"/>
          <w:sz w:val="24"/>
          <w:szCs w:val="24"/>
        </w:rPr>
        <w:t xml:space="preserve">на 1 жителя </w:t>
      </w:r>
      <w:r w:rsidR="008121BA" w:rsidRPr="005768B7">
        <w:rPr>
          <w:rFonts w:ascii="Times New Roman" w:hAnsi="Times New Roman"/>
          <w:sz w:val="24"/>
          <w:szCs w:val="24"/>
        </w:rPr>
        <w:t>–</w:t>
      </w:r>
      <w:r w:rsidRPr="005768B7">
        <w:rPr>
          <w:rFonts w:ascii="Times New Roman" w:hAnsi="Times New Roman"/>
          <w:sz w:val="24"/>
          <w:szCs w:val="24"/>
        </w:rPr>
        <w:t xml:space="preserve"> 1 машино-место на открытых плоскостных парковках на 60 м</w:t>
      </w:r>
      <w:r w:rsidRPr="005768B7">
        <w:rPr>
          <w:rFonts w:ascii="Times New Roman" w:hAnsi="Times New Roman"/>
          <w:sz w:val="24"/>
          <w:szCs w:val="24"/>
          <w:vertAlign w:val="superscript"/>
        </w:rPr>
        <w:t xml:space="preserve">2 </w:t>
      </w:r>
      <w:r w:rsidRPr="005768B7">
        <w:rPr>
          <w:rFonts w:ascii="Times New Roman" w:hAnsi="Times New Roman"/>
          <w:sz w:val="24"/>
          <w:szCs w:val="24"/>
        </w:rPr>
        <w:t>жилой площади зданий;</w:t>
      </w:r>
    </w:p>
    <w:p w14:paraId="4DAE361D" w14:textId="0ACEAE09" w:rsidR="003E6F26" w:rsidRPr="005768B7" w:rsidRDefault="003E6F26" w:rsidP="005768B7">
      <w:pPr>
        <w:pStyle w:val="ad"/>
        <w:numPr>
          <w:ilvl w:val="0"/>
          <w:numId w:val="8"/>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 xml:space="preserve">при застройке жилыми домами специализированного типа (апартаменты) </w:t>
      </w:r>
      <w:r w:rsidR="008121BA" w:rsidRPr="005768B7">
        <w:rPr>
          <w:rFonts w:ascii="Times New Roman" w:hAnsi="Times New Roman"/>
          <w:sz w:val="24"/>
          <w:szCs w:val="24"/>
        </w:rPr>
        <w:t>–</w:t>
      </w:r>
      <w:r w:rsidRPr="005768B7">
        <w:rPr>
          <w:rFonts w:ascii="Times New Roman" w:hAnsi="Times New Roman"/>
          <w:sz w:val="24"/>
          <w:szCs w:val="24"/>
        </w:rPr>
        <w:t xml:space="preserve"> 1 машино-место на открытых плоскостных парковках на 75 м</w:t>
      </w:r>
      <w:r w:rsidRPr="005768B7">
        <w:rPr>
          <w:rFonts w:ascii="Times New Roman" w:hAnsi="Times New Roman"/>
          <w:sz w:val="24"/>
          <w:szCs w:val="24"/>
          <w:vertAlign w:val="superscript"/>
        </w:rPr>
        <w:t>2</w:t>
      </w:r>
      <w:r w:rsidRPr="005768B7">
        <w:rPr>
          <w:rFonts w:ascii="Times New Roman" w:hAnsi="Times New Roman"/>
          <w:sz w:val="24"/>
          <w:szCs w:val="24"/>
        </w:rPr>
        <w:t xml:space="preserve"> жилой площади зданий;</w:t>
      </w:r>
    </w:p>
    <w:p w14:paraId="2F5EC4FD" w14:textId="77777777" w:rsidR="003E6F26" w:rsidRPr="005768B7" w:rsidRDefault="003E6F26" w:rsidP="005768B7">
      <w:pPr>
        <w:pStyle w:val="ad"/>
        <w:numPr>
          <w:ilvl w:val="0"/>
          <w:numId w:val="8"/>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lastRenderedPageBreak/>
        <w:t>для всех классов жилья следует предусматривать в границах микрорайонов и кварталов гостевые стоянки для посетителей, прибывающих в жилую зону, из расчета 30 машино-мест на 1 тыс. жителей;</w:t>
      </w:r>
    </w:p>
    <w:p w14:paraId="61B7D834" w14:textId="35F74F42" w:rsidR="003E6F26" w:rsidRPr="005768B7" w:rsidRDefault="003E6F26" w:rsidP="005768B7">
      <w:pPr>
        <w:pStyle w:val="ad"/>
        <w:numPr>
          <w:ilvl w:val="0"/>
          <w:numId w:val="8"/>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для всех классов жилья следует предусматривать в границах микрорайонов и кварталов гостевые стоянки для инвалидов, прибывающих в жилую зону, из расчета 5</w:t>
      </w:r>
      <w:r w:rsidR="008121BA" w:rsidRPr="005768B7">
        <w:rPr>
          <w:rFonts w:ascii="Times New Roman" w:hAnsi="Times New Roman"/>
          <w:sz w:val="24"/>
          <w:szCs w:val="24"/>
        </w:rPr>
        <w:t xml:space="preserve"> </w:t>
      </w:r>
      <w:r w:rsidRPr="005768B7">
        <w:rPr>
          <w:rFonts w:ascii="Times New Roman" w:hAnsi="Times New Roman"/>
          <w:sz w:val="24"/>
          <w:szCs w:val="24"/>
        </w:rPr>
        <w:t>% от общего количества машино-мест.</w:t>
      </w:r>
    </w:p>
    <w:p w14:paraId="60478193"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К наземным парковкам автомобилей, в том числе относятся автостоянки, размещаемые в стилобате и на эксплуатируемой кровле.</w:t>
      </w:r>
    </w:p>
    <w:p w14:paraId="3242C570"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469D15C8"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Стоянки для хранения автомобилей и других мототранспортных средств, принадлежащих инвалидам, следует предусматривать в радиусе пешеходной доступности не более 100 м от входов в жилые дома по территориям общественного пользования.</w:t>
      </w:r>
    </w:p>
    <w:p w14:paraId="1359670F"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Доступность гостевых стоянок не должна превышать 500 м.</w:t>
      </w:r>
    </w:p>
    <w:p w14:paraId="67D37646"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Доступность мест хранения легковых автомобилей от входов в жилые дома многоквартирной застройки по территориям общественного пользования не должна превышать 500 м.</w:t>
      </w:r>
    </w:p>
    <w:p w14:paraId="366D54BD"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Доступность стоянок для объектов общественного назначения, размещаемых на территории микрорайонов (кварталов), не должна превышать 200 м.</w:t>
      </w:r>
    </w:p>
    <w:p w14:paraId="36C91A59" w14:textId="38AF0B95" w:rsidR="003E6F26" w:rsidRPr="005768B7" w:rsidRDefault="004F1455" w:rsidP="005768B7">
      <w:pPr>
        <w:pStyle w:val="3"/>
        <w:spacing w:line="300" w:lineRule="auto"/>
        <w:rPr>
          <w:rFonts w:ascii="Times New Roman" w:hAnsi="Times New Roman"/>
          <w:sz w:val="24"/>
          <w:szCs w:val="24"/>
        </w:rPr>
      </w:pPr>
      <w:bookmarkStart w:id="72" w:name="_Toc83991640"/>
      <w:r w:rsidRPr="005768B7">
        <w:rPr>
          <w:rFonts w:ascii="Times New Roman" w:hAnsi="Times New Roman"/>
          <w:sz w:val="24"/>
          <w:szCs w:val="24"/>
        </w:rPr>
        <w:t>4.</w:t>
      </w:r>
      <w:r w:rsidR="008121BA" w:rsidRPr="005768B7">
        <w:rPr>
          <w:rFonts w:ascii="Times New Roman" w:hAnsi="Times New Roman"/>
          <w:sz w:val="24"/>
          <w:szCs w:val="24"/>
        </w:rPr>
        <w:t>8</w:t>
      </w:r>
      <w:r w:rsidR="003E6F26" w:rsidRPr="005768B7">
        <w:rPr>
          <w:rFonts w:ascii="Times New Roman" w:hAnsi="Times New Roman"/>
          <w:sz w:val="24"/>
          <w:szCs w:val="24"/>
        </w:rPr>
        <w:t>.2 Объекты автомобильного транспорта, предоставляющие услуги населению</w:t>
      </w:r>
      <w:bookmarkEnd w:id="72"/>
    </w:p>
    <w:p w14:paraId="5C04A95D" w14:textId="1D592442" w:rsidR="003E6F26" w:rsidRPr="005768B7" w:rsidRDefault="004F1455" w:rsidP="005768B7">
      <w:pPr>
        <w:pStyle w:val="4"/>
        <w:spacing w:before="120" w:after="0" w:line="300" w:lineRule="auto"/>
        <w:rPr>
          <w:rFonts w:ascii="Times New Roman" w:hAnsi="Times New Roman"/>
          <w:sz w:val="24"/>
          <w:szCs w:val="24"/>
        </w:rPr>
      </w:pPr>
      <w:bookmarkStart w:id="73" w:name="_Toc83991641"/>
      <w:r w:rsidRPr="005768B7">
        <w:rPr>
          <w:rFonts w:ascii="Times New Roman" w:hAnsi="Times New Roman"/>
          <w:sz w:val="24"/>
          <w:szCs w:val="24"/>
        </w:rPr>
        <w:t>4.</w:t>
      </w:r>
      <w:r w:rsidR="008121BA" w:rsidRPr="005768B7">
        <w:rPr>
          <w:rFonts w:ascii="Times New Roman" w:hAnsi="Times New Roman"/>
          <w:sz w:val="24"/>
          <w:szCs w:val="24"/>
        </w:rPr>
        <w:t>8</w:t>
      </w:r>
      <w:r w:rsidR="003E6F26" w:rsidRPr="005768B7">
        <w:rPr>
          <w:rFonts w:ascii="Times New Roman" w:hAnsi="Times New Roman"/>
          <w:sz w:val="24"/>
          <w:szCs w:val="24"/>
        </w:rPr>
        <w:t>.2.1 Обеспеченность населения объектами автомобильной инфраструктуры (автозаправочные станции, топливозаправочные станции)</w:t>
      </w:r>
      <w:bookmarkEnd w:id="73"/>
    </w:p>
    <w:p w14:paraId="39E2373E"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366E12ED" w14:textId="18E4FB16"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Обеспеченность </w:t>
      </w:r>
      <w:r w:rsidR="00EC4C68" w:rsidRPr="005768B7">
        <w:rPr>
          <w:rFonts w:ascii="Times New Roman" w:hAnsi="Times New Roman"/>
          <w:sz w:val="24"/>
          <w:szCs w:val="24"/>
        </w:rPr>
        <w:t>АЗС</w:t>
      </w:r>
      <w:r w:rsidRPr="005768B7">
        <w:rPr>
          <w:rFonts w:ascii="Times New Roman" w:hAnsi="Times New Roman"/>
          <w:sz w:val="24"/>
          <w:szCs w:val="24"/>
        </w:rPr>
        <w:t xml:space="preserve"> и </w:t>
      </w:r>
      <w:r w:rsidR="00EC4C68" w:rsidRPr="005768B7">
        <w:rPr>
          <w:rFonts w:ascii="Times New Roman" w:hAnsi="Times New Roman"/>
          <w:sz w:val="24"/>
          <w:szCs w:val="24"/>
        </w:rPr>
        <w:t>ТЗК.</w:t>
      </w:r>
    </w:p>
    <w:p w14:paraId="37D8D9ED"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152D2C0C" w14:textId="238138E3"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Количество точек раздачи автомобильного топлива, ед. на 1000 автомобилей</w:t>
      </w:r>
      <w:r w:rsidR="00EC4C68" w:rsidRPr="005768B7">
        <w:rPr>
          <w:rFonts w:ascii="Times New Roman" w:hAnsi="Times New Roman"/>
          <w:sz w:val="24"/>
          <w:szCs w:val="24"/>
        </w:rPr>
        <w:t>.</w:t>
      </w:r>
    </w:p>
    <w:p w14:paraId="00FF7EC3"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64AEAD5E"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Согласно пункту 11.41 СП 42.13330.2016. Свод правил. Градостроительство. Планировка и застройка городских и сельских поселений. Актуализированная редакция СНиП 2.07.01-89* АЗС следует проектировать из расчета одна топливо-раздаточная колонка на 1200 легковых автомобилей, принимая размеры их земельных участков для станций: на 2 колонки 0,1 га, на 5 колонок 0,2 га, на 7 колонок 0,3 га, на 9 колонок 0,35 га, на 11 колонок 0,4 га.</w:t>
      </w:r>
    </w:p>
    <w:p w14:paraId="1C3DE7A3"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С целью развития сети автогазозаправочных станций принята норма размещения данных объектов, которая составляет 15 % от общего количества АЗС.</w:t>
      </w:r>
    </w:p>
    <w:p w14:paraId="0DEC1A28"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Принимается показатель 0,83 топливораздаточных колонок на 1000 легковых автомобилей из них 0,13 колонок автогазозаправочных станций.</w:t>
      </w:r>
    </w:p>
    <w:p w14:paraId="35B41E04"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59F03CBE"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Устанавливается транспортная доступность не более 1 часа по дорогам общего пользования.</w:t>
      </w:r>
    </w:p>
    <w:p w14:paraId="70573530" w14:textId="02F816B2" w:rsidR="003E6F26" w:rsidRPr="005768B7" w:rsidRDefault="004F1455" w:rsidP="005768B7">
      <w:pPr>
        <w:pStyle w:val="4"/>
        <w:spacing w:before="120" w:after="0" w:line="300" w:lineRule="auto"/>
        <w:rPr>
          <w:rFonts w:ascii="Times New Roman" w:hAnsi="Times New Roman"/>
          <w:sz w:val="24"/>
          <w:szCs w:val="24"/>
        </w:rPr>
      </w:pPr>
      <w:bookmarkStart w:id="74" w:name="_Toc83991642"/>
      <w:r w:rsidRPr="005768B7">
        <w:rPr>
          <w:rFonts w:ascii="Times New Roman" w:hAnsi="Times New Roman"/>
          <w:sz w:val="24"/>
          <w:szCs w:val="24"/>
        </w:rPr>
        <w:t>4.</w:t>
      </w:r>
      <w:r w:rsidR="008121BA" w:rsidRPr="005768B7">
        <w:rPr>
          <w:rFonts w:ascii="Times New Roman" w:hAnsi="Times New Roman"/>
          <w:sz w:val="24"/>
          <w:szCs w:val="24"/>
        </w:rPr>
        <w:t>8</w:t>
      </w:r>
      <w:r w:rsidR="003E6F26" w:rsidRPr="005768B7">
        <w:rPr>
          <w:rFonts w:ascii="Times New Roman" w:hAnsi="Times New Roman"/>
          <w:sz w:val="24"/>
          <w:szCs w:val="24"/>
        </w:rPr>
        <w:t>.2.2 Обеспеченность населения пунктами государственного технического осмотра</w:t>
      </w:r>
      <w:bookmarkEnd w:id="74"/>
    </w:p>
    <w:p w14:paraId="5CA06F6B"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11DF34D0" w14:textId="2BFFE2CE"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lastRenderedPageBreak/>
        <w:t>Обеспеченность населения пунктами государственного технического осмотра</w:t>
      </w:r>
      <w:r w:rsidR="00B41337" w:rsidRPr="005768B7">
        <w:rPr>
          <w:rFonts w:ascii="Times New Roman" w:hAnsi="Times New Roman"/>
          <w:sz w:val="24"/>
          <w:szCs w:val="24"/>
        </w:rPr>
        <w:t>.</w:t>
      </w:r>
    </w:p>
    <w:p w14:paraId="3AF9DA57"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1E3A2016" w14:textId="12ACB635"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Количество точек для </w:t>
      </w:r>
      <w:r w:rsidR="00B41337" w:rsidRPr="005768B7">
        <w:rPr>
          <w:rFonts w:ascii="Times New Roman" w:hAnsi="Times New Roman"/>
          <w:sz w:val="24"/>
          <w:szCs w:val="24"/>
        </w:rPr>
        <w:t>проведения технического осмотра.</w:t>
      </w:r>
    </w:p>
    <w:p w14:paraId="36EDB5B9"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586149DB"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Расчет производится согласно Методики расчета нормативов минимальной обеспеченности населения пунктами технического осмотра для субъектов Российской Федерации и входящих в их состав муниципальных образований», утвержденная постановлением Правительства Российской Федерации от 22.12.2011 № 1108.</w:t>
      </w:r>
    </w:p>
    <w:p w14:paraId="275B339F" w14:textId="48188EA4"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Сведения о количестве проведенных технических осмотров в 2020 году приводятся на официальном сайте ГИБДД (</w:t>
      </w:r>
      <w:hyperlink r:id="rId48" w:history="1">
        <w:r w:rsidRPr="005768B7">
          <w:rPr>
            <w:rFonts w:ascii="Times New Roman" w:hAnsi="Times New Roman"/>
            <w:sz w:val="24"/>
            <w:szCs w:val="24"/>
          </w:rPr>
          <w:t>https://гибдд.рф/corp/eaisto/statistics/2020</w:t>
        </w:r>
      </w:hyperlink>
      <w:r w:rsidR="00B41337" w:rsidRPr="005768B7">
        <w:rPr>
          <w:rFonts w:ascii="Times New Roman" w:hAnsi="Times New Roman"/>
          <w:sz w:val="24"/>
          <w:szCs w:val="24"/>
        </w:rPr>
        <w:t>).</w:t>
      </w:r>
    </w:p>
    <w:p w14:paraId="70D8252A" w14:textId="137473EE"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В соответствии с Методикой расчета существующая потребность состав</w:t>
      </w:r>
      <w:r w:rsidR="00B41337" w:rsidRPr="005768B7">
        <w:rPr>
          <w:rFonts w:ascii="Times New Roman" w:hAnsi="Times New Roman"/>
          <w:sz w:val="24"/>
          <w:szCs w:val="24"/>
        </w:rPr>
        <w:t xml:space="preserve">ляет </w:t>
      </w:r>
      <w:r w:rsidR="00B41337" w:rsidRPr="005768B7">
        <w:rPr>
          <w:rFonts w:ascii="Times New Roman" w:hAnsi="Times New Roman"/>
          <w:sz w:val="24"/>
          <w:szCs w:val="24"/>
        </w:rPr>
        <w:br/>
        <w:t>5 диагностических линий.</w:t>
      </w:r>
    </w:p>
    <w:p w14:paraId="12A85650"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С учетом роста количества автотранспорта на перспективу применяется коэффициент 1,25.</w:t>
      </w:r>
    </w:p>
    <w:p w14:paraId="5F0408D6" w14:textId="4CD826A3"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Устанавливается расчетный показатель обеспеченности </w:t>
      </w:r>
      <w:r w:rsidR="00B41337" w:rsidRPr="005768B7">
        <w:rPr>
          <w:rFonts w:ascii="Times New Roman" w:hAnsi="Times New Roman"/>
          <w:sz w:val="24"/>
          <w:szCs w:val="24"/>
        </w:rPr>
        <w:t>6</w:t>
      </w:r>
      <w:r w:rsidRPr="005768B7">
        <w:rPr>
          <w:rFonts w:ascii="Times New Roman" w:hAnsi="Times New Roman"/>
          <w:sz w:val="24"/>
          <w:szCs w:val="24"/>
        </w:rPr>
        <w:t xml:space="preserve"> точек (диагностических линий) для проведения технического осмотра в </w:t>
      </w:r>
      <w:r w:rsidR="005D2E6A" w:rsidRPr="005768B7">
        <w:rPr>
          <w:rFonts w:ascii="Times New Roman" w:hAnsi="Times New Roman"/>
          <w:sz w:val="24"/>
          <w:szCs w:val="24"/>
        </w:rPr>
        <w:t>муниципальном округе</w:t>
      </w:r>
      <w:r w:rsidRPr="005768B7">
        <w:rPr>
          <w:rFonts w:ascii="Times New Roman" w:hAnsi="Times New Roman"/>
          <w:sz w:val="24"/>
          <w:szCs w:val="24"/>
        </w:rPr>
        <w:t>.</w:t>
      </w:r>
    </w:p>
    <w:p w14:paraId="38D3E869"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3487E8D9"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Устанавливается транспортная доступность не более 1 часа по дорогам общего пользования.</w:t>
      </w:r>
    </w:p>
    <w:p w14:paraId="5CFCAB77" w14:textId="38DDCEC9" w:rsidR="003E6F26" w:rsidRPr="005768B7" w:rsidRDefault="004F1455" w:rsidP="005768B7">
      <w:pPr>
        <w:pStyle w:val="4"/>
        <w:spacing w:before="120" w:after="0" w:line="300" w:lineRule="auto"/>
        <w:rPr>
          <w:rFonts w:ascii="Times New Roman" w:hAnsi="Times New Roman"/>
          <w:sz w:val="24"/>
          <w:szCs w:val="24"/>
        </w:rPr>
      </w:pPr>
      <w:bookmarkStart w:id="75" w:name="_Toc83991643"/>
      <w:r w:rsidRPr="005768B7">
        <w:rPr>
          <w:rFonts w:ascii="Times New Roman" w:hAnsi="Times New Roman"/>
          <w:sz w:val="24"/>
          <w:szCs w:val="24"/>
        </w:rPr>
        <w:t>4.</w:t>
      </w:r>
      <w:r w:rsidR="008121BA" w:rsidRPr="005768B7">
        <w:rPr>
          <w:rFonts w:ascii="Times New Roman" w:hAnsi="Times New Roman"/>
          <w:sz w:val="24"/>
          <w:szCs w:val="24"/>
        </w:rPr>
        <w:t>8</w:t>
      </w:r>
      <w:r w:rsidR="003E6F26" w:rsidRPr="005768B7">
        <w:rPr>
          <w:rFonts w:ascii="Times New Roman" w:hAnsi="Times New Roman"/>
          <w:sz w:val="24"/>
          <w:szCs w:val="24"/>
        </w:rPr>
        <w:t>.2.3 Обеспеченность населения объектами автомобильной инфраструктуры муниципального уровня</w:t>
      </w:r>
      <w:bookmarkEnd w:id="75"/>
    </w:p>
    <w:p w14:paraId="644ADDE1"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272EDEED" w14:textId="1B4F0F96"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Обеспеченность пунктами выдачи государственных номерных знаков</w:t>
      </w:r>
      <w:r w:rsidR="005D2E6A" w:rsidRPr="005768B7">
        <w:rPr>
          <w:rFonts w:ascii="Times New Roman" w:hAnsi="Times New Roman"/>
          <w:sz w:val="24"/>
          <w:szCs w:val="24"/>
        </w:rPr>
        <w:t>.</w:t>
      </w:r>
    </w:p>
    <w:p w14:paraId="4C2AE9F0"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255D6CBD" w14:textId="38F2B613"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Количество пунктов выдачи государственных номерных знаков в </w:t>
      </w:r>
      <w:r w:rsidR="005D2E6A" w:rsidRPr="005768B7">
        <w:rPr>
          <w:rFonts w:ascii="Times New Roman" w:hAnsi="Times New Roman"/>
          <w:sz w:val="24"/>
          <w:szCs w:val="24"/>
        </w:rPr>
        <w:t>Александровском МО.</w:t>
      </w:r>
    </w:p>
    <w:p w14:paraId="0C214C41"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747718ED"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следует предусматривать не менее одного объекта на </w:t>
      </w:r>
      <w:r w:rsidRPr="005768B7">
        <w:rPr>
          <w:rFonts w:ascii="Times New Roman" w:hAnsi="Times New Roman"/>
          <w:sz w:val="24"/>
          <w:szCs w:val="24"/>
        </w:rPr>
        <w:br/>
        <w:t>200 тыс. автомобилей при обеспечении доступности автотранспортом.</w:t>
      </w:r>
    </w:p>
    <w:p w14:paraId="18042899" w14:textId="30724FEE"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С учетом планируемого количества личных автомобилей на уровне </w:t>
      </w:r>
      <w:r w:rsidR="00B41337" w:rsidRPr="005768B7">
        <w:rPr>
          <w:rFonts w:ascii="Times New Roman" w:hAnsi="Times New Roman"/>
          <w:sz w:val="24"/>
          <w:szCs w:val="24"/>
        </w:rPr>
        <w:t>265</w:t>
      </w:r>
      <w:r w:rsidRPr="005768B7">
        <w:rPr>
          <w:rFonts w:ascii="Times New Roman" w:hAnsi="Times New Roman"/>
          <w:sz w:val="24"/>
          <w:szCs w:val="24"/>
        </w:rPr>
        <w:t xml:space="preserve"> тысячи устанавливается показатель на перспективу 2 пункта (в том числе для ведомственных автомобилей и автомобилей юридических лиц).</w:t>
      </w:r>
    </w:p>
    <w:p w14:paraId="729629A8"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05C8F517" w14:textId="77777777" w:rsidR="003E6F26" w:rsidRPr="005768B7" w:rsidRDefault="003E6F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Устанавливается транспортная доступность не более 1 часа по дорогам общего пользования.</w:t>
      </w:r>
    </w:p>
    <w:p w14:paraId="1CBA8BD7" w14:textId="77777777" w:rsidR="00D51526" w:rsidRPr="005768B7" w:rsidRDefault="00D51526" w:rsidP="005768B7">
      <w:pPr>
        <w:spacing w:after="0" w:line="300" w:lineRule="auto"/>
        <w:rPr>
          <w:rFonts w:ascii="Times New Roman" w:eastAsia="Times New Roman" w:hAnsi="Times New Roman"/>
          <w:b/>
          <w:bCs/>
          <w:sz w:val="24"/>
          <w:szCs w:val="24"/>
          <w:lang w:eastAsia="x-none"/>
        </w:rPr>
      </w:pPr>
      <w:r w:rsidRPr="005768B7">
        <w:rPr>
          <w:rFonts w:ascii="Times New Roman" w:hAnsi="Times New Roman"/>
          <w:caps/>
          <w:sz w:val="24"/>
          <w:szCs w:val="24"/>
        </w:rPr>
        <w:br w:type="page"/>
      </w:r>
    </w:p>
    <w:p w14:paraId="02645008" w14:textId="373C613E" w:rsidR="00EC3075" w:rsidRPr="005768B7" w:rsidRDefault="004F1455" w:rsidP="005768B7">
      <w:pPr>
        <w:pStyle w:val="2"/>
        <w:spacing w:after="0"/>
        <w:rPr>
          <w:rFonts w:ascii="Times New Roman" w:hAnsi="Times New Roman"/>
          <w:caps w:val="0"/>
          <w:szCs w:val="24"/>
          <w:lang w:val="ru-RU"/>
        </w:rPr>
      </w:pPr>
      <w:bookmarkStart w:id="76" w:name="_Toc83991644"/>
      <w:r w:rsidRPr="005768B7">
        <w:rPr>
          <w:rFonts w:ascii="Times New Roman" w:hAnsi="Times New Roman"/>
          <w:caps w:val="0"/>
          <w:szCs w:val="24"/>
          <w:lang w:val="ru-RU"/>
        </w:rPr>
        <w:lastRenderedPageBreak/>
        <w:t>4.</w:t>
      </w:r>
      <w:r w:rsidR="00D51526" w:rsidRPr="005768B7">
        <w:rPr>
          <w:rFonts w:ascii="Times New Roman" w:hAnsi="Times New Roman"/>
          <w:caps w:val="0"/>
          <w:szCs w:val="24"/>
          <w:lang w:val="ru-RU"/>
        </w:rPr>
        <w:t>9</w:t>
      </w:r>
      <w:r w:rsidR="00EC3075" w:rsidRPr="005768B7">
        <w:rPr>
          <w:rFonts w:ascii="Times New Roman" w:hAnsi="Times New Roman"/>
          <w:caps w:val="0"/>
          <w:szCs w:val="24"/>
          <w:lang w:val="ru-RU"/>
        </w:rPr>
        <w:t xml:space="preserve"> Обоснование расчетных показателей обеспеченности и расчетных показателей доступности для </w:t>
      </w:r>
      <w:r w:rsidR="00016C8A" w:rsidRPr="005768B7">
        <w:rPr>
          <w:rFonts w:ascii="Times New Roman" w:hAnsi="Times New Roman"/>
          <w:caps w:val="0"/>
          <w:szCs w:val="24"/>
          <w:lang w:val="ru-RU"/>
        </w:rPr>
        <w:t xml:space="preserve">объектов </w:t>
      </w:r>
      <w:r w:rsidR="00EC3075" w:rsidRPr="005768B7">
        <w:rPr>
          <w:rFonts w:ascii="Times New Roman" w:hAnsi="Times New Roman"/>
          <w:caps w:val="0"/>
          <w:szCs w:val="24"/>
          <w:lang w:val="ru-RU"/>
        </w:rPr>
        <w:t>архивного фонда</w:t>
      </w:r>
      <w:bookmarkEnd w:id="76"/>
    </w:p>
    <w:p w14:paraId="58346ED9" w14:textId="77777777" w:rsidR="00EC3075" w:rsidRPr="005768B7" w:rsidRDefault="00EC3075"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6E8D6D18" w14:textId="67940D04" w:rsidR="00EC3075" w:rsidRPr="005768B7" w:rsidRDefault="00016C8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Объекты пользования, хранения архивных данных</w:t>
      </w:r>
      <w:r w:rsidR="00EC3075" w:rsidRPr="005768B7">
        <w:rPr>
          <w:rFonts w:ascii="Times New Roman" w:hAnsi="Times New Roman"/>
          <w:sz w:val="24"/>
          <w:szCs w:val="24"/>
        </w:rPr>
        <w:t>.</w:t>
      </w:r>
    </w:p>
    <w:p w14:paraId="429F31FF" w14:textId="77777777" w:rsidR="00EC3075" w:rsidRPr="005768B7" w:rsidRDefault="00EC3075"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704DDC46" w14:textId="51836000" w:rsidR="00EC3075" w:rsidRPr="005768B7" w:rsidRDefault="00016C8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Количество на муниципальный округ</w:t>
      </w:r>
      <w:r w:rsidR="00EC3075" w:rsidRPr="005768B7">
        <w:rPr>
          <w:rFonts w:ascii="Times New Roman" w:hAnsi="Times New Roman"/>
          <w:sz w:val="24"/>
          <w:szCs w:val="24"/>
        </w:rPr>
        <w:t>.</w:t>
      </w:r>
    </w:p>
    <w:p w14:paraId="0A02418E" w14:textId="154D3FB7" w:rsidR="00EC3075" w:rsidRPr="005768B7" w:rsidRDefault="00EC3075" w:rsidP="005768B7">
      <w:pPr>
        <w:pStyle w:val="ad"/>
        <w:tabs>
          <w:tab w:val="left" w:pos="993"/>
        </w:tabs>
        <w:spacing w:line="300" w:lineRule="auto"/>
        <w:ind w:left="0" w:firstLine="709"/>
        <w:jc w:val="both"/>
        <w:rPr>
          <w:rFonts w:ascii="Times New Roman" w:hAnsi="Times New Roman"/>
          <w:sz w:val="24"/>
          <w:szCs w:val="24"/>
        </w:rPr>
      </w:pPr>
      <w:r w:rsidRPr="005768B7">
        <w:rPr>
          <w:rFonts w:ascii="Times New Roman" w:hAnsi="Times New Roman"/>
          <w:sz w:val="24"/>
          <w:szCs w:val="24"/>
        </w:rPr>
        <w:t>Организации хранения, комплектования, учета и использования документов Архивного фонда Российской Федерации регламентируется федеральным законом «Об архивном деле в Российской Федерации» от 22.10.2004 № 125-ФЗ, Методическими рекомендациями к Правилам организации хранения, комплектования, учета и использования документов Архивного фонда Российской Федерации, положением об архивном отделе администрации Александровского муниципального Ставропольского края, утвержденного постановлением администрации Александровского муниципального района Ставропольского края от  29.06.2011 № 453.</w:t>
      </w:r>
    </w:p>
    <w:p w14:paraId="79DE991A" w14:textId="4EDBBB5D" w:rsidR="00EC3075" w:rsidRPr="005768B7" w:rsidRDefault="00EC3075" w:rsidP="005768B7">
      <w:pPr>
        <w:pStyle w:val="ad"/>
        <w:tabs>
          <w:tab w:val="left" w:pos="993"/>
        </w:tabs>
        <w:spacing w:line="300" w:lineRule="auto"/>
        <w:ind w:left="0" w:firstLine="709"/>
        <w:jc w:val="both"/>
        <w:rPr>
          <w:rFonts w:ascii="Times New Roman" w:hAnsi="Times New Roman"/>
          <w:sz w:val="24"/>
          <w:szCs w:val="24"/>
        </w:rPr>
      </w:pPr>
      <w:r w:rsidRPr="005768B7">
        <w:rPr>
          <w:rFonts w:ascii="Times New Roman" w:hAnsi="Times New Roman"/>
          <w:sz w:val="24"/>
          <w:szCs w:val="24"/>
        </w:rPr>
        <w:t>Органы местного самоуправления муниципального округа обязаны создавать архивы для хранения, комплектования, учета и использования образовавшихся в процессе их деятельности архивных документов.</w:t>
      </w:r>
    </w:p>
    <w:p w14:paraId="214F750D" w14:textId="224F0761" w:rsidR="00EC3075" w:rsidRPr="005768B7" w:rsidRDefault="00EC3075" w:rsidP="005768B7">
      <w:pPr>
        <w:pStyle w:val="ad"/>
        <w:tabs>
          <w:tab w:val="left" w:pos="993"/>
        </w:tabs>
        <w:spacing w:line="300" w:lineRule="auto"/>
        <w:ind w:left="0" w:firstLine="709"/>
        <w:jc w:val="both"/>
        <w:rPr>
          <w:rFonts w:ascii="Times New Roman" w:hAnsi="Times New Roman"/>
          <w:sz w:val="24"/>
          <w:szCs w:val="24"/>
        </w:rPr>
      </w:pPr>
      <w:r w:rsidRPr="005768B7">
        <w:rPr>
          <w:rFonts w:ascii="Times New Roman" w:hAnsi="Times New Roman"/>
          <w:sz w:val="24"/>
          <w:szCs w:val="24"/>
        </w:rPr>
        <w:t>Организации и граждане вправе создавать архивы в целях хранения образовавшихся в процессе их деятельности архивных документов, в том числе в целях хранения и использования архивных документов, не относящихся к государственной или муниципальной собственности.</w:t>
      </w:r>
    </w:p>
    <w:p w14:paraId="4702064A" w14:textId="04E94C40" w:rsidR="00EC3075" w:rsidRPr="005768B7" w:rsidRDefault="00EC3075" w:rsidP="005768B7">
      <w:pPr>
        <w:pStyle w:val="ad"/>
        <w:tabs>
          <w:tab w:val="left" w:pos="993"/>
        </w:tabs>
        <w:spacing w:line="300" w:lineRule="auto"/>
        <w:ind w:left="0" w:firstLine="709"/>
        <w:jc w:val="both"/>
        <w:rPr>
          <w:rFonts w:ascii="Times New Roman" w:hAnsi="Times New Roman"/>
          <w:sz w:val="24"/>
          <w:szCs w:val="24"/>
        </w:rPr>
      </w:pPr>
      <w:r w:rsidRPr="005768B7">
        <w:rPr>
          <w:rFonts w:ascii="Times New Roman" w:hAnsi="Times New Roman"/>
          <w:color w:val="000000"/>
          <w:sz w:val="24"/>
          <w:szCs w:val="24"/>
        </w:rPr>
        <w:t>В архиве организуется хранение архивных документов по следующим исторически и (или) логически с</w:t>
      </w:r>
      <w:r w:rsidRPr="005768B7">
        <w:rPr>
          <w:rFonts w:ascii="Times New Roman" w:hAnsi="Times New Roman"/>
          <w:sz w:val="24"/>
          <w:szCs w:val="24"/>
        </w:rPr>
        <w:t>ложившимся комплексам документов</w:t>
      </w:r>
      <w:bookmarkStart w:id="77" w:name="s38"/>
      <w:bookmarkEnd w:id="77"/>
      <w:r w:rsidRPr="005768B7">
        <w:rPr>
          <w:rFonts w:ascii="Times New Roman" w:hAnsi="Times New Roman"/>
          <w:sz w:val="24"/>
          <w:szCs w:val="24"/>
        </w:rPr>
        <w:t>:</w:t>
      </w:r>
    </w:p>
    <w:p w14:paraId="33B822EB" w14:textId="77777777" w:rsidR="00EC3075" w:rsidRPr="005768B7" w:rsidRDefault="00EC3075" w:rsidP="005768B7">
      <w:pPr>
        <w:pStyle w:val="ad"/>
        <w:numPr>
          <w:ilvl w:val="0"/>
          <w:numId w:val="22"/>
        </w:numPr>
        <w:tabs>
          <w:tab w:val="left" w:pos="709"/>
        </w:tabs>
        <w:spacing w:line="300" w:lineRule="auto"/>
        <w:ind w:left="0" w:firstLine="426"/>
        <w:jc w:val="both"/>
        <w:rPr>
          <w:rFonts w:ascii="Times New Roman" w:hAnsi="Times New Roman"/>
          <w:sz w:val="24"/>
          <w:szCs w:val="24"/>
        </w:rPr>
      </w:pPr>
      <w:r w:rsidRPr="005768B7">
        <w:rPr>
          <w:rFonts w:ascii="Times New Roman" w:hAnsi="Times New Roman"/>
          <w:sz w:val="24"/>
          <w:szCs w:val="24"/>
        </w:rPr>
        <w:t>архивным фондам;</w:t>
      </w:r>
    </w:p>
    <w:p w14:paraId="3A2069A3" w14:textId="77777777" w:rsidR="00EC3075" w:rsidRPr="005768B7" w:rsidRDefault="00EC3075" w:rsidP="005768B7">
      <w:pPr>
        <w:pStyle w:val="ad"/>
        <w:numPr>
          <w:ilvl w:val="0"/>
          <w:numId w:val="22"/>
        </w:numPr>
        <w:tabs>
          <w:tab w:val="left" w:pos="709"/>
        </w:tabs>
        <w:spacing w:line="300" w:lineRule="auto"/>
        <w:ind w:left="0" w:firstLine="426"/>
        <w:jc w:val="both"/>
        <w:rPr>
          <w:rFonts w:ascii="Times New Roman" w:hAnsi="Times New Roman"/>
          <w:sz w:val="24"/>
          <w:szCs w:val="24"/>
        </w:rPr>
      </w:pPr>
      <w:r w:rsidRPr="005768B7">
        <w:rPr>
          <w:rFonts w:ascii="Times New Roman" w:hAnsi="Times New Roman"/>
          <w:sz w:val="24"/>
          <w:szCs w:val="24"/>
        </w:rPr>
        <w:t>объединенным архивным фондам;</w:t>
      </w:r>
    </w:p>
    <w:p w14:paraId="08816B02" w14:textId="77777777" w:rsidR="00EC3075" w:rsidRPr="005768B7" w:rsidRDefault="00EC3075" w:rsidP="005768B7">
      <w:pPr>
        <w:pStyle w:val="ad"/>
        <w:numPr>
          <w:ilvl w:val="0"/>
          <w:numId w:val="22"/>
        </w:numPr>
        <w:tabs>
          <w:tab w:val="left" w:pos="709"/>
        </w:tabs>
        <w:spacing w:line="300" w:lineRule="auto"/>
        <w:ind w:left="0" w:firstLine="426"/>
        <w:jc w:val="both"/>
        <w:rPr>
          <w:rFonts w:ascii="Times New Roman" w:hAnsi="Times New Roman"/>
          <w:sz w:val="24"/>
          <w:szCs w:val="24"/>
        </w:rPr>
      </w:pPr>
      <w:r w:rsidRPr="005768B7">
        <w:rPr>
          <w:rFonts w:ascii="Times New Roman" w:hAnsi="Times New Roman"/>
          <w:sz w:val="24"/>
          <w:szCs w:val="24"/>
        </w:rPr>
        <w:t>архивным коллекциям.</w:t>
      </w:r>
    </w:p>
    <w:p w14:paraId="67F2E891" w14:textId="7636C284" w:rsidR="00EC3075" w:rsidRPr="005768B7" w:rsidRDefault="00EC3075" w:rsidP="005768B7">
      <w:pPr>
        <w:pStyle w:val="ad"/>
        <w:tabs>
          <w:tab w:val="left" w:pos="993"/>
        </w:tabs>
        <w:spacing w:line="300" w:lineRule="auto"/>
        <w:ind w:left="0" w:firstLine="709"/>
        <w:jc w:val="both"/>
        <w:rPr>
          <w:rFonts w:ascii="Times New Roman" w:hAnsi="Times New Roman"/>
          <w:sz w:val="24"/>
          <w:szCs w:val="24"/>
        </w:rPr>
      </w:pPr>
      <w:r w:rsidRPr="005768B7">
        <w:rPr>
          <w:rFonts w:ascii="Times New Roman" w:hAnsi="Times New Roman"/>
          <w:sz w:val="24"/>
          <w:szCs w:val="24"/>
        </w:rPr>
        <w:t>Архивный фонд формируется из архивных документов, образовавшихся в процессе деятельности (жизнедеятельности) соответствующего фондообразователя:</w:t>
      </w:r>
    </w:p>
    <w:p w14:paraId="6CD0EF65" w14:textId="77777777" w:rsidR="00EC3075" w:rsidRPr="005768B7" w:rsidRDefault="00EC3075" w:rsidP="005768B7">
      <w:pPr>
        <w:pStyle w:val="ad"/>
        <w:numPr>
          <w:ilvl w:val="0"/>
          <w:numId w:val="22"/>
        </w:numPr>
        <w:tabs>
          <w:tab w:val="left" w:pos="709"/>
        </w:tabs>
        <w:spacing w:line="300" w:lineRule="auto"/>
        <w:ind w:left="0" w:firstLine="426"/>
        <w:jc w:val="both"/>
        <w:rPr>
          <w:rFonts w:ascii="Times New Roman" w:hAnsi="Times New Roman"/>
          <w:sz w:val="24"/>
          <w:szCs w:val="24"/>
        </w:rPr>
      </w:pPr>
      <w:r w:rsidRPr="005768B7">
        <w:rPr>
          <w:rFonts w:ascii="Times New Roman" w:hAnsi="Times New Roman"/>
          <w:sz w:val="24"/>
          <w:szCs w:val="24"/>
        </w:rPr>
        <w:t>государственного органа, органа местного самоуправления, организации;</w:t>
      </w:r>
    </w:p>
    <w:p w14:paraId="267CE509" w14:textId="77777777" w:rsidR="00EC3075" w:rsidRPr="005768B7" w:rsidRDefault="00EC3075" w:rsidP="005768B7">
      <w:pPr>
        <w:pStyle w:val="ad"/>
        <w:numPr>
          <w:ilvl w:val="0"/>
          <w:numId w:val="22"/>
        </w:numPr>
        <w:tabs>
          <w:tab w:val="left" w:pos="709"/>
        </w:tabs>
        <w:spacing w:line="300" w:lineRule="auto"/>
        <w:ind w:left="0" w:firstLine="426"/>
        <w:jc w:val="both"/>
        <w:rPr>
          <w:rFonts w:ascii="Times New Roman" w:hAnsi="Times New Roman"/>
          <w:sz w:val="24"/>
          <w:szCs w:val="24"/>
        </w:rPr>
      </w:pPr>
      <w:r w:rsidRPr="005768B7">
        <w:rPr>
          <w:rFonts w:ascii="Times New Roman" w:hAnsi="Times New Roman"/>
          <w:sz w:val="24"/>
          <w:szCs w:val="24"/>
        </w:rPr>
        <w:t>гражданина (отдельного физического лица), семьи, рода. В этом случае формируется архивный фонд личного происхождения.</w:t>
      </w:r>
    </w:p>
    <w:p w14:paraId="206B611D" w14:textId="507383D0" w:rsidR="00EC3075" w:rsidRPr="005768B7" w:rsidRDefault="00EC3075" w:rsidP="005768B7">
      <w:pPr>
        <w:pStyle w:val="ad"/>
        <w:tabs>
          <w:tab w:val="left" w:pos="993"/>
        </w:tabs>
        <w:spacing w:line="300" w:lineRule="auto"/>
        <w:ind w:left="0" w:firstLine="709"/>
        <w:jc w:val="both"/>
        <w:rPr>
          <w:rFonts w:ascii="Times New Roman" w:hAnsi="Times New Roman"/>
          <w:sz w:val="24"/>
          <w:szCs w:val="24"/>
        </w:rPr>
      </w:pPr>
      <w:r w:rsidRPr="005768B7">
        <w:rPr>
          <w:rFonts w:ascii="Times New Roman" w:hAnsi="Times New Roman"/>
          <w:sz w:val="24"/>
          <w:szCs w:val="24"/>
        </w:rPr>
        <w:t>Правила допускают также возможность формирования объединенных архивных фондов и архивных коллекций в целях обеспечения рациональности хранения, комплектования, учета и использования архивных документов.</w:t>
      </w:r>
    </w:p>
    <w:p w14:paraId="5BD7E65D" w14:textId="77777777" w:rsidR="00EC3075" w:rsidRPr="005768B7" w:rsidRDefault="00EC3075"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Обеспечение сохранности архивных документов – это комплекс мероприятий по созданию и соблюдению нормативных условий и режимов хранения, надлежащей организации хранения, исключающих хищение и утрату архивных документов и поддержанию их в нормальном физическом состоянии.</w:t>
      </w:r>
    </w:p>
    <w:p w14:paraId="04AD5215" w14:textId="77777777" w:rsidR="00EC3075" w:rsidRPr="005768B7" w:rsidRDefault="00EC3075"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Архив обеспечивает хранение архивных документов в соответствии с требованиями законодательства Российской Федерации и Правил, что достигается:</w:t>
      </w:r>
    </w:p>
    <w:p w14:paraId="0832B05F" w14:textId="77777777" w:rsidR="00EC3075" w:rsidRPr="005768B7" w:rsidRDefault="00EC3075" w:rsidP="005768B7">
      <w:pPr>
        <w:pStyle w:val="ad"/>
        <w:numPr>
          <w:ilvl w:val="0"/>
          <w:numId w:val="22"/>
        </w:numPr>
        <w:tabs>
          <w:tab w:val="left" w:pos="709"/>
        </w:tabs>
        <w:spacing w:line="300" w:lineRule="auto"/>
        <w:ind w:left="0" w:firstLine="426"/>
        <w:jc w:val="both"/>
        <w:rPr>
          <w:rFonts w:ascii="Times New Roman" w:hAnsi="Times New Roman"/>
          <w:sz w:val="24"/>
          <w:szCs w:val="24"/>
        </w:rPr>
      </w:pPr>
      <w:r w:rsidRPr="005768B7">
        <w:rPr>
          <w:rFonts w:ascii="Times New Roman" w:hAnsi="Times New Roman"/>
          <w:sz w:val="24"/>
          <w:szCs w:val="24"/>
        </w:rPr>
        <w:t>размещением архивных документов в архивном здании или в приспособленном под архивное хранение здании (помещении);</w:t>
      </w:r>
    </w:p>
    <w:p w14:paraId="1BA4DD98" w14:textId="77777777" w:rsidR="00EC3075" w:rsidRPr="005768B7" w:rsidRDefault="00EC3075" w:rsidP="005768B7">
      <w:pPr>
        <w:pStyle w:val="ad"/>
        <w:numPr>
          <w:ilvl w:val="0"/>
          <w:numId w:val="22"/>
        </w:numPr>
        <w:tabs>
          <w:tab w:val="left" w:pos="709"/>
        </w:tabs>
        <w:spacing w:line="300" w:lineRule="auto"/>
        <w:ind w:left="0" w:firstLine="426"/>
        <w:jc w:val="both"/>
        <w:rPr>
          <w:rFonts w:ascii="Times New Roman" w:hAnsi="Times New Roman"/>
          <w:sz w:val="24"/>
          <w:szCs w:val="24"/>
        </w:rPr>
      </w:pPr>
      <w:r w:rsidRPr="005768B7">
        <w:rPr>
          <w:rFonts w:ascii="Times New Roman" w:hAnsi="Times New Roman"/>
          <w:sz w:val="24"/>
          <w:szCs w:val="24"/>
        </w:rPr>
        <w:t>применением соответствующих средств хранения архивных документов;</w:t>
      </w:r>
    </w:p>
    <w:p w14:paraId="1ED5C2B9" w14:textId="77777777" w:rsidR="00EC3075" w:rsidRPr="005768B7" w:rsidRDefault="00EC3075" w:rsidP="005768B7">
      <w:pPr>
        <w:pStyle w:val="ad"/>
        <w:numPr>
          <w:ilvl w:val="0"/>
          <w:numId w:val="22"/>
        </w:numPr>
        <w:tabs>
          <w:tab w:val="left" w:pos="709"/>
        </w:tabs>
        <w:spacing w:line="300" w:lineRule="auto"/>
        <w:ind w:left="0" w:firstLine="426"/>
        <w:jc w:val="both"/>
        <w:rPr>
          <w:rFonts w:ascii="Times New Roman" w:hAnsi="Times New Roman"/>
          <w:sz w:val="24"/>
          <w:szCs w:val="24"/>
        </w:rPr>
      </w:pPr>
      <w:r w:rsidRPr="005768B7">
        <w:rPr>
          <w:rFonts w:ascii="Times New Roman" w:hAnsi="Times New Roman"/>
          <w:sz w:val="24"/>
          <w:szCs w:val="24"/>
        </w:rPr>
        <w:lastRenderedPageBreak/>
        <w:t>созданием и соблюдением в архиве нормативных противопожарного, охранного, температурно-влажностного, светового и санитарно-гигиенического режимов;</w:t>
      </w:r>
    </w:p>
    <w:p w14:paraId="099BF705" w14:textId="77777777" w:rsidR="00EC3075" w:rsidRPr="005768B7" w:rsidRDefault="00EC3075" w:rsidP="005768B7">
      <w:pPr>
        <w:pStyle w:val="ad"/>
        <w:numPr>
          <w:ilvl w:val="0"/>
          <w:numId w:val="22"/>
        </w:numPr>
        <w:tabs>
          <w:tab w:val="left" w:pos="709"/>
        </w:tabs>
        <w:spacing w:line="300" w:lineRule="auto"/>
        <w:ind w:left="0" w:firstLine="426"/>
        <w:jc w:val="both"/>
        <w:rPr>
          <w:rFonts w:ascii="Times New Roman" w:hAnsi="Times New Roman"/>
          <w:sz w:val="24"/>
          <w:szCs w:val="24"/>
        </w:rPr>
      </w:pPr>
      <w:r w:rsidRPr="005768B7">
        <w:rPr>
          <w:rFonts w:ascii="Times New Roman" w:hAnsi="Times New Roman"/>
          <w:sz w:val="24"/>
          <w:szCs w:val="24"/>
        </w:rPr>
        <w:t>надлежащей организацией сохранности, включая проверку наличия и состояния архивных документов.</w:t>
      </w:r>
    </w:p>
    <w:p w14:paraId="6F1E250E" w14:textId="56CEAD46" w:rsidR="00EC3075" w:rsidRPr="005768B7" w:rsidRDefault="00EC3075"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Архив размещается в здании(ях) и(или) отдельных помещениях здания.</w:t>
      </w:r>
    </w:p>
    <w:p w14:paraId="72808B42" w14:textId="77777777" w:rsidR="00EC3075" w:rsidRPr="005768B7" w:rsidRDefault="00EC3075"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Архив может размещаться:</w:t>
      </w:r>
    </w:p>
    <w:p w14:paraId="486B68E0" w14:textId="77777777" w:rsidR="00EC3075" w:rsidRPr="005768B7" w:rsidRDefault="00EC3075" w:rsidP="005768B7">
      <w:pPr>
        <w:pStyle w:val="ad"/>
        <w:numPr>
          <w:ilvl w:val="0"/>
          <w:numId w:val="22"/>
        </w:numPr>
        <w:tabs>
          <w:tab w:val="left" w:pos="709"/>
        </w:tabs>
        <w:spacing w:line="300" w:lineRule="auto"/>
        <w:ind w:left="0" w:firstLine="426"/>
        <w:jc w:val="both"/>
        <w:rPr>
          <w:rFonts w:ascii="Times New Roman" w:hAnsi="Times New Roman"/>
          <w:sz w:val="24"/>
          <w:szCs w:val="24"/>
        </w:rPr>
      </w:pPr>
      <w:r w:rsidRPr="005768B7">
        <w:rPr>
          <w:rFonts w:ascii="Times New Roman" w:hAnsi="Times New Roman"/>
          <w:sz w:val="24"/>
          <w:szCs w:val="24"/>
        </w:rPr>
        <w:t>в специально построенном для хранения архивных документов здании (или нескольких специально построенных зданиях);</w:t>
      </w:r>
    </w:p>
    <w:p w14:paraId="5BA323A1" w14:textId="77777777" w:rsidR="00EC3075" w:rsidRPr="005768B7" w:rsidRDefault="00EC3075" w:rsidP="005768B7">
      <w:pPr>
        <w:pStyle w:val="ad"/>
        <w:numPr>
          <w:ilvl w:val="0"/>
          <w:numId w:val="22"/>
        </w:numPr>
        <w:tabs>
          <w:tab w:val="left" w:pos="709"/>
        </w:tabs>
        <w:spacing w:line="300" w:lineRule="auto"/>
        <w:ind w:left="0" w:firstLine="426"/>
        <w:jc w:val="both"/>
        <w:rPr>
          <w:rFonts w:ascii="Times New Roman" w:hAnsi="Times New Roman"/>
          <w:sz w:val="24"/>
          <w:szCs w:val="24"/>
        </w:rPr>
      </w:pPr>
      <w:r w:rsidRPr="005768B7">
        <w:rPr>
          <w:rFonts w:ascii="Times New Roman" w:hAnsi="Times New Roman"/>
          <w:sz w:val="24"/>
          <w:szCs w:val="24"/>
        </w:rPr>
        <w:t>в здании (нескольких зданиях), приспособленном(ых) для хранения архивных документов;</w:t>
      </w:r>
    </w:p>
    <w:p w14:paraId="1C9AB18E" w14:textId="77777777" w:rsidR="00EC3075" w:rsidRPr="005768B7" w:rsidRDefault="00EC3075" w:rsidP="005768B7">
      <w:pPr>
        <w:pStyle w:val="ad"/>
        <w:numPr>
          <w:ilvl w:val="0"/>
          <w:numId w:val="22"/>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в отдельных помещениях здания.</w:t>
      </w:r>
    </w:p>
    <w:p w14:paraId="759A54CC" w14:textId="77777777" w:rsidR="00EC3075" w:rsidRPr="005768B7" w:rsidRDefault="00EC3075" w:rsidP="005768B7">
      <w:pPr>
        <w:tabs>
          <w:tab w:val="left" w:pos="709"/>
        </w:tabs>
        <w:spacing w:after="0" w:line="300" w:lineRule="auto"/>
        <w:ind w:firstLine="709"/>
        <w:jc w:val="both"/>
        <w:rPr>
          <w:rFonts w:ascii="Times New Roman" w:hAnsi="Times New Roman"/>
          <w:sz w:val="24"/>
          <w:szCs w:val="24"/>
        </w:rPr>
      </w:pPr>
      <w:r w:rsidRPr="005768B7">
        <w:rPr>
          <w:rFonts w:ascii="Times New Roman" w:hAnsi="Times New Roman"/>
          <w:sz w:val="24"/>
          <w:szCs w:val="24"/>
        </w:rPr>
        <w:t>Здания (помещения) архива включают:</w:t>
      </w:r>
    </w:p>
    <w:p w14:paraId="3CB40980" w14:textId="77777777" w:rsidR="00EC3075" w:rsidRPr="005768B7" w:rsidRDefault="00EC3075" w:rsidP="005768B7">
      <w:pPr>
        <w:pStyle w:val="ad"/>
        <w:numPr>
          <w:ilvl w:val="0"/>
          <w:numId w:val="22"/>
        </w:numPr>
        <w:tabs>
          <w:tab w:val="left" w:pos="709"/>
        </w:tabs>
        <w:spacing w:line="300" w:lineRule="auto"/>
        <w:ind w:left="0" w:firstLine="426"/>
        <w:jc w:val="both"/>
        <w:rPr>
          <w:rFonts w:ascii="Times New Roman" w:hAnsi="Times New Roman"/>
          <w:sz w:val="24"/>
          <w:szCs w:val="24"/>
        </w:rPr>
      </w:pPr>
      <w:r w:rsidRPr="005768B7">
        <w:rPr>
          <w:rFonts w:ascii="Times New Roman" w:hAnsi="Times New Roman"/>
          <w:sz w:val="24"/>
          <w:szCs w:val="24"/>
        </w:rPr>
        <w:t>основные помещения, предназначенные для хранения, учета, комплектования и использования архивных документов;</w:t>
      </w:r>
    </w:p>
    <w:p w14:paraId="3806C0CF" w14:textId="7B56CA86" w:rsidR="00016C8A" w:rsidRPr="005768B7" w:rsidRDefault="00EC3075" w:rsidP="005768B7">
      <w:pPr>
        <w:pStyle w:val="ad"/>
        <w:numPr>
          <w:ilvl w:val="0"/>
          <w:numId w:val="22"/>
        </w:numPr>
        <w:tabs>
          <w:tab w:val="left" w:pos="709"/>
        </w:tabs>
        <w:spacing w:line="300" w:lineRule="auto"/>
        <w:ind w:left="0" w:firstLine="426"/>
        <w:jc w:val="both"/>
        <w:rPr>
          <w:rFonts w:ascii="Times New Roman" w:hAnsi="Times New Roman"/>
          <w:sz w:val="24"/>
          <w:szCs w:val="24"/>
        </w:rPr>
      </w:pPr>
      <w:r w:rsidRPr="005768B7">
        <w:rPr>
          <w:rFonts w:ascii="Times New Roman" w:hAnsi="Times New Roman"/>
          <w:sz w:val="24"/>
          <w:szCs w:val="24"/>
        </w:rPr>
        <w:t>вспомогательные (административно-хозяйственного, технического и бытового назначения).</w:t>
      </w:r>
    </w:p>
    <w:p w14:paraId="4BA46EB7" w14:textId="4E6367FA" w:rsidR="00016C8A" w:rsidRPr="005768B7" w:rsidRDefault="00016C8A" w:rsidP="005768B7">
      <w:pPr>
        <w:pStyle w:val="ad"/>
        <w:tabs>
          <w:tab w:val="left" w:pos="709"/>
        </w:tabs>
        <w:spacing w:line="300" w:lineRule="auto"/>
        <w:ind w:left="426" w:firstLine="283"/>
        <w:jc w:val="both"/>
        <w:rPr>
          <w:rFonts w:ascii="Times New Roman" w:hAnsi="Times New Roman"/>
          <w:sz w:val="24"/>
          <w:szCs w:val="24"/>
        </w:rPr>
      </w:pPr>
      <w:r w:rsidRPr="005768B7">
        <w:rPr>
          <w:rFonts w:ascii="Times New Roman" w:hAnsi="Times New Roman"/>
          <w:sz w:val="24"/>
          <w:szCs w:val="24"/>
        </w:rPr>
        <w:t>Для Александровского МО принимается 1 объект архивного фонда на округ.</w:t>
      </w:r>
    </w:p>
    <w:p w14:paraId="72C4730B" w14:textId="77777777" w:rsidR="00EC3075" w:rsidRPr="005768B7" w:rsidRDefault="00EC3075"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757E72E4" w14:textId="38D21E40" w:rsidR="00EC3075" w:rsidRPr="005768B7" w:rsidRDefault="00EC3075"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Не установлен.</w:t>
      </w:r>
    </w:p>
    <w:p w14:paraId="56F752B3" w14:textId="77777777" w:rsidR="00D51526" w:rsidRPr="005768B7" w:rsidRDefault="00D51526" w:rsidP="005768B7">
      <w:pPr>
        <w:spacing w:after="0" w:line="300" w:lineRule="auto"/>
        <w:rPr>
          <w:rFonts w:ascii="Times New Roman" w:eastAsia="Times New Roman" w:hAnsi="Times New Roman"/>
          <w:b/>
          <w:bCs/>
          <w:sz w:val="24"/>
          <w:szCs w:val="24"/>
          <w:lang w:eastAsia="x-none"/>
        </w:rPr>
      </w:pPr>
      <w:r w:rsidRPr="005768B7">
        <w:rPr>
          <w:rFonts w:ascii="Times New Roman" w:hAnsi="Times New Roman"/>
          <w:caps/>
          <w:sz w:val="24"/>
          <w:szCs w:val="24"/>
        </w:rPr>
        <w:br w:type="page"/>
      </w:r>
    </w:p>
    <w:p w14:paraId="37F45F5F" w14:textId="3BBD2F3A" w:rsidR="00A57DE9" w:rsidRPr="005768B7" w:rsidRDefault="004F1455" w:rsidP="005768B7">
      <w:pPr>
        <w:pStyle w:val="2"/>
        <w:spacing w:before="0" w:after="0"/>
        <w:rPr>
          <w:rFonts w:ascii="Times New Roman" w:hAnsi="Times New Roman"/>
          <w:caps w:val="0"/>
          <w:szCs w:val="24"/>
          <w:lang w:val="ru-RU"/>
        </w:rPr>
      </w:pPr>
      <w:bookmarkStart w:id="78" w:name="_Toc83991645"/>
      <w:r w:rsidRPr="005768B7">
        <w:rPr>
          <w:rFonts w:ascii="Times New Roman" w:hAnsi="Times New Roman"/>
          <w:caps w:val="0"/>
          <w:szCs w:val="24"/>
          <w:lang w:val="ru-RU"/>
        </w:rPr>
        <w:lastRenderedPageBreak/>
        <w:t>4.</w:t>
      </w:r>
      <w:r w:rsidR="00A57DE9" w:rsidRPr="005768B7">
        <w:rPr>
          <w:rFonts w:ascii="Times New Roman" w:hAnsi="Times New Roman"/>
          <w:caps w:val="0"/>
          <w:szCs w:val="24"/>
          <w:lang w:val="ru-RU"/>
        </w:rPr>
        <w:t>1</w:t>
      </w:r>
      <w:r w:rsidR="00D51526" w:rsidRPr="005768B7">
        <w:rPr>
          <w:rFonts w:ascii="Times New Roman" w:hAnsi="Times New Roman"/>
          <w:caps w:val="0"/>
          <w:szCs w:val="24"/>
          <w:lang w:val="ru-RU"/>
        </w:rPr>
        <w:t>0</w:t>
      </w:r>
      <w:r w:rsidR="00A57DE9" w:rsidRPr="005768B7">
        <w:rPr>
          <w:rFonts w:ascii="Times New Roman" w:hAnsi="Times New Roman"/>
          <w:caps w:val="0"/>
          <w:szCs w:val="24"/>
          <w:lang w:val="ru-RU"/>
        </w:rPr>
        <w:t xml:space="preserve"> Обоснование расчетных показателей обеспеченности и расчетных показателей доступности для объектов здравоохранения</w:t>
      </w:r>
      <w:bookmarkEnd w:id="78"/>
    </w:p>
    <w:p w14:paraId="34FB8DF6" w14:textId="1BB59837" w:rsidR="00A57DE9" w:rsidRPr="005768B7" w:rsidRDefault="005D2E6A"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На территории Александровского МО </w:t>
      </w:r>
      <w:r w:rsidR="00A57DE9" w:rsidRPr="005768B7">
        <w:rPr>
          <w:rFonts w:ascii="Times New Roman" w:hAnsi="Times New Roman"/>
          <w:sz w:val="24"/>
          <w:szCs w:val="24"/>
        </w:rPr>
        <w:t>функционирует 1</w:t>
      </w:r>
      <w:r w:rsidRPr="005768B7">
        <w:rPr>
          <w:rFonts w:ascii="Times New Roman" w:hAnsi="Times New Roman"/>
          <w:sz w:val="24"/>
          <w:szCs w:val="24"/>
        </w:rPr>
        <w:t>6</w:t>
      </w:r>
      <w:r w:rsidR="00A57DE9" w:rsidRPr="005768B7">
        <w:rPr>
          <w:rFonts w:ascii="Times New Roman" w:hAnsi="Times New Roman"/>
          <w:sz w:val="24"/>
          <w:szCs w:val="24"/>
        </w:rPr>
        <w:t xml:space="preserve"> учреждений здравоохранения, подведомственных Департаменту здравоохранения </w:t>
      </w:r>
      <w:r w:rsidRPr="005768B7">
        <w:rPr>
          <w:rFonts w:ascii="Times New Roman" w:hAnsi="Times New Roman"/>
          <w:sz w:val="24"/>
          <w:szCs w:val="24"/>
        </w:rPr>
        <w:t>Александровского МО</w:t>
      </w:r>
      <w:r w:rsidR="00A57DE9" w:rsidRPr="005768B7">
        <w:rPr>
          <w:rFonts w:ascii="Times New Roman" w:hAnsi="Times New Roman"/>
          <w:sz w:val="24"/>
          <w:szCs w:val="24"/>
        </w:rPr>
        <w:t>.</w:t>
      </w:r>
    </w:p>
    <w:p w14:paraId="3181F707" w14:textId="77777777" w:rsidR="00A57DE9" w:rsidRPr="005768B7" w:rsidRDefault="00A57DE9" w:rsidP="005768B7">
      <w:pPr>
        <w:tabs>
          <w:tab w:val="left" w:pos="1155"/>
        </w:tabs>
        <w:spacing w:after="0" w:line="300" w:lineRule="auto"/>
        <w:ind w:firstLine="426"/>
        <w:jc w:val="both"/>
        <w:rPr>
          <w:rFonts w:ascii="Times New Roman" w:hAnsi="Times New Roman"/>
          <w:sz w:val="24"/>
          <w:szCs w:val="24"/>
        </w:rPr>
      </w:pPr>
      <w:r w:rsidRPr="005768B7">
        <w:rPr>
          <w:rFonts w:ascii="Times New Roman" w:hAnsi="Times New Roman"/>
          <w:sz w:val="24"/>
          <w:szCs w:val="24"/>
        </w:rPr>
        <w:t>1. Сведения по вместимости (фактической коечной мощности) стационаров для взрослых и детей:</w:t>
      </w:r>
    </w:p>
    <w:p w14:paraId="61EE8728" w14:textId="47CF9E9F" w:rsidR="00A57DE9" w:rsidRPr="005768B7" w:rsidRDefault="00A57DE9" w:rsidP="005768B7">
      <w:pPr>
        <w:numPr>
          <w:ilvl w:val="0"/>
          <w:numId w:val="6"/>
        </w:numPr>
        <w:tabs>
          <w:tab w:val="left" w:pos="851"/>
        </w:tabs>
        <w:spacing w:after="0" w:line="300" w:lineRule="auto"/>
        <w:ind w:left="0" w:firstLine="567"/>
        <w:jc w:val="both"/>
        <w:rPr>
          <w:rFonts w:ascii="Times New Roman" w:hAnsi="Times New Roman"/>
          <w:sz w:val="24"/>
          <w:szCs w:val="24"/>
        </w:rPr>
      </w:pPr>
      <w:r w:rsidRPr="005768B7">
        <w:rPr>
          <w:rFonts w:ascii="Times New Roman" w:hAnsi="Times New Roman"/>
          <w:sz w:val="24"/>
          <w:szCs w:val="24"/>
        </w:rPr>
        <w:t>Г</w:t>
      </w:r>
      <w:r w:rsidR="004443CA" w:rsidRPr="005768B7">
        <w:rPr>
          <w:rFonts w:ascii="Times New Roman" w:hAnsi="Times New Roman"/>
          <w:sz w:val="24"/>
          <w:szCs w:val="24"/>
        </w:rPr>
        <w:t>осударственное бюджетное учреждение здравоохранения Ставропольского края</w:t>
      </w:r>
      <w:r w:rsidRPr="005768B7">
        <w:rPr>
          <w:rFonts w:ascii="Times New Roman" w:hAnsi="Times New Roman"/>
          <w:sz w:val="24"/>
          <w:szCs w:val="24"/>
        </w:rPr>
        <w:t xml:space="preserve"> «Александровская РБ» – 579;</w:t>
      </w:r>
    </w:p>
    <w:p w14:paraId="16C3EB8A" w14:textId="77777777" w:rsidR="00A57DE9" w:rsidRPr="005768B7" w:rsidRDefault="00A57DE9" w:rsidP="005768B7">
      <w:pPr>
        <w:numPr>
          <w:ilvl w:val="0"/>
          <w:numId w:val="6"/>
        </w:numPr>
        <w:tabs>
          <w:tab w:val="left" w:pos="851"/>
        </w:tabs>
        <w:spacing w:after="0" w:line="300" w:lineRule="auto"/>
        <w:ind w:left="0" w:firstLine="567"/>
        <w:jc w:val="both"/>
        <w:rPr>
          <w:rFonts w:ascii="Times New Roman" w:hAnsi="Times New Roman"/>
          <w:sz w:val="24"/>
          <w:szCs w:val="24"/>
        </w:rPr>
      </w:pPr>
      <w:r w:rsidRPr="005768B7">
        <w:rPr>
          <w:rFonts w:ascii="Times New Roman" w:hAnsi="Times New Roman"/>
          <w:sz w:val="24"/>
          <w:szCs w:val="24"/>
        </w:rPr>
        <w:t>Калиновская участковая больница – 25.</w:t>
      </w:r>
    </w:p>
    <w:p w14:paraId="752FD716" w14:textId="36E7E8CA" w:rsidR="00A57DE9" w:rsidRPr="005768B7" w:rsidRDefault="00A57DE9" w:rsidP="005768B7">
      <w:pPr>
        <w:tabs>
          <w:tab w:val="left" w:pos="851"/>
        </w:tabs>
        <w:spacing w:after="0" w:line="300" w:lineRule="auto"/>
        <w:ind w:firstLine="426"/>
        <w:jc w:val="both"/>
        <w:rPr>
          <w:rFonts w:ascii="Times New Roman" w:hAnsi="Times New Roman"/>
          <w:sz w:val="24"/>
          <w:szCs w:val="24"/>
        </w:rPr>
      </w:pPr>
      <w:r w:rsidRPr="005768B7">
        <w:rPr>
          <w:rFonts w:ascii="Times New Roman" w:hAnsi="Times New Roman"/>
          <w:sz w:val="24"/>
          <w:szCs w:val="24"/>
        </w:rPr>
        <w:t>2. Сведения по мощности (в по</w:t>
      </w:r>
      <w:r w:rsidR="008009BA" w:rsidRPr="005768B7">
        <w:rPr>
          <w:rFonts w:ascii="Times New Roman" w:hAnsi="Times New Roman"/>
          <w:sz w:val="24"/>
          <w:szCs w:val="24"/>
        </w:rPr>
        <w:t>сещениях в смену) амбулаторно-</w:t>
      </w:r>
      <w:r w:rsidRPr="005768B7">
        <w:rPr>
          <w:rFonts w:ascii="Times New Roman" w:hAnsi="Times New Roman"/>
          <w:sz w:val="24"/>
          <w:szCs w:val="24"/>
        </w:rPr>
        <w:t>поликлинических учреждений:</w:t>
      </w:r>
    </w:p>
    <w:p w14:paraId="475B4B8C" w14:textId="77777777" w:rsidR="00A57DE9" w:rsidRPr="005768B7" w:rsidRDefault="00A57DE9" w:rsidP="005768B7">
      <w:pPr>
        <w:tabs>
          <w:tab w:val="left" w:pos="1155"/>
        </w:tabs>
        <w:spacing w:after="0" w:line="300" w:lineRule="auto"/>
        <w:ind w:firstLine="567"/>
        <w:jc w:val="both"/>
        <w:rPr>
          <w:rFonts w:ascii="Times New Roman" w:hAnsi="Times New Roman"/>
          <w:sz w:val="24"/>
          <w:szCs w:val="24"/>
        </w:rPr>
      </w:pPr>
      <w:r w:rsidRPr="005768B7">
        <w:rPr>
          <w:rFonts w:ascii="Times New Roman" w:hAnsi="Times New Roman"/>
          <w:sz w:val="24"/>
          <w:szCs w:val="24"/>
        </w:rPr>
        <w:t>2.1. Поликлиники:</w:t>
      </w:r>
    </w:p>
    <w:p w14:paraId="146E0AB6" w14:textId="77777777" w:rsidR="00A57DE9" w:rsidRPr="005768B7" w:rsidRDefault="00A57DE9" w:rsidP="005768B7">
      <w:pPr>
        <w:numPr>
          <w:ilvl w:val="0"/>
          <w:numId w:val="6"/>
        </w:numPr>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Районная поликлиника – 600;</w:t>
      </w:r>
    </w:p>
    <w:p w14:paraId="5C9D9B38" w14:textId="77777777" w:rsidR="00A57DE9" w:rsidRPr="005768B7" w:rsidRDefault="00A57DE9" w:rsidP="005768B7">
      <w:pPr>
        <w:numPr>
          <w:ilvl w:val="0"/>
          <w:numId w:val="6"/>
        </w:numPr>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Амбулатория с. Грушевское – 40;</w:t>
      </w:r>
    </w:p>
    <w:p w14:paraId="2558888A" w14:textId="77777777" w:rsidR="00A57DE9" w:rsidRPr="005768B7" w:rsidRDefault="00A57DE9" w:rsidP="005768B7">
      <w:pPr>
        <w:numPr>
          <w:ilvl w:val="0"/>
          <w:numId w:val="6"/>
        </w:numPr>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Амбулатория с. Северное – 37;</w:t>
      </w:r>
    </w:p>
    <w:p w14:paraId="507ADDC3" w14:textId="77777777" w:rsidR="00A57DE9" w:rsidRPr="005768B7" w:rsidRDefault="00A57DE9" w:rsidP="005768B7">
      <w:pPr>
        <w:numPr>
          <w:ilvl w:val="0"/>
          <w:numId w:val="6"/>
        </w:numPr>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Амбулатория с. Саблинского – 40;</w:t>
      </w:r>
    </w:p>
    <w:p w14:paraId="149A748F" w14:textId="77777777" w:rsidR="00A57DE9" w:rsidRPr="005768B7" w:rsidRDefault="00A57DE9" w:rsidP="005768B7">
      <w:pPr>
        <w:numPr>
          <w:ilvl w:val="0"/>
          <w:numId w:val="6"/>
        </w:numPr>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Амбулатория п. Новокавказский – 25;</w:t>
      </w:r>
    </w:p>
    <w:p w14:paraId="047648F3" w14:textId="77777777" w:rsidR="00A57DE9" w:rsidRPr="005768B7" w:rsidRDefault="00A57DE9" w:rsidP="005768B7">
      <w:pPr>
        <w:numPr>
          <w:ilvl w:val="0"/>
          <w:numId w:val="6"/>
        </w:numPr>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Амбулатория с Круглолесского – 40;</w:t>
      </w:r>
    </w:p>
    <w:p w14:paraId="48D95231" w14:textId="77777777" w:rsidR="00A57DE9" w:rsidRPr="005768B7" w:rsidRDefault="00A57DE9" w:rsidP="005768B7">
      <w:pPr>
        <w:numPr>
          <w:ilvl w:val="0"/>
          <w:numId w:val="6"/>
        </w:numPr>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Амбулатория х. Среднего – 25;</w:t>
      </w:r>
    </w:p>
    <w:p w14:paraId="5432F951" w14:textId="77777777" w:rsidR="00A57DE9" w:rsidRPr="005768B7" w:rsidRDefault="00A57DE9" w:rsidP="005768B7">
      <w:pPr>
        <w:numPr>
          <w:ilvl w:val="0"/>
          <w:numId w:val="6"/>
        </w:numPr>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Амбулатория с. Калиновского – 40.</w:t>
      </w:r>
    </w:p>
    <w:p w14:paraId="42937842" w14:textId="77777777" w:rsidR="00A57DE9" w:rsidRPr="005768B7" w:rsidRDefault="00A57DE9" w:rsidP="005768B7">
      <w:pPr>
        <w:tabs>
          <w:tab w:val="left" w:pos="1155"/>
        </w:tabs>
        <w:spacing w:after="0" w:line="300" w:lineRule="auto"/>
        <w:ind w:firstLine="567"/>
        <w:jc w:val="both"/>
        <w:rPr>
          <w:rFonts w:ascii="Times New Roman" w:hAnsi="Times New Roman"/>
          <w:sz w:val="24"/>
          <w:szCs w:val="24"/>
        </w:rPr>
      </w:pPr>
      <w:r w:rsidRPr="005768B7">
        <w:rPr>
          <w:rFonts w:ascii="Times New Roman" w:hAnsi="Times New Roman"/>
          <w:sz w:val="24"/>
          <w:szCs w:val="24"/>
        </w:rPr>
        <w:t xml:space="preserve">2.2. Фельдшерско-акушерские пункты (ФАПы): </w:t>
      </w:r>
    </w:p>
    <w:p w14:paraId="2E796208" w14:textId="77777777" w:rsidR="00A57DE9" w:rsidRPr="005768B7" w:rsidRDefault="00A57DE9" w:rsidP="005768B7">
      <w:pPr>
        <w:numPr>
          <w:ilvl w:val="0"/>
          <w:numId w:val="6"/>
        </w:numPr>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ФАП х. Всадник – 10;</w:t>
      </w:r>
    </w:p>
    <w:p w14:paraId="01B28F86" w14:textId="77777777" w:rsidR="00A57DE9" w:rsidRPr="005768B7" w:rsidRDefault="00A57DE9" w:rsidP="005768B7">
      <w:pPr>
        <w:numPr>
          <w:ilvl w:val="0"/>
          <w:numId w:val="6"/>
        </w:numPr>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ФАП х. Ледохович – 10;</w:t>
      </w:r>
    </w:p>
    <w:p w14:paraId="3A38A726" w14:textId="77777777" w:rsidR="00A57DE9" w:rsidRPr="005768B7" w:rsidRDefault="00A57DE9" w:rsidP="005768B7">
      <w:pPr>
        <w:numPr>
          <w:ilvl w:val="0"/>
          <w:numId w:val="6"/>
        </w:numPr>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ФАП х. Харьковский – 10;</w:t>
      </w:r>
    </w:p>
    <w:p w14:paraId="2A7141BD" w14:textId="77777777" w:rsidR="00A57DE9" w:rsidRPr="005768B7" w:rsidRDefault="00A57DE9" w:rsidP="005768B7">
      <w:pPr>
        <w:numPr>
          <w:ilvl w:val="0"/>
          <w:numId w:val="6"/>
        </w:numPr>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ФАП п. Дубовая Роща – 20;</w:t>
      </w:r>
    </w:p>
    <w:p w14:paraId="55F3AD7A" w14:textId="77777777" w:rsidR="00A57DE9" w:rsidRPr="005768B7" w:rsidRDefault="00A57DE9" w:rsidP="005768B7">
      <w:pPr>
        <w:numPr>
          <w:ilvl w:val="0"/>
          <w:numId w:val="6"/>
        </w:numPr>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ФАП с. Садовое – 20;</w:t>
      </w:r>
    </w:p>
    <w:p w14:paraId="0052F58B" w14:textId="77777777" w:rsidR="00A57DE9" w:rsidRPr="005768B7" w:rsidRDefault="00A57DE9" w:rsidP="005768B7">
      <w:pPr>
        <w:numPr>
          <w:ilvl w:val="0"/>
          <w:numId w:val="6"/>
        </w:numPr>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ФАП х. Розлив – 10.</w:t>
      </w:r>
    </w:p>
    <w:p w14:paraId="09A28F45" w14:textId="77777777" w:rsidR="00A57DE9" w:rsidRPr="005768B7" w:rsidRDefault="00A57DE9" w:rsidP="005768B7">
      <w:pPr>
        <w:tabs>
          <w:tab w:val="left" w:pos="1155"/>
        </w:tabs>
        <w:spacing w:after="0" w:line="300" w:lineRule="auto"/>
        <w:ind w:firstLine="426"/>
        <w:jc w:val="both"/>
        <w:rPr>
          <w:rFonts w:ascii="Times New Roman" w:hAnsi="Times New Roman"/>
          <w:sz w:val="24"/>
          <w:szCs w:val="24"/>
        </w:rPr>
      </w:pPr>
      <w:r w:rsidRPr="005768B7">
        <w:rPr>
          <w:rFonts w:ascii="Times New Roman" w:hAnsi="Times New Roman"/>
          <w:sz w:val="24"/>
          <w:szCs w:val="24"/>
        </w:rPr>
        <w:t>3. Количество автомобилей скорой медицинской помощи составляет 4 единицы.</w:t>
      </w:r>
    </w:p>
    <w:p w14:paraId="3C5EFF44" w14:textId="487108AE" w:rsidR="00A57DE9" w:rsidRPr="005768B7" w:rsidRDefault="004F1455" w:rsidP="005768B7">
      <w:pPr>
        <w:pStyle w:val="3"/>
        <w:spacing w:before="120" w:after="0" w:line="300" w:lineRule="auto"/>
        <w:rPr>
          <w:rFonts w:ascii="Times New Roman" w:hAnsi="Times New Roman"/>
          <w:sz w:val="24"/>
          <w:szCs w:val="24"/>
        </w:rPr>
      </w:pPr>
      <w:bookmarkStart w:id="79" w:name="_Toc83991646"/>
      <w:r w:rsidRPr="005768B7">
        <w:rPr>
          <w:rFonts w:ascii="Times New Roman" w:hAnsi="Times New Roman"/>
          <w:sz w:val="24"/>
          <w:szCs w:val="24"/>
        </w:rPr>
        <w:t>4.</w:t>
      </w:r>
      <w:r w:rsidR="00D51526" w:rsidRPr="005768B7">
        <w:rPr>
          <w:rFonts w:ascii="Times New Roman" w:hAnsi="Times New Roman"/>
          <w:sz w:val="24"/>
          <w:szCs w:val="24"/>
        </w:rPr>
        <w:t>10</w:t>
      </w:r>
      <w:r w:rsidR="00A57DE9" w:rsidRPr="005768B7">
        <w:rPr>
          <w:rFonts w:ascii="Times New Roman" w:hAnsi="Times New Roman"/>
          <w:sz w:val="24"/>
          <w:szCs w:val="24"/>
        </w:rPr>
        <w:t>.1 Медицинские организации, оказывающие медицинскую помощь в экстренной форме вне пределов медицинской организации</w:t>
      </w:r>
      <w:bookmarkEnd w:id="79"/>
    </w:p>
    <w:p w14:paraId="2373BA93" w14:textId="77777777" w:rsidR="00A57DE9" w:rsidRPr="005768B7" w:rsidRDefault="00A57DE9"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29C94CA8" w14:textId="4122027D"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Обеспеченность населения организациями, оказывающими медицинскую помощь в экстренной форме вне пределов медицинской органи</w:t>
      </w:r>
      <w:r w:rsidR="006148E4" w:rsidRPr="005768B7">
        <w:rPr>
          <w:rFonts w:ascii="Times New Roman" w:hAnsi="Times New Roman"/>
          <w:sz w:val="24"/>
          <w:szCs w:val="24"/>
        </w:rPr>
        <w:t>зации.</w:t>
      </w:r>
    </w:p>
    <w:p w14:paraId="2A8E85CD" w14:textId="77777777" w:rsidR="00A57DE9" w:rsidRPr="005768B7" w:rsidRDefault="00A57DE9"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38AFC8DD" w14:textId="4A100EE1"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Количество станций или отделений скорой медицинской помощи, ед</w:t>
      </w:r>
      <w:r w:rsidR="008009BA" w:rsidRPr="005768B7">
        <w:rPr>
          <w:rFonts w:ascii="Times New Roman" w:hAnsi="Times New Roman"/>
          <w:sz w:val="24"/>
          <w:szCs w:val="24"/>
        </w:rPr>
        <w:t>иниц</w:t>
      </w:r>
      <w:r w:rsidRPr="005768B7">
        <w:rPr>
          <w:rFonts w:ascii="Times New Roman" w:hAnsi="Times New Roman"/>
          <w:sz w:val="24"/>
          <w:szCs w:val="24"/>
        </w:rPr>
        <w:t xml:space="preserve"> на 5</w:t>
      </w:r>
      <w:r w:rsidR="006148E4" w:rsidRPr="005768B7">
        <w:rPr>
          <w:rFonts w:ascii="Times New Roman" w:hAnsi="Times New Roman"/>
          <w:sz w:val="24"/>
          <w:szCs w:val="24"/>
        </w:rPr>
        <w:t>0000 жителей.</w:t>
      </w:r>
    </w:p>
    <w:p w14:paraId="4AB99363" w14:textId="77777777" w:rsidR="00A57DE9" w:rsidRPr="005768B7" w:rsidRDefault="00A57DE9"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4C581348" w14:textId="77777777"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w:t>
      </w:r>
      <w:hyperlink r:id="rId49" w:history="1">
        <w:r w:rsidRPr="005768B7">
          <w:rPr>
            <w:rFonts w:ascii="Times New Roman" w:hAnsi="Times New Roman"/>
            <w:sz w:val="24"/>
            <w:szCs w:val="24"/>
          </w:rPr>
          <w:t>Приказ</w:t>
        </w:r>
      </w:hyperlink>
      <w:r w:rsidRPr="005768B7">
        <w:rPr>
          <w:rFonts w:ascii="Times New Roman" w:hAnsi="Times New Roman"/>
          <w:sz w:val="24"/>
          <w:szCs w:val="24"/>
        </w:rPr>
        <w:t>а Минздрава России от 20.06.2013 № 388н «Об утверждении Порядка оказания скорой, в том числе скорой специализированной, медицинской помощи» (</w:t>
      </w:r>
      <w:hyperlink r:id="rId50" w:history="1">
        <w:r w:rsidRPr="005768B7">
          <w:rPr>
            <w:rFonts w:ascii="Times New Roman" w:hAnsi="Times New Roman"/>
            <w:sz w:val="24"/>
            <w:szCs w:val="24"/>
          </w:rPr>
          <w:t>приложение № 12</w:t>
        </w:r>
      </w:hyperlink>
      <w:r w:rsidRPr="005768B7">
        <w:rPr>
          <w:rFonts w:ascii="Times New Roman" w:hAnsi="Times New Roman"/>
          <w:sz w:val="24"/>
          <w:szCs w:val="24"/>
        </w:rPr>
        <w:t>).</w:t>
      </w:r>
    </w:p>
    <w:p w14:paraId="69E89495" w14:textId="77777777"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lastRenderedPageBreak/>
        <w:t xml:space="preserve">В связи с тем, что </w:t>
      </w:r>
      <w:hyperlink r:id="rId51" w:history="1">
        <w:r w:rsidRPr="005768B7">
          <w:rPr>
            <w:rFonts w:ascii="Times New Roman" w:hAnsi="Times New Roman"/>
            <w:sz w:val="24"/>
            <w:szCs w:val="24"/>
          </w:rPr>
          <w:t>Приказ</w:t>
        </w:r>
      </w:hyperlink>
      <w:r w:rsidRPr="005768B7">
        <w:rPr>
          <w:rFonts w:ascii="Times New Roman" w:hAnsi="Times New Roman"/>
          <w:sz w:val="24"/>
          <w:szCs w:val="24"/>
        </w:rPr>
        <w:t xml:space="preserve"> Минздрава России от 20.06.2013 № 388н не содержит указаний на определение обеспеченности населения организациями, оказывающими медицинскую помощь в экстренной форме вне пределов медицинской организации, расчет ведется на основании Приказа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p w14:paraId="1A9919C2" w14:textId="77777777"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Рекомендуемая обеспеченность составляет 1 станция </w:t>
      </w:r>
      <w:r w:rsidRPr="005768B7">
        <w:rPr>
          <w:rFonts w:ascii="Times New Roman" w:hAnsi="Times New Roman"/>
          <w:sz w:val="24"/>
          <w:szCs w:val="24"/>
          <w:lang w:eastAsia="ru-RU"/>
        </w:rPr>
        <w:t xml:space="preserve">скорой медицинской помощи (экстренная и неотложной) на </w:t>
      </w:r>
      <w:r w:rsidRPr="005768B7">
        <w:rPr>
          <w:rFonts w:ascii="Times New Roman" w:hAnsi="Times New Roman"/>
          <w:sz w:val="24"/>
          <w:szCs w:val="24"/>
        </w:rPr>
        <w:t xml:space="preserve">50000 </w:t>
      </w:r>
      <w:r w:rsidRPr="005768B7">
        <w:rPr>
          <w:rFonts w:ascii="Times New Roman" w:hAnsi="Times New Roman"/>
          <w:sz w:val="24"/>
          <w:szCs w:val="24"/>
          <w:lang w:eastAsia="ru-RU"/>
        </w:rPr>
        <w:t>человек обслуживаемого населения.</w:t>
      </w:r>
    </w:p>
    <w:p w14:paraId="7E7DE417" w14:textId="3D097DA9" w:rsidR="00A57DE9" w:rsidRPr="005768B7" w:rsidRDefault="00A57DE9" w:rsidP="005768B7">
      <w:pPr>
        <w:tabs>
          <w:tab w:val="left" w:pos="1155"/>
        </w:tabs>
        <w:spacing w:after="0" w:line="300" w:lineRule="auto"/>
        <w:ind w:firstLine="709"/>
        <w:jc w:val="both"/>
        <w:rPr>
          <w:rFonts w:ascii="Times New Roman" w:hAnsi="Times New Roman"/>
          <w:sz w:val="24"/>
          <w:szCs w:val="24"/>
          <w:lang w:eastAsia="ru-RU"/>
        </w:rPr>
      </w:pPr>
      <w:r w:rsidRPr="005768B7">
        <w:rPr>
          <w:rFonts w:ascii="Times New Roman" w:hAnsi="Times New Roman"/>
          <w:sz w:val="24"/>
          <w:szCs w:val="24"/>
          <w:lang w:eastAsia="ru-RU"/>
        </w:rPr>
        <w:t xml:space="preserve">В </w:t>
      </w:r>
      <w:r w:rsidR="005D2E6A" w:rsidRPr="005768B7">
        <w:rPr>
          <w:rFonts w:ascii="Times New Roman" w:hAnsi="Times New Roman"/>
          <w:sz w:val="24"/>
          <w:szCs w:val="24"/>
          <w:lang w:eastAsia="ru-RU"/>
        </w:rPr>
        <w:t>Александровском МО</w:t>
      </w:r>
      <w:r w:rsidRPr="005768B7">
        <w:rPr>
          <w:rFonts w:ascii="Times New Roman" w:hAnsi="Times New Roman"/>
          <w:sz w:val="24"/>
          <w:szCs w:val="24"/>
          <w:lang w:eastAsia="ru-RU"/>
        </w:rPr>
        <w:t xml:space="preserve"> функционирует 1 станция скорой специализированной, медицинской помощи (далее – СМП). Количество автомобилей скорой медицинской помощи составляет 4 единицы.</w:t>
      </w:r>
    </w:p>
    <w:p w14:paraId="3EA44489" w14:textId="77777777" w:rsidR="00A57DE9" w:rsidRPr="005768B7" w:rsidRDefault="00A57DE9"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максимальной доступности</w:t>
      </w:r>
    </w:p>
    <w:p w14:paraId="3EE6111D" w14:textId="77777777"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Время доезда до пациента выездной бригады скорой медицинской помощи при оказании скорой медицинской помощи в экстренной форме не должно превышать 20 минут с момента ее вызова.</w:t>
      </w:r>
    </w:p>
    <w:p w14:paraId="1B2B5B1B" w14:textId="09C633E2" w:rsidR="00A57DE9" w:rsidRPr="005768B7" w:rsidRDefault="004F1455" w:rsidP="005768B7">
      <w:pPr>
        <w:pStyle w:val="3"/>
        <w:spacing w:before="120" w:after="0" w:line="300" w:lineRule="auto"/>
        <w:rPr>
          <w:rFonts w:ascii="Times New Roman" w:hAnsi="Times New Roman"/>
          <w:sz w:val="24"/>
          <w:szCs w:val="24"/>
        </w:rPr>
      </w:pPr>
      <w:bookmarkStart w:id="80" w:name="_Toc83991647"/>
      <w:r w:rsidRPr="005768B7">
        <w:rPr>
          <w:rFonts w:ascii="Times New Roman" w:hAnsi="Times New Roman"/>
          <w:sz w:val="24"/>
          <w:szCs w:val="24"/>
        </w:rPr>
        <w:t>4.</w:t>
      </w:r>
      <w:r w:rsidR="00D51526" w:rsidRPr="005768B7">
        <w:rPr>
          <w:rFonts w:ascii="Times New Roman" w:hAnsi="Times New Roman"/>
          <w:sz w:val="24"/>
          <w:szCs w:val="24"/>
        </w:rPr>
        <w:t>10</w:t>
      </w:r>
      <w:r w:rsidR="00A57DE9" w:rsidRPr="005768B7">
        <w:rPr>
          <w:rFonts w:ascii="Times New Roman" w:hAnsi="Times New Roman"/>
          <w:sz w:val="24"/>
          <w:szCs w:val="24"/>
        </w:rPr>
        <w:t>.2 Медицинские организации, оказывающие медицинскую помощь в неотложной форме вне пределов медицинской организации</w:t>
      </w:r>
      <w:bookmarkEnd w:id="80"/>
      <w:r w:rsidR="00A57DE9" w:rsidRPr="005768B7">
        <w:rPr>
          <w:rFonts w:ascii="Times New Roman" w:hAnsi="Times New Roman"/>
          <w:sz w:val="24"/>
          <w:szCs w:val="24"/>
        </w:rPr>
        <w:t xml:space="preserve"> </w:t>
      </w:r>
    </w:p>
    <w:p w14:paraId="6952DEEB" w14:textId="77777777" w:rsidR="00A57DE9" w:rsidRPr="005768B7" w:rsidRDefault="00A57DE9"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2B3EBB7C" w14:textId="5D706CC4"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Обеспеченность населения организациями, оказывающими медицинскую помощь в неотложной форме вне п</w:t>
      </w:r>
      <w:r w:rsidR="004443CA" w:rsidRPr="005768B7">
        <w:rPr>
          <w:rFonts w:ascii="Times New Roman" w:hAnsi="Times New Roman"/>
          <w:sz w:val="24"/>
          <w:szCs w:val="24"/>
        </w:rPr>
        <w:t>ределов медицинской организации.</w:t>
      </w:r>
    </w:p>
    <w:p w14:paraId="20AB3CEB" w14:textId="77777777" w:rsidR="00A57DE9" w:rsidRPr="005768B7" w:rsidRDefault="00A57DE9"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644CD80A" w14:textId="58C69BF4"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Количество станций или отделений неотложной медицинск</w:t>
      </w:r>
      <w:r w:rsidR="004443CA" w:rsidRPr="005768B7">
        <w:rPr>
          <w:rFonts w:ascii="Times New Roman" w:hAnsi="Times New Roman"/>
          <w:sz w:val="24"/>
          <w:szCs w:val="24"/>
        </w:rPr>
        <w:t>ой помощи, ед</w:t>
      </w:r>
      <w:r w:rsidR="008009BA" w:rsidRPr="005768B7">
        <w:rPr>
          <w:rFonts w:ascii="Times New Roman" w:hAnsi="Times New Roman"/>
          <w:sz w:val="24"/>
          <w:szCs w:val="24"/>
        </w:rPr>
        <w:t>иниц</w:t>
      </w:r>
      <w:r w:rsidR="004443CA" w:rsidRPr="005768B7">
        <w:rPr>
          <w:rFonts w:ascii="Times New Roman" w:hAnsi="Times New Roman"/>
          <w:sz w:val="24"/>
          <w:szCs w:val="24"/>
        </w:rPr>
        <w:t xml:space="preserve"> на 50000 жителей.</w:t>
      </w:r>
    </w:p>
    <w:p w14:paraId="7308DB36" w14:textId="77777777" w:rsidR="00A57DE9" w:rsidRPr="005768B7" w:rsidRDefault="00A57DE9"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35CE8FD1" w14:textId="77777777"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w:t>
      </w:r>
      <w:hyperlink r:id="rId52" w:history="1">
        <w:r w:rsidRPr="005768B7">
          <w:rPr>
            <w:rFonts w:ascii="Times New Roman" w:hAnsi="Times New Roman"/>
            <w:sz w:val="24"/>
            <w:szCs w:val="24"/>
          </w:rPr>
          <w:t>Приказ</w:t>
        </w:r>
      </w:hyperlink>
      <w:r w:rsidRPr="005768B7">
        <w:rPr>
          <w:rFonts w:ascii="Times New Roman" w:hAnsi="Times New Roman"/>
          <w:sz w:val="24"/>
          <w:szCs w:val="24"/>
        </w:rPr>
        <w:t>а Минздрава России от 20.06.2013 № 388н «Об утверждении Порядка оказания скорой, в том числе скорой специализированной, медицинской помощи» (</w:t>
      </w:r>
      <w:hyperlink r:id="rId53" w:history="1">
        <w:r w:rsidRPr="005768B7">
          <w:rPr>
            <w:rFonts w:ascii="Times New Roman" w:hAnsi="Times New Roman"/>
            <w:sz w:val="24"/>
            <w:szCs w:val="24"/>
          </w:rPr>
          <w:t>приложение № 12</w:t>
        </w:r>
      </w:hyperlink>
      <w:r w:rsidRPr="005768B7">
        <w:rPr>
          <w:rFonts w:ascii="Times New Roman" w:hAnsi="Times New Roman"/>
          <w:sz w:val="24"/>
          <w:szCs w:val="24"/>
        </w:rPr>
        <w:t>).</w:t>
      </w:r>
    </w:p>
    <w:p w14:paraId="50701FAA" w14:textId="77777777"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В связи с тем, что </w:t>
      </w:r>
      <w:hyperlink r:id="rId54" w:history="1">
        <w:r w:rsidRPr="005768B7">
          <w:rPr>
            <w:rFonts w:ascii="Times New Roman" w:hAnsi="Times New Roman"/>
            <w:sz w:val="24"/>
            <w:szCs w:val="24"/>
          </w:rPr>
          <w:t>Приказ</w:t>
        </w:r>
      </w:hyperlink>
      <w:r w:rsidRPr="005768B7">
        <w:rPr>
          <w:rFonts w:ascii="Times New Roman" w:hAnsi="Times New Roman"/>
          <w:sz w:val="24"/>
          <w:szCs w:val="24"/>
        </w:rPr>
        <w:t xml:space="preserve"> Минздрава России от 20.06.2013 № 388н не содержит указаний на определение обеспеченности населения организациями, оказывающими медицинскую помощь в неотложной форме вне пределов медицинской организации, расчет ведется на основании Приказа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p w14:paraId="787B9552" w14:textId="77777777" w:rsidR="00A57DE9" w:rsidRPr="005768B7" w:rsidRDefault="00A57DE9"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Предлагается установить показатель обеспеченности – 1 станция </w:t>
      </w:r>
      <w:r w:rsidRPr="005768B7">
        <w:rPr>
          <w:rFonts w:ascii="Times New Roman" w:hAnsi="Times New Roman"/>
          <w:sz w:val="24"/>
          <w:szCs w:val="24"/>
          <w:lang w:eastAsia="ru-RU"/>
        </w:rPr>
        <w:t xml:space="preserve">скорой медицинской помощи (экстренная и неотложной) на </w:t>
      </w:r>
      <w:r w:rsidRPr="005768B7">
        <w:rPr>
          <w:rFonts w:ascii="Times New Roman" w:hAnsi="Times New Roman"/>
          <w:sz w:val="24"/>
          <w:szCs w:val="24"/>
        </w:rPr>
        <w:t xml:space="preserve">50000 </w:t>
      </w:r>
      <w:r w:rsidRPr="005768B7">
        <w:rPr>
          <w:rFonts w:ascii="Times New Roman" w:hAnsi="Times New Roman"/>
          <w:sz w:val="24"/>
          <w:szCs w:val="24"/>
          <w:lang w:eastAsia="ru-RU"/>
        </w:rPr>
        <w:t>человек обслуживаемого населения.</w:t>
      </w:r>
    </w:p>
    <w:p w14:paraId="381C5F74" w14:textId="77777777" w:rsidR="00A57DE9" w:rsidRPr="005768B7" w:rsidRDefault="00A57DE9"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3386B7F0" w14:textId="0A5C3D3D"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Транспортная доступность специальн</w:t>
      </w:r>
      <w:r w:rsidR="00ED2102" w:rsidRPr="005768B7">
        <w:rPr>
          <w:rFonts w:ascii="Times New Roman" w:hAnsi="Times New Roman"/>
          <w:sz w:val="24"/>
          <w:szCs w:val="24"/>
        </w:rPr>
        <w:t>ым медицинским транспортом, мин.</w:t>
      </w:r>
    </w:p>
    <w:p w14:paraId="524B4103" w14:textId="77777777"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Место расположения и территория обслуживания станции скорой медицинской помощи, отделения скорой медицинской помощи поликлиники (больницы, больницы скорой медицинской помощи) устанавливаются с учетом численности и плотности населения, особенностей застройки, состояния транспортных магистралей, интенсивности </w:t>
      </w:r>
      <w:r w:rsidRPr="005768B7">
        <w:rPr>
          <w:rFonts w:ascii="Times New Roman" w:hAnsi="Times New Roman"/>
          <w:sz w:val="24"/>
          <w:szCs w:val="24"/>
        </w:rPr>
        <w:lastRenderedPageBreak/>
        <w:t>автотранспортного движения, протяженности населенного пункта, с учетом 20-минутной транспортной доступности.</w:t>
      </w:r>
    </w:p>
    <w:p w14:paraId="2C09ED3A" w14:textId="71F57624" w:rsidR="00A57DE9" w:rsidRPr="005768B7" w:rsidRDefault="004F1455" w:rsidP="005768B7">
      <w:pPr>
        <w:pStyle w:val="3"/>
        <w:spacing w:before="120" w:after="0" w:line="300" w:lineRule="auto"/>
        <w:rPr>
          <w:rFonts w:ascii="Times New Roman" w:hAnsi="Times New Roman"/>
          <w:sz w:val="24"/>
          <w:szCs w:val="24"/>
        </w:rPr>
      </w:pPr>
      <w:bookmarkStart w:id="81" w:name="_Toc83991648"/>
      <w:r w:rsidRPr="005768B7">
        <w:rPr>
          <w:rFonts w:ascii="Times New Roman" w:hAnsi="Times New Roman"/>
          <w:sz w:val="24"/>
          <w:szCs w:val="24"/>
        </w:rPr>
        <w:t>4.</w:t>
      </w:r>
      <w:r w:rsidR="00D51526" w:rsidRPr="005768B7">
        <w:rPr>
          <w:rFonts w:ascii="Times New Roman" w:hAnsi="Times New Roman"/>
          <w:sz w:val="24"/>
          <w:szCs w:val="24"/>
        </w:rPr>
        <w:t>10</w:t>
      </w:r>
      <w:r w:rsidR="00A57DE9" w:rsidRPr="005768B7">
        <w:rPr>
          <w:rFonts w:ascii="Times New Roman" w:hAnsi="Times New Roman"/>
          <w:sz w:val="24"/>
          <w:szCs w:val="24"/>
        </w:rPr>
        <w:t>.3 Медицинские организации, оказывающие медицинскую помощь в экстренной и неотложной форме в пределах медицинской организации</w:t>
      </w:r>
      <w:bookmarkEnd w:id="81"/>
      <w:r w:rsidR="00A57DE9" w:rsidRPr="005768B7">
        <w:rPr>
          <w:rFonts w:ascii="Times New Roman" w:hAnsi="Times New Roman"/>
          <w:sz w:val="24"/>
          <w:szCs w:val="24"/>
        </w:rPr>
        <w:t xml:space="preserve"> </w:t>
      </w:r>
    </w:p>
    <w:p w14:paraId="13DE9B72" w14:textId="77777777" w:rsidR="00A57DE9" w:rsidRPr="005768B7" w:rsidRDefault="00A57DE9"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5DFE21EE" w14:textId="5E458C52"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Обеспеченность населения объектами, оказывающими медицинскую помощь в экстренной и неотложной форме обслуживаемых спец</w:t>
      </w:r>
      <w:r w:rsidR="00ED2102" w:rsidRPr="005768B7">
        <w:rPr>
          <w:rFonts w:ascii="Times New Roman" w:hAnsi="Times New Roman"/>
          <w:sz w:val="24"/>
          <w:szCs w:val="24"/>
        </w:rPr>
        <w:t>иальным медицинским транспортом.</w:t>
      </w:r>
    </w:p>
    <w:p w14:paraId="7968862B" w14:textId="77777777" w:rsidR="00A57DE9" w:rsidRPr="005768B7" w:rsidRDefault="00A57DE9"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39F0103D" w14:textId="4AEE3833"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Количество объектов, оказывающих медицинскую помощь в экстренной и неотложной форме в пределах медицинских организаций, ед</w:t>
      </w:r>
      <w:r w:rsidR="008009BA" w:rsidRPr="005768B7">
        <w:rPr>
          <w:rFonts w:ascii="Times New Roman" w:hAnsi="Times New Roman"/>
          <w:sz w:val="24"/>
          <w:szCs w:val="24"/>
        </w:rPr>
        <w:t>иниц</w:t>
      </w:r>
      <w:r w:rsidRPr="005768B7">
        <w:rPr>
          <w:rFonts w:ascii="Times New Roman" w:hAnsi="Times New Roman"/>
          <w:sz w:val="24"/>
          <w:szCs w:val="24"/>
        </w:rPr>
        <w:t xml:space="preserve"> на </w:t>
      </w:r>
      <w:r w:rsidR="00ED2102" w:rsidRPr="005768B7">
        <w:rPr>
          <w:rFonts w:ascii="Times New Roman" w:hAnsi="Times New Roman"/>
          <w:sz w:val="24"/>
          <w:szCs w:val="24"/>
        </w:rPr>
        <w:t>Александровский МО.</w:t>
      </w:r>
      <w:r w:rsidRPr="005768B7">
        <w:rPr>
          <w:rFonts w:ascii="Times New Roman" w:hAnsi="Times New Roman"/>
          <w:sz w:val="24"/>
          <w:szCs w:val="24"/>
        </w:rPr>
        <w:t xml:space="preserve"> </w:t>
      </w:r>
    </w:p>
    <w:p w14:paraId="49ABCE4C" w14:textId="77777777" w:rsidR="00A57DE9" w:rsidRPr="005768B7" w:rsidRDefault="00A57DE9"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5F162727" w14:textId="77777777"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w:t>
      </w:r>
      <w:hyperlink r:id="rId55" w:history="1">
        <w:r w:rsidRPr="005768B7">
          <w:rPr>
            <w:rFonts w:ascii="Times New Roman" w:hAnsi="Times New Roman"/>
            <w:sz w:val="24"/>
            <w:szCs w:val="24"/>
          </w:rPr>
          <w:t>Приказ</w:t>
        </w:r>
      </w:hyperlink>
      <w:r w:rsidRPr="005768B7">
        <w:rPr>
          <w:rFonts w:ascii="Times New Roman" w:hAnsi="Times New Roman"/>
          <w:sz w:val="24"/>
          <w:szCs w:val="24"/>
        </w:rPr>
        <w:t xml:space="preserve">а Минздрава России от 27.02.2016 </w:t>
      </w:r>
      <w:hyperlink r:id="rId56" w:history="1">
        <w:r w:rsidRPr="005768B7">
          <w:rPr>
            <w:rFonts w:ascii="Times New Roman" w:hAnsi="Times New Roman"/>
            <w:sz w:val="24"/>
            <w:szCs w:val="24"/>
          </w:rPr>
          <w:t>№ 132н</w:t>
        </w:r>
      </w:hyperlink>
      <w:r w:rsidRPr="005768B7">
        <w:rPr>
          <w:rFonts w:ascii="Times New Roman" w:hAnsi="Times New Roman"/>
          <w:sz w:val="24"/>
          <w:szCs w:val="24"/>
        </w:rPr>
        <w:t xml:space="preserve">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p w14:paraId="6FE8F26F" w14:textId="77777777" w:rsidR="00A57DE9" w:rsidRPr="00000955" w:rsidRDefault="00A57DE9"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Предлагается установить следующие показатели:</w:t>
      </w:r>
    </w:p>
    <w:p w14:paraId="56A98269" w14:textId="671D7897" w:rsidR="00A57DE9" w:rsidRPr="00000955" w:rsidRDefault="00A57DE9" w:rsidP="00F81570">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Расчетные показатели по количеству объектов, оказывающих медицинскую помощь в экстренной и неотложной форме в пределах медицинских организаций приведены в таблице </w:t>
      </w:r>
      <w:r w:rsidR="004F1455">
        <w:rPr>
          <w:rFonts w:ascii="Times New Roman" w:hAnsi="Times New Roman"/>
          <w:sz w:val="24"/>
          <w:szCs w:val="24"/>
        </w:rPr>
        <w:t>4.</w:t>
      </w:r>
      <w:r w:rsidR="00000955">
        <w:rPr>
          <w:rFonts w:ascii="Times New Roman" w:hAnsi="Times New Roman"/>
          <w:sz w:val="24"/>
          <w:szCs w:val="24"/>
        </w:rPr>
        <w:t>11</w:t>
      </w:r>
      <w:r w:rsidRPr="00000955">
        <w:rPr>
          <w:rFonts w:ascii="Times New Roman" w:hAnsi="Times New Roman"/>
          <w:sz w:val="24"/>
          <w:szCs w:val="24"/>
        </w:rPr>
        <w:t>.</w:t>
      </w:r>
    </w:p>
    <w:p w14:paraId="3FFCDA2D" w14:textId="000C4CDA" w:rsidR="00A57DE9" w:rsidRPr="00000955" w:rsidRDefault="00A57DE9" w:rsidP="00F81570">
      <w:pPr>
        <w:tabs>
          <w:tab w:val="left" w:pos="1155"/>
        </w:tabs>
        <w:spacing w:after="0" w:line="300" w:lineRule="auto"/>
        <w:ind w:firstLine="709"/>
        <w:jc w:val="right"/>
        <w:rPr>
          <w:rFonts w:ascii="Times New Roman" w:hAnsi="Times New Roman"/>
          <w:sz w:val="24"/>
          <w:szCs w:val="24"/>
        </w:rPr>
      </w:pPr>
      <w:r w:rsidRPr="00000955">
        <w:rPr>
          <w:rFonts w:ascii="Times New Roman" w:hAnsi="Times New Roman"/>
          <w:sz w:val="24"/>
          <w:szCs w:val="24"/>
        </w:rPr>
        <w:t xml:space="preserve">Таблица </w:t>
      </w:r>
      <w:r w:rsidR="004F1455">
        <w:rPr>
          <w:rFonts w:ascii="Times New Roman" w:hAnsi="Times New Roman"/>
          <w:sz w:val="24"/>
          <w:szCs w:val="24"/>
        </w:rPr>
        <w:t>4.</w:t>
      </w:r>
      <w:r w:rsidR="00000955">
        <w:rPr>
          <w:rFonts w:ascii="Times New Roman" w:hAnsi="Times New Roman"/>
          <w:sz w:val="24"/>
          <w:szCs w:val="24"/>
        </w:rPr>
        <w:t>11</w:t>
      </w:r>
      <w:r w:rsidRPr="00000955">
        <w:rPr>
          <w:rFonts w:ascii="Times New Roman" w:hAnsi="Times New Roman"/>
          <w:sz w:val="24"/>
          <w:szCs w:val="24"/>
        </w:rPr>
        <w:t xml:space="preserve"> </w:t>
      </w:r>
    </w:p>
    <w:p w14:paraId="624AB6A1" w14:textId="77777777" w:rsidR="00A57DE9" w:rsidRPr="00000955" w:rsidRDefault="00A57DE9" w:rsidP="00F81570">
      <w:pPr>
        <w:tabs>
          <w:tab w:val="left" w:pos="1155"/>
        </w:tabs>
        <w:spacing w:after="0" w:line="300" w:lineRule="auto"/>
        <w:jc w:val="center"/>
        <w:rPr>
          <w:rFonts w:ascii="Times New Roman" w:hAnsi="Times New Roman"/>
          <w:sz w:val="24"/>
          <w:szCs w:val="24"/>
        </w:rPr>
      </w:pPr>
      <w:r w:rsidRPr="00000955">
        <w:rPr>
          <w:rFonts w:ascii="Times New Roman" w:hAnsi="Times New Roman"/>
          <w:sz w:val="24"/>
          <w:szCs w:val="24"/>
        </w:rPr>
        <w:t>Расчетные показатели по количеству объектов, оказывающих медицинскую помощь в экстренной и неотложной форме в пределах медицинских организаций</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firstRow="0" w:lastRow="0" w:firstColumn="0" w:lastColumn="0" w:noHBand="0" w:noVBand="0"/>
      </w:tblPr>
      <w:tblGrid>
        <w:gridCol w:w="2897"/>
        <w:gridCol w:w="2835"/>
        <w:gridCol w:w="1776"/>
        <w:gridCol w:w="2335"/>
      </w:tblGrid>
      <w:tr w:rsidR="00A57DE9" w:rsidRPr="00000955" w14:paraId="15722CDD" w14:textId="77777777" w:rsidTr="006148E4">
        <w:tc>
          <w:tcPr>
            <w:tcW w:w="2897" w:type="dxa"/>
            <w:vAlign w:val="center"/>
          </w:tcPr>
          <w:p w14:paraId="674D26DC" w14:textId="77777777" w:rsidR="00A57DE9" w:rsidRPr="00000955" w:rsidRDefault="00A57DE9" w:rsidP="006148E4">
            <w:pPr>
              <w:pStyle w:val="ConsPlusNormal"/>
              <w:ind w:firstLine="0"/>
              <w:jc w:val="center"/>
              <w:rPr>
                <w:rFonts w:ascii="Times New Roman" w:hAnsi="Times New Roman" w:cs="Times New Roman"/>
                <w:b/>
              </w:rPr>
            </w:pPr>
            <w:r w:rsidRPr="00000955">
              <w:rPr>
                <w:rFonts w:ascii="Times New Roman" w:hAnsi="Times New Roman" w:cs="Times New Roman"/>
                <w:b/>
              </w:rPr>
              <w:t>Вид медицинской организации</w:t>
            </w:r>
          </w:p>
        </w:tc>
        <w:tc>
          <w:tcPr>
            <w:tcW w:w="2835" w:type="dxa"/>
            <w:vAlign w:val="center"/>
          </w:tcPr>
          <w:p w14:paraId="15D8C71A" w14:textId="77777777" w:rsidR="00A57DE9" w:rsidRPr="00000955" w:rsidRDefault="00A57DE9" w:rsidP="006148E4">
            <w:pPr>
              <w:pStyle w:val="ConsPlusNormal"/>
              <w:ind w:firstLine="0"/>
              <w:jc w:val="center"/>
              <w:rPr>
                <w:rFonts w:ascii="Times New Roman" w:hAnsi="Times New Roman" w:cs="Times New Roman"/>
                <w:b/>
              </w:rPr>
            </w:pPr>
            <w:r w:rsidRPr="00000955">
              <w:rPr>
                <w:rFonts w:ascii="Times New Roman" w:hAnsi="Times New Roman" w:cs="Times New Roman"/>
                <w:b/>
              </w:rPr>
              <w:t>Вид медицинской помощи</w:t>
            </w:r>
          </w:p>
        </w:tc>
        <w:tc>
          <w:tcPr>
            <w:tcW w:w="1776" w:type="dxa"/>
            <w:vAlign w:val="center"/>
          </w:tcPr>
          <w:p w14:paraId="385AE99E" w14:textId="77777777" w:rsidR="00A57DE9" w:rsidRPr="00000955" w:rsidRDefault="00A57DE9" w:rsidP="006148E4">
            <w:pPr>
              <w:pStyle w:val="ConsPlusNormal"/>
              <w:ind w:firstLine="0"/>
              <w:jc w:val="center"/>
              <w:rPr>
                <w:rFonts w:ascii="Times New Roman" w:hAnsi="Times New Roman" w:cs="Times New Roman"/>
                <w:b/>
              </w:rPr>
            </w:pPr>
            <w:r w:rsidRPr="00000955">
              <w:rPr>
                <w:rFonts w:ascii="Times New Roman" w:hAnsi="Times New Roman" w:cs="Times New Roman"/>
                <w:b/>
              </w:rPr>
              <w:t>Форма оказания медицинской помощи</w:t>
            </w:r>
          </w:p>
        </w:tc>
        <w:tc>
          <w:tcPr>
            <w:tcW w:w="2335" w:type="dxa"/>
            <w:vAlign w:val="center"/>
          </w:tcPr>
          <w:p w14:paraId="12C11C95" w14:textId="77777777" w:rsidR="00A57DE9" w:rsidRPr="00000955" w:rsidRDefault="00A57DE9" w:rsidP="006148E4">
            <w:pPr>
              <w:pStyle w:val="ConsPlusNormal"/>
              <w:ind w:firstLine="0"/>
              <w:jc w:val="center"/>
              <w:rPr>
                <w:rFonts w:ascii="Times New Roman" w:hAnsi="Times New Roman" w:cs="Times New Roman"/>
                <w:b/>
              </w:rPr>
            </w:pPr>
            <w:r w:rsidRPr="00000955">
              <w:rPr>
                <w:rFonts w:ascii="Times New Roman" w:hAnsi="Times New Roman" w:cs="Times New Roman"/>
                <w:b/>
              </w:rPr>
              <w:t xml:space="preserve">Рекомендуемая численность обслуживаемого населения </w:t>
            </w:r>
          </w:p>
        </w:tc>
      </w:tr>
    </w:tbl>
    <w:p w14:paraId="582FDE9E" w14:textId="77777777" w:rsidR="00A57DE9" w:rsidRPr="00000955" w:rsidRDefault="00A57DE9" w:rsidP="00A57DE9">
      <w:pPr>
        <w:tabs>
          <w:tab w:val="left" w:pos="1155"/>
        </w:tabs>
        <w:spacing w:after="0" w:line="14"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firstRow="0" w:lastRow="0" w:firstColumn="0" w:lastColumn="0" w:noHBand="0" w:noVBand="0"/>
      </w:tblPr>
      <w:tblGrid>
        <w:gridCol w:w="2897"/>
        <w:gridCol w:w="2835"/>
        <w:gridCol w:w="1776"/>
        <w:gridCol w:w="2335"/>
      </w:tblGrid>
      <w:tr w:rsidR="00A57DE9" w:rsidRPr="00000955" w14:paraId="1C23747C" w14:textId="77777777" w:rsidTr="008009BA">
        <w:trPr>
          <w:trHeight w:val="20"/>
          <w:tblHeader/>
        </w:trPr>
        <w:tc>
          <w:tcPr>
            <w:tcW w:w="2897" w:type="dxa"/>
          </w:tcPr>
          <w:p w14:paraId="3F7C466A" w14:textId="77777777" w:rsidR="00A57DE9" w:rsidRPr="00000955" w:rsidRDefault="00A57DE9" w:rsidP="006148E4">
            <w:pPr>
              <w:pStyle w:val="ConsPlusNormal"/>
              <w:ind w:firstLine="0"/>
              <w:jc w:val="center"/>
              <w:rPr>
                <w:rFonts w:ascii="Times New Roman" w:hAnsi="Times New Roman" w:cs="Times New Roman"/>
                <w:b/>
              </w:rPr>
            </w:pPr>
            <w:r w:rsidRPr="00000955">
              <w:rPr>
                <w:rFonts w:ascii="Times New Roman" w:hAnsi="Times New Roman" w:cs="Times New Roman"/>
                <w:b/>
              </w:rPr>
              <w:t>1</w:t>
            </w:r>
          </w:p>
        </w:tc>
        <w:tc>
          <w:tcPr>
            <w:tcW w:w="2835" w:type="dxa"/>
          </w:tcPr>
          <w:p w14:paraId="1DA62362" w14:textId="77777777" w:rsidR="00A57DE9" w:rsidRPr="00000955" w:rsidRDefault="00A57DE9" w:rsidP="006148E4">
            <w:pPr>
              <w:pStyle w:val="ConsPlusNormal"/>
              <w:ind w:firstLine="0"/>
              <w:jc w:val="center"/>
              <w:rPr>
                <w:rFonts w:ascii="Times New Roman" w:hAnsi="Times New Roman" w:cs="Times New Roman"/>
                <w:b/>
              </w:rPr>
            </w:pPr>
            <w:r w:rsidRPr="00000955">
              <w:rPr>
                <w:rFonts w:ascii="Times New Roman" w:hAnsi="Times New Roman" w:cs="Times New Roman"/>
                <w:b/>
              </w:rPr>
              <w:t>2</w:t>
            </w:r>
          </w:p>
        </w:tc>
        <w:tc>
          <w:tcPr>
            <w:tcW w:w="1776" w:type="dxa"/>
          </w:tcPr>
          <w:p w14:paraId="09A81609" w14:textId="77777777" w:rsidR="00A57DE9" w:rsidRPr="00000955" w:rsidRDefault="00A57DE9" w:rsidP="006148E4">
            <w:pPr>
              <w:pStyle w:val="ConsPlusNormal"/>
              <w:ind w:firstLine="0"/>
              <w:jc w:val="center"/>
              <w:rPr>
                <w:rFonts w:ascii="Times New Roman" w:hAnsi="Times New Roman" w:cs="Times New Roman"/>
                <w:b/>
              </w:rPr>
            </w:pPr>
            <w:r w:rsidRPr="00000955">
              <w:rPr>
                <w:rFonts w:ascii="Times New Roman" w:hAnsi="Times New Roman" w:cs="Times New Roman"/>
                <w:b/>
              </w:rPr>
              <w:t>3</w:t>
            </w:r>
          </w:p>
        </w:tc>
        <w:tc>
          <w:tcPr>
            <w:tcW w:w="2335" w:type="dxa"/>
          </w:tcPr>
          <w:p w14:paraId="106209ED" w14:textId="77777777" w:rsidR="00A57DE9" w:rsidRPr="00000955" w:rsidRDefault="00A57DE9" w:rsidP="006148E4">
            <w:pPr>
              <w:pStyle w:val="ConsPlusNormal"/>
              <w:ind w:firstLine="0"/>
              <w:jc w:val="center"/>
              <w:rPr>
                <w:rFonts w:ascii="Times New Roman" w:hAnsi="Times New Roman" w:cs="Times New Roman"/>
                <w:b/>
              </w:rPr>
            </w:pPr>
            <w:r w:rsidRPr="00000955">
              <w:rPr>
                <w:rFonts w:ascii="Times New Roman" w:hAnsi="Times New Roman" w:cs="Times New Roman"/>
                <w:b/>
              </w:rPr>
              <w:t>4</w:t>
            </w:r>
          </w:p>
        </w:tc>
      </w:tr>
      <w:tr w:rsidR="00A57DE9" w:rsidRPr="00000955" w14:paraId="301F91EC" w14:textId="77777777" w:rsidTr="008009BA">
        <w:trPr>
          <w:trHeight w:val="20"/>
        </w:trPr>
        <w:tc>
          <w:tcPr>
            <w:tcW w:w="2897" w:type="dxa"/>
          </w:tcPr>
          <w:p w14:paraId="1738730B"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Участковая больница</w:t>
            </w:r>
          </w:p>
        </w:tc>
        <w:tc>
          <w:tcPr>
            <w:tcW w:w="2835" w:type="dxa"/>
          </w:tcPr>
          <w:p w14:paraId="6BA23719"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Первичная специализированная медико-санитарная помощь;</w:t>
            </w:r>
          </w:p>
          <w:p w14:paraId="4928AC92"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специализированная медицинская помощь</w:t>
            </w:r>
          </w:p>
        </w:tc>
        <w:tc>
          <w:tcPr>
            <w:tcW w:w="1776" w:type="dxa"/>
          </w:tcPr>
          <w:p w14:paraId="38714BDC"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Плановая; неотложная</w:t>
            </w:r>
          </w:p>
        </w:tc>
        <w:tc>
          <w:tcPr>
            <w:tcW w:w="2335" w:type="dxa"/>
          </w:tcPr>
          <w:p w14:paraId="6D780332" w14:textId="46734002"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 xml:space="preserve">1 на 5 </w:t>
            </w:r>
            <w:r w:rsidR="008009BA">
              <w:rPr>
                <w:rFonts w:ascii="Times New Roman" w:hAnsi="Times New Roman" w:cs="Times New Roman"/>
              </w:rPr>
              <w:t>–</w:t>
            </w:r>
            <w:r w:rsidRPr="00000955">
              <w:rPr>
                <w:rFonts w:ascii="Times New Roman" w:hAnsi="Times New Roman" w:cs="Times New Roman"/>
              </w:rPr>
              <w:t xml:space="preserve"> 20 тыс. человек</w:t>
            </w:r>
          </w:p>
        </w:tc>
      </w:tr>
      <w:tr w:rsidR="00A57DE9" w:rsidRPr="00000955" w14:paraId="046F16B4" w14:textId="77777777" w:rsidTr="008009BA">
        <w:trPr>
          <w:trHeight w:val="20"/>
        </w:trPr>
        <w:tc>
          <w:tcPr>
            <w:tcW w:w="2897" w:type="dxa"/>
          </w:tcPr>
          <w:p w14:paraId="462DCED8"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Городская больница</w:t>
            </w:r>
          </w:p>
        </w:tc>
        <w:tc>
          <w:tcPr>
            <w:tcW w:w="2835" w:type="dxa"/>
          </w:tcPr>
          <w:p w14:paraId="66651294"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Специализированная, в том числе высокотехнологичная, медицинская помощь</w:t>
            </w:r>
          </w:p>
        </w:tc>
        <w:tc>
          <w:tcPr>
            <w:tcW w:w="1776" w:type="dxa"/>
          </w:tcPr>
          <w:p w14:paraId="4E869700"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Плановая; неотложная; экстренная</w:t>
            </w:r>
          </w:p>
        </w:tc>
        <w:tc>
          <w:tcPr>
            <w:tcW w:w="2335" w:type="dxa"/>
          </w:tcPr>
          <w:p w14:paraId="1C5BAFAC" w14:textId="075532A6"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 xml:space="preserve">1 на 20 </w:t>
            </w:r>
            <w:r w:rsidR="008009BA">
              <w:rPr>
                <w:rFonts w:ascii="Times New Roman" w:hAnsi="Times New Roman" w:cs="Times New Roman"/>
              </w:rPr>
              <w:t>–</w:t>
            </w:r>
            <w:r w:rsidRPr="00000955">
              <w:rPr>
                <w:rFonts w:ascii="Times New Roman" w:hAnsi="Times New Roman" w:cs="Times New Roman"/>
              </w:rPr>
              <w:t xml:space="preserve"> 300 тыс. человек</w:t>
            </w:r>
          </w:p>
        </w:tc>
      </w:tr>
      <w:tr w:rsidR="00A57DE9" w:rsidRPr="00000955" w14:paraId="0ED19696" w14:textId="77777777" w:rsidTr="008009BA">
        <w:trPr>
          <w:trHeight w:val="20"/>
        </w:trPr>
        <w:tc>
          <w:tcPr>
            <w:tcW w:w="2897" w:type="dxa"/>
          </w:tcPr>
          <w:p w14:paraId="34C6BA3A"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Детская городская больница</w:t>
            </w:r>
          </w:p>
        </w:tc>
        <w:tc>
          <w:tcPr>
            <w:tcW w:w="2835" w:type="dxa"/>
          </w:tcPr>
          <w:p w14:paraId="46E31DCF"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Специализированная, в том числе высокотехнологичная, медицинская помощь</w:t>
            </w:r>
          </w:p>
        </w:tc>
        <w:tc>
          <w:tcPr>
            <w:tcW w:w="1776" w:type="dxa"/>
          </w:tcPr>
          <w:p w14:paraId="11FB66C5"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Плановая; неотложная; экстренная</w:t>
            </w:r>
          </w:p>
        </w:tc>
        <w:tc>
          <w:tcPr>
            <w:tcW w:w="2335" w:type="dxa"/>
          </w:tcPr>
          <w:p w14:paraId="74A23B80" w14:textId="1F05FBD9"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 xml:space="preserve">1 на 20 </w:t>
            </w:r>
            <w:r w:rsidR="008009BA">
              <w:rPr>
                <w:rFonts w:ascii="Times New Roman" w:hAnsi="Times New Roman" w:cs="Times New Roman"/>
              </w:rPr>
              <w:t>–</w:t>
            </w:r>
            <w:r w:rsidRPr="00000955">
              <w:rPr>
                <w:rFonts w:ascii="Times New Roman" w:hAnsi="Times New Roman" w:cs="Times New Roman"/>
              </w:rPr>
              <w:t xml:space="preserve"> 200 тыс. детей</w:t>
            </w:r>
          </w:p>
        </w:tc>
      </w:tr>
      <w:tr w:rsidR="00A57DE9" w:rsidRPr="00000955" w14:paraId="0BA33068" w14:textId="77777777" w:rsidTr="008009BA">
        <w:trPr>
          <w:trHeight w:val="20"/>
        </w:trPr>
        <w:tc>
          <w:tcPr>
            <w:tcW w:w="2897" w:type="dxa"/>
          </w:tcPr>
          <w:p w14:paraId="198AC05A"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Районная больница</w:t>
            </w:r>
          </w:p>
        </w:tc>
        <w:tc>
          <w:tcPr>
            <w:tcW w:w="2835" w:type="dxa"/>
          </w:tcPr>
          <w:p w14:paraId="7B01F796"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специализированная медицинская помощь</w:t>
            </w:r>
          </w:p>
        </w:tc>
        <w:tc>
          <w:tcPr>
            <w:tcW w:w="1776" w:type="dxa"/>
          </w:tcPr>
          <w:p w14:paraId="15842CDB"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Плановая; неотложная; экстренная</w:t>
            </w:r>
          </w:p>
        </w:tc>
        <w:tc>
          <w:tcPr>
            <w:tcW w:w="2335" w:type="dxa"/>
          </w:tcPr>
          <w:p w14:paraId="0AB98EAD" w14:textId="753F74A3"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 xml:space="preserve">1 на 20 </w:t>
            </w:r>
            <w:r w:rsidR="008009BA">
              <w:rPr>
                <w:rFonts w:ascii="Times New Roman" w:hAnsi="Times New Roman" w:cs="Times New Roman"/>
              </w:rPr>
              <w:t>–</w:t>
            </w:r>
            <w:r w:rsidRPr="00000955">
              <w:rPr>
                <w:rFonts w:ascii="Times New Roman" w:hAnsi="Times New Roman" w:cs="Times New Roman"/>
              </w:rPr>
              <w:t xml:space="preserve"> 100 тыс. человек</w:t>
            </w:r>
          </w:p>
        </w:tc>
      </w:tr>
      <w:tr w:rsidR="00A57DE9" w:rsidRPr="00000955" w14:paraId="27358E3D" w14:textId="77777777" w:rsidTr="008009BA">
        <w:trPr>
          <w:trHeight w:val="20"/>
        </w:trPr>
        <w:tc>
          <w:tcPr>
            <w:tcW w:w="2897" w:type="dxa"/>
          </w:tcPr>
          <w:p w14:paraId="0E84CA0B"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Краевая, республиканская, областная, окружная больница</w:t>
            </w:r>
          </w:p>
        </w:tc>
        <w:tc>
          <w:tcPr>
            <w:tcW w:w="2835" w:type="dxa"/>
          </w:tcPr>
          <w:p w14:paraId="1747CDAF"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Специализированная, в том числе высокотехнологичная, медицинская помощь</w:t>
            </w:r>
          </w:p>
        </w:tc>
        <w:tc>
          <w:tcPr>
            <w:tcW w:w="1776" w:type="dxa"/>
          </w:tcPr>
          <w:p w14:paraId="38AA6334"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Плановая; неотложная; экстренная</w:t>
            </w:r>
          </w:p>
        </w:tc>
        <w:tc>
          <w:tcPr>
            <w:tcW w:w="2335" w:type="dxa"/>
          </w:tcPr>
          <w:p w14:paraId="7BAC974E"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не менее 1 на субъект Российской Федерации</w:t>
            </w:r>
          </w:p>
        </w:tc>
      </w:tr>
      <w:tr w:rsidR="00A57DE9" w:rsidRPr="00000955" w14:paraId="13389BA3" w14:textId="77777777" w:rsidTr="008009BA">
        <w:trPr>
          <w:trHeight w:val="20"/>
        </w:trPr>
        <w:tc>
          <w:tcPr>
            <w:tcW w:w="2897" w:type="dxa"/>
          </w:tcPr>
          <w:p w14:paraId="4C9E7A39"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Детская краевая, республиканская, областная, окружная больница</w:t>
            </w:r>
          </w:p>
        </w:tc>
        <w:tc>
          <w:tcPr>
            <w:tcW w:w="2835" w:type="dxa"/>
          </w:tcPr>
          <w:p w14:paraId="76C3C228"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Специализированная, в том числе высокотехнологичная, медицинская помощь</w:t>
            </w:r>
          </w:p>
        </w:tc>
        <w:tc>
          <w:tcPr>
            <w:tcW w:w="1776" w:type="dxa"/>
          </w:tcPr>
          <w:p w14:paraId="4EFC767C"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Плановая; неотложная; экстренная</w:t>
            </w:r>
          </w:p>
        </w:tc>
        <w:tc>
          <w:tcPr>
            <w:tcW w:w="2335" w:type="dxa"/>
          </w:tcPr>
          <w:p w14:paraId="465A59EC"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не менее 1 на субъект Российской Федерации</w:t>
            </w:r>
          </w:p>
        </w:tc>
      </w:tr>
      <w:tr w:rsidR="00A57DE9" w:rsidRPr="00000955" w14:paraId="43B38013" w14:textId="77777777" w:rsidTr="008009BA">
        <w:trPr>
          <w:trHeight w:val="20"/>
        </w:trPr>
        <w:tc>
          <w:tcPr>
            <w:tcW w:w="2897" w:type="dxa"/>
          </w:tcPr>
          <w:p w14:paraId="7DB77B14"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lastRenderedPageBreak/>
              <w:t>Больница инфекционная</w:t>
            </w:r>
          </w:p>
        </w:tc>
        <w:tc>
          <w:tcPr>
            <w:tcW w:w="2835" w:type="dxa"/>
          </w:tcPr>
          <w:p w14:paraId="02F99752"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Специализированная медицинская помощь</w:t>
            </w:r>
          </w:p>
        </w:tc>
        <w:tc>
          <w:tcPr>
            <w:tcW w:w="1776" w:type="dxa"/>
          </w:tcPr>
          <w:p w14:paraId="3C2ECB61"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Плановая; неотложная; экстренная</w:t>
            </w:r>
          </w:p>
        </w:tc>
        <w:tc>
          <w:tcPr>
            <w:tcW w:w="2335" w:type="dxa"/>
          </w:tcPr>
          <w:p w14:paraId="6A3D109E"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не менее 1 на субъект Российской Федерации</w:t>
            </w:r>
          </w:p>
        </w:tc>
      </w:tr>
      <w:tr w:rsidR="00A57DE9" w:rsidRPr="00000955" w14:paraId="28A1D45C" w14:textId="77777777" w:rsidTr="008009BA">
        <w:trPr>
          <w:trHeight w:val="20"/>
        </w:trPr>
        <w:tc>
          <w:tcPr>
            <w:tcW w:w="2897" w:type="dxa"/>
          </w:tcPr>
          <w:p w14:paraId="58452A59"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Больница инфекционная детская</w:t>
            </w:r>
          </w:p>
        </w:tc>
        <w:tc>
          <w:tcPr>
            <w:tcW w:w="2835" w:type="dxa"/>
          </w:tcPr>
          <w:p w14:paraId="7076832D"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Специализированная медицинская помощь</w:t>
            </w:r>
          </w:p>
        </w:tc>
        <w:tc>
          <w:tcPr>
            <w:tcW w:w="1776" w:type="dxa"/>
          </w:tcPr>
          <w:p w14:paraId="0D93564D"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Плановая; неотложная; экстренная</w:t>
            </w:r>
          </w:p>
        </w:tc>
        <w:tc>
          <w:tcPr>
            <w:tcW w:w="2335" w:type="dxa"/>
          </w:tcPr>
          <w:p w14:paraId="686292AD"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1 на 500 тыс. детей</w:t>
            </w:r>
          </w:p>
        </w:tc>
      </w:tr>
    </w:tbl>
    <w:p w14:paraId="635C9B45" w14:textId="77777777" w:rsidR="00A57DE9" w:rsidRPr="00000955" w:rsidRDefault="00A57DE9" w:rsidP="00A57DE9">
      <w:pPr>
        <w:pStyle w:val="ad"/>
        <w:tabs>
          <w:tab w:val="left" w:pos="993"/>
        </w:tabs>
        <w:spacing w:before="120" w:after="0" w:line="300" w:lineRule="auto"/>
        <w:ind w:left="0" w:firstLine="709"/>
        <w:contextualSpacing w:val="0"/>
        <w:jc w:val="both"/>
        <w:rPr>
          <w:rFonts w:ascii="Times New Roman" w:hAnsi="Times New Roman"/>
          <w:sz w:val="24"/>
          <w:szCs w:val="24"/>
          <w:u w:val="single"/>
        </w:rPr>
      </w:pPr>
      <w:r w:rsidRPr="00000955">
        <w:rPr>
          <w:rFonts w:ascii="Times New Roman" w:hAnsi="Times New Roman"/>
          <w:sz w:val="24"/>
          <w:szCs w:val="24"/>
          <w:u w:val="single"/>
        </w:rPr>
        <w:t xml:space="preserve">Показатель максимальной доступности </w:t>
      </w:r>
    </w:p>
    <w:p w14:paraId="72BD9BB3" w14:textId="77777777" w:rsidR="00A57DE9" w:rsidRPr="00000955" w:rsidRDefault="00A57DE9" w:rsidP="00A57DE9">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t>Медицинские организации, оказывающие медицинскую помощь в экстренной форме (за исключением станций скорой медицинской помощи, отделений скорой медицинской помощи поликлиник (больниц, больниц скорой медицинской помощи), размещаются с учетом транспортной доступности, не превышающей 60 минут.</w:t>
      </w:r>
    </w:p>
    <w:p w14:paraId="6F0B28F8" w14:textId="05EC8619" w:rsidR="00A57DE9" w:rsidRPr="00D814B9" w:rsidRDefault="004F1455" w:rsidP="00370F4B">
      <w:pPr>
        <w:pStyle w:val="3"/>
        <w:spacing w:before="120" w:after="0"/>
        <w:rPr>
          <w:rFonts w:ascii="Times New Roman" w:hAnsi="Times New Roman"/>
          <w:sz w:val="24"/>
          <w:szCs w:val="24"/>
        </w:rPr>
      </w:pPr>
      <w:bookmarkStart w:id="82" w:name="_Toc83991649"/>
      <w:r>
        <w:rPr>
          <w:rFonts w:ascii="Times New Roman" w:hAnsi="Times New Roman"/>
          <w:sz w:val="24"/>
          <w:szCs w:val="24"/>
        </w:rPr>
        <w:t>4.</w:t>
      </w:r>
      <w:r w:rsidR="00D51526" w:rsidRPr="00000955">
        <w:rPr>
          <w:rFonts w:ascii="Times New Roman" w:hAnsi="Times New Roman"/>
          <w:sz w:val="24"/>
          <w:szCs w:val="24"/>
        </w:rPr>
        <w:t>10</w:t>
      </w:r>
      <w:r w:rsidR="00A57DE9" w:rsidRPr="00000955">
        <w:rPr>
          <w:rFonts w:ascii="Times New Roman" w:hAnsi="Times New Roman"/>
          <w:sz w:val="24"/>
          <w:szCs w:val="24"/>
        </w:rPr>
        <w:t>.4 Медицинские организации, обеспечивающие прием населения для оказания медицинской помощи в неотложной форме</w:t>
      </w:r>
      <w:bookmarkEnd w:id="82"/>
      <w:r w:rsidR="00A57DE9" w:rsidRPr="00000955">
        <w:rPr>
          <w:rFonts w:ascii="Times New Roman" w:hAnsi="Times New Roman"/>
          <w:sz w:val="24"/>
          <w:szCs w:val="24"/>
        </w:rPr>
        <w:t xml:space="preserve"> </w:t>
      </w:r>
    </w:p>
    <w:p w14:paraId="1A2FB78B" w14:textId="77777777" w:rsidR="00A57DE9" w:rsidRPr="00000955" w:rsidRDefault="00A57DE9" w:rsidP="00A57DE9">
      <w:pPr>
        <w:pStyle w:val="ad"/>
        <w:tabs>
          <w:tab w:val="left" w:pos="993"/>
        </w:tabs>
        <w:spacing w:after="0" w:line="300" w:lineRule="auto"/>
        <w:ind w:left="0" w:firstLine="709"/>
        <w:contextualSpacing w:val="0"/>
        <w:jc w:val="both"/>
        <w:rPr>
          <w:rFonts w:ascii="Times New Roman" w:hAnsi="Times New Roman"/>
          <w:sz w:val="24"/>
          <w:szCs w:val="24"/>
          <w:u w:val="single"/>
        </w:rPr>
      </w:pPr>
      <w:r w:rsidRPr="00000955">
        <w:rPr>
          <w:rFonts w:ascii="Times New Roman" w:hAnsi="Times New Roman"/>
          <w:sz w:val="24"/>
          <w:szCs w:val="24"/>
          <w:u w:val="single"/>
        </w:rPr>
        <w:t>Показатель (название)</w:t>
      </w:r>
    </w:p>
    <w:p w14:paraId="33A1164E" w14:textId="1E6A9205" w:rsidR="00A57DE9" w:rsidRPr="00000955" w:rsidRDefault="00A57DE9" w:rsidP="00A57DE9">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t>Обеспеченность медицинскими объектами, обеспечивающими прием населения для оказания помощи в неотложной форме</w:t>
      </w:r>
      <w:r w:rsidR="008009BA">
        <w:rPr>
          <w:rFonts w:ascii="Times New Roman" w:hAnsi="Times New Roman"/>
          <w:sz w:val="24"/>
          <w:szCs w:val="24"/>
        </w:rPr>
        <w:t>.</w:t>
      </w:r>
      <w:r w:rsidRPr="00000955">
        <w:rPr>
          <w:rFonts w:ascii="Times New Roman" w:hAnsi="Times New Roman"/>
          <w:sz w:val="24"/>
          <w:szCs w:val="24"/>
        </w:rPr>
        <w:t xml:space="preserve"> </w:t>
      </w:r>
    </w:p>
    <w:p w14:paraId="45E17AC3" w14:textId="77777777" w:rsidR="00A57DE9" w:rsidRPr="00000955" w:rsidRDefault="00A57DE9" w:rsidP="00A57DE9">
      <w:pPr>
        <w:pStyle w:val="ad"/>
        <w:tabs>
          <w:tab w:val="left" w:pos="993"/>
        </w:tabs>
        <w:spacing w:after="0" w:line="300" w:lineRule="auto"/>
        <w:ind w:left="0" w:firstLine="709"/>
        <w:contextualSpacing w:val="0"/>
        <w:jc w:val="both"/>
        <w:rPr>
          <w:rFonts w:ascii="Times New Roman" w:hAnsi="Times New Roman"/>
          <w:sz w:val="24"/>
          <w:szCs w:val="24"/>
          <w:u w:val="single"/>
        </w:rPr>
      </w:pPr>
      <w:r w:rsidRPr="00000955">
        <w:rPr>
          <w:rFonts w:ascii="Times New Roman" w:hAnsi="Times New Roman"/>
          <w:sz w:val="24"/>
          <w:szCs w:val="24"/>
          <w:u w:val="single"/>
        </w:rPr>
        <w:t>Показатель, единица измерения</w:t>
      </w:r>
    </w:p>
    <w:p w14:paraId="762F6F2A" w14:textId="77B4BBAF" w:rsidR="00A57DE9" w:rsidRPr="00000955" w:rsidRDefault="00A57DE9" w:rsidP="00A57DE9">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Количество медицинских объектов для оказания помощи в неотложной форме, ед. на </w:t>
      </w:r>
      <w:r w:rsidR="00ED2102">
        <w:rPr>
          <w:rFonts w:ascii="Times New Roman" w:hAnsi="Times New Roman"/>
          <w:sz w:val="24"/>
          <w:szCs w:val="24"/>
        </w:rPr>
        <w:t>Александровский МО.</w:t>
      </w:r>
      <w:r w:rsidRPr="00000955">
        <w:rPr>
          <w:rFonts w:ascii="Times New Roman" w:hAnsi="Times New Roman"/>
          <w:sz w:val="24"/>
          <w:szCs w:val="24"/>
        </w:rPr>
        <w:t xml:space="preserve"> </w:t>
      </w:r>
    </w:p>
    <w:p w14:paraId="14C8A6C8" w14:textId="77777777" w:rsidR="00A57DE9" w:rsidRPr="00000955" w:rsidRDefault="00A57DE9" w:rsidP="00A57DE9">
      <w:pPr>
        <w:pStyle w:val="ad"/>
        <w:tabs>
          <w:tab w:val="left" w:pos="993"/>
        </w:tabs>
        <w:spacing w:after="0" w:line="300" w:lineRule="auto"/>
        <w:ind w:left="0" w:firstLine="709"/>
        <w:contextualSpacing w:val="0"/>
        <w:jc w:val="both"/>
        <w:rPr>
          <w:rFonts w:ascii="Times New Roman" w:hAnsi="Times New Roman"/>
          <w:sz w:val="24"/>
          <w:szCs w:val="24"/>
          <w:u w:val="single"/>
        </w:rPr>
      </w:pPr>
      <w:r w:rsidRPr="00000955">
        <w:rPr>
          <w:rFonts w:ascii="Times New Roman" w:hAnsi="Times New Roman"/>
          <w:sz w:val="24"/>
          <w:szCs w:val="24"/>
          <w:u w:val="single"/>
        </w:rPr>
        <w:t>Показатель минимальной обеспеченности</w:t>
      </w:r>
    </w:p>
    <w:p w14:paraId="70B2F855" w14:textId="6CE7E7E1" w:rsidR="00A57DE9" w:rsidRPr="00000955" w:rsidRDefault="00A57DE9" w:rsidP="00A57DE9">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w:t>
      </w:r>
      <w:hyperlink r:id="rId57" w:history="1">
        <w:r w:rsidRPr="00000955">
          <w:rPr>
            <w:rFonts w:ascii="Times New Roman" w:hAnsi="Times New Roman"/>
            <w:sz w:val="24"/>
            <w:szCs w:val="24"/>
          </w:rPr>
          <w:t>Приказ</w:t>
        </w:r>
      </w:hyperlink>
      <w:r w:rsidRPr="00000955">
        <w:rPr>
          <w:rFonts w:ascii="Times New Roman" w:hAnsi="Times New Roman"/>
          <w:sz w:val="24"/>
          <w:szCs w:val="24"/>
        </w:rPr>
        <w:t xml:space="preserve">а Минздрава России от 27.02.2016 </w:t>
      </w:r>
      <w:hyperlink r:id="rId58" w:history="1">
        <w:r w:rsidR="008009BA">
          <w:rPr>
            <w:rFonts w:ascii="Times New Roman" w:hAnsi="Times New Roman"/>
            <w:sz w:val="24"/>
            <w:szCs w:val="24"/>
          </w:rPr>
          <w:t>№</w:t>
        </w:r>
        <w:r w:rsidRPr="00000955">
          <w:rPr>
            <w:rFonts w:ascii="Times New Roman" w:hAnsi="Times New Roman"/>
            <w:sz w:val="24"/>
            <w:szCs w:val="24"/>
          </w:rPr>
          <w:t xml:space="preserve"> 132н</w:t>
        </w:r>
      </w:hyperlink>
      <w:r w:rsidRPr="00000955">
        <w:rPr>
          <w:rFonts w:ascii="Times New Roman" w:hAnsi="Times New Roman"/>
          <w:sz w:val="24"/>
          <w:szCs w:val="24"/>
        </w:rPr>
        <w:t xml:space="preserve">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p w14:paraId="1CEDBF21" w14:textId="1E15BD5E" w:rsidR="00A57DE9" w:rsidRPr="00000955" w:rsidRDefault="00A57DE9" w:rsidP="00A57DE9">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Расчетные показатели по количеству объектов, оказывающих медицинскую помощь в экстренной и неотложной форме в пределах медицинских организаций приведены в таблице </w:t>
      </w:r>
      <w:r w:rsidR="004F1455">
        <w:rPr>
          <w:rFonts w:ascii="Times New Roman" w:hAnsi="Times New Roman"/>
          <w:sz w:val="24"/>
          <w:szCs w:val="24"/>
        </w:rPr>
        <w:t>4.</w:t>
      </w:r>
      <w:r w:rsidR="00000955">
        <w:rPr>
          <w:rFonts w:ascii="Times New Roman" w:hAnsi="Times New Roman"/>
          <w:sz w:val="24"/>
          <w:szCs w:val="24"/>
        </w:rPr>
        <w:t>12</w:t>
      </w:r>
      <w:r w:rsidRPr="00000955">
        <w:rPr>
          <w:rFonts w:ascii="Times New Roman" w:hAnsi="Times New Roman"/>
          <w:sz w:val="24"/>
          <w:szCs w:val="24"/>
        </w:rPr>
        <w:t>.</w:t>
      </w:r>
    </w:p>
    <w:p w14:paraId="67CA1E57" w14:textId="204F87C2" w:rsidR="00A57DE9" w:rsidRPr="00000955" w:rsidRDefault="00A57DE9" w:rsidP="00A57DE9">
      <w:pPr>
        <w:tabs>
          <w:tab w:val="left" w:pos="1155"/>
        </w:tabs>
        <w:spacing w:after="0" w:line="300" w:lineRule="auto"/>
        <w:ind w:firstLine="709"/>
        <w:jc w:val="right"/>
        <w:rPr>
          <w:rFonts w:ascii="Times New Roman" w:hAnsi="Times New Roman"/>
          <w:sz w:val="24"/>
          <w:szCs w:val="24"/>
        </w:rPr>
      </w:pPr>
      <w:r w:rsidRPr="00000955">
        <w:rPr>
          <w:rFonts w:ascii="Times New Roman" w:hAnsi="Times New Roman"/>
          <w:sz w:val="24"/>
          <w:szCs w:val="24"/>
        </w:rPr>
        <w:t xml:space="preserve">Таблица </w:t>
      </w:r>
      <w:r w:rsidR="004F1455">
        <w:rPr>
          <w:rFonts w:ascii="Times New Roman" w:hAnsi="Times New Roman"/>
          <w:sz w:val="24"/>
          <w:szCs w:val="24"/>
        </w:rPr>
        <w:t>4.</w:t>
      </w:r>
      <w:r w:rsidR="00000955">
        <w:rPr>
          <w:rFonts w:ascii="Times New Roman" w:hAnsi="Times New Roman"/>
          <w:sz w:val="24"/>
          <w:szCs w:val="24"/>
        </w:rPr>
        <w:t>12</w:t>
      </w:r>
      <w:r w:rsidRPr="00000955">
        <w:rPr>
          <w:rFonts w:ascii="Times New Roman" w:hAnsi="Times New Roman"/>
          <w:sz w:val="24"/>
          <w:szCs w:val="24"/>
        </w:rPr>
        <w:t xml:space="preserve"> </w:t>
      </w:r>
    </w:p>
    <w:p w14:paraId="4FFAE923" w14:textId="77777777" w:rsidR="00A57DE9" w:rsidRDefault="00A57DE9" w:rsidP="00A57DE9">
      <w:pPr>
        <w:tabs>
          <w:tab w:val="left" w:pos="1155"/>
        </w:tabs>
        <w:spacing w:after="0" w:line="300" w:lineRule="auto"/>
        <w:jc w:val="center"/>
        <w:rPr>
          <w:rFonts w:ascii="Times New Roman" w:hAnsi="Times New Roman"/>
          <w:sz w:val="24"/>
          <w:szCs w:val="24"/>
        </w:rPr>
      </w:pPr>
      <w:r w:rsidRPr="00000955">
        <w:rPr>
          <w:rFonts w:ascii="Times New Roman" w:hAnsi="Times New Roman"/>
          <w:sz w:val="24"/>
          <w:szCs w:val="24"/>
        </w:rPr>
        <w:t>Расчетные показатели по количеству объектов, обеспечивающих прием населения для оказания помощи в неотложной форме</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2957"/>
        <w:gridCol w:w="2893"/>
        <w:gridCol w:w="1678"/>
        <w:gridCol w:w="2518"/>
      </w:tblGrid>
      <w:tr w:rsidR="00000955" w:rsidRPr="00000955" w14:paraId="28A3D26B" w14:textId="77777777" w:rsidTr="005D2E6A">
        <w:trPr>
          <w:trHeight w:val="769"/>
        </w:trPr>
        <w:tc>
          <w:tcPr>
            <w:tcW w:w="1472" w:type="pct"/>
            <w:vAlign w:val="center"/>
          </w:tcPr>
          <w:p w14:paraId="61D0CACF" w14:textId="77777777" w:rsidR="00000955" w:rsidRPr="00000955" w:rsidRDefault="00000955" w:rsidP="005D2E6A">
            <w:pPr>
              <w:pStyle w:val="ConsPlusNormal"/>
              <w:ind w:firstLine="0"/>
              <w:jc w:val="center"/>
              <w:rPr>
                <w:rFonts w:ascii="Times New Roman" w:hAnsi="Times New Roman" w:cs="Times New Roman"/>
                <w:b/>
              </w:rPr>
            </w:pPr>
            <w:r w:rsidRPr="00000955">
              <w:rPr>
                <w:rFonts w:ascii="Times New Roman" w:hAnsi="Times New Roman" w:cs="Times New Roman"/>
                <w:b/>
              </w:rPr>
              <w:t>Вид медицинской организации</w:t>
            </w:r>
          </w:p>
        </w:tc>
        <w:tc>
          <w:tcPr>
            <w:tcW w:w="1440" w:type="pct"/>
            <w:vAlign w:val="center"/>
          </w:tcPr>
          <w:p w14:paraId="220141A4" w14:textId="77777777" w:rsidR="00000955" w:rsidRPr="00000955" w:rsidRDefault="00000955" w:rsidP="005D2E6A">
            <w:pPr>
              <w:pStyle w:val="ConsPlusNormal"/>
              <w:ind w:firstLine="0"/>
              <w:jc w:val="center"/>
              <w:rPr>
                <w:rFonts w:ascii="Times New Roman" w:hAnsi="Times New Roman" w:cs="Times New Roman"/>
                <w:b/>
              </w:rPr>
            </w:pPr>
            <w:r w:rsidRPr="00000955">
              <w:rPr>
                <w:rFonts w:ascii="Times New Roman" w:hAnsi="Times New Roman" w:cs="Times New Roman"/>
                <w:b/>
              </w:rPr>
              <w:t>Вид медицинской помощи</w:t>
            </w:r>
          </w:p>
        </w:tc>
        <w:tc>
          <w:tcPr>
            <w:tcW w:w="835" w:type="pct"/>
            <w:vAlign w:val="center"/>
          </w:tcPr>
          <w:p w14:paraId="253FED46" w14:textId="77777777" w:rsidR="00000955" w:rsidRPr="00000955" w:rsidRDefault="00000955" w:rsidP="005D2E6A">
            <w:pPr>
              <w:pStyle w:val="ConsPlusNormal"/>
              <w:ind w:firstLine="0"/>
              <w:jc w:val="center"/>
              <w:rPr>
                <w:rFonts w:ascii="Times New Roman" w:hAnsi="Times New Roman" w:cs="Times New Roman"/>
                <w:b/>
              </w:rPr>
            </w:pPr>
            <w:r w:rsidRPr="00000955">
              <w:rPr>
                <w:rFonts w:ascii="Times New Roman" w:hAnsi="Times New Roman" w:cs="Times New Roman"/>
                <w:b/>
              </w:rPr>
              <w:t>Форма оказания медицинской помощи</w:t>
            </w:r>
          </w:p>
        </w:tc>
        <w:tc>
          <w:tcPr>
            <w:tcW w:w="1253" w:type="pct"/>
            <w:vAlign w:val="center"/>
          </w:tcPr>
          <w:p w14:paraId="207E4EDA" w14:textId="77777777" w:rsidR="00000955" w:rsidRPr="00000955" w:rsidRDefault="00000955" w:rsidP="005D2E6A">
            <w:pPr>
              <w:pStyle w:val="ConsPlusNormal"/>
              <w:ind w:firstLine="0"/>
              <w:jc w:val="center"/>
              <w:rPr>
                <w:rFonts w:ascii="Times New Roman" w:hAnsi="Times New Roman" w:cs="Times New Roman"/>
                <w:b/>
              </w:rPr>
            </w:pPr>
            <w:r w:rsidRPr="00000955">
              <w:rPr>
                <w:rFonts w:ascii="Times New Roman" w:hAnsi="Times New Roman" w:cs="Times New Roman"/>
                <w:b/>
              </w:rPr>
              <w:t xml:space="preserve">Рекомендуемая численность обслуживаемого населения </w:t>
            </w:r>
          </w:p>
        </w:tc>
      </w:tr>
    </w:tbl>
    <w:p w14:paraId="101A8A93" w14:textId="77777777" w:rsidR="00000955" w:rsidRPr="00000955" w:rsidRDefault="00000955" w:rsidP="00000955">
      <w:pPr>
        <w:tabs>
          <w:tab w:val="left" w:pos="1155"/>
        </w:tabs>
        <w:spacing w:after="0" w:line="14" w:lineRule="auto"/>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2957"/>
        <w:gridCol w:w="2893"/>
        <w:gridCol w:w="1678"/>
        <w:gridCol w:w="2518"/>
      </w:tblGrid>
      <w:tr w:rsidR="00A57DE9" w:rsidRPr="00000955" w14:paraId="173F3245" w14:textId="77777777" w:rsidTr="008009BA">
        <w:trPr>
          <w:trHeight w:val="20"/>
          <w:tblHeader/>
        </w:trPr>
        <w:tc>
          <w:tcPr>
            <w:tcW w:w="1472" w:type="pct"/>
          </w:tcPr>
          <w:p w14:paraId="1E80D5B7" w14:textId="77777777" w:rsidR="00A57DE9" w:rsidRPr="00000955" w:rsidRDefault="00A57DE9" w:rsidP="00000955">
            <w:pPr>
              <w:pStyle w:val="ConsPlusNormal"/>
              <w:ind w:firstLine="0"/>
              <w:jc w:val="center"/>
              <w:rPr>
                <w:rFonts w:ascii="Times New Roman" w:hAnsi="Times New Roman" w:cs="Times New Roman"/>
                <w:b/>
              </w:rPr>
            </w:pPr>
            <w:r w:rsidRPr="00000955">
              <w:rPr>
                <w:rFonts w:ascii="Times New Roman" w:hAnsi="Times New Roman" w:cs="Times New Roman"/>
                <w:b/>
              </w:rPr>
              <w:t>1</w:t>
            </w:r>
          </w:p>
        </w:tc>
        <w:tc>
          <w:tcPr>
            <w:tcW w:w="1440" w:type="pct"/>
          </w:tcPr>
          <w:p w14:paraId="4F939C3B" w14:textId="77777777" w:rsidR="00A57DE9" w:rsidRPr="00000955" w:rsidRDefault="00A57DE9" w:rsidP="00000955">
            <w:pPr>
              <w:pStyle w:val="ConsPlusNormal"/>
              <w:ind w:firstLine="0"/>
              <w:jc w:val="center"/>
              <w:rPr>
                <w:rFonts w:ascii="Times New Roman" w:hAnsi="Times New Roman" w:cs="Times New Roman"/>
                <w:b/>
              </w:rPr>
            </w:pPr>
            <w:r w:rsidRPr="00000955">
              <w:rPr>
                <w:rFonts w:ascii="Times New Roman" w:hAnsi="Times New Roman" w:cs="Times New Roman"/>
                <w:b/>
              </w:rPr>
              <w:t>2</w:t>
            </w:r>
          </w:p>
        </w:tc>
        <w:tc>
          <w:tcPr>
            <w:tcW w:w="835" w:type="pct"/>
          </w:tcPr>
          <w:p w14:paraId="6CDD5999" w14:textId="77777777" w:rsidR="00A57DE9" w:rsidRPr="00000955" w:rsidRDefault="00A57DE9" w:rsidP="00000955">
            <w:pPr>
              <w:pStyle w:val="ConsPlusNormal"/>
              <w:ind w:firstLine="0"/>
              <w:jc w:val="center"/>
              <w:rPr>
                <w:rFonts w:ascii="Times New Roman" w:hAnsi="Times New Roman" w:cs="Times New Roman"/>
                <w:b/>
              </w:rPr>
            </w:pPr>
            <w:r w:rsidRPr="00000955">
              <w:rPr>
                <w:rFonts w:ascii="Times New Roman" w:hAnsi="Times New Roman" w:cs="Times New Roman"/>
                <w:b/>
              </w:rPr>
              <w:t>3</w:t>
            </w:r>
          </w:p>
        </w:tc>
        <w:tc>
          <w:tcPr>
            <w:tcW w:w="1253" w:type="pct"/>
          </w:tcPr>
          <w:p w14:paraId="02C33E71" w14:textId="77777777" w:rsidR="00A57DE9" w:rsidRPr="00000955" w:rsidRDefault="00A57DE9" w:rsidP="00000955">
            <w:pPr>
              <w:pStyle w:val="ConsPlusNormal"/>
              <w:ind w:firstLine="0"/>
              <w:jc w:val="center"/>
              <w:rPr>
                <w:rFonts w:ascii="Times New Roman" w:hAnsi="Times New Roman" w:cs="Times New Roman"/>
                <w:b/>
              </w:rPr>
            </w:pPr>
            <w:r w:rsidRPr="00000955">
              <w:rPr>
                <w:rFonts w:ascii="Times New Roman" w:hAnsi="Times New Roman" w:cs="Times New Roman"/>
                <w:b/>
              </w:rPr>
              <w:t>4</w:t>
            </w:r>
          </w:p>
        </w:tc>
      </w:tr>
      <w:tr w:rsidR="00A57DE9" w:rsidRPr="00000955" w14:paraId="5E132832" w14:textId="77777777" w:rsidTr="00000955">
        <w:trPr>
          <w:trHeight w:val="20"/>
        </w:trPr>
        <w:tc>
          <w:tcPr>
            <w:tcW w:w="1472" w:type="pct"/>
          </w:tcPr>
          <w:p w14:paraId="6E7843E7"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Амбулатория, в том числе врачебная общей врачебной практики (семейной медицины)</w:t>
            </w:r>
          </w:p>
        </w:tc>
        <w:tc>
          <w:tcPr>
            <w:tcW w:w="1440" w:type="pct"/>
          </w:tcPr>
          <w:p w14:paraId="16D1E6A9"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Первичная врачебная медико-санитарная помощь;</w:t>
            </w:r>
          </w:p>
          <w:p w14:paraId="0D8AB10C"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первичная специализированная медико-санитарная помощь</w:t>
            </w:r>
          </w:p>
        </w:tc>
        <w:tc>
          <w:tcPr>
            <w:tcW w:w="835" w:type="pct"/>
          </w:tcPr>
          <w:p w14:paraId="1CB6D00F"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Плановая; неотложная</w:t>
            </w:r>
          </w:p>
        </w:tc>
        <w:tc>
          <w:tcPr>
            <w:tcW w:w="1253" w:type="pct"/>
          </w:tcPr>
          <w:p w14:paraId="2C5899DB" w14:textId="20E47A49"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 xml:space="preserve">1 на 2 </w:t>
            </w:r>
            <w:r w:rsidR="008009BA">
              <w:rPr>
                <w:rFonts w:ascii="Times New Roman" w:hAnsi="Times New Roman" w:cs="Times New Roman"/>
              </w:rPr>
              <w:t>–</w:t>
            </w:r>
            <w:r w:rsidRPr="00000955">
              <w:rPr>
                <w:rFonts w:ascii="Times New Roman" w:hAnsi="Times New Roman" w:cs="Times New Roman"/>
              </w:rPr>
              <w:t xml:space="preserve"> 10 тыс. человек</w:t>
            </w:r>
          </w:p>
        </w:tc>
      </w:tr>
      <w:tr w:rsidR="00A57DE9" w:rsidRPr="00000955" w14:paraId="71D6C050" w14:textId="77777777" w:rsidTr="00000955">
        <w:trPr>
          <w:trHeight w:val="20"/>
        </w:trPr>
        <w:tc>
          <w:tcPr>
            <w:tcW w:w="1472" w:type="pct"/>
          </w:tcPr>
          <w:p w14:paraId="1FF9E480"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Поликлиника</w:t>
            </w:r>
          </w:p>
        </w:tc>
        <w:tc>
          <w:tcPr>
            <w:tcW w:w="1440" w:type="pct"/>
          </w:tcPr>
          <w:p w14:paraId="50BFD046"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Первичная врачебная медико-санитарная помощь;</w:t>
            </w:r>
          </w:p>
          <w:p w14:paraId="69A5FC19"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первичная специализированная медико-санитарная помощь</w:t>
            </w:r>
          </w:p>
        </w:tc>
        <w:tc>
          <w:tcPr>
            <w:tcW w:w="835" w:type="pct"/>
          </w:tcPr>
          <w:p w14:paraId="1FC52FCA"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Плановая; неотложная</w:t>
            </w:r>
          </w:p>
        </w:tc>
        <w:tc>
          <w:tcPr>
            <w:tcW w:w="1253" w:type="pct"/>
          </w:tcPr>
          <w:p w14:paraId="6AC710A7" w14:textId="5227EE01"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 xml:space="preserve">1 на 20 </w:t>
            </w:r>
            <w:r w:rsidR="008009BA">
              <w:rPr>
                <w:rFonts w:ascii="Times New Roman" w:hAnsi="Times New Roman" w:cs="Times New Roman"/>
              </w:rPr>
              <w:t>–</w:t>
            </w:r>
            <w:r w:rsidRPr="00000955">
              <w:rPr>
                <w:rFonts w:ascii="Times New Roman" w:hAnsi="Times New Roman" w:cs="Times New Roman"/>
              </w:rPr>
              <w:t xml:space="preserve"> 50 тыс. человек</w:t>
            </w:r>
          </w:p>
        </w:tc>
      </w:tr>
      <w:tr w:rsidR="00A57DE9" w:rsidRPr="00000955" w14:paraId="0E488296" w14:textId="77777777" w:rsidTr="00000955">
        <w:trPr>
          <w:trHeight w:val="20"/>
        </w:trPr>
        <w:tc>
          <w:tcPr>
            <w:tcW w:w="1472" w:type="pct"/>
          </w:tcPr>
          <w:p w14:paraId="569CC1C2"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Детская поликлиника</w:t>
            </w:r>
          </w:p>
        </w:tc>
        <w:tc>
          <w:tcPr>
            <w:tcW w:w="1440" w:type="pct"/>
          </w:tcPr>
          <w:p w14:paraId="56C223B0"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Первичная врачебная медико-санитарная помощь;</w:t>
            </w:r>
          </w:p>
          <w:p w14:paraId="70E00C92"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lastRenderedPageBreak/>
              <w:t>первичная специализированная медико-санитарная помощь</w:t>
            </w:r>
          </w:p>
        </w:tc>
        <w:tc>
          <w:tcPr>
            <w:tcW w:w="835" w:type="pct"/>
          </w:tcPr>
          <w:p w14:paraId="5E4F43FC"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lastRenderedPageBreak/>
              <w:t>Плановая; неотложная</w:t>
            </w:r>
          </w:p>
        </w:tc>
        <w:tc>
          <w:tcPr>
            <w:tcW w:w="1253" w:type="pct"/>
          </w:tcPr>
          <w:p w14:paraId="21EFF9A2" w14:textId="2E83049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 xml:space="preserve">1 на 10 </w:t>
            </w:r>
            <w:r w:rsidR="008009BA">
              <w:rPr>
                <w:rFonts w:ascii="Times New Roman" w:hAnsi="Times New Roman" w:cs="Times New Roman"/>
              </w:rPr>
              <w:t>–</w:t>
            </w:r>
            <w:r w:rsidRPr="00000955">
              <w:rPr>
                <w:rFonts w:ascii="Times New Roman" w:hAnsi="Times New Roman" w:cs="Times New Roman"/>
              </w:rPr>
              <w:t xml:space="preserve"> 30 тыс. детей</w:t>
            </w:r>
          </w:p>
        </w:tc>
      </w:tr>
      <w:tr w:rsidR="00A57DE9" w:rsidRPr="00000955" w14:paraId="30197909" w14:textId="77777777" w:rsidTr="00000955">
        <w:trPr>
          <w:trHeight w:val="20"/>
        </w:trPr>
        <w:tc>
          <w:tcPr>
            <w:tcW w:w="1472" w:type="pct"/>
          </w:tcPr>
          <w:p w14:paraId="0EC679F4"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lastRenderedPageBreak/>
              <w:t>Центр консультативно-диагностический (поликлиника консультативно-диагностическая)</w:t>
            </w:r>
          </w:p>
        </w:tc>
        <w:tc>
          <w:tcPr>
            <w:tcW w:w="1440" w:type="pct"/>
          </w:tcPr>
          <w:p w14:paraId="6F4147BA"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Первичная специализированная медико-санитарная помощь;</w:t>
            </w:r>
          </w:p>
          <w:p w14:paraId="36698C5A"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специализированная медицинская помощь</w:t>
            </w:r>
          </w:p>
        </w:tc>
        <w:tc>
          <w:tcPr>
            <w:tcW w:w="835" w:type="pct"/>
          </w:tcPr>
          <w:p w14:paraId="0A3A3430"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Плановая; неотложная</w:t>
            </w:r>
          </w:p>
        </w:tc>
        <w:tc>
          <w:tcPr>
            <w:tcW w:w="1253" w:type="pct"/>
          </w:tcPr>
          <w:p w14:paraId="75F0C098"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1 на 250 тыс. человек</w:t>
            </w:r>
          </w:p>
        </w:tc>
      </w:tr>
      <w:tr w:rsidR="00A57DE9" w:rsidRPr="00000955" w14:paraId="004B271F" w14:textId="77777777" w:rsidTr="00000955">
        <w:trPr>
          <w:trHeight w:val="20"/>
        </w:trPr>
        <w:tc>
          <w:tcPr>
            <w:tcW w:w="1472" w:type="pct"/>
          </w:tcPr>
          <w:p w14:paraId="5C4524CF"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Центр консультативно-диагностический детский (поликлиника консультативно-диагностическая детская)</w:t>
            </w:r>
          </w:p>
        </w:tc>
        <w:tc>
          <w:tcPr>
            <w:tcW w:w="1440" w:type="pct"/>
          </w:tcPr>
          <w:p w14:paraId="63A21188"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Первичная специализированная медико-санитарная помощь;</w:t>
            </w:r>
          </w:p>
          <w:p w14:paraId="5B8783AB"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специализированная медицинская помощь</w:t>
            </w:r>
          </w:p>
        </w:tc>
        <w:tc>
          <w:tcPr>
            <w:tcW w:w="835" w:type="pct"/>
          </w:tcPr>
          <w:p w14:paraId="78D31B39"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Плановая; неотложная</w:t>
            </w:r>
          </w:p>
        </w:tc>
        <w:tc>
          <w:tcPr>
            <w:tcW w:w="1253" w:type="pct"/>
          </w:tcPr>
          <w:p w14:paraId="55C84D52"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1 на 100 тыс. детей</w:t>
            </w:r>
          </w:p>
        </w:tc>
      </w:tr>
      <w:tr w:rsidR="00A57DE9" w:rsidRPr="00000955" w14:paraId="2EA8C065" w14:textId="77777777" w:rsidTr="00000955">
        <w:trPr>
          <w:trHeight w:val="20"/>
        </w:trPr>
        <w:tc>
          <w:tcPr>
            <w:tcW w:w="1472" w:type="pct"/>
          </w:tcPr>
          <w:p w14:paraId="5E288C0E"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Поликлиника стоматологическая</w:t>
            </w:r>
          </w:p>
        </w:tc>
        <w:tc>
          <w:tcPr>
            <w:tcW w:w="1440" w:type="pct"/>
          </w:tcPr>
          <w:p w14:paraId="5491CCFA"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Первичная доврачебная медико-санитарная помощь;</w:t>
            </w:r>
          </w:p>
          <w:p w14:paraId="78717D84"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первичная специализированная медико-санитарная помощь</w:t>
            </w:r>
          </w:p>
        </w:tc>
        <w:tc>
          <w:tcPr>
            <w:tcW w:w="835" w:type="pct"/>
          </w:tcPr>
          <w:p w14:paraId="34E923F8"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Плановая; неотложная</w:t>
            </w:r>
          </w:p>
        </w:tc>
        <w:tc>
          <w:tcPr>
            <w:tcW w:w="1253" w:type="pct"/>
          </w:tcPr>
          <w:p w14:paraId="6F15B409"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не менее 1 до 100 тыс. человек</w:t>
            </w:r>
          </w:p>
        </w:tc>
      </w:tr>
      <w:tr w:rsidR="00A57DE9" w:rsidRPr="00000955" w14:paraId="0112A4E7" w14:textId="77777777" w:rsidTr="00000955">
        <w:trPr>
          <w:trHeight w:val="20"/>
        </w:trPr>
        <w:tc>
          <w:tcPr>
            <w:tcW w:w="1472" w:type="pct"/>
          </w:tcPr>
          <w:p w14:paraId="1AE9B7BD"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Детская стоматологическая поликлиника</w:t>
            </w:r>
          </w:p>
        </w:tc>
        <w:tc>
          <w:tcPr>
            <w:tcW w:w="1440" w:type="pct"/>
          </w:tcPr>
          <w:p w14:paraId="133A875C"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Первичная доврачебная медико-санитарная помощь;</w:t>
            </w:r>
          </w:p>
          <w:p w14:paraId="476782A7"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первичная специализированная медико-санитарная помощь</w:t>
            </w:r>
          </w:p>
        </w:tc>
        <w:tc>
          <w:tcPr>
            <w:tcW w:w="835" w:type="pct"/>
          </w:tcPr>
          <w:p w14:paraId="690C1D47" w14:textId="77777777"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Плановая; неотложная</w:t>
            </w:r>
          </w:p>
        </w:tc>
        <w:tc>
          <w:tcPr>
            <w:tcW w:w="1253" w:type="pct"/>
          </w:tcPr>
          <w:p w14:paraId="10CC1A1E" w14:textId="51FCCEC6" w:rsidR="00A57DE9" w:rsidRPr="00000955" w:rsidRDefault="00A57DE9" w:rsidP="008009BA">
            <w:pPr>
              <w:pStyle w:val="ConsPlusNormal"/>
              <w:ind w:firstLine="0"/>
              <w:rPr>
                <w:rFonts w:ascii="Times New Roman" w:hAnsi="Times New Roman" w:cs="Times New Roman"/>
              </w:rPr>
            </w:pPr>
            <w:r w:rsidRPr="00000955">
              <w:rPr>
                <w:rFonts w:ascii="Times New Roman" w:hAnsi="Times New Roman" w:cs="Times New Roman"/>
              </w:rPr>
              <w:t xml:space="preserve">1 на 20 </w:t>
            </w:r>
            <w:r w:rsidR="008009BA">
              <w:rPr>
                <w:rFonts w:ascii="Times New Roman" w:hAnsi="Times New Roman" w:cs="Times New Roman"/>
              </w:rPr>
              <w:t>–</w:t>
            </w:r>
            <w:r w:rsidRPr="00000955">
              <w:rPr>
                <w:rFonts w:ascii="Times New Roman" w:hAnsi="Times New Roman" w:cs="Times New Roman"/>
              </w:rPr>
              <w:t xml:space="preserve"> 50 тыс. детей</w:t>
            </w:r>
          </w:p>
        </w:tc>
      </w:tr>
    </w:tbl>
    <w:p w14:paraId="434CE7A4" w14:textId="77777777" w:rsidR="00A57DE9" w:rsidRPr="005768B7" w:rsidRDefault="00A57DE9" w:rsidP="005768B7">
      <w:pPr>
        <w:pStyle w:val="ad"/>
        <w:tabs>
          <w:tab w:val="left" w:pos="993"/>
        </w:tabs>
        <w:spacing w:before="120" w:after="0" w:line="300" w:lineRule="auto"/>
        <w:ind w:left="0" w:firstLine="709"/>
        <w:contextualSpacing w:val="0"/>
        <w:jc w:val="both"/>
        <w:rPr>
          <w:rFonts w:ascii="Times New Roman" w:hAnsi="Times New Roman"/>
          <w:sz w:val="24"/>
          <w:szCs w:val="24"/>
          <w:u w:val="single"/>
        </w:rPr>
      </w:pPr>
      <w:r w:rsidRPr="00000955">
        <w:rPr>
          <w:rFonts w:ascii="Times New Roman" w:hAnsi="Times New Roman"/>
          <w:sz w:val="24"/>
          <w:szCs w:val="24"/>
          <w:u w:val="single"/>
        </w:rPr>
        <w:t xml:space="preserve">Показатель </w:t>
      </w:r>
      <w:r w:rsidRPr="005768B7">
        <w:rPr>
          <w:rFonts w:ascii="Times New Roman" w:hAnsi="Times New Roman"/>
          <w:sz w:val="24"/>
          <w:szCs w:val="24"/>
          <w:u w:val="single"/>
        </w:rPr>
        <w:t xml:space="preserve">максимальной доступности </w:t>
      </w:r>
    </w:p>
    <w:p w14:paraId="785F617B" w14:textId="77777777" w:rsidR="00A57DE9" w:rsidRPr="005768B7" w:rsidRDefault="00A57DE9" w:rsidP="005768B7">
      <w:pPr>
        <w:tabs>
          <w:tab w:val="left" w:pos="1155"/>
        </w:tabs>
        <w:spacing w:after="0" w:line="300" w:lineRule="auto"/>
        <w:ind w:firstLine="709"/>
        <w:rPr>
          <w:rFonts w:ascii="Times New Roman" w:hAnsi="Times New Roman"/>
          <w:sz w:val="24"/>
          <w:szCs w:val="24"/>
        </w:rPr>
      </w:pPr>
      <w:r w:rsidRPr="005768B7">
        <w:rPr>
          <w:rFonts w:ascii="Times New Roman" w:hAnsi="Times New Roman"/>
          <w:sz w:val="24"/>
          <w:szCs w:val="24"/>
        </w:rPr>
        <w:t>Медицинские организации, оказывающие медицинскую помощь в неотложной форме, размещаются с учетом транспортной доступности, не превышающей 120 минут.</w:t>
      </w:r>
    </w:p>
    <w:p w14:paraId="7E2BAE5B" w14:textId="7F0200E8" w:rsidR="00A57DE9" w:rsidRPr="005768B7" w:rsidRDefault="004F1455" w:rsidP="005768B7">
      <w:pPr>
        <w:pStyle w:val="3"/>
        <w:spacing w:before="120" w:after="0" w:line="300" w:lineRule="auto"/>
        <w:rPr>
          <w:rFonts w:ascii="Times New Roman" w:hAnsi="Times New Roman"/>
          <w:sz w:val="24"/>
          <w:szCs w:val="24"/>
        </w:rPr>
      </w:pPr>
      <w:bookmarkStart w:id="83" w:name="_Toc83991650"/>
      <w:r w:rsidRPr="005768B7">
        <w:rPr>
          <w:rFonts w:ascii="Times New Roman" w:hAnsi="Times New Roman"/>
          <w:sz w:val="24"/>
          <w:szCs w:val="24"/>
        </w:rPr>
        <w:t>4.</w:t>
      </w:r>
      <w:r w:rsidR="00D51526" w:rsidRPr="005768B7">
        <w:rPr>
          <w:rFonts w:ascii="Times New Roman" w:hAnsi="Times New Roman"/>
          <w:sz w:val="24"/>
          <w:szCs w:val="24"/>
        </w:rPr>
        <w:t>10</w:t>
      </w:r>
      <w:r w:rsidR="00A57DE9" w:rsidRPr="005768B7">
        <w:rPr>
          <w:rFonts w:ascii="Times New Roman" w:hAnsi="Times New Roman"/>
          <w:sz w:val="24"/>
          <w:szCs w:val="24"/>
        </w:rPr>
        <w:t>.5 Лечебно-профилактические медицинские организации медицинскую помощь в стационарных условиях</w:t>
      </w:r>
      <w:bookmarkEnd w:id="83"/>
    </w:p>
    <w:p w14:paraId="6CCCD0DE" w14:textId="77777777" w:rsidR="00A57DE9" w:rsidRPr="005768B7" w:rsidRDefault="00A57DE9"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0875BF93" w14:textId="6A95565F"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Обеспеченность населения объектами лечебно-профилактических медицинских организации оказывающих медицинскую помощь в стационарных условиях</w:t>
      </w:r>
      <w:r w:rsidR="008009BA" w:rsidRPr="005768B7">
        <w:rPr>
          <w:rFonts w:ascii="Times New Roman" w:hAnsi="Times New Roman"/>
          <w:sz w:val="24"/>
          <w:szCs w:val="24"/>
        </w:rPr>
        <w:t>.</w:t>
      </w:r>
    </w:p>
    <w:p w14:paraId="284325AC" w14:textId="77777777" w:rsidR="00A57DE9" w:rsidRPr="005768B7" w:rsidRDefault="00A57DE9"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330904F6" w14:textId="7E1F6F8C"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Уровень обеспеченности населения объектами медицинских организации, оказывающих медицинскую помощь в стационарных условиях, коек на 1 тыс. жителей</w:t>
      </w:r>
      <w:r w:rsidR="008009BA" w:rsidRPr="005768B7">
        <w:rPr>
          <w:rFonts w:ascii="Times New Roman" w:hAnsi="Times New Roman"/>
          <w:sz w:val="24"/>
          <w:szCs w:val="24"/>
        </w:rPr>
        <w:t>.</w:t>
      </w:r>
    </w:p>
    <w:p w14:paraId="7C102429" w14:textId="77777777" w:rsidR="00A57DE9" w:rsidRPr="005768B7" w:rsidRDefault="00A57DE9"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12482E16" w14:textId="77777777"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w:t>
      </w:r>
      <w:hyperlink r:id="rId59" w:history="1">
        <w:r w:rsidRPr="005768B7">
          <w:rPr>
            <w:rFonts w:ascii="Times New Roman" w:hAnsi="Times New Roman"/>
            <w:sz w:val="24"/>
            <w:szCs w:val="24"/>
          </w:rPr>
          <w:t>Приказ</w:t>
        </w:r>
      </w:hyperlink>
      <w:r w:rsidRPr="005768B7">
        <w:rPr>
          <w:rFonts w:ascii="Times New Roman" w:hAnsi="Times New Roman"/>
          <w:sz w:val="24"/>
          <w:szCs w:val="24"/>
        </w:rPr>
        <w:t xml:space="preserve">а Минздрава России от 27.02.2016 </w:t>
      </w:r>
      <w:hyperlink r:id="rId60" w:history="1">
        <w:r w:rsidRPr="005768B7">
          <w:rPr>
            <w:rFonts w:ascii="Times New Roman" w:hAnsi="Times New Roman"/>
            <w:sz w:val="24"/>
            <w:szCs w:val="24"/>
          </w:rPr>
          <w:t>№ 132н</w:t>
        </w:r>
      </w:hyperlink>
      <w:r w:rsidRPr="005768B7">
        <w:rPr>
          <w:rFonts w:ascii="Times New Roman" w:hAnsi="Times New Roman"/>
          <w:sz w:val="24"/>
          <w:szCs w:val="24"/>
        </w:rPr>
        <w:t xml:space="preserve">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p w14:paraId="761CB8C3" w14:textId="77777777" w:rsidR="00A57DE9" w:rsidRPr="00000955"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Фактическая обеспеченность населения Александровского МО стационарами для взрослых и детей (фактической коечной мощности</w:t>
      </w:r>
      <w:r w:rsidRPr="00000955">
        <w:rPr>
          <w:rFonts w:ascii="Times New Roman" w:hAnsi="Times New Roman"/>
          <w:sz w:val="24"/>
          <w:szCs w:val="24"/>
        </w:rPr>
        <w:t>) составляет 604 койко-мест или 13,3 койко-места на 1 тыс. жителей.</w:t>
      </w:r>
    </w:p>
    <w:p w14:paraId="46E90893" w14:textId="0F91D70D" w:rsidR="00A57DE9" w:rsidRPr="00000955" w:rsidRDefault="00A57DE9" w:rsidP="00A57DE9">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Расчетные показатели по количеству объектов, оказывающих медицинскую помощь в экстренной и неотложной форме в пределах медицинских организаций приведены в таблице </w:t>
      </w:r>
      <w:r w:rsidR="004F1455">
        <w:rPr>
          <w:rFonts w:ascii="Times New Roman" w:hAnsi="Times New Roman"/>
          <w:sz w:val="24"/>
          <w:szCs w:val="24"/>
        </w:rPr>
        <w:t>4.</w:t>
      </w:r>
      <w:r w:rsidR="00000955">
        <w:rPr>
          <w:rFonts w:ascii="Times New Roman" w:hAnsi="Times New Roman"/>
          <w:sz w:val="24"/>
          <w:szCs w:val="24"/>
        </w:rPr>
        <w:t>1</w:t>
      </w:r>
      <w:r w:rsidR="004F1455">
        <w:rPr>
          <w:rFonts w:ascii="Times New Roman" w:hAnsi="Times New Roman"/>
          <w:sz w:val="24"/>
          <w:szCs w:val="24"/>
        </w:rPr>
        <w:t>4</w:t>
      </w:r>
      <w:r w:rsidRPr="00000955">
        <w:rPr>
          <w:rFonts w:ascii="Times New Roman" w:hAnsi="Times New Roman"/>
          <w:sz w:val="24"/>
          <w:szCs w:val="24"/>
        </w:rPr>
        <w:t>.</w:t>
      </w:r>
    </w:p>
    <w:p w14:paraId="74FAD36E" w14:textId="69647D6A" w:rsidR="00A57DE9" w:rsidRPr="00000955" w:rsidRDefault="00A57DE9" w:rsidP="00A57DE9">
      <w:pPr>
        <w:tabs>
          <w:tab w:val="left" w:pos="1155"/>
        </w:tabs>
        <w:spacing w:after="0" w:line="300" w:lineRule="auto"/>
        <w:ind w:firstLine="709"/>
        <w:jc w:val="right"/>
        <w:rPr>
          <w:rFonts w:ascii="Times New Roman" w:hAnsi="Times New Roman"/>
          <w:sz w:val="24"/>
          <w:szCs w:val="24"/>
        </w:rPr>
      </w:pPr>
      <w:r w:rsidRPr="00000955">
        <w:rPr>
          <w:rFonts w:ascii="Times New Roman" w:hAnsi="Times New Roman"/>
          <w:sz w:val="24"/>
          <w:szCs w:val="24"/>
        </w:rPr>
        <w:t xml:space="preserve">Таблица </w:t>
      </w:r>
      <w:r w:rsidR="004F1455">
        <w:rPr>
          <w:rFonts w:ascii="Times New Roman" w:hAnsi="Times New Roman"/>
          <w:sz w:val="24"/>
          <w:szCs w:val="24"/>
        </w:rPr>
        <w:t>4</w:t>
      </w:r>
      <w:r w:rsidRPr="00000955">
        <w:rPr>
          <w:rFonts w:ascii="Times New Roman" w:hAnsi="Times New Roman"/>
          <w:sz w:val="24"/>
          <w:szCs w:val="24"/>
        </w:rPr>
        <w:t>.</w:t>
      </w:r>
      <w:r w:rsidR="00000955">
        <w:rPr>
          <w:rFonts w:ascii="Times New Roman" w:hAnsi="Times New Roman"/>
          <w:sz w:val="24"/>
          <w:szCs w:val="24"/>
        </w:rPr>
        <w:t>14</w:t>
      </w:r>
      <w:r w:rsidRPr="00000955">
        <w:rPr>
          <w:rFonts w:ascii="Times New Roman" w:hAnsi="Times New Roman"/>
          <w:sz w:val="24"/>
          <w:szCs w:val="24"/>
        </w:rPr>
        <w:t xml:space="preserve"> </w:t>
      </w:r>
    </w:p>
    <w:p w14:paraId="558E0F9B" w14:textId="77777777" w:rsidR="00A57DE9" w:rsidRPr="00000955" w:rsidRDefault="00A57DE9" w:rsidP="00A57DE9">
      <w:pPr>
        <w:tabs>
          <w:tab w:val="left" w:pos="1155"/>
        </w:tabs>
        <w:spacing w:after="0" w:line="300" w:lineRule="auto"/>
        <w:jc w:val="center"/>
        <w:rPr>
          <w:rFonts w:ascii="Times New Roman" w:hAnsi="Times New Roman"/>
          <w:sz w:val="24"/>
          <w:szCs w:val="24"/>
        </w:rPr>
      </w:pPr>
      <w:r w:rsidRPr="00000955">
        <w:rPr>
          <w:rFonts w:ascii="Times New Roman" w:hAnsi="Times New Roman"/>
          <w:sz w:val="24"/>
          <w:szCs w:val="24"/>
        </w:rPr>
        <w:t>Расчетные показатели по обеспеченности населения объектами медицинских организации, оказывающих медицинскую помощь в стационарных условиях</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1"/>
        <w:gridCol w:w="5067"/>
      </w:tblGrid>
      <w:tr w:rsidR="00A57DE9" w:rsidRPr="00000955" w14:paraId="5861F715" w14:textId="77777777" w:rsidTr="004443CA">
        <w:tc>
          <w:tcPr>
            <w:tcW w:w="2501" w:type="pct"/>
            <w:vAlign w:val="center"/>
          </w:tcPr>
          <w:p w14:paraId="45F995D5" w14:textId="77777777" w:rsidR="00A57DE9" w:rsidRPr="00000955" w:rsidRDefault="00A57DE9" w:rsidP="006148E4">
            <w:pPr>
              <w:pStyle w:val="affff4"/>
              <w:jc w:val="center"/>
              <w:rPr>
                <w:rFonts w:ascii="Times New Roman" w:hAnsi="Times New Roman" w:cs="Times New Roman"/>
                <w:b/>
                <w:sz w:val="20"/>
              </w:rPr>
            </w:pPr>
            <w:r w:rsidRPr="00000955">
              <w:rPr>
                <w:rFonts w:ascii="Times New Roman" w:hAnsi="Times New Roman" w:cs="Times New Roman"/>
                <w:b/>
                <w:sz w:val="20"/>
              </w:rPr>
              <w:t>Наименование объекта</w:t>
            </w:r>
          </w:p>
        </w:tc>
        <w:tc>
          <w:tcPr>
            <w:tcW w:w="2499" w:type="pct"/>
            <w:vAlign w:val="center"/>
          </w:tcPr>
          <w:p w14:paraId="12F5F522" w14:textId="77777777" w:rsidR="00A57DE9" w:rsidRPr="00000955" w:rsidRDefault="00A57DE9" w:rsidP="006148E4">
            <w:pPr>
              <w:pStyle w:val="affff4"/>
              <w:jc w:val="center"/>
              <w:rPr>
                <w:rFonts w:ascii="Times New Roman" w:hAnsi="Times New Roman" w:cs="Times New Roman"/>
                <w:b/>
                <w:sz w:val="20"/>
              </w:rPr>
            </w:pPr>
            <w:r w:rsidRPr="00000955">
              <w:rPr>
                <w:rFonts w:ascii="Times New Roman" w:hAnsi="Times New Roman" w:cs="Times New Roman"/>
                <w:b/>
                <w:sz w:val="20"/>
              </w:rPr>
              <w:t xml:space="preserve">Расчетный показатель минимально допустимого уровня обеспеченности, </w:t>
            </w:r>
          </w:p>
          <w:p w14:paraId="00C9CA49" w14:textId="77777777" w:rsidR="00A57DE9" w:rsidRPr="00000955" w:rsidRDefault="00A57DE9" w:rsidP="006148E4">
            <w:pPr>
              <w:pStyle w:val="affff4"/>
              <w:jc w:val="center"/>
              <w:rPr>
                <w:rFonts w:ascii="Times New Roman" w:hAnsi="Times New Roman" w:cs="Times New Roman"/>
                <w:b/>
                <w:sz w:val="20"/>
              </w:rPr>
            </w:pPr>
            <w:r w:rsidRPr="00000955">
              <w:rPr>
                <w:rFonts w:ascii="Times New Roman" w:hAnsi="Times New Roman" w:cs="Times New Roman"/>
                <w:b/>
                <w:sz w:val="20"/>
              </w:rPr>
              <w:lastRenderedPageBreak/>
              <w:t>ед. изм./1000 жителей</w:t>
            </w:r>
          </w:p>
        </w:tc>
      </w:tr>
    </w:tbl>
    <w:p w14:paraId="4150D30C" w14:textId="77777777" w:rsidR="00A57DE9" w:rsidRPr="00000955" w:rsidRDefault="00A57DE9" w:rsidP="00A57DE9">
      <w:pPr>
        <w:spacing w:after="0" w:line="14" w:lineRule="auto"/>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071"/>
        <w:gridCol w:w="5067"/>
      </w:tblGrid>
      <w:tr w:rsidR="00A57DE9" w:rsidRPr="00000955" w14:paraId="2132ABBA" w14:textId="77777777" w:rsidTr="008009BA">
        <w:trPr>
          <w:tblHeader/>
        </w:trPr>
        <w:tc>
          <w:tcPr>
            <w:tcW w:w="2501" w:type="pct"/>
            <w:tcBorders>
              <w:top w:val="single" w:sz="4" w:space="0" w:color="auto"/>
              <w:bottom w:val="single" w:sz="4" w:space="0" w:color="auto"/>
              <w:right w:val="single" w:sz="4" w:space="0" w:color="auto"/>
            </w:tcBorders>
          </w:tcPr>
          <w:p w14:paraId="54BD404F" w14:textId="77777777" w:rsidR="00A57DE9" w:rsidRPr="00000955" w:rsidRDefault="00A57DE9" w:rsidP="006148E4">
            <w:pPr>
              <w:pStyle w:val="affff4"/>
              <w:jc w:val="center"/>
              <w:rPr>
                <w:rFonts w:ascii="Times New Roman" w:hAnsi="Times New Roman" w:cs="Times New Roman"/>
                <w:b/>
                <w:sz w:val="20"/>
              </w:rPr>
            </w:pPr>
            <w:r w:rsidRPr="00000955">
              <w:rPr>
                <w:rFonts w:ascii="Times New Roman" w:hAnsi="Times New Roman" w:cs="Times New Roman"/>
                <w:b/>
                <w:sz w:val="20"/>
              </w:rPr>
              <w:t>1</w:t>
            </w:r>
          </w:p>
        </w:tc>
        <w:tc>
          <w:tcPr>
            <w:tcW w:w="2499" w:type="pct"/>
            <w:tcBorders>
              <w:top w:val="single" w:sz="4" w:space="0" w:color="auto"/>
              <w:left w:val="single" w:sz="4" w:space="0" w:color="auto"/>
              <w:bottom w:val="single" w:sz="4" w:space="0" w:color="auto"/>
              <w:right w:val="single" w:sz="4" w:space="0" w:color="auto"/>
            </w:tcBorders>
          </w:tcPr>
          <w:p w14:paraId="7B590571" w14:textId="77777777" w:rsidR="00A57DE9" w:rsidRPr="00000955" w:rsidRDefault="00A57DE9" w:rsidP="006148E4">
            <w:pPr>
              <w:pStyle w:val="affff4"/>
              <w:jc w:val="center"/>
              <w:rPr>
                <w:rFonts w:ascii="Times New Roman" w:hAnsi="Times New Roman" w:cs="Times New Roman"/>
                <w:b/>
                <w:sz w:val="20"/>
              </w:rPr>
            </w:pPr>
            <w:r w:rsidRPr="00000955">
              <w:rPr>
                <w:rFonts w:ascii="Times New Roman" w:hAnsi="Times New Roman" w:cs="Times New Roman"/>
                <w:b/>
                <w:sz w:val="20"/>
              </w:rPr>
              <w:t>2</w:t>
            </w:r>
          </w:p>
        </w:tc>
      </w:tr>
      <w:tr w:rsidR="00A57DE9" w:rsidRPr="00000955" w14:paraId="14E2E830" w14:textId="77777777" w:rsidTr="004443CA">
        <w:tc>
          <w:tcPr>
            <w:tcW w:w="2501" w:type="pct"/>
            <w:tcBorders>
              <w:top w:val="single" w:sz="4" w:space="0" w:color="auto"/>
              <w:bottom w:val="single" w:sz="4" w:space="0" w:color="auto"/>
              <w:right w:val="single" w:sz="4" w:space="0" w:color="auto"/>
            </w:tcBorders>
          </w:tcPr>
          <w:p w14:paraId="2FF2B2CC" w14:textId="77777777" w:rsidR="00A57DE9" w:rsidRPr="00000955" w:rsidRDefault="00A57DE9" w:rsidP="006148E4">
            <w:pPr>
              <w:pStyle w:val="afff0"/>
              <w:rPr>
                <w:rFonts w:ascii="Times New Roman" w:hAnsi="Times New Roman" w:cs="Times New Roman"/>
                <w:sz w:val="20"/>
              </w:rPr>
            </w:pPr>
            <w:r w:rsidRPr="00000955">
              <w:rPr>
                <w:rFonts w:ascii="Times New Roman" w:hAnsi="Times New Roman" w:cs="Times New Roman"/>
                <w:sz w:val="20"/>
              </w:rPr>
              <w:t>Стационары (многопрофильные больницы, специализированные стационары и медицинские центры, родильные дома, перинатальные центры, диспансеры и др.) со вспомогательными зданиями и сооружениями</w:t>
            </w:r>
          </w:p>
        </w:tc>
        <w:tc>
          <w:tcPr>
            <w:tcW w:w="2499" w:type="pct"/>
            <w:tcBorders>
              <w:top w:val="single" w:sz="4" w:space="0" w:color="auto"/>
              <w:left w:val="single" w:sz="4" w:space="0" w:color="auto"/>
              <w:bottom w:val="single" w:sz="4" w:space="0" w:color="auto"/>
              <w:right w:val="single" w:sz="4" w:space="0" w:color="auto"/>
            </w:tcBorders>
          </w:tcPr>
          <w:p w14:paraId="0CC206BE" w14:textId="77777777" w:rsidR="00A57DE9" w:rsidRPr="00000955" w:rsidRDefault="00A57DE9" w:rsidP="006148E4">
            <w:pPr>
              <w:pStyle w:val="afff0"/>
              <w:rPr>
                <w:rFonts w:ascii="Times New Roman" w:hAnsi="Times New Roman" w:cs="Times New Roman"/>
                <w:sz w:val="20"/>
              </w:rPr>
            </w:pPr>
            <w:r w:rsidRPr="00000955">
              <w:rPr>
                <w:rFonts w:ascii="Times New Roman" w:hAnsi="Times New Roman" w:cs="Times New Roman"/>
                <w:sz w:val="20"/>
              </w:rPr>
              <w:t>по заданию на проектирование, определяемому органами здравоохранения, но не менее 9 койко-мест.</w:t>
            </w:r>
          </w:p>
          <w:p w14:paraId="0A895735" w14:textId="77777777" w:rsidR="00A57DE9" w:rsidRPr="00000955" w:rsidRDefault="00A57DE9" w:rsidP="006148E4">
            <w:pPr>
              <w:pStyle w:val="afff0"/>
              <w:rPr>
                <w:rFonts w:ascii="Times New Roman" w:hAnsi="Times New Roman" w:cs="Times New Roman"/>
                <w:sz w:val="20"/>
              </w:rPr>
            </w:pPr>
            <w:r w:rsidRPr="00000955">
              <w:rPr>
                <w:rFonts w:ascii="Times New Roman" w:hAnsi="Times New Roman" w:cs="Times New Roman"/>
                <w:sz w:val="20"/>
              </w:rPr>
              <w:t>Для беременных женщин и рожениц (в расчете на женщин в возрасте 15 - 49 лет) следует выделять койки (врачебные и акушерские) из расчета 0,85 койки на 1 тыс. жителей (из общего числа коек в стационарах).</w:t>
            </w:r>
          </w:p>
          <w:p w14:paraId="51E337DD" w14:textId="77777777" w:rsidR="00A57DE9" w:rsidRPr="00000955" w:rsidRDefault="00A57DE9" w:rsidP="006148E4">
            <w:pPr>
              <w:pStyle w:val="afff0"/>
              <w:rPr>
                <w:rFonts w:ascii="Times New Roman" w:hAnsi="Times New Roman" w:cs="Times New Roman"/>
                <w:sz w:val="20"/>
              </w:rPr>
            </w:pPr>
            <w:r w:rsidRPr="00000955">
              <w:rPr>
                <w:rFonts w:ascii="Times New Roman" w:hAnsi="Times New Roman" w:cs="Times New Roman"/>
                <w:sz w:val="20"/>
              </w:rPr>
              <w:t>Для детей норму на 1 койку следует принимать с коэффициентом 1,5</w:t>
            </w:r>
          </w:p>
        </w:tc>
      </w:tr>
    </w:tbl>
    <w:p w14:paraId="5FF2372D" w14:textId="59DBEE2A" w:rsidR="00A57DE9" w:rsidRPr="005768B7" w:rsidRDefault="00A57DE9" w:rsidP="005768B7">
      <w:pPr>
        <w:pStyle w:val="ad"/>
        <w:tabs>
          <w:tab w:val="left" w:pos="993"/>
        </w:tabs>
        <w:spacing w:before="120" w:after="0" w:line="300" w:lineRule="auto"/>
        <w:ind w:left="0" w:firstLine="709"/>
        <w:contextualSpacing w:val="0"/>
        <w:jc w:val="both"/>
        <w:rPr>
          <w:rFonts w:ascii="Times New Roman" w:hAnsi="Times New Roman"/>
          <w:sz w:val="24"/>
          <w:szCs w:val="24"/>
          <w:u w:val="single"/>
        </w:rPr>
      </w:pPr>
      <w:r w:rsidRPr="00000955">
        <w:rPr>
          <w:rFonts w:ascii="Times New Roman" w:hAnsi="Times New Roman"/>
          <w:sz w:val="24"/>
          <w:szCs w:val="24"/>
          <w:u w:val="single"/>
        </w:rPr>
        <w:t>Пока</w:t>
      </w:r>
      <w:r w:rsidR="00890F00" w:rsidRPr="00000955">
        <w:rPr>
          <w:rFonts w:ascii="Times New Roman" w:hAnsi="Times New Roman"/>
          <w:sz w:val="24"/>
          <w:szCs w:val="24"/>
          <w:u w:val="single"/>
        </w:rPr>
        <w:t xml:space="preserve">затель </w:t>
      </w:r>
      <w:r w:rsidR="00890F00" w:rsidRPr="005768B7">
        <w:rPr>
          <w:rFonts w:ascii="Times New Roman" w:hAnsi="Times New Roman"/>
          <w:sz w:val="24"/>
          <w:szCs w:val="24"/>
          <w:u w:val="single"/>
        </w:rPr>
        <w:t>максимальной доступности</w:t>
      </w:r>
    </w:p>
    <w:p w14:paraId="6A3BACF6" w14:textId="77777777" w:rsidR="00A57DE9" w:rsidRPr="005768B7" w:rsidRDefault="00A57DE9"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Расчетный показатель доступности не устанавливается.</w:t>
      </w:r>
    </w:p>
    <w:p w14:paraId="0E673DA0" w14:textId="6E5C1993" w:rsidR="00A57DE9" w:rsidRPr="005768B7" w:rsidRDefault="004F1455" w:rsidP="005768B7">
      <w:pPr>
        <w:pStyle w:val="3"/>
        <w:spacing w:before="120" w:after="0" w:line="300" w:lineRule="auto"/>
        <w:rPr>
          <w:rFonts w:ascii="Times New Roman" w:hAnsi="Times New Roman"/>
          <w:sz w:val="24"/>
          <w:szCs w:val="24"/>
        </w:rPr>
      </w:pPr>
      <w:bookmarkStart w:id="84" w:name="_Toc83991651"/>
      <w:r w:rsidRPr="005768B7">
        <w:rPr>
          <w:rFonts w:ascii="Times New Roman" w:hAnsi="Times New Roman"/>
          <w:sz w:val="24"/>
          <w:szCs w:val="24"/>
        </w:rPr>
        <w:t>4.</w:t>
      </w:r>
      <w:r w:rsidR="00D51526" w:rsidRPr="005768B7">
        <w:rPr>
          <w:rFonts w:ascii="Times New Roman" w:hAnsi="Times New Roman"/>
          <w:sz w:val="24"/>
          <w:szCs w:val="24"/>
        </w:rPr>
        <w:t>10</w:t>
      </w:r>
      <w:r w:rsidR="00A57DE9" w:rsidRPr="005768B7">
        <w:rPr>
          <w:rFonts w:ascii="Times New Roman" w:hAnsi="Times New Roman"/>
          <w:sz w:val="24"/>
          <w:szCs w:val="24"/>
        </w:rPr>
        <w:t>.6 Лечебно-профилактические медицинские организации, оказывающие медицинскую помощь в амбулаторных условиях (кроме диспансеров)</w:t>
      </w:r>
      <w:bookmarkEnd w:id="84"/>
    </w:p>
    <w:p w14:paraId="29B3D7F3" w14:textId="77777777" w:rsidR="00A57DE9" w:rsidRPr="005768B7" w:rsidRDefault="00A57DE9"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73706149" w14:textId="3C479D6E"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Обеспеченность населения местами в лечебно-профилактических амбулаториях, за исключением специализированных диспансеров</w:t>
      </w:r>
      <w:r w:rsidR="00C175BC" w:rsidRPr="005768B7">
        <w:rPr>
          <w:rFonts w:ascii="Times New Roman" w:hAnsi="Times New Roman"/>
          <w:sz w:val="24"/>
          <w:szCs w:val="24"/>
        </w:rPr>
        <w:t>.</w:t>
      </w:r>
    </w:p>
    <w:p w14:paraId="39512FD2" w14:textId="77777777" w:rsidR="00A57DE9" w:rsidRPr="005768B7" w:rsidRDefault="00A57DE9"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7AA46054" w14:textId="26F91281"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Уровень обеспеченности населения амбулаторными лечебно-профилактическими объектами, посещений на 1 тыс. жителей</w:t>
      </w:r>
      <w:r w:rsidR="00C175BC" w:rsidRPr="005768B7">
        <w:rPr>
          <w:rFonts w:ascii="Times New Roman" w:hAnsi="Times New Roman"/>
          <w:sz w:val="24"/>
          <w:szCs w:val="24"/>
        </w:rPr>
        <w:t>.</w:t>
      </w:r>
    </w:p>
    <w:p w14:paraId="0F107CF1" w14:textId="77777777" w:rsidR="00A57DE9" w:rsidRPr="005768B7" w:rsidRDefault="00A57DE9"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0695D7EF" w14:textId="77777777"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w:t>
      </w:r>
      <w:hyperlink r:id="rId61" w:history="1">
        <w:r w:rsidRPr="005768B7">
          <w:rPr>
            <w:rFonts w:ascii="Times New Roman" w:hAnsi="Times New Roman"/>
            <w:sz w:val="24"/>
            <w:szCs w:val="24"/>
          </w:rPr>
          <w:t>Приказ</w:t>
        </w:r>
      </w:hyperlink>
      <w:r w:rsidRPr="005768B7">
        <w:rPr>
          <w:rFonts w:ascii="Times New Roman" w:hAnsi="Times New Roman"/>
          <w:sz w:val="24"/>
          <w:szCs w:val="24"/>
        </w:rPr>
        <w:t xml:space="preserve">а Минздрава России от 27.02.2016 </w:t>
      </w:r>
      <w:hyperlink r:id="rId62" w:history="1">
        <w:r w:rsidRPr="005768B7">
          <w:rPr>
            <w:rFonts w:ascii="Times New Roman" w:hAnsi="Times New Roman"/>
            <w:sz w:val="24"/>
            <w:szCs w:val="24"/>
          </w:rPr>
          <w:t>№ 132н</w:t>
        </w:r>
      </w:hyperlink>
      <w:r w:rsidRPr="005768B7">
        <w:rPr>
          <w:rFonts w:ascii="Times New Roman" w:hAnsi="Times New Roman"/>
          <w:sz w:val="24"/>
          <w:szCs w:val="24"/>
        </w:rPr>
        <w:t xml:space="preserve">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p w14:paraId="23AEE601" w14:textId="38E9199A" w:rsidR="00C175BC" w:rsidRPr="005768B7" w:rsidRDefault="00C175BC" w:rsidP="005768B7">
      <w:pPr>
        <w:pStyle w:val="ad"/>
        <w:tabs>
          <w:tab w:val="left" w:pos="993"/>
        </w:tabs>
        <w:spacing w:after="0" w:line="300" w:lineRule="auto"/>
        <w:ind w:left="0" w:firstLine="709"/>
        <w:contextualSpacing w:val="0"/>
        <w:jc w:val="both"/>
        <w:rPr>
          <w:rFonts w:ascii="Times New Roman" w:hAnsi="Times New Roman"/>
          <w:sz w:val="24"/>
          <w:szCs w:val="24"/>
        </w:rPr>
      </w:pPr>
      <w:r w:rsidRPr="005768B7">
        <w:rPr>
          <w:rFonts w:ascii="Times New Roman" w:hAnsi="Times New Roman"/>
          <w:sz w:val="24"/>
          <w:szCs w:val="24"/>
        </w:rPr>
        <w:t>Показатель принимается равным 100 посещений на 1 тыс. человек.</w:t>
      </w:r>
    </w:p>
    <w:p w14:paraId="33996104" w14:textId="76792740" w:rsidR="00A57DE9" w:rsidRPr="005768B7" w:rsidRDefault="00A57DE9"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w:t>
      </w:r>
      <w:r w:rsidR="00890F00" w:rsidRPr="005768B7">
        <w:rPr>
          <w:rFonts w:ascii="Times New Roman" w:hAnsi="Times New Roman"/>
          <w:sz w:val="24"/>
          <w:szCs w:val="24"/>
          <w:u w:val="single"/>
        </w:rPr>
        <w:t>затель максимальной доступности</w:t>
      </w:r>
    </w:p>
    <w:p w14:paraId="1CF7613F" w14:textId="7923F637"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В соответствии с пунктом 10.4 СП 42.13330.2016 Свод правил. Градостроительство. Планировка и застройка городских и сельских поселений. Актуализированная редакция </w:t>
      </w:r>
      <w:r w:rsidRPr="005768B7">
        <w:rPr>
          <w:rFonts w:ascii="Times New Roman" w:hAnsi="Times New Roman"/>
          <w:sz w:val="24"/>
          <w:szCs w:val="24"/>
        </w:rPr>
        <w:br/>
        <w:t>СНиП 2.07.01-89* устанавливаются доступност</w:t>
      </w:r>
      <w:r w:rsidR="00C175BC" w:rsidRPr="005768B7">
        <w:rPr>
          <w:rFonts w:ascii="Times New Roman" w:hAnsi="Times New Roman"/>
          <w:sz w:val="24"/>
          <w:szCs w:val="24"/>
        </w:rPr>
        <w:t>ь</w:t>
      </w:r>
      <w:r w:rsidRPr="005768B7">
        <w:rPr>
          <w:rFonts w:ascii="Times New Roman" w:hAnsi="Times New Roman"/>
          <w:sz w:val="24"/>
          <w:szCs w:val="24"/>
        </w:rPr>
        <w:t xml:space="preserve"> не более 30 минут с использованием транспорта.</w:t>
      </w:r>
    </w:p>
    <w:p w14:paraId="595A6CC0" w14:textId="75029F9C" w:rsidR="00A57DE9" w:rsidRPr="005768B7" w:rsidRDefault="004F1455" w:rsidP="005768B7">
      <w:pPr>
        <w:pStyle w:val="3"/>
        <w:spacing w:before="120" w:after="0" w:line="300" w:lineRule="auto"/>
        <w:rPr>
          <w:rFonts w:ascii="Times New Roman" w:hAnsi="Times New Roman"/>
          <w:sz w:val="24"/>
          <w:szCs w:val="24"/>
        </w:rPr>
      </w:pPr>
      <w:bookmarkStart w:id="85" w:name="_Toc83991652"/>
      <w:r w:rsidRPr="005768B7">
        <w:rPr>
          <w:rFonts w:ascii="Times New Roman" w:hAnsi="Times New Roman"/>
          <w:sz w:val="24"/>
          <w:szCs w:val="24"/>
        </w:rPr>
        <w:t>4.</w:t>
      </w:r>
      <w:r w:rsidR="00D51526" w:rsidRPr="005768B7">
        <w:rPr>
          <w:rFonts w:ascii="Times New Roman" w:hAnsi="Times New Roman"/>
          <w:sz w:val="24"/>
          <w:szCs w:val="24"/>
        </w:rPr>
        <w:t>10</w:t>
      </w:r>
      <w:r w:rsidR="00A57DE9" w:rsidRPr="005768B7">
        <w:rPr>
          <w:rFonts w:ascii="Times New Roman" w:hAnsi="Times New Roman"/>
          <w:sz w:val="24"/>
          <w:szCs w:val="24"/>
        </w:rPr>
        <w:t>.7 Лечебно-профилактические медицинские организации, оказывающие медицинскую помощь в условиях</w:t>
      </w:r>
      <w:r w:rsidR="00890F00" w:rsidRPr="005768B7">
        <w:rPr>
          <w:rFonts w:ascii="Times New Roman" w:hAnsi="Times New Roman"/>
          <w:sz w:val="24"/>
          <w:szCs w:val="24"/>
        </w:rPr>
        <w:t xml:space="preserve"> специализированных диспансеров</w:t>
      </w:r>
      <w:bookmarkEnd w:id="85"/>
    </w:p>
    <w:p w14:paraId="7D0AEACC" w14:textId="77777777" w:rsidR="00A57DE9" w:rsidRPr="005768B7" w:rsidRDefault="00A57DE9"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26DE8747" w14:textId="4AAA896A" w:rsidR="00A57DE9" w:rsidRPr="005768B7" w:rsidRDefault="00A57DE9"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Обеспеченность населения местами в лечебно-профилактических амбулаториях, за исключением</w:t>
      </w:r>
      <w:r w:rsidR="00890F00" w:rsidRPr="005768B7">
        <w:rPr>
          <w:rFonts w:ascii="Times New Roman" w:hAnsi="Times New Roman"/>
          <w:sz w:val="24"/>
          <w:szCs w:val="24"/>
        </w:rPr>
        <w:t xml:space="preserve"> специализированных диспансеров.</w:t>
      </w:r>
    </w:p>
    <w:p w14:paraId="41F86950" w14:textId="77777777" w:rsidR="00A57DE9" w:rsidRPr="005768B7" w:rsidRDefault="00A57DE9"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71ECF694" w14:textId="6B32F94D" w:rsidR="00A57DE9" w:rsidRPr="005768B7" w:rsidRDefault="00A57DE9" w:rsidP="005768B7">
      <w:pPr>
        <w:spacing w:after="0" w:line="300" w:lineRule="auto"/>
        <w:ind w:firstLine="709"/>
        <w:jc w:val="both"/>
        <w:rPr>
          <w:rFonts w:ascii="Times New Roman" w:hAnsi="Times New Roman"/>
          <w:sz w:val="24"/>
          <w:szCs w:val="24"/>
        </w:rPr>
      </w:pPr>
      <w:r w:rsidRPr="005768B7">
        <w:rPr>
          <w:rFonts w:ascii="Times New Roman" w:hAnsi="Times New Roman"/>
          <w:sz w:val="24"/>
          <w:szCs w:val="24"/>
        </w:rPr>
        <w:t>Уровень обеспеченности населения местами в лечебно-профилактических специализированных дисп</w:t>
      </w:r>
      <w:r w:rsidR="00C175BC" w:rsidRPr="005768B7">
        <w:rPr>
          <w:rFonts w:ascii="Times New Roman" w:hAnsi="Times New Roman"/>
          <w:sz w:val="24"/>
          <w:szCs w:val="24"/>
        </w:rPr>
        <w:t>ансерах, мест на 1 тыс. жителей</w:t>
      </w:r>
      <w:r w:rsidR="00890F00" w:rsidRPr="005768B7">
        <w:rPr>
          <w:rFonts w:ascii="Times New Roman" w:hAnsi="Times New Roman"/>
          <w:sz w:val="24"/>
          <w:szCs w:val="24"/>
        </w:rPr>
        <w:t>.</w:t>
      </w:r>
    </w:p>
    <w:p w14:paraId="2ABC87C6" w14:textId="77777777" w:rsidR="00A57DE9" w:rsidRPr="005768B7" w:rsidRDefault="00A57DE9"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1DB18216" w14:textId="77777777" w:rsidR="00A57DE9" w:rsidRPr="005768B7" w:rsidRDefault="00A57DE9" w:rsidP="005768B7">
      <w:pPr>
        <w:tabs>
          <w:tab w:val="left" w:pos="1155"/>
        </w:tabs>
        <w:spacing w:after="0" w:line="300" w:lineRule="auto"/>
        <w:ind w:firstLine="709"/>
        <w:jc w:val="both"/>
        <w:rPr>
          <w:rFonts w:ascii="Times New Roman" w:hAnsi="Times New Roman"/>
          <w:sz w:val="24"/>
          <w:szCs w:val="24"/>
        </w:rPr>
      </w:pPr>
      <w:r w:rsidRPr="005768B7">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w:t>
      </w:r>
      <w:hyperlink r:id="rId63" w:history="1">
        <w:r w:rsidRPr="005768B7">
          <w:rPr>
            <w:rFonts w:ascii="Times New Roman" w:hAnsi="Times New Roman"/>
            <w:sz w:val="24"/>
            <w:szCs w:val="24"/>
          </w:rPr>
          <w:t>Приказ</w:t>
        </w:r>
      </w:hyperlink>
      <w:r w:rsidRPr="005768B7">
        <w:rPr>
          <w:rFonts w:ascii="Times New Roman" w:hAnsi="Times New Roman"/>
          <w:sz w:val="24"/>
          <w:szCs w:val="24"/>
        </w:rPr>
        <w:t xml:space="preserve">а Минздрава России от 27.02.2016 </w:t>
      </w:r>
      <w:hyperlink r:id="rId64" w:history="1">
        <w:r w:rsidRPr="005768B7">
          <w:rPr>
            <w:rFonts w:ascii="Times New Roman" w:hAnsi="Times New Roman"/>
            <w:sz w:val="24"/>
            <w:szCs w:val="24"/>
          </w:rPr>
          <w:t>№ 132н</w:t>
        </w:r>
      </w:hyperlink>
      <w:r w:rsidRPr="005768B7">
        <w:rPr>
          <w:rFonts w:ascii="Times New Roman" w:hAnsi="Times New Roman"/>
          <w:sz w:val="24"/>
          <w:szCs w:val="24"/>
        </w:rPr>
        <w:t xml:space="preserve"> «О Требованиях к размещению медицинских организаций </w:t>
      </w:r>
      <w:r w:rsidRPr="005768B7">
        <w:rPr>
          <w:rFonts w:ascii="Times New Roman" w:hAnsi="Times New Roman"/>
          <w:sz w:val="24"/>
          <w:szCs w:val="24"/>
        </w:rPr>
        <w:lastRenderedPageBreak/>
        <w:t>государственной системы здравоохранения и муниципальной системы здравоохранения исходя из потребностей населения».</w:t>
      </w:r>
    </w:p>
    <w:p w14:paraId="24FDD760" w14:textId="011BB1FD" w:rsidR="00A57DE9" w:rsidRPr="005768B7" w:rsidRDefault="00C175BC" w:rsidP="005768B7">
      <w:pPr>
        <w:pStyle w:val="ad"/>
        <w:tabs>
          <w:tab w:val="left" w:pos="993"/>
        </w:tabs>
        <w:spacing w:after="0" w:line="300" w:lineRule="auto"/>
        <w:ind w:left="0" w:firstLine="709"/>
        <w:contextualSpacing w:val="0"/>
        <w:jc w:val="both"/>
        <w:rPr>
          <w:rFonts w:ascii="Times New Roman" w:hAnsi="Times New Roman"/>
          <w:sz w:val="24"/>
          <w:szCs w:val="24"/>
        </w:rPr>
      </w:pPr>
      <w:r w:rsidRPr="005768B7">
        <w:rPr>
          <w:rFonts w:ascii="Times New Roman" w:hAnsi="Times New Roman"/>
          <w:sz w:val="24"/>
          <w:szCs w:val="24"/>
        </w:rPr>
        <w:t>Показатель п</w:t>
      </w:r>
      <w:r w:rsidR="00A57DE9" w:rsidRPr="005768B7">
        <w:rPr>
          <w:rFonts w:ascii="Times New Roman" w:hAnsi="Times New Roman"/>
          <w:sz w:val="24"/>
          <w:szCs w:val="24"/>
        </w:rPr>
        <w:t xml:space="preserve">редлагается установить по заданию на проектирование, определяемому органами здравоохранения, но не менее 7,15 посещения в смену на 1 тыс. </w:t>
      </w:r>
      <w:r w:rsidRPr="005768B7">
        <w:rPr>
          <w:rFonts w:ascii="Times New Roman" w:hAnsi="Times New Roman"/>
          <w:sz w:val="24"/>
          <w:szCs w:val="24"/>
        </w:rPr>
        <w:t>ж</w:t>
      </w:r>
      <w:r w:rsidR="00A57DE9" w:rsidRPr="005768B7">
        <w:rPr>
          <w:rFonts w:ascii="Times New Roman" w:hAnsi="Times New Roman"/>
          <w:sz w:val="24"/>
          <w:szCs w:val="24"/>
        </w:rPr>
        <w:t>ителей.</w:t>
      </w:r>
    </w:p>
    <w:p w14:paraId="393C42E2" w14:textId="0D6633C8" w:rsidR="00A57DE9" w:rsidRPr="005768B7" w:rsidRDefault="00A57DE9"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5768B7">
        <w:rPr>
          <w:rFonts w:ascii="Times New Roman" w:hAnsi="Times New Roman"/>
          <w:sz w:val="24"/>
          <w:szCs w:val="24"/>
          <w:u w:val="single"/>
        </w:rPr>
        <w:t>Пока</w:t>
      </w:r>
      <w:r w:rsidR="00890F00" w:rsidRPr="005768B7">
        <w:rPr>
          <w:rFonts w:ascii="Times New Roman" w:hAnsi="Times New Roman"/>
          <w:sz w:val="24"/>
          <w:szCs w:val="24"/>
          <w:u w:val="single"/>
        </w:rPr>
        <w:t>затель максимальной доступности</w:t>
      </w:r>
    </w:p>
    <w:p w14:paraId="57DEBD1B" w14:textId="77777777" w:rsidR="00A57DE9" w:rsidRPr="005768B7" w:rsidRDefault="00A57DE9" w:rsidP="005768B7">
      <w:pPr>
        <w:tabs>
          <w:tab w:val="left" w:pos="1155"/>
        </w:tabs>
        <w:spacing w:line="300" w:lineRule="auto"/>
        <w:ind w:firstLine="709"/>
        <w:jc w:val="both"/>
        <w:rPr>
          <w:rFonts w:ascii="Times New Roman" w:hAnsi="Times New Roman"/>
          <w:sz w:val="24"/>
          <w:szCs w:val="24"/>
        </w:rPr>
      </w:pPr>
      <w:r w:rsidRPr="005768B7">
        <w:rPr>
          <w:rFonts w:ascii="Times New Roman" w:hAnsi="Times New Roman"/>
          <w:sz w:val="24"/>
          <w:szCs w:val="24"/>
        </w:rPr>
        <w:t>Расчетный показатель доступности не устанавливается. Рекомендуемая транспортная доступность не более 2 часов общественным транспортом.</w:t>
      </w:r>
    </w:p>
    <w:p w14:paraId="0D132B6D" w14:textId="77777777" w:rsidR="00D51526" w:rsidRPr="00000955" w:rsidRDefault="00D51526" w:rsidP="00F81570">
      <w:pPr>
        <w:spacing w:after="0" w:line="300" w:lineRule="auto"/>
        <w:rPr>
          <w:rFonts w:ascii="Times New Roman" w:eastAsia="Times New Roman" w:hAnsi="Times New Roman"/>
          <w:b/>
          <w:bCs/>
          <w:sz w:val="24"/>
          <w:szCs w:val="24"/>
          <w:lang w:eastAsia="x-none"/>
        </w:rPr>
      </w:pPr>
      <w:r w:rsidRPr="00000955">
        <w:rPr>
          <w:rFonts w:ascii="Times New Roman" w:hAnsi="Times New Roman"/>
          <w:caps/>
          <w:szCs w:val="24"/>
        </w:rPr>
        <w:br w:type="page"/>
      </w:r>
    </w:p>
    <w:p w14:paraId="5C49E17A" w14:textId="493766D0" w:rsidR="008C732F" w:rsidRPr="00000955" w:rsidRDefault="004F1455" w:rsidP="00F81570">
      <w:pPr>
        <w:pStyle w:val="2"/>
        <w:spacing w:after="0"/>
        <w:rPr>
          <w:rFonts w:ascii="Times New Roman" w:hAnsi="Times New Roman"/>
          <w:caps w:val="0"/>
          <w:szCs w:val="24"/>
          <w:lang w:val="ru-RU"/>
        </w:rPr>
      </w:pPr>
      <w:bookmarkStart w:id="86" w:name="_Toc83991653"/>
      <w:r>
        <w:rPr>
          <w:rFonts w:ascii="Times New Roman" w:hAnsi="Times New Roman"/>
          <w:caps w:val="0"/>
          <w:szCs w:val="24"/>
          <w:lang w:val="ru-RU"/>
        </w:rPr>
        <w:lastRenderedPageBreak/>
        <w:t>4.</w:t>
      </w:r>
      <w:r w:rsidR="008C732F" w:rsidRPr="00000955">
        <w:rPr>
          <w:rFonts w:ascii="Times New Roman" w:hAnsi="Times New Roman"/>
          <w:caps w:val="0"/>
          <w:szCs w:val="24"/>
          <w:lang w:val="ru-RU"/>
        </w:rPr>
        <w:t>1</w:t>
      </w:r>
      <w:r w:rsidR="00D51526" w:rsidRPr="00000955">
        <w:rPr>
          <w:rFonts w:ascii="Times New Roman" w:hAnsi="Times New Roman"/>
          <w:caps w:val="0"/>
          <w:szCs w:val="24"/>
          <w:lang w:val="ru-RU"/>
        </w:rPr>
        <w:t>1</w:t>
      </w:r>
      <w:r w:rsidR="008C732F" w:rsidRPr="00000955">
        <w:rPr>
          <w:rFonts w:ascii="Times New Roman" w:hAnsi="Times New Roman"/>
          <w:caps w:val="0"/>
          <w:szCs w:val="24"/>
          <w:lang w:val="ru-RU"/>
        </w:rPr>
        <w:t xml:space="preserve"> Обоснование расчетных показателей обеспеченности и расчетных показателей доступности </w:t>
      </w:r>
      <w:r w:rsidR="002C0204" w:rsidRPr="00000955">
        <w:rPr>
          <w:rFonts w:ascii="Times New Roman" w:hAnsi="Times New Roman"/>
          <w:caps w:val="0"/>
          <w:szCs w:val="24"/>
          <w:lang w:val="ru-RU"/>
        </w:rPr>
        <w:t>жилых домов муниципальной собственности, помещений муниципального жилищного фонда</w:t>
      </w:r>
      <w:bookmarkEnd w:id="86"/>
    </w:p>
    <w:p w14:paraId="75AC5F3B" w14:textId="77777777" w:rsidR="00024CF3" w:rsidRPr="00000955" w:rsidRDefault="00024CF3" w:rsidP="00F81570">
      <w:pPr>
        <w:pStyle w:val="ad"/>
        <w:tabs>
          <w:tab w:val="left" w:pos="993"/>
        </w:tabs>
        <w:spacing w:after="0" w:line="300" w:lineRule="auto"/>
        <w:ind w:left="0" w:firstLine="709"/>
        <w:contextualSpacing w:val="0"/>
        <w:jc w:val="both"/>
        <w:rPr>
          <w:rFonts w:ascii="Times New Roman" w:hAnsi="Times New Roman"/>
          <w:sz w:val="24"/>
          <w:szCs w:val="24"/>
          <w:u w:val="single"/>
        </w:rPr>
      </w:pPr>
      <w:r w:rsidRPr="00000955">
        <w:rPr>
          <w:rFonts w:ascii="Times New Roman" w:hAnsi="Times New Roman"/>
          <w:sz w:val="24"/>
          <w:szCs w:val="24"/>
          <w:u w:val="single"/>
        </w:rPr>
        <w:t>Показатель (название)</w:t>
      </w:r>
    </w:p>
    <w:p w14:paraId="70CE5A8F" w14:textId="0938F0FD" w:rsidR="00024CF3" w:rsidRPr="00000955" w:rsidRDefault="00024CF3" w:rsidP="00F81570">
      <w:pPr>
        <w:spacing w:after="0" w:line="300" w:lineRule="auto"/>
        <w:ind w:firstLine="709"/>
        <w:jc w:val="both"/>
        <w:rPr>
          <w:rFonts w:ascii="Times New Roman" w:hAnsi="Times New Roman"/>
          <w:sz w:val="24"/>
          <w:szCs w:val="24"/>
        </w:rPr>
      </w:pPr>
      <w:r w:rsidRPr="00000955">
        <w:rPr>
          <w:rFonts w:ascii="Times New Roman" w:hAnsi="Times New Roman"/>
          <w:sz w:val="24"/>
          <w:szCs w:val="24"/>
        </w:rPr>
        <w:t>Обеспеченность населения жилыми домами муниципальной собственности, помещениями муниципального жилищного фонда.</w:t>
      </w:r>
    </w:p>
    <w:p w14:paraId="3775112B" w14:textId="77777777" w:rsidR="00024CF3" w:rsidRPr="00000955" w:rsidRDefault="00024CF3" w:rsidP="00F81570">
      <w:pPr>
        <w:pStyle w:val="ad"/>
        <w:tabs>
          <w:tab w:val="left" w:pos="993"/>
        </w:tabs>
        <w:spacing w:after="0" w:line="300" w:lineRule="auto"/>
        <w:ind w:left="0" w:firstLine="709"/>
        <w:contextualSpacing w:val="0"/>
        <w:jc w:val="both"/>
        <w:rPr>
          <w:rFonts w:ascii="Times New Roman" w:hAnsi="Times New Roman"/>
          <w:sz w:val="24"/>
          <w:szCs w:val="24"/>
          <w:u w:val="single"/>
        </w:rPr>
      </w:pPr>
      <w:r w:rsidRPr="00000955">
        <w:rPr>
          <w:rFonts w:ascii="Times New Roman" w:hAnsi="Times New Roman"/>
          <w:sz w:val="24"/>
          <w:szCs w:val="24"/>
          <w:u w:val="single"/>
        </w:rPr>
        <w:t>Показатель, единица измерения</w:t>
      </w:r>
    </w:p>
    <w:p w14:paraId="212063C8" w14:textId="459799D4" w:rsidR="00024CF3" w:rsidRPr="00000955" w:rsidRDefault="00024CF3" w:rsidP="00F81570">
      <w:pPr>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Уровень обеспеченности населения жилыми домами муниципальной собственности, помещениями, </w:t>
      </w:r>
      <w:r w:rsidR="00E931E4" w:rsidRPr="00000955">
        <w:rPr>
          <w:rFonts w:ascii="Times New Roman" w:hAnsi="Times New Roman"/>
          <w:sz w:val="24"/>
          <w:szCs w:val="24"/>
        </w:rPr>
        <w:t xml:space="preserve">помещениями </w:t>
      </w:r>
      <w:r w:rsidRPr="00000955">
        <w:rPr>
          <w:rFonts w:ascii="Times New Roman" w:hAnsi="Times New Roman"/>
          <w:sz w:val="24"/>
          <w:szCs w:val="24"/>
        </w:rPr>
        <w:t>муниципального жилищного фонда, м</w:t>
      </w:r>
      <w:r w:rsidRPr="00000955">
        <w:rPr>
          <w:rFonts w:ascii="Times New Roman" w:hAnsi="Times New Roman"/>
          <w:sz w:val="24"/>
          <w:szCs w:val="24"/>
          <w:vertAlign w:val="superscript"/>
        </w:rPr>
        <w:t>2</w:t>
      </w:r>
      <w:r w:rsidRPr="00000955">
        <w:rPr>
          <w:rFonts w:ascii="Times New Roman" w:hAnsi="Times New Roman"/>
          <w:sz w:val="24"/>
          <w:szCs w:val="24"/>
        </w:rPr>
        <w:t xml:space="preserve"> на 1 жителя.</w:t>
      </w:r>
    </w:p>
    <w:p w14:paraId="72A0BC3B" w14:textId="77777777" w:rsidR="00024CF3" w:rsidRPr="00000955" w:rsidRDefault="00024CF3" w:rsidP="00F81570">
      <w:pPr>
        <w:pStyle w:val="ad"/>
        <w:tabs>
          <w:tab w:val="left" w:pos="993"/>
        </w:tabs>
        <w:spacing w:after="0" w:line="300" w:lineRule="auto"/>
        <w:ind w:left="0" w:firstLine="709"/>
        <w:contextualSpacing w:val="0"/>
        <w:jc w:val="both"/>
        <w:rPr>
          <w:rFonts w:ascii="Times New Roman" w:hAnsi="Times New Roman"/>
          <w:sz w:val="24"/>
          <w:szCs w:val="24"/>
          <w:u w:val="single"/>
        </w:rPr>
      </w:pPr>
      <w:r w:rsidRPr="00000955">
        <w:rPr>
          <w:rFonts w:ascii="Times New Roman" w:hAnsi="Times New Roman"/>
          <w:sz w:val="24"/>
          <w:szCs w:val="24"/>
          <w:u w:val="single"/>
        </w:rPr>
        <w:t>Показатель минимальной обеспеченности</w:t>
      </w:r>
    </w:p>
    <w:p w14:paraId="78B96C92" w14:textId="7F26E38A" w:rsidR="00E931E4" w:rsidRPr="00000955" w:rsidRDefault="00E931E4"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 xml:space="preserve">Жилые помещения жилищного фонда предоставляются гражданам, указанным в статье </w:t>
      </w:r>
      <w:r w:rsidR="00016C8A">
        <w:rPr>
          <w:rFonts w:ascii="Times New Roman" w:hAnsi="Times New Roman"/>
          <w:sz w:val="24"/>
          <w:szCs w:val="24"/>
        </w:rPr>
        <w:br/>
      </w:r>
      <w:r w:rsidRPr="00000955">
        <w:rPr>
          <w:rFonts w:ascii="Times New Roman" w:hAnsi="Times New Roman"/>
          <w:sz w:val="24"/>
          <w:szCs w:val="24"/>
        </w:rPr>
        <w:t>2 закона Ставропольского края «О предоставлении жилых помещений жилищного фонда Ставропольского края по договорам социального найма» от 10.11.09 № 72-кз (далее – Закон), в соответствии с нормами предоставления площади жилых помещений жилищного фонда края, у</w:t>
      </w:r>
      <w:r w:rsidR="00F450D7">
        <w:rPr>
          <w:rFonts w:ascii="Times New Roman" w:hAnsi="Times New Roman"/>
          <w:sz w:val="24"/>
          <w:szCs w:val="24"/>
        </w:rPr>
        <w:t>становленными статьей 5 Закона.</w:t>
      </w:r>
    </w:p>
    <w:p w14:paraId="7047978B" w14:textId="48D7D239" w:rsidR="00E931E4" w:rsidRPr="00000955" w:rsidRDefault="00E931E4"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При предоставлении гражданину жилого помещения жилищного фонда учитываются действия и гражданско-правовые сделки с жилыми помещениями, совершение которых привело к уменьшению размера занимаемых им жилых помещений или их отчуждению. Указанные действия и сделки учитываются за пять лет, предшествующих предоставлению гражданину жилого помещения жилищного фонда.</w:t>
      </w:r>
    </w:p>
    <w:p w14:paraId="2CA0BF52" w14:textId="11F42D81" w:rsidR="00E931E4" w:rsidRPr="00000955" w:rsidRDefault="00E931E4"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 xml:space="preserve">Жилые помещения жилищного фонда предоставляются гражданам, указанным в статье </w:t>
      </w:r>
      <w:r w:rsidR="00F450D7">
        <w:rPr>
          <w:rFonts w:ascii="Times New Roman" w:hAnsi="Times New Roman"/>
          <w:sz w:val="24"/>
          <w:szCs w:val="24"/>
        </w:rPr>
        <w:br/>
      </w:r>
      <w:r w:rsidRPr="00000955">
        <w:rPr>
          <w:rFonts w:ascii="Times New Roman" w:hAnsi="Times New Roman"/>
          <w:sz w:val="24"/>
          <w:szCs w:val="24"/>
        </w:rPr>
        <w:t>2 Закона, органом исполнительной власти Ставропольского края, уполномоченным Правительством Ставропольского края (далее – Уполномоченный орган).</w:t>
      </w:r>
    </w:p>
    <w:p w14:paraId="2A9EA5B0" w14:textId="77777777" w:rsidR="00E931E4" w:rsidRPr="00000955" w:rsidRDefault="00E931E4"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Решение о предоставлении жилого помещения жилищного фонда края, принятое Уполномоченным органом в соответствии с положениями Закона и правилами предоставления жилых помещений жилищного фонда Ставропольского края по договорам социального найма, утверждаемыми Правительством Ставропольского края, является основанием для заключения соответствующего договора социального найма жилого помещения жилищного фонда Ставропольского края в срок, установленный данным решением.</w:t>
      </w:r>
    </w:p>
    <w:p w14:paraId="2C0FAC22" w14:textId="77777777" w:rsidR="00E931E4" w:rsidRPr="00000955" w:rsidRDefault="00E931E4" w:rsidP="00F81570">
      <w:pPr>
        <w:spacing w:after="0" w:line="300" w:lineRule="auto"/>
        <w:ind w:firstLine="709"/>
        <w:jc w:val="both"/>
        <w:rPr>
          <w:rFonts w:ascii="Times New Roman" w:hAnsi="Times New Roman"/>
          <w:sz w:val="24"/>
          <w:szCs w:val="24"/>
        </w:rPr>
      </w:pPr>
      <w:r w:rsidRPr="00000955">
        <w:rPr>
          <w:rFonts w:ascii="Times New Roman" w:hAnsi="Times New Roman"/>
          <w:sz w:val="24"/>
          <w:szCs w:val="24"/>
        </w:rPr>
        <w:t>Предоставление гражданам, указанным в статье 2 Закона, жилых помещений жилищного фонда края осуществляется по следующим нормам предоставления площади жилых помещений:</w:t>
      </w:r>
    </w:p>
    <w:p w14:paraId="3CEB9F16" w14:textId="77777777" w:rsidR="00E931E4" w:rsidRPr="00000955" w:rsidRDefault="00E931E4" w:rsidP="00F81570">
      <w:pPr>
        <w:pStyle w:val="ad"/>
        <w:numPr>
          <w:ilvl w:val="0"/>
          <w:numId w:val="23"/>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не менее 18 квадратных метров общей площади жилого помещения - на одного члена семьи, состоящей из трех и более человек;</w:t>
      </w:r>
    </w:p>
    <w:p w14:paraId="1C93F369" w14:textId="77777777" w:rsidR="00E931E4" w:rsidRPr="00000955" w:rsidRDefault="00E931E4" w:rsidP="00F81570">
      <w:pPr>
        <w:pStyle w:val="ad"/>
        <w:numPr>
          <w:ilvl w:val="0"/>
          <w:numId w:val="23"/>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не менее 42 квадратных метров общей площади жилого помещения - на семью из двух человек;</w:t>
      </w:r>
    </w:p>
    <w:p w14:paraId="252A92F0" w14:textId="77777777" w:rsidR="00E931E4" w:rsidRPr="00000955" w:rsidRDefault="00E931E4" w:rsidP="00F81570">
      <w:pPr>
        <w:pStyle w:val="ad"/>
        <w:numPr>
          <w:ilvl w:val="0"/>
          <w:numId w:val="23"/>
        </w:numPr>
        <w:tabs>
          <w:tab w:val="left" w:pos="709"/>
        </w:tabs>
        <w:spacing w:after="0" w:line="300" w:lineRule="auto"/>
        <w:ind w:left="0" w:firstLine="426"/>
        <w:jc w:val="both"/>
        <w:rPr>
          <w:rFonts w:ascii="Times New Roman" w:hAnsi="Times New Roman"/>
          <w:sz w:val="24"/>
          <w:szCs w:val="24"/>
        </w:rPr>
      </w:pPr>
      <w:r w:rsidRPr="00000955">
        <w:rPr>
          <w:rFonts w:ascii="Times New Roman" w:hAnsi="Times New Roman"/>
          <w:sz w:val="24"/>
          <w:szCs w:val="24"/>
        </w:rPr>
        <w:t>не менее 33 квадратных метров общей площади жилого помещения - на одиноко проживающего гражданина.</w:t>
      </w:r>
    </w:p>
    <w:p w14:paraId="175BBB17" w14:textId="3D106C3E" w:rsidR="00E931E4" w:rsidRPr="00000955" w:rsidRDefault="00E931E4"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При определении общей площади предоставляемого жилого помещения жилищного фонда учитываются:</w:t>
      </w:r>
    </w:p>
    <w:p w14:paraId="3814EA9D" w14:textId="77777777" w:rsidR="00E931E4" w:rsidRPr="00000955" w:rsidRDefault="00E931E4" w:rsidP="00F81570">
      <w:pPr>
        <w:pStyle w:val="ad"/>
        <w:spacing w:after="0" w:line="300" w:lineRule="auto"/>
        <w:ind w:left="0" w:firstLine="426"/>
        <w:jc w:val="both"/>
        <w:rPr>
          <w:rFonts w:ascii="Times New Roman" w:hAnsi="Times New Roman"/>
          <w:sz w:val="24"/>
          <w:szCs w:val="24"/>
        </w:rPr>
      </w:pPr>
      <w:r w:rsidRPr="00000955">
        <w:rPr>
          <w:rFonts w:ascii="Times New Roman" w:hAnsi="Times New Roman"/>
          <w:sz w:val="24"/>
          <w:szCs w:val="24"/>
        </w:rPr>
        <w:t>1) площадь жилого помещения, находящегося в собственности гражданина;</w:t>
      </w:r>
    </w:p>
    <w:p w14:paraId="60EA58D7" w14:textId="75045488" w:rsidR="00E931E4" w:rsidRPr="00000955" w:rsidRDefault="00E931E4" w:rsidP="00F81570">
      <w:pPr>
        <w:pStyle w:val="ad"/>
        <w:spacing w:after="0" w:line="300" w:lineRule="auto"/>
        <w:ind w:left="0" w:firstLine="426"/>
        <w:jc w:val="both"/>
        <w:rPr>
          <w:rFonts w:ascii="Times New Roman" w:hAnsi="Times New Roman"/>
          <w:sz w:val="24"/>
          <w:szCs w:val="24"/>
        </w:rPr>
      </w:pPr>
      <w:r w:rsidRPr="00000955">
        <w:rPr>
          <w:rFonts w:ascii="Times New Roman" w:hAnsi="Times New Roman"/>
          <w:sz w:val="24"/>
          <w:szCs w:val="24"/>
        </w:rPr>
        <w:lastRenderedPageBreak/>
        <w:t>2) площадь жилого помещения, принадлежавшая на праве собственности или ином законном основании гражданину до совершения действий и гражданско-правовых сделок с жилыми помещениями в течение пяти лет, предшествующих предоставлению гражданину жилого помещения жилищного фонда края, совершение которых привело к уменьшению размера занимаемых им жилых помещений или их отчуждению;</w:t>
      </w:r>
    </w:p>
    <w:p w14:paraId="195F2D2A" w14:textId="77777777" w:rsidR="00E931E4" w:rsidRPr="00000955" w:rsidRDefault="00E931E4" w:rsidP="00F81570">
      <w:pPr>
        <w:pStyle w:val="ad"/>
        <w:spacing w:after="0" w:line="300" w:lineRule="auto"/>
        <w:ind w:left="0" w:firstLine="426"/>
        <w:jc w:val="both"/>
        <w:rPr>
          <w:rFonts w:ascii="Times New Roman" w:hAnsi="Times New Roman"/>
          <w:sz w:val="24"/>
          <w:szCs w:val="24"/>
        </w:rPr>
      </w:pPr>
      <w:r w:rsidRPr="00000955">
        <w:rPr>
          <w:rFonts w:ascii="Times New Roman" w:hAnsi="Times New Roman"/>
          <w:sz w:val="24"/>
          <w:szCs w:val="24"/>
        </w:rPr>
        <w:t>3) право граждан на дополнительную жилую площадь в соответствии с законодательством Российской Федерации.</w:t>
      </w:r>
    </w:p>
    <w:p w14:paraId="2BCCA89D" w14:textId="6D986AA0" w:rsidR="00024CF3" w:rsidRPr="00000955" w:rsidRDefault="00024CF3" w:rsidP="00F81570">
      <w:pPr>
        <w:pStyle w:val="ad"/>
        <w:tabs>
          <w:tab w:val="left" w:pos="993"/>
        </w:tabs>
        <w:spacing w:after="0" w:line="300" w:lineRule="auto"/>
        <w:ind w:left="0" w:firstLine="709"/>
        <w:jc w:val="both"/>
        <w:rPr>
          <w:rFonts w:ascii="Times New Roman" w:hAnsi="Times New Roman"/>
          <w:sz w:val="24"/>
          <w:szCs w:val="24"/>
          <w:u w:val="single"/>
        </w:rPr>
      </w:pPr>
      <w:r w:rsidRPr="00000955">
        <w:rPr>
          <w:rFonts w:ascii="Times New Roman" w:hAnsi="Times New Roman"/>
          <w:sz w:val="24"/>
          <w:szCs w:val="24"/>
          <w:u w:val="single"/>
        </w:rPr>
        <w:t>Показатель максимальной доступности</w:t>
      </w:r>
    </w:p>
    <w:p w14:paraId="170988F5" w14:textId="656D4CC6" w:rsidR="00A57DE9" w:rsidRPr="00000955" w:rsidRDefault="00024CF3"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Расчетный показатель доступности не устанавливается.</w:t>
      </w:r>
    </w:p>
    <w:p w14:paraId="280DBAB2" w14:textId="7DD174E9" w:rsidR="00E931E4" w:rsidRPr="00000955" w:rsidRDefault="00E931E4" w:rsidP="00F81570">
      <w:pPr>
        <w:spacing w:after="0" w:line="300" w:lineRule="auto"/>
        <w:rPr>
          <w:rFonts w:ascii="Times New Roman" w:eastAsia="Times New Roman" w:hAnsi="Times New Roman"/>
          <w:b/>
          <w:bCs/>
          <w:sz w:val="24"/>
          <w:szCs w:val="24"/>
          <w:lang w:eastAsia="x-none"/>
        </w:rPr>
      </w:pPr>
      <w:bookmarkStart w:id="87" w:name="_Toc70590173"/>
      <w:bookmarkEnd w:id="23"/>
      <w:r w:rsidRPr="00000955">
        <w:rPr>
          <w:rFonts w:ascii="Times New Roman" w:hAnsi="Times New Roman"/>
          <w:caps/>
          <w:szCs w:val="24"/>
        </w:rPr>
        <w:br w:type="page"/>
      </w:r>
    </w:p>
    <w:p w14:paraId="50B4F2E8" w14:textId="0203B845" w:rsidR="0052577A" w:rsidRPr="00000955" w:rsidRDefault="004F1455" w:rsidP="00F81570">
      <w:pPr>
        <w:pStyle w:val="2"/>
        <w:spacing w:after="0"/>
        <w:rPr>
          <w:rFonts w:ascii="Times New Roman" w:hAnsi="Times New Roman"/>
          <w:caps w:val="0"/>
          <w:szCs w:val="24"/>
          <w:lang w:val="ru-RU"/>
        </w:rPr>
      </w:pPr>
      <w:bookmarkStart w:id="88" w:name="_Toc83991654"/>
      <w:r>
        <w:rPr>
          <w:rFonts w:ascii="Times New Roman" w:hAnsi="Times New Roman"/>
          <w:caps w:val="0"/>
          <w:szCs w:val="24"/>
          <w:lang w:val="ru-RU"/>
        </w:rPr>
        <w:lastRenderedPageBreak/>
        <w:t>4.</w:t>
      </w:r>
      <w:r w:rsidR="00F403B8" w:rsidRPr="00000955">
        <w:rPr>
          <w:rFonts w:ascii="Times New Roman" w:hAnsi="Times New Roman"/>
          <w:caps w:val="0"/>
          <w:szCs w:val="24"/>
          <w:lang w:val="ru-RU"/>
        </w:rPr>
        <w:t>1</w:t>
      </w:r>
      <w:r w:rsidR="00D51526" w:rsidRPr="00000955">
        <w:rPr>
          <w:rFonts w:ascii="Times New Roman" w:hAnsi="Times New Roman"/>
          <w:caps w:val="0"/>
          <w:szCs w:val="24"/>
          <w:lang w:val="ru-RU"/>
        </w:rPr>
        <w:t>2</w:t>
      </w:r>
      <w:r w:rsidR="0052577A" w:rsidRPr="00000955">
        <w:rPr>
          <w:rFonts w:ascii="Times New Roman" w:hAnsi="Times New Roman"/>
          <w:caps w:val="0"/>
          <w:szCs w:val="24"/>
          <w:lang w:val="ru-RU"/>
        </w:rPr>
        <w:t xml:space="preserve"> Обоснование расчетных показателей обеспеченности и расчетных показателей доступности для объектов единой государственной системы предупреждения и ликвидации чрезвычайных ситуаций</w:t>
      </w:r>
      <w:bookmarkEnd w:id="87"/>
      <w:bookmarkEnd w:id="88"/>
    </w:p>
    <w:p w14:paraId="48D790F6" w14:textId="7A6C3868" w:rsidR="0052577A" w:rsidRPr="00000955" w:rsidRDefault="0052577A"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 xml:space="preserve">Сведения о пожарно-спасательных подразделениях приведены в таблице </w:t>
      </w:r>
      <w:r w:rsidR="004F1455">
        <w:rPr>
          <w:rFonts w:ascii="Times New Roman" w:hAnsi="Times New Roman"/>
          <w:sz w:val="24"/>
          <w:szCs w:val="24"/>
        </w:rPr>
        <w:t>4.</w:t>
      </w:r>
      <w:r w:rsidR="00000955">
        <w:rPr>
          <w:rFonts w:ascii="Times New Roman" w:hAnsi="Times New Roman"/>
          <w:sz w:val="24"/>
          <w:szCs w:val="24"/>
        </w:rPr>
        <w:t>15</w:t>
      </w:r>
      <w:r w:rsidRPr="00000955">
        <w:rPr>
          <w:rFonts w:ascii="Times New Roman" w:hAnsi="Times New Roman"/>
          <w:sz w:val="24"/>
          <w:szCs w:val="24"/>
        </w:rPr>
        <w:t>.</w:t>
      </w:r>
    </w:p>
    <w:p w14:paraId="10E10FAD" w14:textId="7FD484C6" w:rsidR="0052577A" w:rsidRPr="00000955" w:rsidRDefault="0052577A" w:rsidP="00F81570">
      <w:pPr>
        <w:autoSpaceDE w:val="0"/>
        <w:autoSpaceDN w:val="0"/>
        <w:adjustRightInd w:val="0"/>
        <w:spacing w:after="0" w:line="300" w:lineRule="auto"/>
        <w:jc w:val="right"/>
        <w:rPr>
          <w:rFonts w:ascii="Times New Roman" w:hAnsi="Times New Roman"/>
          <w:sz w:val="24"/>
          <w:szCs w:val="24"/>
        </w:rPr>
      </w:pPr>
      <w:r w:rsidRPr="00000955">
        <w:rPr>
          <w:rFonts w:ascii="Times New Roman" w:hAnsi="Times New Roman"/>
          <w:sz w:val="24"/>
          <w:szCs w:val="24"/>
        </w:rPr>
        <w:t xml:space="preserve">Таблица </w:t>
      </w:r>
      <w:r w:rsidR="004F1455">
        <w:rPr>
          <w:rFonts w:ascii="Times New Roman" w:hAnsi="Times New Roman"/>
          <w:sz w:val="24"/>
          <w:szCs w:val="24"/>
        </w:rPr>
        <w:t>4.</w:t>
      </w:r>
      <w:r w:rsidR="00000955">
        <w:rPr>
          <w:rFonts w:ascii="Times New Roman" w:hAnsi="Times New Roman"/>
          <w:sz w:val="24"/>
          <w:szCs w:val="24"/>
        </w:rPr>
        <w:t>15</w:t>
      </w:r>
    </w:p>
    <w:p w14:paraId="25231F50" w14:textId="77777777" w:rsidR="0052577A" w:rsidRPr="00000955" w:rsidRDefault="0052577A" w:rsidP="00F81570">
      <w:pPr>
        <w:pStyle w:val="ad"/>
        <w:tabs>
          <w:tab w:val="left" w:pos="993"/>
        </w:tabs>
        <w:spacing w:after="0" w:line="300" w:lineRule="auto"/>
        <w:ind w:left="0" w:firstLine="709"/>
        <w:jc w:val="center"/>
        <w:rPr>
          <w:rFonts w:ascii="Times New Roman" w:hAnsi="Times New Roman"/>
          <w:sz w:val="24"/>
          <w:szCs w:val="24"/>
        </w:rPr>
      </w:pPr>
      <w:r w:rsidRPr="00000955">
        <w:rPr>
          <w:rFonts w:ascii="Times New Roman" w:hAnsi="Times New Roman"/>
          <w:sz w:val="24"/>
          <w:szCs w:val="24"/>
        </w:rPr>
        <w:t>Сведения о пожарно-спасательных подразделениях</w:t>
      </w:r>
    </w:p>
    <w:tbl>
      <w:tblPr>
        <w:tblW w:w="5000" w:type="pct"/>
        <w:tblBorders>
          <w:top w:val="single" w:sz="4" w:space="0" w:color="000000"/>
          <w:left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55"/>
        <w:gridCol w:w="3183"/>
      </w:tblGrid>
      <w:tr w:rsidR="00F403B8" w:rsidRPr="00000955" w14:paraId="28BED3C7" w14:textId="77777777" w:rsidTr="00F403B8">
        <w:trPr>
          <w:trHeight w:val="77"/>
        </w:trPr>
        <w:tc>
          <w:tcPr>
            <w:tcW w:w="3430" w:type="pct"/>
            <w:vAlign w:val="center"/>
          </w:tcPr>
          <w:p w14:paraId="00E3C7F5" w14:textId="77777777" w:rsidR="00F403B8" w:rsidRPr="00000955" w:rsidRDefault="00F403B8" w:rsidP="005D2E6A">
            <w:pPr>
              <w:spacing w:after="0" w:line="240" w:lineRule="auto"/>
              <w:jc w:val="center"/>
              <w:rPr>
                <w:rFonts w:ascii="Times New Roman" w:hAnsi="Times New Roman"/>
                <w:b/>
                <w:sz w:val="20"/>
                <w:szCs w:val="20"/>
              </w:rPr>
            </w:pPr>
            <w:r w:rsidRPr="00000955">
              <w:rPr>
                <w:rFonts w:ascii="Times New Roman" w:hAnsi="Times New Roman"/>
                <w:b/>
                <w:sz w:val="20"/>
                <w:szCs w:val="20"/>
              </w:rPr>
              <w:t>Наименование объекта</w:t>
            </w:r>
          </w:p>
        </w:tc>
        <w:tc>
          <w:tcPr>
            <w:tcW w:w="1570" w:type="pct"/>
            <w:vAlign w:val="center"/>
          </w:tcPr>
          <w:p w14:paraId="3D7ABD59" w14:textId="77777777" w:rsidR="00F403B8" w:rsidRPr="00000955" w:rsidRDefault="00F403B8" w:rsidP="005D2E6A">
            <w:pPr>
              <w:spacing w:after="0" w:line="240" w:lineRule="auto"/>
              <w:jc w:val="center"/>
              <w:rPr>
                <w:rFonts w:ascii="Times New Roman" w:hAnsi="Times New Roman"/>
                <w:b/>
                <w:sz w:val="20"/>
                <w:szCs w:val="20"/>
              </w:rPr>
            </w:pPr>
            <w:r w:rsidRPr="00000955">
              <w:rPr>
                <w:rFonts w:ascii="Times New Roman" w:hAnsi="Times New Roman"/>
                <w:b/>
                <w:sz w:val="20"/>
                <w:szCs w:val="20"/>
              </w:rPr>
              <w:t>Адрес объекта</w:t>
            </w:r>
          </w:p>
        </w:tc>
      </w:tr>
    </w:tbl>
    <w:p w14:paraId="5D1E86E3" w14:textId="77777777" w:rsidR="00F403B8" w:rsidRPr="00000955" w:rsidRDefault="00F403B8" w:rsidP="00F403B8">
      <w:pPr>
        <w:pStyle w:val="ad"/>
        <w:tabs>
          <w:tab w:val="left" w:pos="993"/>
        </w:tabs>
        <w:spacing w:after="0" w:line="14" w:lineRule="auto"/>
        <w:ind w:left="0" w:firstLine="709"/>
        <w:jc w:val="center"/>
        <w:rPr>
          <w:rFonts w:ascii="Times New Roman" w:hAnsi="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55"/>
        <w:gridCol w:w="3183"/>
      </w:tblGrid>
      <w:tr w:rsidR="00F403B8" w:rsidRPr="00000955" w14:paraId="76E2CA35" w14:textId="77777777" w:rsidTr="00F403B8">
        <w:trPr>
          <w:trHeight w:val="172"/>
        </w:trPr>
        <w:tc>
          <w:tcPr>
            <w:tcW w:w="3430" w:type="pct"/>
            <w:vAlign w:val="center"/>
          </w:tcPr>
          <w:p w14:paraId="4D7498AA" w14:textId="2339DEB3" w:rsidR="00F403B8" w:rsidRPr="00000955" w:rsidRDefault="00F403B8" w:rsidP="005D2E6A">
            <w:pPr>
              <w:spacing w:after="0" w:line="240" w:lineRule="auto"/>
              <w:jc w:val="center"/>
              <w:rPr>
                <w:rFonts w:ascii="Times New Roman" w:hAnsi="Times New Roman"/>
                <w:b/>
                <w:sz w:val="20"/>
                <w:szCs w:val="20"/>
              </w:rPr>
            </w:pPr>
            <w:r w:rsidRPr="00000955">
              <w:rPr>
                <w:rFonts w:ascii="Times New Roman" w:hAnsi="Times New Roman"/>
                <w:b/>
                <w:sz w:val="20"/>
                <w:szCs w:val="20"/>
              </w:rPr>
              <w:t>1</w:t>
            </w:r>
          </w:p>
        </w:tc>
        <w:tc>
          <w:tcPr>
            <w:tcW w:w="1570" w:type="pct"/>
            <w:vAlign w:val="center"/>
          </w:tcPr>
          <w:p w14:paraId="0D119737" w14:textId="7E214F57" w:rsidR="00F403B8" w:rsidRPr="00000955" w:rsidRDefault="00F403B8" w:rsidP="005D2E6A">
            <w:pPr>
              <w:spacing w:after="0" w:line="240" w:lineRule="auto"/>
              <w:jc w:val="center"/>
              <w:rPr>
                <w:rFonts w:ascii="Times New Roman" w:hAnsi="Times New Roman"/>
                <w:b/>
                <w:sz w:val="20"/>
                <w:szCs w:val="20"/>
              </w:rPr>
            </w:pPr>
            <w:r w:rsidRPr="00000955">
              <w:rPr>
                <w:rFonts w:ascii="Times New Roman" w:hAnsi="Times New Roman"/>
                <w:b/>
                <w:sz w:val="20"/>
                <w:szCs w:val="20"/>
              </w:rPr>
              <w:t>2</w:t>
            </w:r>
          </w:p>
        </w:tc>
      </w:tr>
      <w:tr w:rsidR="00F403B8" w:rsidRPr="00000955" w14:paraId="6A09F004" w14:textId="77777777" w:rsidTr="00162F6F">
        <w:tc>
          <w:tcPr>
            <w:tcW w:w="3430" w:type="pct"/>
            <w:tcBorders>
              <w:top w:val="single" w:sz="4" w:space="0" w:color="auto"/>
              <w:left w:val="single" w:sz="4" w:space="0" w:color="auto"/>
              <w:bottom w:val="single" w:sz="4" w:space="0" w:color="auto"/>
              <w:right w:val="single" w:sz="4" w:space="0" w:color="auto"/>
            </w:tcBorders>
          </w:tcPr>
          <w:p w14:paraId="06E40D05" w14:textId="6C1083D8" w:rsidR="00F403B8" w:rsidRPr="00000955" w:rsidRDefault="00F403B8" w:rsidP="00F403B8">
            <w:pPr>
              <w:spacing w:after="0" w:line="240" w:lineRule="auto"/>
              <w:rPr>
                <w:rFonts w:ascii="Times New Roman" w:hAnsi="Times New Roman"/>
                <w:sz w:val="20"/>
                <w:szCs w:val="20"/>
              </w:rPr>
            </w:pPr>
            <w:r w:rsidRPr="00000955">
              <w:rPr>
                <w:rFonts w:ascii="Times New Roman" w:hAnsi="Times New Roman"/>
                <w:sz w:val="20"/>
                <w:szCs w:val="20"/>
              </w:rPr>
              <w:t>33 пожарно-спасательная часть 2 пожарно-спасательного отряда федеральной противопожарной службы Главного управления МЧС России по Ставропольскому краю</w:t>
            </w:r>
          </w:p>
        </w:tc>
        <w:tc>
          <w:tcPr>
            <w:tcW w:w="1570" w:type="pct"/>
            <w:tcBorders>
              <w:top w:val="single" w:sz="4" w:space="0" w:color="auto"/>
              <w:left w:val="single" w:sz="4" w:space="0" w:color="auto"/>
              <w:bottom w:val="single" w:sz="4" w:space="0" w:color="auto"/>
              <w:right w:val="single" w:sz="4" w:space="0" w:color="auto"/>
            </w:tcBorders>
          </w:tcPr>
          <w:p w14:paraId="30E0B43A" w14:textId="77777777" w:rsidR="00F403B8" w:rsidRPr="00000955" w:rsidRDefault="00F403B8" w:rsidP="00F403B8">
            <w:pPr>
              <w:spacing w:after="0" w:line="240" w:lineRule="auto"/>
              <w:ind w:right="-114"/>
              <w:rPr>
                <w:rFonts w:ascii="Times New Roman" w:hAnsi="Times New Roman"/>
                <w:sz w:val="20"/>
                <w:szCs w:val="20"/>
              </w:rPr>
            </w:pPr>
            <w:r w:rsidRPr="00000955">
              <w:rPr>
                <w:rFonts w:ascii="Times New Roman" w:hAnsi="Times New Roman"/>
                <w:sz w:val="20"/>
                <w:szCs w:val="20"/>
              </w:rPr>
              <w:t xml:space="preserve">с. Александровское, </w:t>
            </w:r>
          </w:p>
          <w:p w14:paraId="75D43BE0" w14:textId="376EDCB4" w:rsidR="00F403B8" w:rsidRPr="00000955" w:rsidRDefault="00F403B8" w:rsidP="00F403B8">
            <w:pPr>
              <w:spacing w:after="0" w:line="240" w:lineRule="auto"/>
              <w:ind w:right="-114"/>
              <w:rPr>
                <w:rFonts w:ascii="Times New Roman" w:hAnsi="Times New Roman"/>
                <w:sz w:val="20"/>
                <w:szCs w:val="20"/>
              </w:rPr>
            </w:pPr>
            <w:r w:rsidRPr="00000955">
              <w:rPr>
                <w:rFonts w:ascii="Times New Roman" w:hAnsi="Times New Roman"/>
                <w:sz w:val="20"/>
                <w:szCs w:val="20"/>
              </w:rPr>
              <w:t>ул. Заводская, 10</w:t>
            </w:r>
          </w:p>
        </w:tc>
      </w:tr>
      <w:tr w:rsidR="00F403B8" w:rsidRPr="00000955" w14:paraId="340BFA61" w14:textId="77777777" w:rsidTr="00162F6F">
        <w:tc>
          <w:tcPr>
            <w:tcW w:w="3430" w:type="pct"/>
            <w:tcBorders>
              <w:top w:val="single" w:sz="4" w:space="0" w:color="auto"/>
              <w:left w:val="single" w:sz="4" w:space="0" w:color="auto"/>
              <w:bottom w:val="single" w:sz="4" w:space="0" w:color="auto"/>
              <w:right w:val="single" w:sz="4" w:space="0" w:color="auto"/>
            </w:tcBorders>
          </w:tcPr>
          <w:p w14:paraId="19C49AFC" w14:textId="58CEB8CE" w:rsidR="00F403B8" w:rsidRPr="00000955" w:rsidRDefault="00F403B8" w:rsidP="00F403B8">
            <w:pPr>
              <w:spacing w:after="0" w:line="240" w:lineRule="auto"/>
              <w:rPr>
                <w:rFonts w:ascii="Times New Roman" w:hAnsi="Times New Roman"/>
                <w:sz w:val="20"/>
                <w:szCs w:val="20"/>
              </w:rPr>
            </w:pPr>
            <w:r w:rsidRPr="00000955">
              <w:rPr>
                <w:rFonts w:ascii="Times New Roman" w:hAnsi="Times New Roman"/>
                <w:sz w:val="20"/>
                <w:szCs w:val="20"/>
              </w:rPr>
              <w:t>Пожарная часть № 177 филиала государственного казенного учреждения «Противопожарная и аварийно-спасательная служба Ставропольского края»</w:t>
            </w:r>
          </w:p>
        </w:tc>
        <w:tc>
          <w:tcPr>
            <w:tcW w:w="1570" w:type="pct"/>
            <w:tcBorders>
              <w:top w:val="single" w:sz="4" w:space="0" w:color="auto"/>
              <w:left w:val="single" w:sz="4" w:space="0" w:color="auto"/>
              <w:bottom w:val="single" w:sz="4" w:space="0" w:color="auto"/>
              <w:right w:val="single" w:sz="4" w:space="0" w:color="auto"/>
            </w:tcBorders>
          </w:tcPr>
          <w:p w14:paraId="3315B1BE" w14:textId="77777777" w:rsidR="00F403B8" w:rsidRPr="00000955" w:rsidRDefault="00F403B8" w:rsidP="00F403B8">
            <w:pPr>
              <w:spacing w:after="0" w:line="240" w:lineRule="auto"/>
              <w:ind w:right="-114"/>
              <w:rPr>
                <w:rFonts w:ascii="Times New Roman" w:hAnsi="Times New Roman"/>
                <w:sz w:val="20"/>
                <w:szCs w:val="20"/>
              </w:rPr>
            </w:pPr>
            <w:r w:rsidRPr="00000955">
              <w:rPr>
                <w:rFonts w:ascii="Times New Roman" w:hAnsi="Times New Roman"/>
                <w:sz w:val="20"/>
                <w:szCs w:val="20"/>
              </w:rPr>
              <w:t xml:space="preserve">с. Калиновское, </w:t>
            </w:r>
          </w:p>
          <w:p w14:paraId="669D1A6F" w14:textId="6250A362" w:rsidR="00F403B8" w:rsidRPr="00000955" w:rsidRDefault="00F403B8" w:rsidP="00F403B8">
            <w:pPr>
              <w:spacing w:after="0" w:line="240" w:lineRule="auto"/>
              <w:ind w:right="-114"/>
              <w:rPr>
                <w:rFonts w:ascii="Times New Roman" w:hAnsi="Times New Roman"/>
                <w:sz w:val="20"/>
                <w:szCs w:val="20"/>
              </w:rPr>
            </w:pPr>
            <w:r w:rsidRPr="00000955">
              <w:rPr>
                <w:rFonts w:ascii="Times New Roman" w:hAnsi="Times New Roman"/>
                <w:sz w:val="20"/>
                <w:szCs w:val="20"/>
              </w:rPr>
              <w:t>ул. Чапаева, 128</w:t>
            </w:r>
          </w:p>
        </w:tc>
      </w:tr>
      <w:tr w:rsidR="00F403B8" w:rsidRPr="00000955" w14:paraId="0487C39A" w14:textId="77777777" w:rsidTr="00162F6F">
        <w:tc>
          <w:tcPr>
            <w:tcW w:w="3430" w:type="pct"/>
            <w:tcBorders>
              <w:top w:val="single" w:sz="4" w:space="0" w:color="auto"/>
              <w:left w:val="single" w:sz="4" w:space="0" w:color="auto"/>
              <w:bottom w:val="single" w:sz="4" w:space="0" w:color="auto"/>
              <w:right w:val="single" w:sz="4" w:space="0" w:color="auto"/>
            </w:tcBorders>
          </w:tcPr>
          <w:p w14:paraId="3C32FA07" w14:textId="112FC05A" w:rsidR="00F403B8" w:rsidRPr="00000955" w:rsidRDefault="00F403B8" w:rsidP="00F403B8">
            <w:pPr>
              <w:spacing w:after="0" w:line="240" w:lineRule="auto"/>
              <w:rPr>
                <w:rFonts w:ascii="Times New Roman" w:hAnsi="Times New Roman"/>
                <w:sz w:val="20"/>
                <w:szCs w:val="20"/>
              </w:rPr>
            </w:pPr>
            <w:r w:rsidRPr="00000955">
              <w:rPr>
                <w:rFonts w:ascii="Times New Roman" w:hAnsi="Times New Roman"/>
                <w:sz w:val="20"/>
                <w:szCs w:val="20"/>
              </w:rPr>
              <w:t>Пожарная часть № 117 филиала государственного казенного учреждения «Противопожарная и аварийно-спасательная служба Ставропольского края»</w:t>
            </w:r>
          </w:p>
        </w:tc>
        <w:tc>
          <w:tcPr>
            <w:tcW w:w="1570" w:type="pct"/>
            <w:tcBorders>
              <w:top w:val="single" w:sz="4" w:space="0" w:color="auto"/>
              <w:left w:val="single" w:sz="4" w:space="0" w:color="auto"/>
              <w:bottom w:val="single" w:sz="4" w:space="0" w:color="auto"/>
              <w:right w:val="single" w:sz="4" w:space="0" w:color="auto"/>
            </w:tcBorders>
          </w:tcPr>
          <w:p w14:paraId="4A98CCE1" w14:textId="77777777" w:rsidR="00F403B8" w:rsidRPr="00000955" w:rsidRDefault="00F403B8" w:rsidP="00F403B8">
            <w:pPr>
              <w:spacing w:after="0" w:line="240" w:lineRule="auto"/>
              <w:ind w:right="-114"/>
              <w:rPr>
                <w:rFonts w:ascii="Times New Roman" w:hAnsi="Times New Roman"/>
                <w:sz w:val="20"/>
                <w:szCs w:val="20"/>
              </w:rPr>
            </w:pPr>
            <w:r w:rsidRPr="00000955">
              <w:rPr>
                <w:rFonts w:ascii="Times New Roman" w:hAnsi="Times New Roman"/>
                <w:sz w:val="20"/>
                <w:szCs w:val="20"/>
              </w:rPr>
              <w:t xml:space="preserve">с. Грушевское, </w:t>
            </w:r>
          </w:p>
          <w:p w14:paraId="72F6E3A2" w14:textId="62F8AB41" w:rsidR="00F403B8" w:rsidRPr="00000955" w:rsidRDefault="00F403B8" w:rsidP="00F403B8">
            <w:pPr>
              <w:spacing w:after="0" w:line="240" w:lineRule="auto"/>
              <w:ind w:right="-114"/>
              <w:rPr>
                <w:rFonts w:ascii="Times New Roman" w:hAnsi="Times New Roman"/>
                <w:sz w:val="20"/>
                <w:szCs w:val="20"/>
              </w:rPr>
            </w:pPr>
            <w:r w:rsidRPr="00000955">
              <w:rPr>
                <w:rFonts w:ascii="Times New Roman" w:hAnsi="Times New Roman"/>
                <w:sz w:val="20"/>
                <w:szCs w:val="20"/>
              </w:rPr>
              <w:t>ул. Гагарина, 88А</w:t>
            </w:r>
          </w:p>
        </w:tc>
      </w:tr>
      <w:tr w:rsidR="00F403B8" w:rsidRPr="00000955" w14:paraId="292BC607" w14:textId="77777777" w:rsidTr="00162F6F">
        <w:tc>
          <w:tcPr>
            <w:tcW w:w="3430" w:type="pct"/>
            <w:tcBorders>
              <w:top w:val="single" w:sz="4" w:space="0" w:color="auto"/>
              <w:left w:val="single" w:sz="4" w:space="0" w:color="auto"/>
              <w:bottom w:val="single" w:sz="4" w:space="0" w:color="auto"/>
              <w:right w:val="single" w:sz="4" w:space="0" w:color="auto"/>
            </w:tcBorders>
          </w:tcPr>
          <w:p w14:paraId="0E8897A6" w14:textId="61E5E217" w:rsidR="00F403B8" w:rsidRPr="00000955" w:rsidRDefault="00F403B8" w:rsidP="00F403B8">
            <w:pPr>
              <w:spacing w:after="0" w:line="240" w:lineRule="auto"/>
              <w:rPr>
                <w:rFonts w:ascii="Times New Roman" w:hAnsi="Times New Roman"/>
                <w:sz w:val="20"/>
                <w:szCs w:val="20"/>
              </w:rPr>
            </w:pPr>
            <w:r w:rsidRPr="00000955">
              <w:rPr>
                <w:rFonts w:ascii="Times New Roman" w:hAnsi="Times New Roman"/>
                <w:sz w:val="20"/>
                <w:szCs w:val="20"/>
              </w:rPr>
              <w:t>Пожарная часть № 127 филиала государственного казенного учреждения «Противопожарная и аварийно-спасательная служба Ставропольского края»</w:t>
            </w:r>
          </w:p>
        </w:tc>
        <w:tc>
          <w:tcPr>
            <w:tcW w:w="1570" w:type="pct"/>
            <w:tcBorders>
              <w:top w:val="single" w:sz="4" w:space="0" w:color="auto"/>
              <w:left w:val="single" w:sz="4" w:space="0" w:color="auto"/>
              <w:bottom w:val="single" w:sz="4" w:space="0" w:color="auto"/>
              <w:right w:val="single" w:sz="4" w:space="0" w:color="auto"/>
            </w:tcBorders>
          </w:tcPr>
          <w:p w14:paraId="78CEBC72" w14:textId="77777777" w:rsidR="00F403B8" w:rsidRPr="00000955" w:rsidRDefault="00F403B8" w:rsidP="00F403B8">
            <w:pPr>
              <w:spacing w:after="0" w:line="240" w:lineRule="auto"/>
              <w:ind w:right="-114"/>
              <w:rPr>
                <w:rFonts w:ascii="Times New Roman" w:hAnsi="Times New Roman"/>
                <w:sz w:val="20"/>
                <w:szCs w:val="20"/>
              </w:rPr>
            </w:pPr>
            <w:r w:rsidRPr="00000955">
              <w:rPr>
                <w:rFonts w:ascii="Times New Roman" w:hAnsi="Times New Roman"/>
                <w:sz w:val="20"/>
                <w:szCs w:val="20"/>
              </w:rPr>
              <w:t xml:space="preserve">с. Круглолесское, </w:t>
            </w:r>
          </w:p>
          <w:p w14:paraId="6E4D5E69" w14:textId="2E204778" w:rsidR="00F403B8" w:rsidRPr="00000955" w:rsidRDefault="00F403B8" w:rsidP="00F403B8">
            <w:pPr>
              <w:spacing w:after="0" w:line="240" w:lineRule="auto"/>
              <w:ind w:right="-114"/>
              <w:rPr>
                <w:rFonts w:ascii="Times New Roman" w:hAnsi="Times New Roman"/>
                <w:sz w:val="20"/>
                <w:szCs w:val="20"/>
              </w:rPr>
            </w:pPr>
            <w:r w:rsidRPr="00000955">
              <w:rPr>
                <w:rFonts w:ascii="Times New Roman" w:hAnsi="Times New Roman"/>
                <w:sz w:val="20"/>
                <w:szCs w:val="20"/>
              </w:rPr>
              <w:t>ул. Московская, 79</w:t>
            </w:r>
          </w:p>
        </w:tc>
      </w:tr>
      <w:tr w:rsidR="00F403B8" w:rsidRPr="00000955" w14:paraId="4655EA22" w14:textId="77777777" w:rsidTr="00162F6F">
        <w:tc>
          <w:tcPr>
            <w:tcW w:w="3430" w:type="pct"/>
            <w:tcBorders>
              <w:top w:val="single" w:sz="4" w:space="0" w:color="auto"/>
              <w:left w:val="single" w:sz="4" w:space="0" w:color="auto"/>
              <w:bottom w:val="single" w:sz="4" w:space="0" w:color="auto"/>
              <w:right w:val="single" w:sz="4" w:space="0" w:color="auto"/>
            </w:tcBorders>
          </w:tcPr>
          <w:p w14:paraId="0F58B2F8" w14:textId="77777777" w:rsidR="00F403B8" w:rsidRPr="00000955" w:rsidRDefault="00F403B8" w:rsidP="00F403B8">
            <w:pPr>
              <w:spacing w:after="0" w:line="240" w:lineRule="auto"/>
              <w:rPr>
                <w:rFonts w:ascii="Times New Roman" w:hAnsi="Times New Roman"/>
                <w:sz w:val="20"/>
                <w:szCs w:val="20"/>
              </w:rPr>
            </w:pPr>
            <w:r w:rsidRPr="00000955">
              <w:rPr>
                <w:rFonts w:ascii="Times New Roman" w:hAnsi="Times New Roman"/>
                <w:sz w:val="20"/>
                <w:szCs w:val="20"/>
              </w:rPr>
              <w:t>Пожарная часть № 131 филиала государственного казенного учреждения «Противопожарная и аварийно-спасательная служба Ставропольского края»</w:t>
            </w:r>
          </w:p>
        </w:tc>
        <w:tc>
          <w:tcPr>
            <w:tcW w:w="1570" w:type="pct"/>
            <w:tcBorders>
              <w:top w:val="single" w:sz="4" w:space="0" w:color="auto"/>
              <w:left w:val="single" w:sz="4" w:space="0" w:color="auto"/>
              <w:bottom w:val="single" w:sz="4" w:space="0" w:color="auto"/>
              <w:right w:val="single" w:sz="4" w:space="0" w:color="auto"/>
            </w:tcBorders>
          </w:tcPr>
          <w:p w14:paraId="2762895B" w14:textId="77777777" w:rsidR="00F403B8" w:rsidRPr="00000955" w:rsidRDefault="00F403B8" w:rsidP="00F403B8">
            <w:pPr>
              <w:spacing w:after="0" w:line="240" w:lineRule="auto"/>
              <w:ind w:right="-114"/>
              <w:rPr>
                <w:rFonts w:ascii="Times New Roman" w:hAnsi="Times New Roman"/>
                <w:sz w:val="20"/>
                <w:szCs w:val="20"/>
              </w:rPr>
            </w:pPr>
            <w:r w:rsidRPr="00000955">
              <w:rPr>
                <w:rFonts w:ascii="Times New Roman" w:hAnsi="Times New Roman"/>
                <w:sz w:val="20"/>
                <w:szCs w:val="20"/>
              </w:rPr>
              <w:t xml:space="preserve">с. Саблинское, </w:t>
            </w:r>
          </w:p>
          <w:p w14:paraId="6EA83714" w14:textId="0A3C3BD5" w:rsidR="00F403B8" w:rsidRPr="00000955" w:rsidRDefault="00F403B8" w:rsidP="00F403B8">
            <w:pPr>
              <w:spacing w:after="0" w:line="240" w:lineRule="auto"/>
              <w:ind w:right="-114"/>
              <w:rPr>
                <w:rFonts w:ascii="Times New Roman" w:hAnsi="Times New Roman"/>
                <w:sz w:val="20"/>
                <w:szCs w:val="20"/>
              </w:rPr>
            </w:pPr>
            <w:r w:rsidRPr="00000955">
              <w:rPr>
                <w:rFonts w:ascii="Times New Roman" w:hAnsi="Times New Roman"/>
                <w:sz w:val="20"/>
                <w:szCs w:val="20"/>
              </w:rPr>
              <w:t>ул. Лещенко, 67А</w:t>
            </w:r>
          </w:p>
        </w:tc>
      </w:tr>
      <w:tr w:rsidR="00F403B8" w:rsidRPr="00000955" w14:paraId="1ECC9F34" w14:textId="77777777" w:rsidTr="00162F6F">
        <w:tc>
          <w:tcPr>
            <w:tcW w:w="3430" w:type="pct"/>
            <w:tcBorders>
              <w:top w:val="single" w:sz="4" w:space="0" w:color="auto"/>
              <w:left w:val="single" w:sz="4" w:space="0" w:color="auto"/>
              <w:bottom w:val="single" w:sz="4" w:space="0" w:color="auto"/>
              <w:right w:val="single" w:sz="4" w:space="0" w:color="auto"/>
            </w:tcBorders>
          </w:tcPr>
          <w:p w14:paraId="58D580CC" w14:textId="14469EE4" w:rsidR="00F403B8" w:rsidRPr="00000955" w:rsidRDefault="00F403B8" w:rsidP="00F403B8">
            <w:pPr>
              <w:spacing w:after="0" w:line="240" w:lineRule="auto"/>
              <w:rPr>
                <w:rFonts w:ascii="Times New Roman" w:hAnsi="Times New Roman"/>
                <w:sz w:val="20"/>
                <w:szCs w:val="20"/>
              </w:rPr>
            </w:pPr>
            <w:r w:rsidRPr="00000955">
              <w:rPr>
                <w:rFonts w:ascii="Times New Roman" w:hAnsi="Times New Roman"/>
                <w:sz w:val="20"/>
                <w:szCs w:val="20"/>
              </w:rPr>
              <w:t>Пожарная часть № 151 филиала государственного казенного учреждения «Противопожарная и аварийно-спасательная служба Ставропольского края»</w:t>
            </w:r>
          </w:p>
        </w:tc>
        <w:tc>
          <w:tcPr>
            <w:tcW w:w="1570" w:type="pct"/>
            <w:tcBorders>
              <w:top w:val="single" w:sz="4" w:space="0" w:color="auto"/>
              <w:left w:val="single" w:sz="4" w:space="0" w:color="auto"/>
              <w:bottom w:val="single" w:sz="4" w:space="0" w:color="auto"/>
              <w:right w:val="single" w:sz="4" w:space="0" w:color="auto"/>
            </w:tcBorders>
          </w:tcPr>
          <w:p w14:paraId="43D010B4" w14:textId="77777777" w:rsidR="00F403B8" w:rsidRPr="00000955" w:rsidRDefault="00F403B8" w:rsidP="00F403B8">
            <w:pPr>
              <w:spacing w:after="0" w:line="240" w:lineRule="auto"/>
              <w:ind w:right="-114"/>
              <w:rPr>
                <w:rFonts w:ascii="Times New Roman" w:hAnsi="Times New Roman"/>
                <w:sz w:val="20"/>
                <w:szCs w:val="20"/>
              </w:rPr>
            </w:pPr>
            <w:r w:rsidRPr="00000955">
              <w:rPr>
                <w:rFonts w:ascii="Times New Roman" w:hAnsi="Times New Roman"/>
                <w:sz w:val="20"/>
                <w:szCs w:val="20"/>
              </w:rPr>
              <w:t xml:space="preserve">х. Средний, </w:t>
            </w:r>
          </w:p>
          <w:p w14:paraId="3400D3DD" w14:textId="201D9751" w:rsidR="00F403B8" w:rsidRPr="00000955" w:rsidRDefault="00F403B8" w:rsidP="00F403B8">
            <w:pPr>
              <w:spacing w:after="0" w:line="240" w:lineRule="auto"/>
              <w:ind w:right="-114"/>
              <w:rPr>
                <w:rFonts w:ascii="Times New Roman" w:hAnsi="Times New Roman"/>
                <w:sz w:val="20"/>
                <w:szCs w:val="20"/>
              </w:rPr>
            </w:pPr>
            <w:r w:rsidRPr="00000955">
              <w:rPr>
                <w:rFonts w:ascii="Times New Roman" w:hAnsi="Times New Roman"/>
                <w:sz w:val="20"/>
                <w:szCs w:val="20"/>
              </w:rPr>
              <w:t>ул. Трактовая, 15</w:t>
            </w:r>
          </w:p>
        </w:tc>
      </w:tr>
    </w:tbl>
    <w:p w14:paraId="4114D437" w14:textId="77777777" w:rsidR="0052577A" w:rsidRPr="00000955" w:rsidRDefault="0052577A" w:rsidP="0052577A">
      <w:pPr>
        <w:spacing w:after="0" w:line="14" w:lineRule="auto"/>
      </w:pPr>
    </w:p>
    <w:p w14:paraId="77013CEF" w14:textId="463FA797" w:rsidR="0052577A" w:rsidRPr="005768B7" w:rsidRDefault="0052577A" w:rsidP="005768B7">
      <w:pPr>
        <w:pStyle w:val="ad"/>
        <w:tabs>
          <w:tab w:val="left" w:pos="993"/>
        </w:tabs>
        <w:spacing w:before="120"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К объектам инженерной защиты </w:t>
      </w:r>
      <w:r w:rsidR="00F403B8" w:rsidRPr="005768B7">
        <w:rPr>
          <w:rFonts w:ascii="Times New Roman" w:hAnsi="Times New Roman"/>
          <w:sz w:val="24"/>
          <w:szCs w:val="24"/>
        </w:rPr>
        <w:t>Александровского МО</w:t>
      </w:r>
      <w:r w:rsidRPr="005768B7">
        <w:rPr>
          <w:rFonts w:ascii="Times New Roman" w:hAnsi="Times New Roman"/>
          <w:sz w:val="24"/>
          <w:szCs w:val="24"/>
        </w:rPr>
        <w:t xml:space="preserve"> могут быть отнесены:</w:t>
      </w:r>
    </w:p>
    <w:p w14:paraId="058BA68C" w14:textId="77777777" w:rsidR="0052577A" w:rsidRPr="005768B7" w:rsidRDefault="0052577A" w:rsidP="005768B7">
      <w:pPr>
        <w:pStyle w:val="ad"/>
        <w:numPr>
          <w:ilvl w:val="0"/>
          <w:numId w:val="9"/>
        </w:numPr>
        <w:tabs>
          <w:tab w:val="left" w:pos="709"/>
        </w:tabs>
        <w:spacing w:before="120" w:after="0" w:line="300" w:lineRule="auto"/>
        <w:ind w:left="0" w:firstLine="426"/>
        <w:jc w:val="both"/>
        <w:rPr>
          <w:rFonts w:ascii="Times New Roman" w:hAnsi="Times New Roman"/>
          <w:sz w:val="24"/>
          <w:szCs w:val="24"/>
        </w:rPr>
      </w:pPr>
      <w:r w:rsidRPr="005768B7">
        <w:rPr>
          <w:rFonts w:ascii="Times New Roman" w:hAnsi="Times New Roman"/>
          <w:sz w:val="24"/>
          <w:szCs w:val="24"/>
        </w:rPr>
        <w:t>противооползневые сооружения (водопонизительные устройства, удерживающие сооружения, улавливающие сооружения);</w:t>
      </w:r>
    </w:p>
    <w:p w14:paraId="5980F6F0" w14:textId="77777777" w:rsidR="0052577A" w:rsidRPr="005768B7" w:rsidRDefault="0052577A" w:rsidP="005768B7">
      <w:pPr>
        <w:pStyle w:val="ad"/>
        <w:numPr>
          <w:ilvl w:val="0"/>
          <w:numId w:val="9"/>
        </w:numPr>
        <w:tabs>
          <w:tab w:val="left" w:pos="709"/>
        </w:tabs>
        <w:spacing w:before="120" w:after="0" w:line="300" w:lineRule="auto"/>
        <w:ind w:left="0" w:firstLine="426"/>
        <w:jc w:val="both"/>
        <w:rPr>
          <w:rFonts w:ascii="Times New Roman" w:hAnsi="Times New Roman"/>
          <w:sz w:val="24"/>
          <w:szCs w:val="24"/>
        </w:rPr>
      </w:pPr>
      <w:r w:rsidRPr="005768B7">
        <w:rPr>
          <w:rFonts w:ascii="Times New Roman" w:hAnsi="Times New Roman"/>
          <w:sz w:val="24"/>
          <w:szCs w:val="24"/>
        </w:rPr>
        <w:t>противокарстовые сооружения (противофильтрационные устройства, гидроизоляция, вертикальная планировка);</w:t>
      </w:r>
    </w:p>
    <w:p w14:paraId="438E4A3A" w14:textId="77777777" w:rsidR="0052577A" w:rsidRPr="005768B7" w:rsidRDefault="0052577A" w:rsidP="005768B7">
      <w:pPr>
        <w:pStyle w:val="ad"/>
        <w:numPr>
          <w:ilvl w:val="0"/>
          <w:numId w:val="9"/>
        </w:numPr>
        <w:tabs>
          <w:tab w:val="left" w:pos="709"/>
        </w:tabs>
        <w:spacing w:before="120" w:after="0" w:line="300" w:lineRule="auto"/>
        <w:ind w:left="0" w:firstLine="426"/>
        <w:jc w:val="both"/>
        <w:rPr>
          <w:rFonts w:ascii="Times New Roman" w:hAnsi="Times New Roman"/>
          <w:sz w:val="24"/>
          <w:szCs w:val="24"/>
        </w:rPr>
      </w:pPr>
      <w:r w:rsidRPr="005768B7">
        <w:rPr>
          <w:rFonts w:ascii="Times New Roman" w:hAnsi="Times New Roman"/>
          <w:sz w:val="24"/>
          <w:szCs w:val="24"/>
        </w:rPr>
        <w:t>берегозащитные сооружения (дамбы обвалования, волнозащитные, волногасящие, пляжеудерживающие, регулирующие, струенаправляющие, склоноукрепляющие и иные берегоукрепляющие сооружения);</w:t>
      </w:r>
    </w:p>
    <w:p w14:paraId="44C26245" w14:textId="77777777" w:rsidR="0052577A" w:rsidRPr="005768B7" w:rsidRDefault="0052577A" w:rsidP="005768B7">
      <w:pPr>
        <w:pStyle w:val="ad"/>
        <w:numPr>
          <w:ilvl w:val="0"/>
          <w:numId w:val="9"/>
        </w:numPr>
        <w:tabs>
          <w:tab w:val="left" w:pos="709"/>
        </w:tabs>
        <w:spacing w:before="120" w:after="0" w:line="300" w:lineRule="auto"/>
        <w:ind w:left="0" w:firstLine="426"/>
        <w:jc w:val="both"/>
        <w:rPr>
          <w:rFonts w:ascii="Times New Roman" w:hAnsi="Times New Roman"/>
          <w:sz w:val="24"/>
          <w:szCs w:val="24"/>
        </w:rPr>
      </w:pPr>
      <w:r w:rsidRPr="005768B7">
        <w:rPr>
          <w:rFonts w:ascii="Times New Roman" w:hAnsi="Times New Roman"/>
          <w:sz w:val="24"/>
          <w:szCs w:val="24"/>
        </w:rPr>
        <w:t>сооружения для защиты от подтопления (территориальные и локальные дренажные системы, противофильтрационные устройства, гидроизоляция, вертикальная планировка);</w:t>
      </w:r>
    </w:p>
    <w:p w14:paraId="7040CAAE" w14:textId="77777777" w:rsidR="0052577A" w:rsidRPr="005768B7" w:rsidRDefault="0052577A" w:rsidP="005768B7">
      <w:pPr>
        <w:pStyle w:val="ad"/>
        <w:numPr>
          <w:ilvl w:val="0"/>
          <w:numId w:val="9"/>
        </w:numPr>
        <w:tabs>
          <w:tab w:val="left" w:pos="709"/>
        </w:tabs>
        <w:spacing w:before="120" w:after="0" w:line="300" w:lineRule="auto"/>
        <w:ind w:left="0" w:firstLine="426"/>
        <w:jc w:val="both"/>
        <w:rPr>
          <w:rFonts w:ascii="Times New Roman" w:hAnsi="Times New Roman"/>
          <w:sz w:val="24"/>
          <w:szCs w:val="24"/>
        </w:rPr>
      </w:pPr>
      <w:r w:rsidRPr="005768B7">
        <w:rPr>
          <w:rFonts w:ascii="Times New Roman" w:hAnsi="Times New Roman"/>
          <w:sz w:val="24"/>
          <w:szCs w:val="24"/>
        </w:rPr>
        <w:t>сооружения для защиты от затопления (дамбы, в том числе дамбы обвалования, ливнеотводы, ливнеспуски, дренажные системы).</w:t>
      </w:r>
    </w:p>
    <w:p w14:paraId="00AC5858" w14:textId="0F41A07A" w:rsidR="0052577A" w:rsidRPr="005768B7" w:rsidRDefault="004F1455" w:rsidP="005768B7">
      <w:pPr>
        <w:pStyle w:val="3"/>
        <w:spacing w:before="120" w:after="0" w:line="300" w:lineRule="auto"/>
        <w:rPr>
          <w:rFonts w:ascii="Times New Roman" w:hAnsi="Times New Roman"/>
          <w:sz w:val="24"/>
          <w:szCs w:val="24"/>
        </w:rPr>
      </w:pPr>
      <w:bookmarkStart w:id="89" w:name="_Toc83991655"/>
      <w:r w:rsidRPr="005768B7">
        <w:rPr>
          <w:rFonts w:ascii="Times New Roman" w:hAnsi="Times New Roman"/>
          <w:sz w:val="24"/>
          <w:szCs w:val="24"/>
        </w:rPr>
        <w:t>4.</w:t>
      </w:r>
      <w:r w:rsidR="00F403B8" w:rsidRPr="005768B7">
        <w:rPr>
          <w:rFonts w:ascii="Times New Roman" w:hAnsi="Times New Roman"/>
          <w:sz w:val="24"/>
          <w:szCs w:val="24"/>
        </w:rPr>
        <w:t>1</w:t>
      </w:r>
      <w:r w:rsidR="00D51526" w:rsidRPr="005768B7">
        <w:rPr>
          <w:rFonts w:ascii="Times New Roman" w:hAnsi="Times New Roman"/>
          <w:sz w:val="24"/>
          <w:szCs w:val="24"/>
        </w:rPr>
        <w:t>2</w:t>
      </w:r>
      <w:r w:rsidR="0052577A" w:rsidRPr="005768B7">
        <w:rPr>
          <w:rFonts w:ascii="Times New Roman" w:hAnsi="Times New Roman"/>
          <w:sz w:val="24"/>
          <w:szCs w:val="24"/>
        </w:rPr>
        <w:t>.1 Объекты обеспечения пожарной безопасности, организации деятельности аварийно- спасательных служб и безопасности людей на водных объектах</w:t>
      </w:r>
      <w:bookmarkEnd w:id="89"/>
    </w:p>
    <w:p w14:paraId="6EC5E76E" w14:textId="5E073F40" w:rsidR="0052577A" w:rsidRPr="005768B7" w:rsidRDefault="004F1455" w:rsidP="005768B7">
      <w:pPr>
        <w:pStyle w:val="4"/>
        <w:spacing w:before="120" w:after="0" w:line="300" w:lineRule="auto"/>
        <w:rPr>
          <w:rFonts w:ascii="Times New Roman" w:hAnsi="Times New Roman"/>
          <w:sz w:val="24"/>
          <w:szCs w:val="24"/>
        </w:rPr>
      </w:pPr>
      <w:bookmarkStart w:id="90" w:name="_Toc83991656"/>
      <w:r w:rsidRPr="005768B7">
        <w:rPr>
          <w:rFonts w:ascii="Times New Roman" w:hAnsi="Times New Roman"/>
          <w:sz w:val="24"/>
          <w:szCs w:val="24"/>
        </w:rPr>
        <w:t>4.</w:t>
      </w:r>
      <w:r w:rsidR="00F403B8" w:rsidRPr="005768B7">
        <w:rPr>
          <w:rFonts w:ascii="Times New Roman" w:hAnsi="Times New Roman"/>
          <w:sz w:val="24"/>
          <w:szCs w:val="24"/>
        </w:rPr>
        <w:t>1</w:t>
      </w:r>
      <w:r w:rsidR="00D51526" w:rsidRPr="005768B7">
        <w:rPr>
          <w:rFonts w:ascii="Times New Roman" w:hAnsi="Times New Roman"/>
          <w:sz w:val="24"/>
          <w:szCs w:val="24"/>
        </w:rPr>
        <w:t>2</w:t>
      </w:r>
      <w:r w:rsidR="0052577A" w:rsidRPr="005768B7">
        <w:rPr>
          <w:rFonts w:ascii="Times New Roman" w:hAnsi="Times New Roman"/>
          <w:sz w:val="24"/>
          <w:szCs w:val="24"/>
        </w:rPr>
        <w:t>.1.1 Объекты пожарной охраны</w:t>
      </w:r>
      <w:bookmarkEnd w:id="90"/>
    </w:p>
    <w:p w14:paraId="394C6165"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42413D6D" w14:textId="5B53DD81"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Обеспеченность населения объектами пожарной охраны (пожарными депо)</w:t>
      </w:r>
      <w:r w:rsidR="00F403B8" w:rsidRPr="005768B7">
        <w:rPr>
          <w:rFonts w:ascii="Times New Roman" w:hAnsi="Times New Roman"/>
          <w:sz w:val="24"/>
          <w:szCs w:val="24"/>
        </w:rPr>
        <w:t>.</w:t>
      </w:r>
    </w:p>
    <w:p w14:paraId="5BDE615A"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7D49A2F7" w14:textId="417C5EF6"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Количество депо, кол</w:t>
      </w:r>
      <w:r w:rsidR="00F403B8" w:rsidRPr="005768B7">
        <w:rPr>
          <w:rFonts w:ascii="Times New Roman" w:hAnsi="Times New Roman"/>
          <w:sz w:val="24"/>
          <w:szCs w:val="24"/>
        </w:rPr>
        <w:t>ичество</w:t>
      </w:r>
      <w:r w:rsidRPr="005768B7">
        <w:rPr>
          <w:rFonts w:ascii="Times New Roman" w:hAnsi="Times New Roman"/>
          <w:sz w:val="24"/>
          <w:szCs w:val="24"/>
        </w:rPr>
        <w:t xml:space="preserve"> автомобилей на 1000 чел. жителей</w:t>
      </w:r>
      <w:r w:rsidR="00F403B8" w:rsidRPr="005768B7">
        <w:rPr>
          <w:rFonts w:ascii="Times New Roman" w:hAnsi="Times New Roman"/>
          <w:sz w:val="24"/>
          <w:szCs w:val="24"/>
        </w:rPr>
        <w:t>.</w:t>
      </w:r>
    </w:p>
    <w:p w14:paraId="0CFDE5CE"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0365BDEC" w14:textId="2EB457D5"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w:t>
      </w:r>
      <w:hyperlink r:id="rId65" w:history="1">
        <w:r w:rsidRPr="005768B7">
          <w:rPr>
            <w:rFonts w:ascii="Times New Roman" w:hAnsi="Times New Roman"/>
            <w:sz w:val="24"/>
            <w:szCs w:val="24"/>
          </w:rPr>
          <w:t>норм</w:t>
        </w:r>
      </w:hyperlink>
      <w:r w:rsidRPr="005768B7">
        <w:rPr>
          <w:rFonts w:ascii="Times New Roman" w:hAnsi="Times New Roman"/>
          <w:sz w:val="24"/>
          <w:szCs w:val="24"/>
        </w:rPr>
        <w:t xml:space="preserve"> пожарной безопасности 101-95 </w:t>
      </w:r>
      <w:r w:rsidR="0059695D" w:rsidRPr="005768B7">
        <w:rPr>
          <w:rFonts w:ascii="Times New Roman" w:hAnsi="Times New Roman"/>
          <w:sz w:val="24"/>
          <w:szCs w:val="24"/>
        </w:rPr>
        <w:t>«</w:t>
      </w:r>
      <w:r w:rsidRPr="005768B7">
        <w:rPr>
          <w:rFonts w:ascii="Times New Roman" w:hAnsi="Times New Roman"/>
          <w:sz w:val="24"/>
          <w:szCs w:val="24"/>
        </w:rPr>
        <w:t>Нормы проектирования объектов пожарной охраны</w:t>
      </w:r>
      <w:r w:rsidR="0059695D" w:rsidRPr="005768B7">
        <w:rPr>
          <w:rFonts w:ascii="Times New Roman" w:hAnsi="Times New Roman"/>
          <w:sz w:val="24"/>
          <w:szCs w:val="24"/>
        </w:rPr>
        <w:t>»</w:t>
      </w:r>
      <w:r w:rsidRPr="005768B7">
        <w:rPr>
          <w:rFonts w:ascii="Times New Roman" w:hAnsi="Times New Roman"/>
          <w:sz w:val="24"/>
          <w:szCs w:val="24"/>
        </w:rPr>
        <w:t xml:space="preserve">, утвержденных приказом Главного управления Государственной противопожарной службы Министерства </w:t>
      </w:r>
      <w:r w:rsidRPr="005768B7">
        <w:rPr>
          <w:rFonts w:ascii="Times New Roman" w:hAnsi="Times New Roman"/>
          <w:sz w:val="24"/>
          <w:szCs w:val="24"/>
        </w:rPr>
        <w:lastRenderedPageBreak/>
        <w:t>внутренних дел Российск</w:t>
      </w:r>
      <w:r w:rsidR="00D51526" w:rsidRPr="005768B7">
        <w:rPr>
          <w:rFonts w:ascii="Times New Roman" w:hAnsi="Times New Roman"/>
          <w:sz w:val="24"/>
          <w:szCs w:val="24"/>
        </w:rPr>
        <w:t>ой Федерации от 30.12.1994 № 36</w:t>
      </w:r>
      <w:r w:rsidRPr="005768B7">
        <w:rPr>
          <w:rFonts w:ascii="Times New Roman" w:hAnsi="Times New Roman"/>
          <w:sz w:val="24"/>
          <w:szCs w:val="24"/>
        </w:rPr>
        <w:t xml:space="preserve"> </w:t>
      </w:r>
      <w:r w:rsidR="00D51526" w:rsidRPr="005768B7">
        <w:rPr>
          <w:rFonts w:ascii="Times New Roman" w:hAnsi="Times New Roman"/>
          <w:sz w:val="24"/>
          <w:szCs w:val="24"/>
        </w:rPr>
        <w:t>(</w:t>
      </w:r>
      <w:r w:rsidRPr="005768B7">
        <w:rPr>
          <w:rFonts w:ascii="Times New Roman" w:hAnsi="Times New Roman"/>
          <w:sz w:val="24"/>
          <w:szCs w:val="24"/>
        </w:rPr>
        <w:t>Документ утратил силу с 01.01.2021 года в связи с изданием Постановления Правительства РФ от 11.07.2020 № 1034</w:t>
      </w:r>
      <w:r w:rsidR="00D51526" w:rsidRPr="005768B7">
        <w:rPr>
          <w:rFonts w:ascii="Times New Roman" w:hAnsi="Times New Roman"/>
          <w:sz w:val="24"/>
          <w:szCs w:val="24"/>
        </w:rPr>
        <w:t>)</w:t>
      </w:r>
      <w:r w:rsidRPr="005768B7">
        <w:rPr>
          <w:rFonts w:ascii="Times New Roman" w:hAnsi="Times New Roman"/>
          <w:sz w:val="24"/>
          <w:szCs w:val="24"/>
        </w:rPr>
        <w:t>.</w:t>
      </w:r>
    </w:p>
    <w:p w14:paraId="4AFE7666" w14:textId="77777777" w:rsidR="00D51526"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Фактическая обеспеченность объектами пожарной охраны (пожарными депо и пожарными машинами) – </w:t>
      </w:r>
      <w:r w:rsidR="00F403B8" w:rsidRPr="005768B7">
        <w:rPr>
          <w:rFonts w:ascii="Times New Roman" w:hAnsi="Times New Roman"/>
          <w:sz w:val="24"/>
          <w:szCs w:val="24"/>
        </w:rPr>
        <w:t>6</w:t>
      </w:r>
      <w:r w:rsidRPr="005768B7">
        <w:rPr>
          <w:rFonts w:ascii="Times New Roman" w:hAnsi="Times New Roman"/>
          <w:sz w:val="24"/>
          <w:szCs w:val="24"/>
        </w:rPr>
        <w:t>.</w:t>
      </w:r>
    </w:p>
    <w:p w14:paraId="72EBBB32" w14:textId="2F3D6A55" w:rsidR="0052577A" w:rsidRPr="005768B7" w:rsidRDefault="00D51526"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Предлагается установить показатели: 0,2 депо на 0,4 автомобиля на 1000 чел. жителей. </w:t>
      </w:r>
    </w:p>
    <w:p w14:paraId="587970A9"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45E3FB34" w14:textId="72FBFB21"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Время прибытия первого подразделения пожарной охраны к месту вызова в соответствии со </w:t>
      </w:r>
      <w:hyperlink r:id="rId66" w:history="1">
        <w:r w:rsidRPr="005768B7">
          <w:rPr>
            <w:rFonts w:ascii="Times New Roman" w:hAnsi="Times New Roman"/>
            <w:sz w:val="24"/>
            <w:szCs w:val="24"/>
          </w:rPr>
          <w:t>статьей 76</w:t>
        </w:r>
      </w:hyperlink>
      <w:r w:rsidRPr="005768B7">
        <w:rPr>
          <w:rFonts w:ascii="Times New Roman" w:hAnsi="Times New Roman"/>
          <w:sz w:val="24"/>
          <w:szCs w:val="24"/>
        </w:rPr>
        <w:t xml:space="preserve"> Федерального закона </w:t>
      </w:r>
      <w:r w:rsidR="0059695D" w:rsidRPr="005768B7">
        <w:rPr>
          <w:rFonts w:ascii="Times New Roman" w:hAnsi="Times New Roman"/>
          <w:sz w:val="24"/>
          <w:szCs w:val="24"/>
        </w:rPr>
        <w:t>«</w:t>
      </w:r>
      <w:r w:rsidRPr="005768B7">
        <w:rPr>
          <w:rFonts w:ascii="Times New Roman" w:hAnsi="Times New Roman"/>
          <w:sz w:val="24"/>
          <w:szCs w:val="24"/>
        </w:rPr>
        <w:t>Технический регламент о требованиях пожарной безопасности</w:t>
      </w:r>
      <w:r w:rsidR="0059695D" w:rsidRPr="005768B7">
        <w:rPr>
          <w:rFonts w:ascii="Times New Roman" w:hAnsi="Times New Roman"/>
          <w:sz w:val="24"/>
          <w:szCs w:val="24"/>
        </w:rPr>
        <w:t>»</w:t>
      </w:r>
      <w:r w:rsidRPr="005768B7">
        <w:rPr>
          <w:rFonts w:ascii="Times New Roman" w:hAnsi="Times New Roman"/>
          <w:sz w:val="24"/>
          <w:szCs w:val="24"/>
        </w:rPr>
        <w:t xml:space="preserve"> не должно превышать 10 минут.</w:t>
      </w:r>
    </w:p>
    <w:p w14:paraId="5628E4BD" w14:textId="799A7533" w:rsidR="0052577A" w:rsidRPr="005768B7" w:rsidRDefault="004F1455" w:rsidP="005768B7">
      <w:pPr>
        <w:pStyle w:val="4"/>
        <w:spacing w:before="120" w:after="0" w:line="300" w:lineRule="auto"/>
        <w:rPr>
          <w:rFonts w:ascii="Times New Roman" w:hAnsi="Times New Roman"/>
          <w:sz w:val="24"/>
          <w:szCs w:val="24"/>
        </w:rPr>
      </w:pPr>
      <w:bookmarkStart w:id="91" w:name="_Toc83991657"/>
      <w:r w:rsidRPr="005768B7">
        <w:rPr>
          <w:rFonts w:ascii="Times New Roman" w:hAnsi="Times New Roman"/>
          <w:sz w:val="24"/>
          <w:szCs w:val="24"/>
        </w:rPr>
        <w:t>4.</w:t>
      </w:r>
      <w:r w:rsidR="00F403B8" w:rsidRPr="005768B7">
        <w:rPr>
          <w:rFonts w:ascii="Times New Roman" w:hAnsi="Times New Roman"/>
          <w:sz w:val="24"/>
          <w:szCs w:val="24"/>
        </w:rPr>
        <w:t>1</w:t>
      </w:r>
      <w:r w:rsidR="00D51526" w:rsidRPr="005768B7">
        <w:rPr>
          <w:rFonts w:ascii="Times New Roman" w:hAnsi="Times New Roman"/>
          <w:sz w:val="24"/>
          <w:szCs w:val="24"/>
        </w:rPr>
        <w:t>2</w:t>
      </w:r>
      <w:r w:rsidR="0052577A" w:rsidRPr="005768B7">
        <w:rPr>
          <w:rFonts w:ascii="Times New Roman" w:hAnsi="Times New Roman"/>
          <w:sz w:val="24"/>
          <w:szCs w:val="24"/>
        </w:rPr>
        <w:t>.1.2 Объекты противопожарного водоснабжения</w:t>
      </w:r>
      <w:bookmarkEnd w:id="91"/>
    </w:p>
    <w:p w14:paraId="79DC013F"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0828BEE2" w14:textId="41A2040D"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Обеспеченность населения объектами противопожарного водоснабжения</w:t>
      </w:r>
      <w:r w:rsidR="00F403B8" w:rsidRPr="005768B7">
        <w:rPr>
          <w:rFonts w:ascii="Times New Roman" w:hAnsi="Times New Roman"/>
          <w:sz w:val="24"/>
          <w:szCs w:val="24"/>
        </w:rPr>
        <w:t>.</w:t>
      </w:r>
    </w:p>
    <w:p w14:paraId="1E2F9448" w14:textId="77777777" w:rsidR="0052577A" w:rsidRPr="005768B7" w:rsidRDefault="0052577A" w:rsidP="005768B7">
      <w:pPr>
        <w:pStyle w:val="ad"/>
        <w:tabs>
          <w:tab w:val="left" w:pos="993"/>
        </w:tabs>
        <w:spacing w:after="0" w:line="300" w:lineRule="auto"/>
        <w:ind w:left="0" w:firstLine="709"/>
        <w:jc w:val="both"/>
        <w:rPr>
          <w:rFonts w:ascii="Times New Roman" w:hAnsi="Times New Roman"/>
          <w:i/>
          <w:sz w:val="24"/>
          <w:szCs w:val="24"/>
          <w:u w:val="single"/>
        </w:rPr>
      </w:pPr>
      <w:r w:rsidRPr="005768B7">
        <w:rPr>
          <w:rFonts w:ascii="Times New Roman" w:hAnsi="Times New Roman"/>
          <w:sz w:val="24"/>
          <w:szCs w:val="24"/>
          <w:u w:val="single"/>
        </w:rPr>
        <w:t>Показатель, единица измерения</w:t>
      </w:r>
    </w:p>
    <w:p w14:paraId="22586021" w14:textId="3B658B69"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Количество объектов</w:t>
      </w:r>
      <w:r w:rsidR="00F403B8" w:rsidRPr="005768B7">
        <w:rPr>
          <w:rFonts w:ascii="Times New Roman" w:hAnsi="Times New Roman"/>
          <w:sz w:val="24"/>
          <w:szCs w:val="24"/>
        </w:rPr>
        <w:t>.</w:t>
      </w:r>
    </w:p>
    <w:p w14:paraId="336CA0E4"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69650891" w14:textId="64127188"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w:t>
      </w:r>
      <w:hyperlink r:id="rId67" w:history="1">
        <w:r w:rsidRPr="005768B7">
          <w:rPr>
            <w:rFonts w:ascii="Times New Roman" w:hAnsi="Times New Roman"/>
            <w:sz w:val="24"/>
            <w:szCs w:val="24"/>
          </w:rPr>
          <w:t>норм</w:t>
        </w:r>
      </w:hyperlink>
      <w:r w:rsidRPr="005768B7">
        <w:rPr>
          <w:rFonts w:ascii="Times New Roman" w:hAnsi="Times New Roman"/>
          <w:sz w:val="24"/>
          <w:szCs w:val="24"/>
        </w:rPr>
        <w:t xml:space="preserve"> пожарной безопасности 101-95 </w:t>
      </w:r>
      <w:r w:rsidR="0059695D" w:rsidRPr="005768B7">
        <w:rPr>
          <w:rFonts w:ascii="Times New Roman" w:hAnsi="Times New Roman"/>
          <w:sz w:val="24"/>
          <w:szCs w:val="24"/>
        </w:rPr>
        <w:t>«</w:t>
      </w:r>
      <w:r w:rsidRPr="005768B7">
        <w:rPr>
          <w:rFonts w:ascii="Times New Roman" w:hAnsi="Times New Roman"/>
          <w:sz w:val="24"/>
          <w:szCs w:val="24"/>
        </w:rPr>
        <w:t>Нормы проектирования объектов пожарной охраны</w:t>
      </w:r>
      <w:r w:rsidR="0059695D" w:rsidRPr="005768B7">
        <w:rPr>
          <w:rFonts w:ascii="Times New Roman" w:hAnsi="Times New Roman"/>
          <w:sz w:val="24"/>
          <w:szCs w:val="24"/>
        </w:rPr>
        <w:t>»</w:t>
      </w:r>
      <w:r w:rsidRPr="005768B7">
        <w:rPr>
          <w:rFonts w:ascii="Times New Roman" w:hAnsi="Times New Roman"/>
          <w:sz w:val="24"/>
          <w:szCs w:val="24"/>
        </w:rPr>
        <w:t>, утвержденных приказом Главного управления Государственной противопожарной службы Министерства внутренних дел Российск</w:t>
      </w:r>
      <w:r w:rsidR="00D51526" w:rsidRPr="005768B7">
        <w:rPr>
          <w:rFonts w:ascii="Times New Roman" w:hAnsi="Times New Roman"/>
          <w:sz w:val="24"/>
          <w:szCs w:val="24"/>
        </w:rPr>
        <w:t>ой Федерации от 30.12.1994 № 36</w:t>
      </w:r>
      <w:r w:rsidRPr="005768B7">
        <w:rPr>
          <w:rFonts w:ascii="Times New Roman" w:hAnsi="Times New Roman"/>
          <w:sz w:val="24"/>
          <w:szCs w:val="24"/>
        </w:rPr>
        <w:t xml:space="preserve"> </w:t>
      </w:r>
      <w:r w:rsidR="00D51526" w:rsidRPr="005768B7">
        <w:rPr>
          <w:rFonts w:ascii="Times New Roman" w:hAnsi="Times New Roman"/>
          <w:sz w:val="24"/>
          <w:szCs w:val="24"/>
        </w:rPr>
        <w:t>(</w:t>
      </w:r>
      <w:r w:rsidRPr="005768B7">
        <w:rPr>
          <w:rFonts w:ascii="Times New Roman" w:hAnsi="Times New Roman"/>
          <w:sz w:val="24"/>
          <w:szCs w:val="24"/>
        </w:rPr>
        <w:t>Документ утратил силу с 01.01.2021 года в связи с изданием Постановления Правительства РФ от 11.07.2020 № 1034</w:t>
      </w:r>
      <w:r w:rsidR="00D51526" w:rsidRPr="005768B7">
        <w:rPr>
          <w:rFonts w:ascii="Times New Roman" w:hAnsi="Times New Roman"/>
          <w:sz w:val="24"/>
          <w:szCs w:val="24"/>
        </w:rPr>
        <w:t>)</w:t>
      </w:r>
      <w:r w:rsidRPr="005768B7">
        <w:rPr>
          <w:rFonts w:ascii="Times New Roman" w:hAnsi="Times New Roman"/>
          <w:sz w:val="24"/>
          <w:szCs w:val="24"/>
        </w:rPr>
        <w:t xml:space="preserve">. </w:t>
      </w:r>
    </w:p>
    <w:p w14:paraId="6406964A" w14:textId="40D92B7A"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Предлагается для целей расч</w:t>
      </w:r>
      <w:r w:rsidR="00E374DA" w:rsidRPr="005768B7">
        <w:rPr>
          <w:rFonts w:ascii="Times New Roman" w:hAnsi="Times New Roman"/>
          <w:sz w:val="24"/>
          <w:szCs w:val="24"/>
        </w:rPr>
        <w:t>е</w:t>
      </w:r>
      <w:r w:rsidRPr="005768B7">
        <w:rPr>
          <w:rFonts w:ascii="Times New Roman" w:hAnsi="Times New Roman"/>
          <w:sz w:val="24"/>
          <w:szCs w:val="24"/>
        </w:rPr>
        <w:t xml:space="preserve">та использовать Приказ МЧС России от 30.03.2020 № 225 </w:t>
      </w:r>
      <w:r w:rsidR="0059695D" w:rsidRPr="005768B7">
        <w:rPr>
          <w:rFonts w:ascii="Times New Roman" w:hAnsi="Times New Roman"/>
          <w:sz w:val="24"/>
          <w:szCs w:val="24"/>
        </w:rPr>
        <w:t>«</w:t>
      </w:r>
      <w:r w:rsidRPr="005768B7">
        <w:rPr>
          <w:rFonts w:ascii="Times New Roman" w:hAnsi="Times New Roman"/>
          <w:sz w:val="24"/>
          <w:szCs w:val="24"/>
        </w:rPr>
        <w:t xml:space="preserve">Об утверждении свода правил СП 8.13130 </w:t>
      </w:r>
      <w:r w:rsidR="0059695D" w:rsidRPr="005768B7">
        <w:rPr>
          <w:rFonts w:ascii="Times New Roman" w:hAnsi="Times New Roman"/>
          <w:sz w:val="24"/>
          <w:szCs w:val="24"/>
        </w:rPr>
        <w:t>«</w:t>
      </w:r>
      <w:r w:rsidRPr="005768B7">
        <w:rPr>
          <w:rFonts w:ascii="Times New Roman" w:hAnsi="Times New Roman"/>
          <w:sz w:val="24"/>
          <w:szCs w:val="24"/>
        </w:rPr>
        <w:t>Системы противопожарной защиты. Наружное противопожарное водоснабжение. Требования пожарной безопасности</w:t>
      </w:r>
      <w:r w:rsidR="0059695D" w:rsidRPr="005768B7">
        <w:rPr>
          <w:rFonts w:ascii="Times New Roman" w:hAnsi="Times New Roman"/>
          <w:sz w:val="24"/>
          <w:szCs w:val="24"/>
        </w:rPr>
        <w:t>»</w:t>
      </w:r>
      <w:r w:rsidRPr="005768B7">
        <w:rPr>
          <w:rFonts w:ascii="Times New Roman" w:hAnsi="Times New Roman"/>
          <w:sz w:val="24"/>
          <w:szCs w:val="24"/>
        </w:rPr>
        <w:t>:</w:t>
      </w:r>
    </w:p>
    <w:p w14:paraId="6BC07922" w14:textId="5CDEFC02" w:rsidR="0052577A" w:rsidRPr="005768B7" w:rsidRDefault="0052577A" w:rsidP="005768B7">
      <w:pPr>
        <w:pStyle w:val="ad"/>
        <w:numPr>
          <w:ilvl w:val="0"/>
          <w:numId w:val="12"/>
        </w:numPr>
        <w:tabs>
          <w:tab w:val="left" w:pos="709"/>
          <w:tab w:val="left" w:pos="993"/>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 xml:space="preserve">пункт 10.1. Перечень объектов защиты, для которых наружное противопожарное водоснабжение допускается предусматривать из пожарных резервуаров и водоемов, установлен Техническим </w:t>
      </w:r>
      <w:hyperlink r:id="rId68" w:history="1">
        <w:r w:rsidRPr="005768B7">
          <w:rPr>
            <w:rFonts w:ascii="Times New Roman" w:hAnsi="Times New Roman"/>
            <w:sz w:val="24"/>
            <w:szCs w:val="24"/>
          </w:rPr>
          <w:t>регламентом</w:t>
        </w:r>
      </w:hyperlink>
      <w:r w:rsidRPr="005768B7">
        <w:rPr>
          <w:rFonts w:ascii="Times New Roman" w:hAnsi="Times New Roman"/>
          <w:sz w:val="24"/>
          <w:szCs w:val="24"/>
        </w:rPr>
        <w:t>. При этом отбор воды на тушение пожара предусматривается непосредственно из указанных водоисточников насосами пожарных автомобилей (мотопомпами), устройство противопожарного водопровода не требуется</w:t>
      </w:r>
      <w:r w:rsidR="00162F6F" w:rsidRPr="005768B7">
        <w:rPr>
          <w:rFonts w:ascii="Times New Roman" w:hAnsi="Times New Roman"/>
          <w:sz w:val="24"/>
          <w:szCs w:val="24"/>
        </w:rPr>
        <w:t>;</w:t>
      </w:r>
    </w:p>
    <w:p w14:paraId="51F40EE7" w14:textId="733FA43D" w:rsidR="0052577A" w:rsidRPr="005768B7" w:rsidRDefault="0052577A" w:rsidP="005768B7">
      <w:pPr>
        <w:pStyle w:val="ad"/>
        <w:numPr>
          <w:ilvl w:val="0"/>
          <w:numId w:val="12"/>
        </w:numPr>
        <w:tabs>
          <w:tab w:val="left" w:pos="709"/>
          <w:tab w:val="left" w:pos="993"/>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пункт 10.2. Объем пожарных резервуаров и водоемов надлежит определять исходя из расчетного расхода воды на наружное пожаротушение и продолжительности тушения пожара</w:t>
      </w:r>
      <w:r w:rsidR="00162F6F" w:rsidRPr="005768B7">
        <w:rPr>
          <w:rFonts w:ascii="Times New Roman" w:hAnsi="Times New Roman"/>
          <w:sz w:val="24"/>
          <w:szCs w:val="24"/>
        </w:rPr>
        <w:t>;</w:t>
      </w:r>
    </w:p>
    <w:p w14:paraId="1AEC9002" w14:textId="77777777" w:rsidR="0052577A" w:rsidRPr="005768B7" w:rsidRDefault="0052577A" w:rsidP="005768B7">
      <w:pPr>
        <w:pStyle w:val="ad"/>
        <w:numPr>
          <w:ilvl w:val="0"/>
          <w:numId w:val="12"/>
        </w:numPr>
        <w:tabs>
          <w:tab w:val="left" w:pos="709"/>
          <w:tab w:val="left" w:pos="993"/>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пункт 10.3. Количество пожарных резервуаров или искусственных водоемов должно быть не менее двух, при этом в каждом из них должно храниться 50 % объема воды на пожаротушение.</w:t>
      </w:r>
    </w:p>
    <w:p w14:paraId="005D5946"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18367CEB" w14:textId="4FBE4250"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Расстановка пожарных гидрантов на водопроводной сети должна обеспечивать подачу воды с расчетным расходом на пожаротушение любой точки обслуживаемого данной сетью здания на уровне нулевой отметки не менее чем от двух гидрантов при расходе воды на наружное пожаротушение 15 л/с и более или от одного гидранта </w:t>
      </w:r>
      <w:r w:rsidR="00162F6F" w:rsidRPr="005768B7">
        <w:rPr>
          <w:rFonts w:ascii="Times New Roman" w:hAnsi="Times New Roman"/>
          <w:sz w:val="24"/>
          <w:szCs w:val="24"/>
        </w:rPr>
        <w:t>–</w:t>
      </w:r>
      <w:r w:rsidRPr="005768B7">
        <w:rPr>
          <w:rFonts w:ascii="Times New Roman" w:hAnsi="Times New Roman"/>
          <w:sz w:val="24"/>
          <w:szCs w:val="24"/>
        </w:rPr>
        <w:t xml:space="preserve"> при расходе воды менее </w:t>
      </w:r>
      <w:r w:rsidRPr="005768B7">
        <w:rPr>
          <w:rFonts w:ascii="Times New Roman" w:hAnsi="Times New Roman"/>
          <w:sz w:val="24"/>
          <w:szCs w:val="24"/>
        </w:rPr>
        <w:br/>
        <w:t>15 л/с с учетом прокладки рукавных линий длиной не более 200 м по дорогам с твердым покрытием.</w:t>
      </w:r>
    </w:p>
    <w:p w14:paraId="7D62F678"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lastRenderedPageBreak/>
        <w:t>Пожарные резервуары или искусственные водоемы надлежит размещать из условия обслуживания ими зданий, находящихся в радиусе:</w:t>
      </w:r>
    </w:p>
    <w:p w14:paraId="58966384" w14:textId="6C41F6D7" w:rsidR="0052577A" w:rsidRPr="005768B7" w:rsidRDefault="0052577A" w:rsidP="005768B7">
      <w:pPr>
        <w:pStyle w:val="ad"/>
        <w:numPr>
          <w:ilvl w:val="0"/>
          <w:numId w:val="24"/>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при заборе воды насосами пожарных автомобилей</w:t>
      </w:r>
      <w:r w:rsidR="00D51526" w:rsidRPr="005768B7">
        <w:rPr>
          <w:rFonts w:ascii="Times New Roman" w:hAnsi="Times New Roman"/>
          <w:sz w:val="24"/>
          <w:szCs w:val="24"/>
        </w:rPr>
        <w:t xml:space="preserve"> – </w:t>
      </w:r>
      <w:r w:rsidRPr="005768B7">
        <w:rPr>
          <w:rFonts w:ascii="Times New Roman" w:hAnsi="Times New Roman"/>
          <w:sz w:val="24"/>
          <w:szCs w:val="24"/>
        </w:rPr>
        <w:t>200 м;</w:t>
      </w:r>
    </w:p>
    <w:p w14:paraId="1C74B006" w14:textId="628BF1E3" w:rsidR="0052577A" w:rsidRPr="005768B7" w:rsidRDefault="00D51526" w:rsidP="005768B7">
      <w:pPr>
        <w:pStyle w:val="ad"/>
        <w:numPr>
          <w:ilvl w:val="0"/>
          <w:numId w:val="24"/>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 xml:space="preserve">при заборе воды мотопомпами – </w:t>
      </w:r>
      <w:r w:rsidR="0052577A" w:rsidRPr="005768B7">
        <w:rPr>
          <w:rFonts w:ascii="Times New Roman" w:hAnsi="Times New Roman"/>
          <w:sz w:val="24"/>
          <w:szCs w:val="24"/>
        </w:rPr>
        <w:t>100-150 м (в зависимости от типа мотопомп).</w:t>
      </w:r>
    </w:p>
    <w:p w14:paraId="43918D54"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Для увеличения радиуса обслуживания допускается прокладка от резервуаров или водоемов тупиковых трубопроводов длиной не более 200 м с устройством приемных колодцев.</w:t>
      </w:r>
    </w:p>
    <w:p w14:paraId="41E79D5E" w14:textId="0A52FFB8"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При этом подача воды в любую точку пожара должна обеспечиваться из двух соседних резервуаров или водоемов</w:t>
      </w:r>
      <w:r w:rsidR="00890F00" w:rsidRPr="005768B7">
        <w:rPr>
          <w:rFonts w:ascii="Times New Roman" w:hAnsi="Times New Roman"/>
          <w:sz w:val="24"/>
          <w:szCs w:val="24"/>
        </w:rPr>
        <w:t>.</w:t>
      </w:r>
    </w:p>
    <w:p w14:paraId="6D8CEE6C" w14:textId="4E56F7E3" w:rsidR="0052577A" w:rsidRPr="005768B7" w:rsidRDefault="004F1455" w:rsidP="005768B7">
      <w:pPr>
        <w:pStyle w:val="4"/>
        <w:spacing w:before="120" w:after="0" w:line="300" w:lineRule="auto"/>
        <w:rPr>
          <w:rFonts w:ascii="Times New Roman" w:hAnsi="Times New Roman"/>
          <w:sz w:val="24"/>
          <w:szCs w:val="24"/>
        </w:rPr>
      </w:pPr>
      <w:bookmarkStart w:id="92" w:name="_Toc83991658"/>
      <w:r w:rsidRPr="005768B7">
        <w:rPr>
          <w:rFonts w:ascii="Times New Roman" w:hAnsi="Times New Roman"/>
          <w:sz w:val="24"/>
          <w:szCs w:val="24"/>
        </w:rPr>
        <w:t>4.</w:t>
      </w:r>
      <w:r w:rsidR="00F403B8" w:rsidRPr="005768B7">
        <w:rPr>
          <w:rFonts w:ascii="Times New Roman" w:hAnsi="Times New Roman"/>
          <w:sz w:val="24"/>
          <w:szCs w:val="24"/>
        </w:rPr>
        <w:t>1</w:t>
      </w:r>
      <w:r w:rsidR="00D51526" w:rsidRPr="005768B7">
        <w:rPr>
          <w:rFonts w:ascii="Times New Roman" w:hAnsi="Times New Roman"/>
          <w:sz w:val="24"/>
          <w:szCs w:val="24"/>
        </w:rPr>
        <w:t>2</w:t>
      </w:r>
      <w:r w:rsidR="0052577A" w:rsidRPr="005768B7">
        <w:rPr>
          <w:rFonts w:ascii="Times New Roman" w:hAnsi="Times New Roman"/>
          <w:sz w:val="24"/>
          <w:szCs w:val="24"/>
        </w:rPr>
        <w:t>.1.3 Здания для организации деятельности аварийно-спасательных служб</w:t>
      </w:r>
      <w:bookmarkEnd w:id="92"/>
    </w:p>
    <w:p w14:paraId="52A385D1"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66518202" w14:textId="7F823671"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Обеспеченность населения аварийно-спасательными службами</w:t>
      </w:r>
      <w:r w:rsidR="00F403B8" w:rsidRPr="005768B7">
        <w:rPr>
          <w:rFonts w:ascii="Times New Roman" w:hAnsi="Times New Roman"/>
          <w:sz w:val="24"/>
          <w:szCs w:val="24"/>
        </w:rPr>
        <w:t>.</w:t>
      </w:r>
    </w:p>
    <w:p w14:paraId="5FF573D2"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66692B1C" w14:textId="7364F2F3"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Количество объектов на</w:t>
      </w:r>
      <w:r w:rsidR="00F403B8" w:rsidRPr="005768B7">
        <w:rPr>
          <w:rFonts w:ascii="Times New Roman" w:hAnsi="Times New Roman"/>
          <w:sz w:val="24"/>
          <w:szCs w:val="24"/>
        </w:rPr>
        <w:t xml:space="preserve"> 10000 жителей.</w:t>
      </w:r>
    </w:p>
    <w:p w14:paraId="6BA7B99F"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1C88EA8C" w14:textId="6CD8FEFF"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В соответствии с Методическими рекомендациями по подготовке нормативов градостроительного проектирования рекомендуется преду</w:t>
      </w:r>
      <w:r w:rsidR="00F403B8" w:rsidRPr="005768B7">
        <w:rPr>
          <w:rFonts w:ascii="Times New Roman" w:hAnsi="Times New Roman"/>
          <w:sz w:val="24"/>
          <w:szCs w:val="24"/>
        </w:rPr>
        <w:t xml:space="preserve">сматривать не менее 1 объекта </w:t>
      </w:r>
      <w:r w:rsidRPr="005768B7">
        <w:rPr>
          <w:rFonts w:ascii="Times New Roman" w:hAnsi="Times New Roman"/>
          <w:sz w:val="24"/>
          <w:szCs w:val="24"/>
        </w:rPr>
        <w:t>с максимальным расстоянием до люб</w:t>
      </w:r>
      <w:r w:rsidR="00F403B8" w:rsidRPr="005768B7">
        <w:rPr>
          <w:rFonts w:ascii="Times New Roman" w:hAnsi="Times New Roman"/>
          <w:sz w:val="24"/>
          <w:szCs w:val="24"/>
        </w:rPr>
        <w:t>ого населенного пункта в 60 км.</w:t>
      </w:r>
    </w:p>
    <w:p w14:paraId="08AAE213" w14:textId="39E2B8FA"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Предлагается установить показатель </w:t>
      </w:r>
      <w:r w:rsidR="00F403B8" w:rsidRPr="005768B7">
        <w:rPr>
          <w:rFonts w:ascii="Times New Roman" w:hAnsi="Times New Roman"/>
          <w:sz w:val="24"/>
          <w:szCs w:val="24"/>
        </w:rPr>
        <w:t>2</w:t>
      </w:r>
      <w:r w:rsidRPr="005768B7">
        <w:rPr>
          <w:rFonts w:ascii="Times New Roman" w:hAnsi="Times New Roman"/>
          <w:sz w:val="24"/>
          <w:szCs w:val="24"/>
        </w:rPr>
        <w:t xml:space="preserve"> аварийно-спасательны</w:t>
      </w:r>
      <w:r w:rsidR="00F403B8" w:rsidRPr="005768B7">
        <w:rPr>
          <w:rFonts w:ascii="Times New Roman" w:hAnsi="Times New Roman"/>
          <w:sz w:val="24"/>
          <w:szCs w:val="24"/>
        </w:rPr>
        <w:t>е</w:t>
      </w:r>
      <w:r w:rsidRPr="005768B7">
        <w:rPr>
          <w:rFonts w:ascii="Times New Roman" w:hAnsi="Times New Roman"/>
          <w:sz w:val="24"/>
          <w:szCs w:val="24"/>
        </w:rPr>
        <w:t xml:space="preserve"> част</w:t>
      </w:r>
      <w:r w:rsidR="00F403B8" w:rsidRPr="005768B7">
        <w:rPr>
          <w:rFonts w:ascii="Times New Roman" w:hAnsi="Times New Roman"/>
          <w:sz w:val="24"/>
          <w:szCs w:val="24"/>
        </w:rPr>
        <w:t>и</w:t>
      </w:r>
      <w:r w:rsidRPr="005768B7">
        <w:rPr>
          <w:rFonts w:ascii="Times New Roman" w:hAnsi="Times New Roman"/>
          <w:sz w:val="24"/>
          <w:szCs w:val="24"/>
        </w:rPr>
        <w:t xml:space="preserve"> </w:t>
      </w:r>
      <w:r w:rsidRPr="005768B7">
        <w:rPr>
          <w:rFonts w:ascii="Times New Roman" w:hAnsi="Times New Roman"/>
          <w:sz w:val="24"/>
          <w:szCs w:val="24"/>
          <w:lang w:eastAsia="ru-RU"/>
        </w:rPr>
        <w:t xml:space="preserve">на </w:t>
      </w:r>
      <w:r w:rsidR="00F403B8" w:rsidRPr="005768B7">
        <w:rPr>
          <w:rFonts w:ascii="Times New Roman" w:hAnsi="Times New Roman"/>
          <w:sz w:val="24"/>
          <w:szCs w:val="24"/>
        </w:rPr>
        <w:t>муниципальный округ</w:t>
      </w:r>
      <w:r w:rsidRPr="005768B7">
        <w:rPr>
          <w:rFonts w:ascii="Times New Roman" w:hAnsi="Times New Roman"/>
          <w:sz w:val="24"/>
          <w:szCs w:val="24"/>
          <w:lang w:eastAsia="ru-RU"/>
        </w:rPr>
        <w:t>.</w:t>
      </w:r>
    </w:p>
    <w:p w14:paraId="1EAF97FF" w14:textId="20AC810F"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w:t>
      </w:r>
      <w:r w:rsidR="00F403B8" w:rsidRPr="005768B7">
        <w:rPr>
          <w:rFonts w:ascii="Times New Roman" w:hAnsi="Times New Roman"/>
          <w:sz w:val="24"/>
          <w:szCs w:val="24"/>
          <w:u w:val="single"/>
        </w:rPr>
        <w:t>затель максимальной доступности</w:t>
      </w:r>
    </w:p>
    <w:p w14:paraId="5166C1BD"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Расчетный показатель доступности не устанавливается.</w:t>
      </w:r>
    </w:p>
    <w:p w14:paraId="6E236106" w14:textId="6F403C4F" w:rsidR="0052577A" w:rsidRPr="005768B7" w:rsidRDefault="004F1455" w:rsidP="005768B7">
      <w:pPr>
        <w:pStyle w:val="4"/>
        <w:spacing w:before="120" w:after="0" w:line="300" w:lineRule="auto"/>
        <w:rPr>
          <w:rFonts w:ascii="Times New Roman" w:hAnsi="Times New Roman"/>
          <w:sz w:val="24"/>
          <w:szCs w:val="24"/>
        </w:rPr>
      </w:pPr>
      <w:bookmarkStart w:id="93" w:name="_Toc83991659"/>
      <w:r w:rsidRPr="005768B7">
        <w:rPr>
          <w:rFonts w:ascii="Times New Roman" w:hAnsi="Times New Roman"/>
          <w:sz w:val="24"/>
          <w:szCs w:val="24"/>
        </w:rPr>
        <w:t>4.</w:t>
      </w:r>
      <w:r w:rsidR="00F403B8" w:rsidRPr="005768B7">
        <w:rPr>
          <w:rFonts w:ascii="Times New Roman" w:hAnsi="Times New Roman"/>
          <w:sz w:val="24"/>
          <w:szCs w:val="24"/>
        </w:rPr>
        <w:t>1</w:t>
      </w:r>
      <w:r w:rsidR="00D51526" w:rsidRPr="005768B7">
        <w:rPr>
          <w:rFonts w:ascii="Times New Roman" w:hAnsi="Times New Roman"/>
          <w:sz w:val="24"/>
          <w:szCs w:val="24"/>
        </w:rPr>
        <w:t>2</w:t>
      </w:r>
      <w:r w:rsidR="0052577A" w:rsidRPr="005768B7">
        <w:rPr>
          <w:rFonts w:ascii="Times New Roman" w:hAnsi="Times New Roman"/>
          <w:sz w:val="24"/>
          <w:szCs w:val="24"/>
        </w:rPr>
        <w:t>.1.4 Санитарные посты на водных объектах</w:t>
      </w:r>
      <w:bookmarkEnd w:id="93"/>
    </w:p>
    <w:p w14:paraId="5E4E1C90"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75AAA40A" w14:textId="7111B6C5"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Обеспеченность населения санитарными постами на водных объектах</w:t>
      </w:r>
      <w:r w:rsidR="00F403B8" w:rsidRPr="005768B7">
        <w:rPr>
          <w:rFonts w:ascii="Times New Roman" w:hAnsi="Times New Roman"/>
          <w:sz w:val="24"/>
          <w:szCs w:val="24"/>
        </w:rPr>
        <w:t>.</w:t>
      </w:r>
    </w:p>
    <w:p w14:paraId="2E640AC5"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4EFDFA36" w14:textId="4F9D92E9"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Количество постов на 1000 отдыхающих</w:t>
      </w:r>
      <w:r w:rsidR="00F403B8" w:rsidRPr="005768B7">
        <w:rPr>
          <w:rFonts w:ascii="Times New Roman" w:hAnsi="Times New Roman"/>
          <w:sz w:val="24"/>
          <w:szCs w:val="24"/>
        </w:rPr>
        <w:t>.</w:t>
      </w:r>
    </w:p>
    <w:p w14:paraId="0074D0DF"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1C7DBA07"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В соответствии с Методическими рекомендациями по подготовке нормативов градостроительного проектирования рекомендуется предусматривать не менее 1 объекта на каждые 2000 отдыхающих.</w:t>
      </w:r>
    </w:p>
    <w:p w14:paraId="1E566F2B"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74F394AE"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Расстояние до любой точки обслуживаемой территории водного объекта в 500 м.</w:t>
      </w:r>
    </w:p>
    <w:p w14:paraId="3F9BC76B" w14:textId="293931C2" w:rsidR="0052577A" w:rsidRPr="005768B7" w:rsidRDefault="004F1455" w:rsidP="005768B7">
      <w:pPr>
        <w:pStyle w:val="4"/>
        <w:spacing w:before="120" w:after="0" w:line="300" w:lineRule="auto"/>
        <w:rPr>
          <w:rFonts w:ascii="Times New Roman" w:hAnsi="Times New Roman"/>
          <w:sz w:val="24"/>
          <w:szCs w:val="24"/>
        </w:rPr>
      </w:pPr>
      <w:bookmarkStart w:id="94" w:name="_Toc83991660"/>
      <w:r w:rsidRPr="005768B7">
        <w:rPr>
          <w:rFonts w:ascii="Times New Roman" w:hAnsi="Times New Roman"/>
          <w:sz w:val="24"/>
          <w:szCs w:val="24"/>
        </w:rPr>
        <w:t>4.</w:t>
      </w:r>
      <w:r w:rsidR="00F403B8" w:rsidRPr="005768B7">
        <w:rPr>
          <w:rFonts w:ascii="Times New Roman" w:hAnsi="Times New Roman"/>
          <w:sz w:val="24"/>
          <w:szCs w:val="24"/>
        </w:rPr>
        <w:t>1</w:t>
      </w:r>
      <w:r w:rsidR="00D51526" w:rsidRPr="005768B7">
        <w:rPr>
          <w:rFonts w:ascii="Times New Roman" w:hAnsi="Times New Roman"/>
          <w:sz w:val="24"/>
          <w:szCs w:val="24"/>
        </w:rPr>
        <w:t>2</w:t>
      </w:r>
      <w:r w:rsidR="0052577A" w:rsidRPr="005768B7">
        <w:rPr>
          <w:rFonts w:ascii="Times New Roman" w:hAnsi="Times New Roman"/>
          <w:sz w:val="24"/>
          <w:szCs w:val="24"/>
        </w:rPr>
        <w:t>.1.5 Посты спасателей и сотрудников МЧС на водных объектах</w:t>
      </w:r>
      <w:bookmarkEnd w:id="94"/>
    </w:p>
    <w:p w14:paraId="563E1AD4"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27981162" w14:textId="7293D0EB"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Обеспеченность населения постами спасателей и сотрудников МЧС на водных объектах</w:t>
      </w:r>
      <w:r w:rsidR="00162F6F" w:rsidRPr="005768B7">
        <w:rPr>
          <w:rFonts w:ascii="Times New Roman" w:hAnsi="Times New Roman"/>
          <w:sz w:val="24"/>
          <w:szCs w:val="24"/>
        </w:rPr>
        <w:t>.</w:t>
      </w:r>
    </w:p>
    <w:p w14:paraId="0FDF9254"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0EFD5D10" w14:textId="5102C6DC"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Количество постов на 1000 отдыхающих</w:t>
      </w:r>
      <w:r w:rsidR="00162F6F" w:rsidRPr="005768B7">
        <w:rPr>
          <w:rFonts w:ascii="Times New Roman" w:hAnsi="Times New Roman"/>
          <w:sz w:val="24"/>
          <w:szCs w:val="24"/>
        </w:rPr>
        <w:t>.</w:t>
      </w:r>
    </w:p>
    <w:p w14:paraId="28E7D94C"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61881212"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В соответствии с Методическими рекомендациями по подготовке нормативов градостроительного проектирования рекомендуется предусматривать не менее 2 объектов на каждые 1000 отдыхающих.</w:t>
      </w:r>
    </w:p>
    <w:p w14:paraId="3C2A3819"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lastRenderedPageBreak/>
        <w:t xml:space="preserve">Показатель максимальной доступности </w:t>
      </w:r>
    </w:p>
    <w:p w14:paraId="3AB6DEB7"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Расстояние от санитарного поста до любой точки обслуживаемой территории водного объекта не более 200 м.</w:t>
      </w:r>
    </w:p>
    <w:p w14:paraId="148ADED6" w14:textId="55652D25" w:rsidR="0052577A" w:rsidRPr="005768B7" w:rsidRDefault="004F1455" w:rsidP="005768B7">
      <w:pPr>
        <w:pStyle w:val="3"/>
        <w:spacing w:before="120" w:after="0" w:line="300" w:lineRule="auto"/>
        <w:rPr>
          <w:rFonts w:ascii="Times New Roman" w:hAnsi="Times New Roman"/>
          <w:sz w:val="24"/>
          <w:szCs w:val="24"/>
        </w:rPr>
      </w:pPr>
      <w:bookmarkStart w:id="95" w:name="_Toc83991661"/>
      <w:r w:rsidRPr="005768B7">
        <w:rPr>
          <w:rFonts w:ascii="Times New Roman" w:hAnsi="Times New Roman"/>
          <w:sz w:val="24"/>
          <w:szCs w:val="24"/>
        </w:rPr>
        <w:t>4.</w:t>
      </w:r>
      <w:r w:rsidR="00F403B8" w:rsidRPr="005768B7">
        <w:rPr>
          <w:rFonts w:ascii="Times New Roman" w:hAnsi="Times New Roman"/>
          <w:sz w:val="24"/>
          <w:szCs w:val="24"/>
        </w:rPr>
        <w:t>1</w:t>
      </w:r>
      <w:r w:rsidR="00D51526" w:rsidRPr="005768B7">
        <w:rPr>
          <w:rFonts w:ascii="Times New Roman" w:hAnsi="Times New Roman"/>
          <w:sz w:val="24"/>
          <w:szCs w:val="24"/>
        </w:rPr>
        <w:t>2</w:t>
      </w:r>
      <w:r w:rsidR="0052577A" w:rsidRPr="005768B7">
        <w:rPr>
          <w:rFonts w:ascii="Times New Roman" w:hAnsi="Times New Roman"/>
          <w:sz w:val="24"/>
          <w:szCs w:val="24"/>
        </w:rPr>
        <w:t>.2 Объекты гражданской обороны</w:t>
      </w:r>
      <w:bookmarkEnd w:id="95"/>
    </w:p>
    <w:p w14:paraId="2E936EBE" w14:textId="66E2CD04" w:rsidR="0052577A" w:rsidRPr="005768B7" w:rsidRDefault="004F1455" w:rsidP="005768B7">
      <w:pPr>
        <w:pStyle w:val="4"/>
        <w:spacing w:before="120" w:after="0" w:line="300" w:lineRule="auto"/>
        <w:rPr>
          <w:rFonts w:ascii="Times New Roman" w:hAnsi="Times New Roman"/>
          <w:sz w:val="24"/>
          <w:szCs w:val="24"/>
        </w:rPr>
      </w:pPr>
      <w:bookmarkStart w:id="96" w:name="_Toc83991662"/>
      <w:r w:rsidRPr="005768B7">
        <w:rPr>
          <w:rFonts w:ascii="Times New Roman" w:hAnsi="Times New Roman"/>
          <w:sz w:val="24"/>
          <w:szCs w:val="24"/>
        </w:rPr>
        <w:t>4.</w:t>
      </w:r>
      <w:r w:rsidR="00F403B8" w:rsidRPr="005768B7">
        <w:rPr>
          <w:rFonts w:ascii="Times New Roman" w:hAnsi="Times New Roman"/>
          <w:sz w:val="24"/>
          <w:szCs w:val="24"/>
        </w:rPr>
        <w:t>1</w:t>
      </w:r>
      <w:r w:rsidR="00D51526" w:rsidRPr="005768B7">
        <w:rPr>
          <w:rFonts w:ascii="Times New Roman" w:hAnsi="Times New Roman"/>
          <w:sz w:val="24"/>
          <w:szCs w:val="24"/>
        </w:rPr>
        <w:t>2</w:t>
      </w:r>
      <w:r w:rsidR="0052577A" w:rsidRPr="005768B7">
        <w:rPr>
          <w:rFonts w:ascii="Times New Roman" w:hAnsi="Times New Roman"/>
          <w:sz w:val="24"/>
          <w:szCs w:val="24"/>
        </w:rPr>
        <w:t>.2.</w:t>
      </w:r>
      <w:r w:rsidR="00162F6F" w:rsidRPr="005768B7">
        <w:rPr>
          <w:rFonts w:ascii="Times New Roman" w:hAnsi="Times New Roman"/>
          <w:sz w:val="24"/>
          <w:szCs w:val="24"/>
        </w:rPr>
        <w:t>1</w:t>
      </w:r>
      <w:r w:rsidR="0052577A" w:rsidRPr="005768B7">
        <w:rPr>
          <w:rFonts w:ascii="Times New Roman" w:hAnsi="Times New Roman"/>
          <w:sz w:val="24"/>
          <w:szCs w:val="24"/>
        </w:rPr>
        <w:t xml:space="preserve"> Защитные сооружения гражданской обороны</w:t>
      </w:r>
      <w:bookmarkEnd w:id="96"/>
    </w:p>
    <w:p w14:paraId="690C2EEF"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137184B5" w14:textId="25DFF0B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Обеспеченность населения объектами сооружений гражданской обороны</w:t>
      </w:r>
      <w:r w:rsidR="00162F6F" w:rsidRPr="005768B7">
        <w:rPr>
          <w:rFonts w:ascii="Times New Roman" w:hAnsi="Times New Roman"/>
          <w:sz w:val="24"/>
          <w:szCs w:val="24"/>
        </w:rPr>
        <w:t>.</w:t>
      </w:r>
    </w:p>
    <w:p w14:paraId="04FCCD3A"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7159E9C2" w14:textId="1B22634A"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Уровень обеспеченности объектами сооружений гражданской обороны, % от обшей численности населения</w:t>
      </w:r>
      <w:r w:rsidR="00162F6F" w:rsidRPr="005768B7">
        <w:rPr>
          <w:rFonts w:ascii="Times New Roman" w:hAnsi="Times New Roman"/>
          <w:sz w:val="24"/>
          <w:szCs w:val="24"/>
        </w:rPr>
        <w:t>.</w:t>
      </w:r>
    </w:p>
    <w:p w14:paraId="2169A074"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6C3D480C" w14:textId="4323E68B"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Постановления Правительства РФ от 29.11.1999 № 1309 </w:t>
      </w:r>
      <w:r w:rsidR="0059695D" w:rsidRPr="005768B7">
        <w:rPr>
          <w:rFonts w:ascii="Times New Roman" w:hAnsi="Times New Roman"/>
          <w:sz w:val="24"/>
          <w:szCs w:val="24"/>
        </w:rPr>
        <w:t>«</w:t>
      </w:r>
      <w:r w:rsidRPr="005768B7">
        <w:rPr>
          <w:rFonts w:ascii="Times New Roman" w:hAnsi="Times New Roman"/>
          <w:sz w:val="24"/>
          <w:szCs w:val="24"/>
        </w:rPr>
        <w:t>О Порядке создания убежищ и иных объектов гражданской обороны</w:t>
      </w:r>
      <w:r w:rsidR="0059695D" w:rsidRPr="005768B7">
        <w:rPr>
          <w:rFonts w:ascii="Times New Roman" w:hAnsi="Times New Roman"/>
          <w:sz w:val="24"/>
          <w:szCs w:val="24"/>
        </w:rPr>
        <w:t>»</w:t>
      </w:r>
      <w:r w:rsidRPr="005768B7">
        <w:rPr>
          <w:rFonts w:ascii="Times New Roman" w:hAnsi="Times New Roman"/>
          <w:sz w:val="24"/>
          <w:szCs w:val="24"/>
        </w:rPr>
        <w:t>.</w:t>
      </w:r>
    </w:p>
    <w:p w14:paraId="0601E043"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Для осуществления укрытия людей в военное время и, при необходимости, в чрезвычайных ситуациях природного и техногенного характера, следует предусматривать необходимое количество защитных сооружений гражданской обороны (далее – ЗС ГО). ЗС ГО следует предусматривать как сооружения двойного назначения, размещаемые в подземной части вновь строящихся зданий. В мирное время защитные сооружения ГО могут использоваться в интересах экономики и обслуживания населения. Защитные сооружения подразделяют на:</w:t>
      </w:r>
    </w:p>
    <w:p w14:paraId="11050D09" w14:textId="77777777" w:rsidR="0052577A" w:rsidRPr="005768B7" w:rsidRDefault="0052577A" w:rsidP="005768B7">
      <w:pPr>
        <w:pStyle w:val="ad"/>
        <w:numPr>
          <w:ilvl w:val="0"/>
          <w:numId w:val="25"/>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убежища;</w:t>
      </w:r>
    </w:p>
    <w:p w14:paraId="09D1C992" w14:textId="77777777" w:rsidR="0052577A" w:rsidRPr="005768B7" w:rsidRDefault="0052577A" w:rsidP="005768B7">
      <w:pPr>
        <w:pStyle w:val="ad"/>
        <w:numPr>
          <w:ilvl w:val="0"/>
          <w:numId w:val="25"/>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 xml:space="preserve">укрытия. </w:t>
      </w:r>
    </w:p>
    <w:p w14:paraId="502E9B76"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В убежищах следует предусматривать защиту наибольшей (по количеству людей) работающей смены организаций, отнесенных к категориям по гражданской обороне. Убежища размещаются на территории предприятий, отнесенных к категории ГО. </w:t>
      </w:r>
    </w:p>
    <w:p w14:paraId="270EEB44"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В укрытиях следует предусматривать защиту:</w:t>
      </w:r>
    </w:p>
    <w:p w14:paraId="02644AAD" w14:textId="0EA7E775" w:rsidR="0052577A" w:rsidRPr="005768B7" w:rsidRDefault="0052577A" w:rsidP="005768B7">
      <w:pPr>
        <w:pStyle w:val="ad"/>
        <w:numPr>
          <w:ilvl w:val="0"/>
          <w:numId w:val="25"/>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максимально присутствующего населения (в ночное время);</w:t>
      </w:r>
    </w:p>
    <w:p w14:paraId="5C918073" w14:textId="77777777" w:rsidR="0052577A" w:rsidRPr="005768B7" w:rsidRDefault="0052577A" w:rsidP="005768B7">
      <w:pPr>
        <w:pStyle w:val="ad"/>
        <w:numPr>
          <w:ilvl w:val="0"/>
          <w:numId w:val="25"/>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работников наибольшей работающей смены организаций, продолжающих свою деятельность в период мобилизации и военное время, но не отнесенных к категориям по гражданской обороне;</w:t>
      </w:r>
    </w:p>
    <w:p w14:paraId="54F99F0F" w14:textId="35B2CBE0" w:rsidR="0052577A" w:rsidRPr="005768B7" w:rsidRDefault="0052577A" w:rsidP="005768B7">
      <w:pPr>
        <w:pStyle w:val="ad"/>
        <w:numPr>
          <w:ilvl w:val="0"/>
          <w:numId w:val="25"/>
        </w:numPr>
        <w:tabs>
          <w:tab w:val="left" w:pos="709"/>
        </w:tabs>
        <w:spacing w:after="0" w:line="300" w:lineRule="auto"/>
        <w:ind w:left="0" w:firstLine="426"/>
        <w:jc w:val="both"/>
        <w:rPr>
          <w:rFonts w:ascii="Times New Roman" w:hAnsi="Times New Roman"/>
          <w:sz w:val="24"/>
          <w:szCs w:val="24"/>
        </w:rPr>
      </w:pPr>
      <w:r w:rsidRPr="005768B7">
        <w:rPr>
          <w:rFonts w:ascii="Times New Roman" w:hAnsi="Times New Roman"/>
          <w:sz w:val="24"/>
          <w:szCs w:val="24"/>
        </w:rPr>
        <w:t xml:space="preserve">работников работающей смены дежурного и линейного персонала организаций, обеспечивающих жизнедеятельность </w:t>
      </w:r>
      <w:r w:rsidR="00D51526" w:rsidRPr="005768B7">
        <w:rPr>
          <w:rFonts w:ascii="Times New Roman" w:hAnsi="Times New Roman"/>
          <w:sz w:val="24"/>
          <w:szCs w:val="24"/>
        </w:rPr>
        <w:t>округа</w:t>
      </w:r>
      <w:r w:rsidRPr="005768B7">
        <w:rPr>
          <w:rFonts w:ascii="Times New Roman" w:hAnsi="Times New Roman"/>
          <w:sz w:val="24"/>
          <w:szCs w:val="24"/>
        </w:rPr>
        <w:t>.</w:t>
      </w:r>
    </w:p>
    <w:p w14:paraId="0757E6C8" w14:textId="023D109D"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 xml:space="preserve">Предлагается установить показатель обеспеченности объектами сооружений гражданской обороны, 100 % от обшей численности постоянного населения </w:t>
      </w:r>
      <w:r w:rsidR="00D51526" w:rsidRPr="005768B7">
        <w:rPr>
          <w:rFonts w:ascii="Times New Roman" w:hAnsi="Times New Roman"/>
          <w:sz w:val="24"/>
          <w:szCs w:val="24"/>
        </w:rPr>
        <w:t>округа</w:t>
      </w:r>
      <w:r w:rsidRPr="005768B7">
        <w:rPr>
          <w:rFonts w:ascii="Times New Roman" w:hAnsi="Times New Roman"/>
          <w:sz w:val="24"/>
          <w:szCs w:val="24"/>
        </w:rPr>
        <w:t>.</w:t>
      </w:r>
    </w:p>
    <w:p w14:paraId="523D4273"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132B0DAC"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Устанавливается пешеходная доступность не более 500 м по территориям общественного пользования.</w:t>
      </w:r>
    </w:p>
    <w:p w14:paraId="23481B0A" w14:textId="77777777" w:rsidR="00F450D7" w:rsidRPr="005768B7" w:rsidRDefault="00F450D7" w:rsidP="005768B7">
      <w:pPr>
        <w:spacing w:after="0" w:line="300" w:lineRule="auto"/>
        <w:rPr>
          <w:rFonts w:ascii="Times New Roman" w:hAnsi="Times New Roman"/>
          <w:b/>
          <w:sz w:val="24"/>
          <w:szCs w:val="24"/>
        </w:rPr>
      </w:pPr>
      <w:r w:rsidRPr="005768B7">
        <w:rPr>
          <w:rFonts w:ascii="Times New Roman" w:hAnsi="Times New Roman"/>
          <w:b/>
          <w:sz w:val="24"/>
          <w:szCs w:val="24"/>
        </w:rPr>
        <w:br w:type="page"/>
      </w:r>
    </w:p>
    <w:p w14:paraId="75B8356E" w14:textId="22B5609D" w:rsidR="0052577A" w:rsidRPr="005768B7" w:rsidRDefault="004F1455" w:rsidP="005768B7">
      <w:pPr>
        <w:pStyle w:val="3"/>
        <w:spacing w:before="120" w:after="0" w:line="300" w:lineRule="auto"/>
        <w:rPr>
          <w:rFonts w:ascii="Times New Roman" w:hAnsi="Times New Roman"/>
          <w:sz w:val="24"/>
          <w:szCs w:val="24"/>
        </w:rPr>
      </w:pPr>
      <w:bookmarkStart w:id="97" w:name="_Toc83991663"/>
      <w:r w:rsidRPr="005768B7">
        <w:rPr>
          <w:rFonts w:ascii="Times New Roman" w:hAnsi="Times New Roman"/>
          <w:sz w:val="24"/>
          <w:szCs w:val="24"/>
        </w:rPr>
        <w:lastRenderedPageBreak/>
        <w:t>4.</w:t>
      </w:r>
      <w:r w:rsidR="00F403B8" w:rsidRPr="005768B7">
        <w:rPr>
          <w:rFonts w:ascii="Times New Roman" w:hAnsi="Times New Roman"/>
          <w:sz w:val="24"/>
          <w:szCs w:val="24"/>
        </w:rPr>
        <w:t>1</w:t>
      </w:r>
      <w:r w:rsidR="00D51526" w:rsidRPr="005768B7">
        <w:rPr>
          <w:rFonts w:ascii="Times New Roman" w:hAnsi="Times New Roman"/>
          <w:sz w:val="24"/>
          <w:szCs w:val="24"/>
        </w:rPr>
        <w:t>2</w:t>
      </w:r>
      <w:r w:rsidR="0052577A" w:rsidRPr="005768B7">
        <w:rPr>
          <w:rFonts w:ascii="Times New Roman" w:hAnsi="Times New Roman"/>
          <w:sz w:val="24"/>
          <w:szCs w:val="24"/>
        </w:rPr>
        <w:t>.3 Объекты защиты от опасных геологических процессов и природных явлений</w:t>
      </w:r>
      <w:bookmarkEnd w:id="97"/>
    </w:p>
    <w:p w14:paraId="36E6B4C6" w14:textId="678551E3" w:rsidR="0052577A" w:rsidRPr="005768B7" w:rsidRDefault="004F1455" w:rsidP="005768B7">
      <w:pPr>
        <w:pStyle w:val="4"/>
        <w:spacing w:before="120" w:after="0" w:line="300" w:lineRule="auto"/>
        <w:rPr>
          <w:rFonts w:ascii="Times New Roman" w:hAnsi="Times New Roman"/>
          <w:sz w:val="24"/>
          <w:szCs w:val="24"/>
        </w:rPr>
      </w:pPr>
      <w:bookmarkStart w:id="98" w:name="_Toc83991664"/>
      <w:r w:rsidRPr="005768B7">
        <w:rPr>
          <w:rFonts w:ascii="Times New Roman" w:hAnsi="Times New Roman"/>
          <w:sz w:val="24"/>
          <w:szCs w:val="24"/>
        </w:rPr>
        <w:t>4.</w:t>
      </w:r>
      <w:r w:rsidR="00F403B8" w:rsidRPr="005768B7">
        <w:rPr>
          <w:rFonts w:ascii="Times New Roman" w:hAnsi="Times New Roman"/>
          <w:sz w:val="24"/>
          <w:szCs w:val="24"/>
        </w:rPr>
        <w:t>1</w:t>
      </w:r>
      <w:r w:rsidR="00D51526" w:rsidRPr="005768B7">
        <w:rPr>
          <w:rFonts w:ascii="Times New Roman" w:hAnsi="Times New Roman"/>
          <w:sz w:val="24"/>
          <w:szCs w:val="24"/>
        </w:rPr>
        <w:t>2</w:t>
      </w:r>
      <w:r w:rsidR="0052577A" w:rsidRPr="005768B7">
        <w:rPr>
          <w:rFonts w:ascii="Times New Roman" w:hAnsi="Times New Roman"/>
          <w:sz w:val="24"/>
          <w:szCs w:val="24"/>
        </w:rPr>
        <w:t>.3.1 Сооружения инженерной зашиты от опасных геологических процессов</w:t>
      </w:r>
      <w:bookmarkEnd w:id="98"/>
    </w:p>
    <w:p w14:paraId="4BB1D47D"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0031A0F9" w14:textId="119B9CCF"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Обеспеченность населения объектами защиты от опасных геологических процессов</w:t>
      </w:r>
      <w:r w:rsidR="001E54E7" w:rsidRPr="005768B7">
        <w:rPr>
          <w:rFonts w:ascii="Times New Roman" w:hAnsi="Times New Roman"/>
          <w:sz w:val="24"/>
          <w:szCs w:val="24"/>
        </w:rPr>
        <w:t>.</w:t>
      </w:r>
    </w:p>
    <w:p w14:paraId="0AF9109B"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0FFEBADE" w14:textId="65A8A3AA"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Единица измерения не устанавливается</w:t>
      </w:r>
      <w:r w:rsidR="001E54E7" w:rsidRPr="005768B7">
        <w:rPr>
          <w:rFonts w:ascii="Times New Roman" w:hAnsi="Times New Roman"/>
          <w:sz w:val="24"/>
          <w:szCs w:val="24"/>
        </w:rPr>
        <w:t>.</w:t>
      </w:r>
    </w:p>
    <w:p w14:paraId="3A538D1D"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32595E27" w14:textId="1147DA50"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В соответствии с Методическими рекомендациями по подготовке нормативов градостроительного проектирования рекомендуется предусматривать обеспеченность объектами защиты от опасных геологических процессов из расчета обеспечения не менее, чем 95</w:t>
      </w:r>
      <w:r w:rsidR="00162F6F" w:rsidRPr="005768B7">
        <w:rPr>
          <w:rFonts w:ascii="Times New Roman" w:hAnsi="Times New Roman"/>
          <w:sz w:val="24"/>
          <w:szCs w:val="24"/>
        </w:rPr>
        <w:t xml:space="preserve"> </w:t>
      </w:r>
      <w:r w:rsidRPr="005768B7">
        <w:rPr>
          <w:rFonts w:ascii="Times New Roman" w:hAnsi="Times New Roman"/>
          <w:sz w:val="24"/>
          <w:szCs w:val="24"/>
        </w:rPr>
        <w:t>% зашиты территории постоянного проживания населения (территории жилых зон).</w:t>
      </w:r>
    </w:p>
    <w:p w14:paraId="297DBA69"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5765297B"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Расчетный показатель доступности не устанавливается.</w:t>
      </w:r>
    </w:p>
    <w:p w14:paraId="5EF53DA1" w14:textId="176F5444" w:rsidR="0052577A" w:rsidRPr="005768B7" w:rsidRDefault="004F1455" w:rsidP="005768B7">
      <w:pPr>
        <w:pStyle w:val="4"/>
        <w:spacing w:before="120" w:after="0" w:line="300" w:lineRule="auto"/>
        <w:rPr>
          <w:rFonts w:ascii="Times New Roman" w:hAnsi="Times New Roman"/>
          <w:sz w:val="24"/>
          <w:szCs w:val="24"/>
        </w:rPr>
      </w:pPr>
      <w:bookmarkStart w:id="99" w:name="_Toc83991665"/>
      <w:r w:rsidRPr="005768B7">
        <w:rPr>
          <w:rFonts w:ascii="Times New Roman" w:hAnsi="Times New Roman"/>
          <w:sz w:val="24"/>
          <w:szCs w:val="24"/>
        </w:rPr>
        <w:t>4.</w:t>
      </w:r>
      <w:r w:rsidR="00F403B8" w:rsidRPr="005768B7">
        <w:rPr>
          <w:rFonts w:ascii="Times New Roman" w:hAnsi="Times New Roman"/>
          <w:sz w:val="24"/>
          <w:szCs w:val="24"/>
        </w:rPr>
        <w:t>1</w:t>
      </w:r>
      <w:r w:rsidR="00D51526" w:rsidRPr="005768B7">
        <w:rPr>
          <w:rFonts w:ascii="Times New Roman" w:hAnsi="Times New Roman"/>
          <w:sz w:val="24"/>
          <w:szCs w:val="24"/>
        </w:rPr>
        <w:t>2</w:t>
      </w:r>
      <w:r w:rsidR="0052577A" w:rsidRPr="005768B7">
        <w:rPr>
          <w:rFonts w:ascii="Times New Roman" w:hAnsi="Times New Roman"/>
          <w:sz w:val="24"/>
          <w:szCs w:val="24"/>
        </w:rPr>
        <w:t>.3.2 Сооружения инженерной за</w:t>
      </w:r>
      <w:r w:rsidR="00D51526" w:rsidRPr="005768B7">
        <w:rPr>
          <w:rFonts w:ascii="Times New Roman" w:hAnsi="Times New Roman"/>
          <w:sz w:val="24"/>
          <w:szCs w:val="24"/>
        </w:rPr>
        <w:t>щ</w:t>
      </w:r>
      <w:r w:rsidR="0052577A" w:rsidRPr="005768B7">
        <w:rPr>
          <w:rFonts w:ascii="Times New Roman" w:hAnsi="Times New Roman"/>
          <w:sz w:val="24"/>
          <w:szCs w:val="24"/>
        </w:rPr>
        <w:t>иты от затопления и подтопления</w:t>
      </w:r>
      <w:bookmarkEnd w:id="99"/>
    </w:p>
    <w:p w14:paraId="014A438D"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(название)</w:t>
      </w:r>
    </w:p>
    <w:p w14:paraId="190E2794" w14:textId="09719688"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Обеспеченность населения объектами защиты от опасных геологических процессов</w:t>
      </w:r>
      <w:r w:rsidR="001E54E7" w:rsidRPr="005768B7">
        <w:rPr>
          <w:rFonts w:ascii="Times New Roman" w:hAnsi="Times New Roman"/>
          <w:sz w:val="24"/>
          <w:szCs w:val="24"/>
        </w:rPr>
        <w:t>.</w:t>
      </w:r>
    </w:p>
    <w:p w14:paraId="4F112AD0"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единица измерения</w:t>
      </w:r>
    </w:p>
    <w:p w14:paraId="60A44EEE" w14:textId="7B37096D"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Единица измерения не устанавливается</w:t>
      </w:r>
      <w:r w:rsidR="001E54E7" w:rsidRPr="005768B7">
        <w:rPr>
          <w:rFonts w:ascii="Times New Roman" w:hAnsi="Times New Roman"/>
          <w:sz w:val="24"/>
          <w:szCs w:val="24"/>
        </w:rPr>
        <w:t>.</w:t>
      </w:r>
    </w:p>
    <w:p w14:paraId="1A74EF0F"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Показатель минимальной обеспеченности</w:t>
      </w:r>
    </w:p>
    <w:p w14:paraId="1303C9D3" w14:textId="622807B3"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В соответствии с Методическими рекомендациями по подготовке нормативов градостроительного проектирования рекомендуется предусматривать обеспеченность объектами защиты зашиты от затопления и подтопления из расчета обеспечения не менее, чем 80</w:t>
      </w:r>
      <w:r w:rsidR="00162F6F" w:rsidRPr="005768B7">
        <w:rPr>
          <w:rFonts w:ascii="Times New Roman" w:hAnsi="Times New Roman"/>
          <w:sz w:val="24"/>
          <w:szCs w:val="24"/>
        </w:rPr>
        <w:t xml:space="preserve"> </w:t>
      </w:r>
      <w:r w:rsidRPr="005768B7">
        <w:rPr>
          <w:rFonts w:ascii="Times New Roman" w:hAnsi="Times New Roman"/>
          <w:sz w:val="24"/>
          <w:szCs w:val="24"/>
        </w:rPr>
        <w:t>% зашиты территории постоянного проживания населения (территории жилых зон) от 5</w:t>
      </w:r>
      <w:r w:rsidR="00162F6F" w:rsidRPr="005768B7">
        <w:rPr>
          <w:rFonts w:ascii="Times New Roman" w:hAnsi="Times New Roman"/>
          <w:sz w:val="24"/>
          <w:szCs w:val="24"/>
        </w:rPr>
        <w:t xml:space="preserve"> </w:t>
      </w:r>
      <w:r w:rsidRPr="005768B7">
        <w:rPr>
          <w:rFonts w:ascii="Times New Roman" w:hAnsi="Times New Roman"/>
          <w:sz w:val="24"/>
          <w:szCs w:val="24"/>
        </w:rPr>
        <w:t>% паводка</w:t>
      </w:r>
      <w:r w:rsidR="001E54E7" w:rsidRPr="005768B7">
        <w:rPr>
          <w:rFonts w:ascii="Times New Roman" w:hAnsi="Times New Roman"/>
          <w:sz w:val="24"/>
          <w:szCs w:val="24"/>
        </w:rPr>
        <w:t>.</w:t>
      </w:r>
    </w:p>
    <w:p w14:paraId="1362600C"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u w:val="single"/>
        </w:rPr>
      </w:pPr>
      <w:r w:rsidRPr="005768B7">
        <w:rPr>
          <w:rFonts w:ascii="Times New Roman" w:hAnsi="Times New Roman"/>
          <w:sz w:val="24"/>
          <w:szCs w:val="24"/>
          <w:u w:val="single"/>
        </w:rPr>
        <w:t xml:space="preserve">Показатель максимальной доступности </w:t>
      </w:r>
    </w:p>
    <w:p w14:paraId="400B6F45" w14:textId="77777777" w:rsidR="0052577A" w:rsidRPr="005768B7" w:rsidRDefault="0052577A" w:rsidP="005768B7">
      <w:pPr>
        <w:pStyle w:val="ad"/>
        <w:tabs>
          <w:tab w:val="left" w:pos="993"/>
        </w:tabs>
        <w:spacing w:after="0" w:line="300" w:lineRule="auto"/>
        <w:ind w:left="0" w:firstLine="709"/>
        <w:jc w:val="both"/>
        <w:rPr>
          <w:rFonts w:ascii="Times New Roman" w:hAnsi="Times New Roman"/>
          <w:sz w:val="24"/>
          <w:szCs w:val="24"/>
        </w:rPr>
      </w:pPr>
      <w:r w:rsidRPr="005768B7">
        <w:rPr>
          <w:rFonts w:ascii="Times New Roman" w:hAnsi="Times New Roman"/>
          <w:sz w:val="24"/>
          <w:szCs w:val="24"/>
        </w:rPr>
        <w:t>Расчетный показатель доступности не устанавливается.</w:t>
      </w:r>
    </w:p>
    <w:p w14:paraId="5A22F6D7" w14:textId="14D95B35" w:rsidR="0052577A" w:rsidRPr="00000955" w:rsidRDefault="0052577A" w:rsidP="005768B7">
      <w:pPr>
        <w:pStyle w:val="2"/>
        <w:spacing w:after="0"/>
        <w:rPr>
          <w:rFonts w:ascii="Times New Roman" w:hAnsi="Times New Roman"/>
          <w:szCs w:val="24"/>
        </w:rPr>
      </w:pPr>
      <w:bookmarkStart w:id="100" w:name="_Toc70590174"/>
      <w:r w:rsidRPr="00000955">
        <w:rPr>
          <w:rFonts w:ascii="Times New Roman" w:hAnsi="Times New Roman"/>
          <w:caps w:val="0"/>
          <w:szCs w:val="24"/>
          <w:lang w:val="ru-RU"/>
        </w:rPr>
        <w:br w:type="page"/>
      </w:r>
      <w:bookmarkEnd w:id="100"/>
    </w:p>
    <w:p w14:paraId="6DD4AB30" w14:textId="1AA115C9" w:rsidR="0052577A" w:rsidRPr="00000955" w:rsidRDefault="004F1455" w:rsidP="005768B7">
      <w:pPr>
        <w:pStyle w:val="2"/>
        <w:spacing w:after="0"/>
        <w:rPr>
          <w:rFonts w:ascii="Times New Roman" w:hAnsi="Times New Roman"/>
          <w:caps w:val="0"/>
          <w:szCs w:val="24"/>
          <w:lang w:val="ru-RU"/>
        </w:rPr>
      </w:pPr>
      <w:bookmarkStart w:id="101" w:name="_Toc70590179"/>
      <w:bookmarkStart w:id="102" w:name="_Toc83991666"/>
      <w:r>
        <w:rPr>
          <w:rFonts w:ascii="Times New Roman" w:hAnsi="Times New Roman"/>
          <w:caps w:val="0"/>
          <w:szCs w:val="24"/>
          <w:lang w:val="ru-RU"/>
        </w:rPr>
        <w:lastRenderedPageBreak/>
        <w:t>4.</w:t>
      </w:r>
      <w:r w:rsidR="00D51526" w:rsidRPr="00000955">
        <w:rPr>
          <w:rFonts w:ascii="Times New Roman" w:hAnsi="Times New Roman"/>
          <w:caps w:val="0"/>
          <w:szCs w:val="24"/>
          <w:lang w:val="ru-RU"/>
        </w:rPr>
        <w:t>13</w:t>
      </w:r>
      <w:r w:rsidR="0052577A" w:rsidRPr="00000955">
        <w:rPr>
          <w:rFonts w:ascii="Times New Roman" w:hAnsi="Times New Roman"/>
          <w:caps w:val="0"/>
          <w:szCs w:val="24"/>
          <w:lang w:val="ru-RU"/>
        </w:rPr>
        <w:t xml:space="preserve"> Обоснование расчетных показателей обеспеченности и расчетных показателей доступности для объектов</w:t>
      </w:r>
      <w:r w:rsidR="0052577A" w:rsidRPr="00000955">
        <w:rPr>
          <w:szCs w:val="24"/>
        </w:rPr>
        <w:t xml:space="preserve"> </w:t>
      </w:r>
      <w:r w:rsidR="0052577A" w:rsidRPr="00000955">
        <w:rPr>
          <w:rFonts w:ascii="Times New Roman" w:hAnsi="Times New Roman"/>
          <w:caps w:val="0"/>
          <w:szCs w:val="24"/>
          <w:lang w:val="ru-RU"/>
        </w:rPr>
        <w:t>обработки, утилизации, обезвреживания, размещения твердых коммунальных отходов</w:t>
      </w:r>
      <w:bookmarkEnd w:id="101"/>
      <w:bookmarkEnd w:id="102"/>
    </w:p>
    <w:p w14:paraId="04B0F47A" w14:textId="5648E00F" w:rsidR="0052577A" w:rsidRPr="00D814B9" w:rsidRDefault="004F1455" w:rsidP="005768B7">
      <w:pPr>
        <w:pStyle w:val="3"/>
        <w:spacing w:before="120" w:after="0" w:line="300" w:lineRule="auto"/>
        <w:rPr>
          <w:rFonts w:ascii="Times New Roman" w:hAnsi="Times New Roman"/>
          <w:sz w:val="24"/>
          <w:szCs w:val="24"/>
        </w:rPr>
      </w:pPr>
      <w:bookmarkStart w:id="103" w:name="_Toc83991667"/>
      <w:r>
        <w:rPr>
          <w:rFonts w:ascii="Times New Roman" w:hAnsi="Times New Roman"/>
          <w:sz w:val="24"/>
          <w:szCs w:val="24"/>
        </w:rPr>
        <w:t>4.</w:t>
      </w:r>
      <w:r w:rsidR="001E54E7" w:rsidRPr="00000955">
        <w:rPr>
          <w:rFonts w:ascii="Times New Roman" w:hAnsi="Times New Roman"/>
          <w:sz w:val="24"/>
          <w:szCs w:val="24"/>
        </w:rPr>
        <w:t>13</w:t>
      </w:r>
      <w:r w:rsidR="0052577A" w:rsidRPr="00000955">
        <w:rPr>
          <w:rFonts w:ascii="Times New Roman" w:hAnsi="Times New Roman"/>
          <w:sz w:val="24"/>
          <w:szCs w:val="24"/>
        </w:rPr>
        <w:t>.1 Объекты сбора тве</w:t>
      </w:r>
      <w:r w:rsidR="001E54E7" w:rsidRPr="00000955">
        <w:rPr>
          <w:rFonts w:ascii="Times New Roman" w:hAnsi="Times New Roman"/>
          <w:sz w:val="24"/>
          <w:szCs w:val="24"/>
        </w:rPr>
        <w:t>рдых коммунальных отходов (ТКО)</w:t>
      </w:r>
      <w:bookmarkEnd w:id="103"/>
    </w:p>
    <w:p w14:paraId="139F8E1E" w14:textId="77777777" w:rsidR="0052577A" w:rsidRPr="00000955" w:rsidRDefault="0052577A"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000955">
        <w:rPr>
          <w:rFonts w:ascii="Times New Roman" w:hAnsi="Times New Roman"/>
          <w:sz w:val="24"/>
          <w:szCs w:val="24"/>
          <w:u w:val="single"/>
        </w:rPr>
        <w:t>Показатель (название)</w:t>
      </w:r>
    </w:p>
    <w:p w14:paraId="6B1BC54D" w14:textId="2FFF99EB" w:rsidR="0052577A" w:rsidRPr="00000955" w:rsidRDefault="0052577A" w:rsidP="005768B7">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t>Обеспеченность населения объектами утилизации ТКО, в том числе объектами разд</w:t>
      </w:r>
      <w:r w:rsidR="001E54E7" w:rsidRPr="00000955">
        <w:rPr>
          <w:rFonts w:ascii="Times New Roman" w:hAnsi="Times New Roman"/>
          <w:sz w:val="24"/>
          <w:szCs w:val="24"/>
        </w:rPr>
        <w:t>ельного сбора и накопления ТКО.</w:t>
      </w:r>
    </w:p>
    <w:p w14:paraId="236D01DA" w14:textId="77777777" w:rsidR="0052577A" w:rsidRPr="00000955" w:rsidRDefault="0052577A"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000955">
        <w:rPr>
          <w:rFonts w:ascii="Times New Roman" w:hAnsi="Times New Roman"/>
          <w:sz w:val="24"/>
          <w:szCs w:val="24"/>
          <w:u w:val="single"/>
        </w:rPr>
        <w:t>Показатель, единица измерения</w:t>
      </w:r>
    </w:p>
    <w:p w14:paraId="27ECCACF" w14:textId="73C4D54C" w:rsidR="0052577A" w:rsidRPr="00000955" w:rsidRDefault="0052577A" w:rsidP="005768B7">
      <w:pPr>
        <w:tabs>
          <w:tab w:val="left" w:pos="1155"/>
        </w:tabs>
        <w:spacing w:after="0" w:line="300" w:lineRule="auto"/>
        <w:ind w:firstLine="709"/>
        <w:rPr>
          <w:rFonts w:ascii="Times New Roman" w:hAnsi="Times New Roman"/>
          <w:sz w:val="24"/>
          <w:szCs w:val="24"/>
        </w:rPr>
      </w:pPr>
      <w:r w:rsidRPr="00000955">
        <w:rPr>
          <w:rFonts w:ascii="Times New Roman" w:hAnsi="Times New Roman"/>
          <w:sz w:val="24"/>
          <w:szCs w:val="24"/>
        </w:rPr>
        <w:t>Обеспеченность населения услугами по с</w:t>
      </w:r>
      <w:r w:rsidR="001E54E7" w:rsidRPr="00000955">
        <w:rPr>
          <w:rFonts w:ascii="Times New Roman" w:hAnsi="Times New Roman"/>
          <w:sz w:val="24"/>
          <w:szCs w:val="24"/>
        </w:rPr>
        <w:t>бору ТКО, кг в год на 1 жителя.</w:t>
      </w:r>
    </w:p>
    <w:p w14:paraId="422D2D08" w14:textId="77777777" w:rsidR="0052577A" w:rsidRPr="00000955" w:rsidRDefault="0052577A" w:rsidP="005768B7">
      <w:pPr>
        <w:pStyle w:val="ad"/>
        <w:tabs>
          <w:tab w:val="left" w:pos="993"/>
        </w:tabs>
        <w:spacing w:after="0" w:line="300" w:lineRule="auto"/>
        <w:ind w:left="0" w:firstLine="709"/>
        <w:contextualSpacing w:val="0"/>
        <w:jc w:val="both"/>
        <w:rPr>
          <w:rFonts w:ascii="Times New Roman" w:hAnsi="Times New Roman"/>
          <w:sz w:val="24"/>
          <w:szCs w:val="24"/>
          <w:u w:val="single"/>
        </w:rPr>
      </w:pPr>
      <w:r w:rsidRPr="00000955">
        <w:rPr>
          <w:rFonts w:ascii="Times New Roman" w:hAnsi="Times New Roman"/>
          <w:sz w:val="24"/>
          <w:szCs w:val="24"/>
          <w:u w:val="single"/>
        </w:rPr>
        <w:t>Показатель минимальной обеспеченности</w:t>
      </w:r>
    </w:p>
    <w:p w14:paraId="5A2570D5" w14:textId="5D334760" w:rsidR="0052577A" w:rsidRPr="00000955" w:rsidRDefault="0052577A" w:rsidP="005768B7">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показателей </w:t>
      </w:r>
      <w:r w:rsidR="007E5D03" w:rsidRPr="00000955">
        <w:rPr>
          <w:rFonts w:ascii="Times New Roman" w:hAnsi="Times New Roman"/>
          <w:sz w:val="24"/>
          <w:szCs w:val="24"/>
        </w:rPr>
        <w:br/>
      </w:r>
      <w:hyperlink r:id="rId69" w:history="1">
        <w:r w:rsidRPr="00000955">
          <w:rPr>
            <w:rFonts w:ascii="Times New Roman" w:hAnsi="Times New Roman"/>
            <w:sz w:val="24"/>
            <w:szCs w:val="24"/>
          </w:rPr>
          <w:t>СП 42.13330.2016</w:t>
        </w:r>
      </w:hyperlink>
      <w:r w:rsidRPr="00000955">
        <w:rPr>
          <w:rFonts w:ascii="Times New Roman" w:hAnsi="Times New Roman"/>
          <w:sz w:val="24"/>
          <w:szCs w:val="24"/>
        </w:rPr>
        <w:t xml:space="preserve"> Свод правил. Градостроительство. Планировка и застройка городских и сельских поселений. Актуализированная редакция СНиП 2.07.01-89*. Показатели в соответствии с Приложением К приведены в таблице </w:t>
      </w:r>
      <w:r w:rsidR="004F1455">
        <w:rPr>
          <w:rFonts w:ascii="Times New Roman" w:hAnsi="Times New Roman"/>
          <w:sz w:val="24"/>
          <w:szCs w:val="24"/>
        </w:rPr>
        <w:t>4.</w:t>
      </w:r>
      <w:r w:rsidRPr="00000955">
        <w:rPr>
          <w:rFonts w:ascii="Times New Roman" w:hAnsi="Times New Roman"/>
          <w:sz w:val="24"/>
          <w:szCs w:val="24"/>
        </w:rPr>
        <w:t>16.</w:t>
      </w:r>
    </w:p>
    <w:p w14:paraId="69668EEB" w14:textId="029132EA" w:rsidR="0052577A" w:rsidRPr="00000955" w:rsidRDefault="0052577A" w:rsidP="005768B7">
      <w:pPr>
        <w:tabs>
          <w:tab w:val="left" w:pos="1155"/>
        </w:tabs>
        <w:spacing w:after="0" w:line="300" w:lineRule="auto"/>
        <w:ind w:firstLine="709"/>
        <w:jc w:val="right"/>
        <w:rPr>
          <w:rFonts w:ascii="Times New Roman" w:hAnsi="Times New Roman"/>
          <w:sz w:val="24"/>
          <w:szCs w:val="24"/>
        </w:rPr>
      </w:pPr>
      <w:r w:rsidRPr="00000955">
        <w:rPr>
          <w:rFonts w:ascii="Times New Roman" w:hAnsi="Times New Roman"/>
          <w:sz w:val="24"/>
          <w:szCs w:val="24"/>
        </w:rPr>
        <w:t xml:space="preserve">Таблица </w:t>
      </w:r>
      <w:r w:rsidR="004F1455">
        <w:rPr>
          <w:rFonts w:ascii="Times New Roman" w:hAnsi="Times New Roman"/>
          <w:sz w:val="24"/>
          <w:szCs w:val="24"/>
        </w:rPr>
        <w:t>4.</w:t>
      </w:r>
      <w:r w:rsidRPr="00000955">
        <w:rPr>
          <w:rFonts w:ascii="Times New Roman" w:hAnsi="Times New Roman"/>
          <w:sz w:val="24"/>
          <w:szCs w:val="24"/>
        </w:rPr>
        <w:t>16</w:t>
      </w:r>
    </w:p>
    <w:p w14:paraId="0AFBCC39" w14:textId="77777777" w:rsidR="007E5D03" w:rsidRPr="00000955" w:rsidRDefault="0052577A" w:rsidP="005768B7">
      <w:pPr>
        <w:pStyle w:val="ConsPlusNormal"/>
        <w:spacing w:line="300" w:lineRule="auto"/>
        <w:jc w:val="center"/>
        <w:rPr>
          <w:rFonts w:ascii="Times New Roman" w:hAnsi="Times New Roman"/>
          <w:sz w:val="24"/>
          <w:szCs w:val="24"/>
        </w:rPr>
      </w:pPr>
      <w:r w:rsidRPr="00000955">
        <w:rPr>
          <w:rFonts w:ascii="Times New Roman" w:hAnsi="Times New Roman"/>
          <w:sz w:val="24"/>
          <w:szCs w:val="24"/>
        </w:rPr>
        <w:t xml:space="preserve">Нормы накопления бытовых отходов с учетом установленного регионального </w:t>
      </w:r>
    </w:p>
    <w:p w14:paraId="1E85AAA9" w14:textId="78D64D5E" w:rsidR="0052577A" w:rsidRPr="00000955" w:rsidRDefault="0052577A" w:rsidP="00162F6F">
      <w:pPr>
        <w:pStyle w:val="ConsPlusNormal"/>
        <w:spacing w:line="300" w:lineRule="auto"/>
        <w:ind w:firstLine="0"/>
        <w:jc w:val="center"/>
        <w:rPr>
          <w:rFonts w:ascii="Times New Roman" w:hAnsi="Times New Roman"/>
          <w:sz w:val="24"/>
          <w:szCs w:val="24"/>
        </w:rPr>
      </w:pPr>
      <w:r w:rsidRPr="00000955">
        <w:rPr>
          <w:rFonts w:ascii="Times New Roman" w:hAnsi="Times New Roman"/>
          <w:sz w:val="24"/>
          <w:szCs w:val="24"/>
        </w:rPr>
        <w:t>норматива образования отходов на одного человека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7008"/>
        <w:gridCol w:w="1559"/>
        <w:gridCol w:w="1361"/>
      </w:tblGrid>
      <w:tr w:rsidR="0052577A" w:rsidRPr="00000955" w14:paraId="4AA418FB" w14:textId="77777777" w:rsidTr="00ED6D33">
        <w:tc>
          <w:tcPr>
            <w:tcW w:w="7008" w:type="dxa"/>
            <w:vMerge w:val="restart"/>
            <w:tcBorders>
              <w:bottom w:val="nil"/>
            </w:tcBorders>
            <w:vAlign w:val="center"/>
          </w:tcPr>
          <w:p w14:paraId="08F0CE58" w14:textId="77777777" w:rsidR="0052577A" w:rsidRPr="00000955" w:rsidRDefault="0052577A" w:rsidP="00ED6D33">
            <w:pPr>
              <w:pStyle w:val="ConsPlusNormal"/>
              <w:ind w:firstLine="0"/>
              <w:jc w:val="center"/>
              <w:rPr>
                <w:rFonts w:ascii="Times New Roman" w:hAnsi="Times New Roman" w:cs="Times New Roman"/>
                <w:b/>
              </w:rPr>
            </w:pPr>
            <w:r w:rsidRPr="00000955">
              <w:rPr>
                <w:rFonts w:ascii="Times New Roman" w:hAnsi="Times New Roman" w:cs="Times New Roman"/>
                <w:b/>
              </w:rPr>
              <w:t>Коммунальные отходы</w:t>
            </w:r>
          </w:p>
        </w:tc>
        <w:tc>
          <w:tcPr>
            <w:tcW w:w="2920" w:type="dxa"/>
            <w:gridSpan w:val="2"/>
            <w:tcBorders>
              <w:bottom w:val="single" w:sz="4" w:space="0" w:color="auto"/>
            </w:tcBorders>
            <w:vAlign w:val="center"/>
          </w:tcPr>
          <w:p w14:paraId="1928BB3F" w14:textId="77777777" w:rsidR="0052577A" w:rsidRPr="00000955" w:rsidRDefault="0052577A" w:rsidP="00ED6D33">
            <w:pPr>
              <w:pStyle w:val="ConsPlusNormal"/>
              <w:ind w:firstLine="0"/>
              <w:jc w:val="center"/>
              <w:rPr>
                <w:rFonts w:ascii="Times New Roman" w:hAnsi="Times New Roman" w:cs="Times New Roman"/>
                <w:b/>
              </w:rPr>
            </w:pPr>
            <w:r w:rsidRPr="00000955">
              <w:rPr>
                <w:rFonts w:ascii="Times New Roman" w:hAnsi="Times New Roman" w:cs="Times New Roman"/>
                <w:b/>
              </w:rPr>
              <w:t>Количество коммунальных отходов, чел./год</w:t>
            </w:r>
          </w:p>
        </w:tc>
      </w:tr>
      <w:tr w:rsidR="0052577A" w:rsidRPr="00000955" w14:paraId="5751A14C" w14:textId="77777777" w:rsidTr="00D51526">
        <w:trPr>
          <w:trHeight w:val="72"/>
        </w:trPr>
        <w:tc>
          <w:tcPr>
            <w:tcW w:w="7008" w:type="dxa"/>
            <w:vMerge/>
            <w:tcBorders>
              <w:bottom w:val="nil"/>
            </w:tcBorders>
          </w:tcPr>
          <w:p w14:paraId="145F3EC3" w14:textId="77777777" w:rsidR="0052577A" w:rsidRPr="00000955" w:rsidRDefault="0052577A" w:rsidP="00ED6D33">
            <w:pPr>
              <w:spacing w:after="0" w:line="240" w:lineRule="auto"/>
              <w:rPr>
                <w:rFonts w:ascii="Times New Roman" w:hAnsi="Times New Roman"/>
                <w:b/>
                <w:sz w:val="20"/>
              </w:rPr>
            </w:pPr>
          </w:p>
        </w:tc>
        <w:tc>
          <w:tcPr>
            <w:tcW w:w="1559" w:type="dxa"/>
            <w:tcBorders>
              <w:bottom w:val="nil"/>
            </w:tcBorders>
            <w:vAlign w:val="center"/>
          </w:tcPr>
          <w:p w14:paraId="24F76FB2" w14:textId="3A26A398" w:rsidR="0052577A" w:rsidRPr="00000955" w:rsidRDefault="00D51526" w:rsidP="00ED6D33">
            <w:pPr>
              <w:pStyle w:val="ConsPlusNormal"/>
              <w:ind w:firstLine="0"/>
              <w:jc w:val="center"/>
              <w:rPr>
                <w:rFonts w:ascii="Times New Roman" w:hAnsi="Times New Roman" w:cs="Times New Roman"/>
                <w:b/>
              </w:rPr>
            </w:pPr>
            <w:r w:rsidRPr="00000955">
              <w:rPr>
                <w:rFonts w:ascii="Times New Roman" w:hAnsi="Times New Roman" w:cs="Times New Roman"/>
                <w:b/>
              </w:rPr>
              <w:t>к</w:t>
            </w:r>
            <w:r w:rsidR="0052577A" w:rsidRPr="00000955">
              <w:rPr>
                <w:rFonts w:ascii="Times New Roman" w:hAnsi="Times New Roman" w:cs="Times New Roman"/>
                <w:b/>
              </w:rPr>
              <w:t>г</w:t>
            </w:r>
          </w:p>
        </w:tc>
        <w:tc>
          <w:tcPr>
            <w:tcW w:w="1361" w:type="dxa"/>
            <w:tcBorders>
              <w:bottom w:val="nil"/>
            </w:tcBorders>
            <w:vAlign w:val="center"/>
          </w:tcPr>
          <w:p w14:paraId="4384C3A0" w14:textId="77777777" w:rsidR="0052577A" w:rsidRPr="00000955" w:rsidRDefault="0052577A" w:rsidP="00ED6D33">
            <w:pPr>
              <w:pStyle w:val="ConsPlusNormal"/>
              <w:ind w:firstLine="0"/>
              <w:jc w:val="center"/>
              <w:rPr>
                <w:rFonts w:ascii="Times New Roman" w:hAnsi="Times New Roman" w:cs="Times New Roman"/>
                <w:b/>
              </w:rPr>
            </w:pPr>
            <w:r w:rsidRPr="00000955">
              <w:rPr>
                <w:rFonts w:ascii="Times New Roman" w:hAnsi="Times New Roman" w:cs="Times New Roman"/>
                <w:b/>
              </w:rPr>
              <w:t>л</w:t>
            </w:r>
          </w:p>
        </w:tc>
      </w:tr>
    </w:tbl>
    <w:p w14:paraId="71A5C815" w14:textId="77777777" w:rsidR="0052577A" w:rsidRPr="00000955" w:rsidRDefault="0052577A" w:rsidP="00D51526">
      <w:pPr>
        <w:pStyle w:val="ConsPlusNormal"/>
        <w:spacing w:line="14" w:lineRule="auto"/>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1191"/>
        <w:gridCol w:w="5817"/>
        <w:gridCol w:w="1559"/>
        <w:gridCol w:w="1361"/>
      </w:tblGrid>
      <w:tr w:rsidR="0052577A" w:rsidRPr="00000955" w14:paraId="1CDA007C" w14:textId="77777777" w:rsidTr="00ED6D33">
        <w:tc>
          <w:tcPr>
            <w:tcW w:w="1191" w:type="dxa"/>
          </w:tcPr>
          <w:p w14:paraId="7FF9C7E9" w14:textId="77777777" w:rsidR="0052577A" w:rsidRPr="00000955" w:rsidRDefault="0052577A" w:rsidP="00ED6D33">
            <w:pPr>
              <w:pStyle w:val="ConsPlusNormal"/>
              <w:ind w:firstLine="0"/>
              <w:jc w:val="center"/>
              <w:rPr>
                <w:rFonts w:ascii="Times New Roman" w:hAnsi="Times New Roman" w:cs="Times New Roman"/>
                <w:b/>
              </w:rPr>
            </w:pPr>
            <w:r w:rsidRPr="00000955">
              <w:rPr>
                <w:rFonts w:ascii="Times New Roman" w:hAnsi="Times New Roman" w:cs="Times New Roman"/>
                <w:b/>
              </w:rPr>
              <w:t>1</w:t>
            </w:r>
          </w:p>
        </w:tc>
        <w:tc>
          <w:tcPr>
            <w:tcW w:w="5817" w:type="dxa"/>
          </w:tcPr>
          <w:p w14:paraId="2C772045" w14:textId="77777777" w:rsidR="0052577A" w:rsidRPr="00000955" w:rsidRDefault="0052577A" w:rsidP="00ED6D33">
            <w:pPr>
              <w:pStyle w:val="ConsPlusNormal"/>
              <w:ind w:firstLine="0"/>
              <w:jc w:val="center"/>
              <w:rPr>
                <w:rFonts w:ascii="Times New Roman" w:hAnsi="Times New Roman" w:cs="Times New Roman"/>
                <w:b/>
              </w:rPr>
            </w:pPr>
            <w:r w:rsidRPr="00000955">
              <w:rPr>
                <w:rFonts w:ascii="Times New Roman" w:hAnsi="Times New Roman" w:cs="Times New Roman"/>
                <w:b/>
              </w:rPr>
              <w:t>2</w:t>
            </w:r>
          </w:p>
        </w:tc>
        <w:tc>
          <w:tcPr>
            <w:tcW w:w="1559" w:type="dxa"/>
          </w:tcPr>
          <w:p w14:paraId="711DBCD2" w14:textId="77777777" w:rsidR="0052577A" w:rsidRPr="00000955" w:rsidRDefault="0052577A" w:rsidP="00ED6D33">
            <w:pPr>
              <w:pStyle w:val="ConsPlusNormal"/>
              <w:ind w:firstLine="0"/>
              <w:jc w:val="center"/>
              <w:rPr>
                <w:rFonts w:ascii="Times New Roman" w:hAnsi="Times New Roman" w:cs="Times New Roman"/>
                <w:b/>
              </w:rPr>
            </w:pPr>
            <w:r w:rsidRPr="00000955">
              <w:rPr>
                <w:rFonts w:ascii="Times New Roman" w:hAnsi="Times New Roman" w:cs="Times New Roman"/>
                <w:b/>
              </w:rPr>
              <w:t>3</w:t>
            </w:r>
          </w:p>
        </w:tc>
        <w:tc>
          <w:tcPr>
            <w:tcW w:w="1361" w:type="dxa"/>
          </w:tcPr>
          <w:p w14:paraId="1CE1C89D" w14:textId="77777777" w:rsidR="0052577A" w:rsidRPr="00000955" w:rsidRDefault="0052577A" w:rsidP="00ED6D33">
            <w:pPr>
              <w:pStyle w:val="ConsPlusNormal"/>
              <w:ind w:firstLine="0"/>
              <w:jc w:val="center"/>
              <w:rPr>
                <w:rFonts w:ascii="Times New Roman" w:hAnsi="Times New Roman" w:cs="Times New Roman"/>
                <w:b/>
              </w:rPr>
            </w:pPr>
            <w:r w:rsidRPr="00000955">
              <w:rPr>
                <w:rFonts w:ascii="Times New Roman" w:hAnsi="Times New Roman" w:cs="Times New Roman"/>
                <w:b/>
              </w:rPr>
              <w:t>4</w:t>
            </w:r>
          </w:p>
        </w:tc>
      </w:tr>
      <w:tr w:rsidR="0052577A" w:rsidRPr="00000955" w14:paraId="5B83D0BF" w14:textId="77777777" w:rsidTr="00ED6D33">
        <w:trPr>
          <w:trHeight w:val="20"/>
        </w:trPr>
        <w:tc>
          <w:tcPr>
            <w:tcW w:w="1191" w:type="dxa"/>
            <w:vMerge w:val="restart"/>
          </w:tcPr>
          <w:p w14:paraId="72515987" w14:textId="77777777" w:rsidR="0052577A" w:rsidRPr="00000955" w:rsidRDefault="0052577A" w:rsidP="00ED6D33">
            <w:pPr>
              <w:pStyle w:val="ConsPlusNormal"/>
              <w:ind w:firstLine="0"/>
              <w:rPr>
                <w:rFonts w:ascii="Times New Roman" w:hAnsi="Times New Roman" w:cs="Times New Roman"/>
              </w:rPr>
            </w:pPr>
            <w:r w:rsidRPr="00000955">
              <w:rPr>
                <w:rFonts w:ascii="Times New Roman" w:hAnsi="Times New Roman" w:cs="Times New Roman"/>
              </w:rPr>
              <w:t>Твердые</w:t>
            </w:r>
          </w:p>
        </w:tc>
        <w:tc>
          <w:tcPr>
            <w:tcW w:w="5817" w:type="dxa"/>
          </w:tcPr>
          <w:p w14:paraId="35E490FF" w14:textId="77777777" w:rsidR="0052577A" w:rsidRPr="00000955" w:rsidRDefault="0052577A" w:rsidP="00ED6D33">
            <w:pPr>
              <w:pStyle w:val="ConsPlusNormal"/>
              <w:ind w:firstLine="0"/>
              <w:rPr>
                <w:rFonts w:ascii="Times New Roman" w:hAnsi="Times New Roman" w:cs="Times New Roman"/>
              </w:rPr>
            </w:pPr>
            <w:r w:rsidRPr="00000955">
              <w:rPr>
                <w:rFonts w:ascii="Times New Roman" w:hAnsi="Times New Roman" w:cs="Times New Roman"/>
              </w:rPr>
              <w:t>- от жилых зданий, оборудованных водопроводом, канализацией, центральным отоплением и газом</w:t>
            </w:r>
          </w:p>
        </w:tc>
        <w:tc>
          <w:tcPr>
            <w:tcW w:w="1559" w:type="dxa"/>
          </w:tcPr>
          <w:p w14:paraId="1C9B5158" w14:textId="4D500045" w:rsidR="0052577A" w:rsidRPr="00000955" w:rsidRDefault="0052577A" w:rsidP="00ED6D33">
            <w:pPr>
              <w:pStyle w:val="ConsPlusNormal"/>
              <w:ind w:firstLine="0"/>
              <w:jc w:val="center"/>
              <w:rPr>
                <w:rFonts w:ascii="Times New Roman" w:hAnsi="Times New Roman" w:cs="Times New Roman"/>
              </w:rPr>
            </w:pPr>
            <w:r w:rsidRPr="00000955">
              <w:rPr>
                <w:rFonts w:ascii="Times New Roman" w:hAnsi="Times New Roman" w:cs="Times New Roman"/>
              </w:rPr>
              <w:t xml:space="preserve">190 </w:t>
            </w:r>
            <w:r w:rsidR="00162F6F">
              <w:rPr>
                <w:rFonts w:ascii="Times New Roman" w:hAnsi="Times New Roman" w:cs="Times New Roman"/>
              </w:rPr>
              <w:t>–</w:t>
            </w:r>
            <w:r w:rsidRPr="00000955">
              <w:rPr>
                <w:rFonts w:ascii="Times New Roman" w:hAnsi="Times New Roman" w:cs="Times New Roman"/>
              </w:rPr>
              <w:t xml:space="preserve"> 225</w:t>
            </w:r>
          </w:p>
        </w:tc>
        <w:tc>
          <w:tcPr>
            <w:tcW w:w="1361" w:type="dxa"/>
          </w:tcPr>
          <w:p w14:paraId="0D8C541F" w14:textId="752052CB" w:rsidR="0052577A" w:rsidRPr="00000955" w:rsidRDefault="0052577A" w:rsidP="00ED6D33">
            <w:pPr>
              <w:pStyle w:val="ConsPlusNormal"/>
              <w:ind w:firstLine="0"/>
              <w:jc w:val="center"/>
              <w:rPr>
                <w:rFonts w:ascii="Times New Roman" w:hAnsi="Times New Roman" w:cs="Times New Roman"/>
              </w:rPr>
            </w:pPr>
            <w:r w:rsidRPr="00000955">
              <w:rPr>
                <w:rFonts w:ascii="Times New Roman" w:hAnsi="Times New Roman" w:cs="Times New Roman"/>
              </w:rPr>
              <w:t xml:space="preserve">900 </w:t>
            </w:r>
            <w:r w:rsidR="00162F6F">
              <w:rPr>
                <w:rFonts w:ascii="Times New Roman" w:hAnsi="Times New Roman" w:cs="Times New Roman"/>
              </w:rPr>
              <w:t>–</w:t>
            </w:r>
            <w:r w:rsidRPr="00000955">
              <w:rPr>
                <w:rFonts w:ascii="Times New Roman" w:hAnsi="Times New Roman" w:cs="Times New Roman"/>
              </w:rPr>
              <w:t xml:space="preserve"> 1000</w:t>
            </w:r>
          </w:p>
        </w:tc>
      </w:tr>
      <w:tr w:rsidR="0052577A" w:rsidRPr="00000955" w14:paraId="205CC33A" w14:textId="77777777" w:rsidTr="00ED6D33">
        <w:tc>
          <w:tcPr>
            <w:tcW w:w="1191" w:type="dxa"/>
            <w:vMerge/>
          </w:tcPr>
          <w:p w14:paraId="6AEC2506" w14:textId="77777777" w:rsidR="0052577A" w:rsidRPr="00000955" w:rsidRDefault="0052577A" w:rsidP="00ED6D33">
            <w:pPr>
              <w:spacing w:after="0" w:line="240" w:lineRule="auto"/>
              <w:rPr>
                <w:rFonts w:ascii="Times New Roman" w:hAnsi="Times New Roman"/>
                <w:sz w:val="20"/>
              </w:rPr>
            </w:pPr>
          </w:p>
        </w:tc>
        <w:tc>
          <w:tcPr>
            <w:tcW w:w="5817" w:type="dxa"/>
          </w:tcPr>
          <w:p w14:paraId="005537C4" w14:textId="77777777" w:rsidR="0052577A" w:rsidRPr="00000955" w:rsidRDefault="0052577A" w:rsidP="00ED6D33">
            <w:pPr>
              <w:pStyle w:val="ConsPlusNormal"/>
              <w:ind w:firstLine="0"/>
              <w:rPr>
                <w:rFonts w:ascii="Times New Roman" w:hAnsi="Times New Roman" w:cs="Times New Roman"/>
              </w:rPr>
            </w:pPr>
            <w:r w:rsidRPr="00000955">
              <w:rPr>
                <w:rFonts w:ascii="Times New Roman" w:hAnsi="Times New Roman" w:cs="Times New Roman"/>
              </w:rPr>
              <w:t>- от прочих жилых зданий</w:t>
            </w:r>
          </w:p>
        </w:tc>
        <w:tc>
          <w:tcPr>
            <w:tcW w:w="1559" w:type="dxa"/>
          </w:tcPr>
          <w:p w14:paraId="604912EC" w14:textId="1B9A01FA" w:rsidR="0052577A" w:rsidRPr="00000955" w:rsidRDefault="0052577A" w:rsidP="00ED6D33">
            <w:pPr>
              <w:pStyle w:val="ConsPlusNormal"/>
              <w:ind w:firstLine="0"/>
              <w:jc w:val="center"/>
              <w:rPr>
                <w:rFonts w:ascii="Times New Roman" w:hAnsi="Times New Roman" w:cs="Times New Roman"/>
              </w:rPr>
            </w:pPr>
            <w:r w:rsidRPr="00000955">
              <w:rPr>
                <w:rFonts w:ascii="Times New Roman" w:hAnsi="Times New Roman" w:cs="Times New Roman"/>
              </w:rPr>
              <w:t xml:space="preserve">300 </w:t>
            </w:r>
            <w:r w:rsidR="00162F6F">
              <w:rPr>
                <w:rFonts w:ascii="Times New Roman" w:hAnsi="Times New Roman" w:cs="Times New Roman"/>
              </w:rPr>
              <w:t>–</w:t>
            </w:r>
            <w:r w:rsidRPr="00000955">
              <w:rPr>
                <w:rFonts w:ascii="Times New Roman" w:hAnsi="Times New Roman" w:cs="Times New Roman"/>
              </w:rPr>
              <w:t xml:space="preserve"> 450</w:t>
            </w:r>
          </w:p>
        </w:tc>
        <w:tc>
          <w:tcPr>
            <w:tcW w:w="1361" w:type="dxa"/>
          </w:tcPr>
          <w:p w14:paraId="6E67D4D4" w14:textId="6AB6111C" w:rsidR="0052577A" w:rsidRPr="00000955" w:rsidRDefault="0052577A" w:rsidP="00ED6D33">
            <w:pPr>
              <w:pStyle w:val="ConsPlusNormal"/>
              <w:ind w:firstLine="0"/>
              <w:jc w:val="center"/>
              <w:rPr>
                <w:rFonts w:ascii="Times New Roman" w:hAnsi="Times New Roman" w:cs="Times New Roman"/>
              </w:rPr>
            </w:pPr>
            <w:r w:rsidRPr="00000955">
              <w:rPr>
                <w:rFonts w:ascii="Times New Roman" w:hAnsi="Times New Roman" w:cs="Times New Roman"/>
              </w:rPr>
              <w:t xml:space="preserve">1100 </w:t>
            </w:r>
            <w:r w:rsidR="00162F6F">
              <w:rPr>
                <w:rFonts w:ascii="Times New Roman" w:hAnsi="Times New Roman" w:cs="Times New Roman"/>
              </w:rPr>
              <w:t>–</w:t>
            </w:r>
            <w:r w:rsidRPr="00000955">
              <w:rPr>
                <w:rFonts w:ascii="Times New Roman" w:hAnsi="Times New Roman" w:cs="Times New Roman"/>
              </w:rPr>
              <w:t xml:space="preserve"> 1500</w:t>
            </w:r>
          </w:p>
        </w:tc>
      </w:tr>
      <w:tr w:rsidR="0052577A" w:rsidRPr="00000955" w14:paraId="59C363B4" w14:textId="77777777" w:rsidTr="00ED6D33">
        <w:tc>
          <w:tcPr>
            <w:tcW w:w="1191" w:type="dxa"/>
            <w:vMerge/>
          </w:tcPr>
          <w:p w14:paraId="21BA4570" w14:textId="77777777" w:rsidR="0052577A" w:rsidRPr="00000955" w:rsidRDefault="0052577A" w:rsidP="00ED6D33">
            <w:pPr>
              <w:spacing w:after="0" w:line="240" w:lineRule="auto"/>
              <w:rPr>
                <w:rFonts w:ascii="Times New Roman" w:hAnsi="Times New Roman"/>
                <w:sz w:val="20"/>
              </w:rPr>
            </w:pPr>
          </w:p>
        </w:tc>
        <w:tc>
          <w:tcPr>
            <w:tcW w:w="5817" w:type="dxa"/>
          </w:tcPr>
          <w:p w14:paraId="0206AA77" w14:textId="583AF105" w:rsidR="0052577A" w:rsidRPr="00000955" w:rsidRDefault="0052577A" w:rsidP="009B0BA2">
            <w:pPr>
              <w:pStyle w:val="ConsPlusNormal"/>
              <w:ind w:firstLine="0"/>
              <w:rPr>
                <w:rFonts w:ascii="Times New Roman" w:hAnsi="Times New Roman" w:cs="Times New Roman"/>
              </w:rPr>
            </w:pPr>
            <w:r w:rsidRPr="00000955">
              <w:rPr>
                <w:rFonts w:ascii="Times New Roman" w:hAnsi="Times New Roman" w:cs="Times New Roman"/>
              </w:rPr>
              <w:t>Общее количество с учетом общественных зданий</w:t>
            </w:r>
          </w:p>
        </w:tc>
        <w:tc>
          <w:tcPr>
            <w:tcW w:w="1559" w:type="dxa"/>
          </w:tcPr>
          <w:p w14:paraId="54C6435D" w14:textId="43A7F969" w:rsidR="0052577A" w:rsidRPr="00000955" w:rsidRDefault="0052577A" w:rsidP="00ED6D33">
            <w:pPr>
              <w:pStyle w:val="ConsPlusNormal"/>
              <w:ind w:firstLine="0"/>
              <w:jc w:val="center"/>
              <w:rPr>
                <w:rFonts w:ascii="Times New Roman" w:hAnsi="Times New Roman" w:cs="Times New Roman"/>
              </w:rPr>
            </w:pPr>
            <w:r w:rsidRPr="00000955">
              <w:rPr>
                <w:rFonts w:ascii="Times New Roman" w:hAnsi="Times New Roman" w:cs="Times New Roman"/>
              </w:rPr>
              <w:t xml:space="preserve">280 </w:t>
            </w:r>
            <w:r w:rsidR="00162F6F">
              <w:rPr>
                <w:rFonts w:ascii="Times New Roman" w:hAnsi="Times New Roman" w:cs="Times New Roman"/>
              </w:rPr>
              <w:t>–</w:t>
            </w:r>
            <w:r w:rsidRPr="00000955">
              <w:rPr>
                <w:rFonts w:ascii="Times New Roman" w:hAnsi="Times New Roman" w:cs="Times New Roman"/>
              </w:rPr>
              <w:t xml:space="preserve"> 300</w:t>
            </w:r>
          </w:p>
        </w:tc>
        <w:tc>
          <w:tcPr>
            <w:tcW w:w="1361" w:type="dxa"/>
          </w:tcPr>
          <w:p w14:paraId="5513201A" w14:textId="5D7F2671" w:rsidR="0052577A" w:rsidRPr="00000955" w:rsidRDefault="0052577A" w:rsidP="00ED6D33">
            <w:pPr>
              <w:pStyle w:val="ConsPlusNormal"/>
              <w:ind w:firstLine="0"/>
              <w:jc w:val="center"/>
              <w:rPr>
                <w:rFonts w:ascii="Times New Roman" w:hAnsi="Times New Roman" w:cs="Times New Roman"/>
              </w:rPr>
            </w:pPr>
            <w:r w:rsidRPr="00000955">
              <w:rPr>
                <w:rFonts w:ascii="Times New Roman" w:hAnsi="Times New Roman" w:cs="Times New Roman"/>
              </w:rPr>
              <w:t xml:space="preserve">1400 </w:t>
            </w:r>
            <w:r w:rsidR="00162F6F">
              <w:rPr>
                <w:rFonts w:ascii="Times New Roman" w:hAnsi="Times New Roman" w:cs="Times New Roman"/>
              </w:rPr>
              <w:t>–</w:t>
            </w:r>
            <w:r w:rsidRPr="00000955">
              <w:rPr>
                <w:rFonts w:ascii="Times New Roman" w:hAnsi="Times New Roman" w:cs="Times New Roman"/>
              </w:rPr>
              <w:t xml:space="preserve"> 1500</w:t>
            </w:r>
          </w:p>
        </w:tc>
      </w:tr>
      <w:tr w:rsidR="0052577A" w:rsidRPr="00000955" w14:paraId="6D671303" w14:textId="77777777" w:rsidTr="00ED6D33">
        <w:tc>
          <w:tcPr>
            <w:tcW w:w="1191" w:type="dxa"/>
          </w:tcPr>
          <w:p w14:paraId="37D4DD90" w14:textId="77777777" w:rsidR="0052577A" w:rsidRPr="00000955" w:rsidRDefault="0052577A" w:rsidP="00ED6D33">
            <w:pPr>
              <w:pStyle w:val="ConsPlusNormal"/>
              <w:ind w:firstLine="0"/>
              <w:rPr>
                <w:rFonts w:ascii="Times New Roman" w:hAnsi="Times New Roman" w:cs="Times New Roman"/>
              </w:rPr>
            </w:pPr>
            <w:r w:rsidRPr="00000955">
              <w:rPr>
                <w:rFonts w:ascii="Times New Roman" w:hAnsi="Times New Roman" w:cs="Times New Roman"/>
              </w:rPr>
              <w:t>Жидкие</w:t>
            </w:r>
          </w:p>
        </w:tc>
        <w:tc>
          <w:tcPr>
            <w:tcW w:w="5817" w:type="dxa"/>
          </w:tcPr>
          <w:p w14:paraId="7C44A9BC" w14:textId="77777777" w:rsidR="0052577A" w:rsidRPr="00000955" w:rsidRDefault="0052577A" w:rsidP="00ED6D33">
            <w:pPr>
              <w:pStyle w:val="ConsPlusNormal"/>
              <w:ind w:firstLine="0"/>
              <w:rPr>
                <w:rFonts w:ascii="Times New Roman" w:hAnsi="Times New Roman" w:cs="Times New Roman"/>
              </w:rPr>
            </w:pPr>
            <w:r w:rsidRPr="00000955">
              <w:rPr>
                <w:rFonts w:ascii="Times New Roman" w:hAnsi="Times New Roman" w:cs="Times New Roman"/>
              </w:rPr>
              <w:t>из выгребов (при отсутствии канализации)</w:t>
            </w:r>
          </w:p>
        </w:tc>
        <w:tc>
          <w:tcPr>
            <w:tcW w:w="1559" w:type="dxa"/>
          </w:tcPr>
          <w:p w14:paraId="71309BFD" w14:textId="77777777" w:rsidR="0052577A" w:rsidRPr="00000955" w:rsidRDefault="0052577A" w:rsidP="00ED6D33">
            <w:pPr>
              <w:pStyle w:val="ConsPlusNormal"/>
              <w:ind w:firstLine="0"/>
              <w:jc w:val="center"/>
              <w:rPr>
                <w:rFonts w:ascii="Times New Roman" w:hAnsi="Times New Roman" w:cs="Times New Roman"/>
              </w:rPr>
            </w:pPr>
            <w:r w:rsidRPr="00000955">
              <w:rPr>
                <w:rFonts w:ascii="Times New Roman" w:hAnsi="Times New Roman" w:cs="Times New Roman"/>
              </w:rPr>
              <w:t>-</w:t>
            </w:r>
          </w:p>
        </w:tc>
        <w:tc>
          <w:tcPr>
            <w:tcW w:w="1361" w:type="dxa"/>
          </w:tcPr>
          <w:p w14:paraId="70DD1B23" w14:textId="283642DA" w:rsidR="0052577A" w:rsidRPr="00000955" w:rsidRDefault="0052577A" w:rsidP="00ED6D33">
            <w:pPr>
              <w:pStyle w:val="ConsPlusNormal"/>
              <w:ind w:firstLine="0"/>
              <w:jc w:val="center"/>
              <w:rPr>
                <w:rFonts w:ascii="Times New Roman" w:hAnsi="Times New Roman" w:cs="Times New Roman"/>
              </w:rPr>
            </w:pPr>
            <w:r w:rsidRPr="00000955">
              <w:rPr>
                <w:rFonts w:ascii="Times New Roman" w:hAnsi="Times New Roman" w:cs="Times New Roman"/>
              </w:rPr>
              <w:t xml:space="preserve">2000 </w:t>
            </w:r>
            <w:r w:rsidR="00162F6F">
              <w:rPr>
                <w:rFonts w:ascii="Times New Roman" w:hAnsi="Times New Roman" w:cs="Times New Roman"/>
              </w:rPr>
              <w:t>–</w:t>
            </w:r>
            <w:r w:rsidRPr="00000955">
              <w:rPr>
                <w:rFonts w:ascii="Times New Roman" w:hAnsi="Times New Roman" w:cs="Times New Roman"/>
              </w:rPr>
              <w:t xml:space="preserve"> 3500</w:t>
            </w:r>
          </w:p>
        </w:tc>
      </w:tr>
      <w:tr w:rsidR="0052577A" w:rsidRPr="00000955" w14:paraId="573C27BD" w14:textId="77777777" w:rsidTr="00ED6D33">
        <w:tc>
          <w:tcPr>
            <w:tcW w:w="7008" w:type="dxa"/>
            <w:gridSpan w:val="2"/>
          </w:tcPr>
          <w:p w14:paraId="26513953" w14:textId="77777777" w:rsidR="0052577A" w:rsidRPr="00000955" w:rsidRDefault="0052577A" w:rsidP="00ED6D33">
            <w:pPr>
              <w:pStyle w:val="ConsPlusNormal"/>
              <w:ind w:firstLine="0"/>
              <w:rPr>
                <w:rFonts w:ascii="Times New Roman" w:hAnsi="Times New Roman" w:cs="Times New Roman"/>
              </w:rPr>
            </w:pPr>
            <w:r w:rsidRPr="00000955">
              <w:rPr>
                <w:rFonts w:ascii="Times New Roman" w:hAnsi="Times New Roman" w:cs="Times New Roman"/>
              </w:rPr>
              <w:t>Смет с 1 м</w:t>
            </w:r>
            <w:r w:rsidRPr="00000955">
              <w:rPr>
                <w:rFonts w:ascii="Times New Roman" w:hAnsi="Times New Roman" w:cs="Times New Roman"/>
                <w:vertAlign w:val="superscript"/>
              </w:rPr>
              <w:t>2</w:t>
            </w:r>
            <w:r w:rsidRPr="00000955">
              <w:rPr>
                <w:rFonts w:ascii="Times New Roman" w:hAnsi="Times New Roman" w:cs="Times New Roman"/>
              </w:rPr>
              <w:t xml:space="preserve"> твердых покрытий улиц, площадей и парков</w:t>
            </w:r>
          </w:p>
        </w:tc>
        <w:tc>
          <w:tcPr>
            <w:tcW w:w="1559" w:type="dxa"/>
          </w:tcPr>
          <w:p w14:paraId="1510F9E6" w14:textId="5DFE169D" w:rsidR="0052577A" w:rsidRPr="00000955" w:rsidRDefault="0052577A" w:rsidP="00ED6D33">
            <w:pPr>
              <w:pStyle w:val="ConsPlusNormal"/>
              <w:ind w:firstLine="0"/>
              <w:jc w:val="center"/>
              <w:rPr>
                <w:rFonts w:ascii="Times New Roman" w:hAnsi="Times New Roman" w:cs="Times New Roman"/>
              </w:rPr>
            </w:pPr>
            <w:r w:rsidRPr="00000955">
              <w:rPr>
                <w:rFonts w:ascii="Times New Roman" w:hAnsi="Times New Roman" w:cs="Times New Roman"/>
              </w:rPr>
              <w:t xml:space="preserve">5 </w:t>
            </w:r>
            <w:r w:rsidR="00162F6F">
              <w:rPr>
                <w:rFonts w:ascii="Times New Roman" w:hAnsi="Times New Roman" w:cs="Times New Roman"/>
              </w:rPr>
              <w:t>–</w:t>
            </w:r>
            <w:r w:rsidRPr="00000955">
              <w:rPr>
                <w:rFonts w:ascii="Times New Roman" w:hAnsi="Times New Roman" w:cs="Times New Roman"/>
              </w:rPr>
              <w:t xml:space="preserve"> 15</w:t>
            </w:r>
          </w:p>
        </w:tc>
        <w:tc>
          <w:tcPr>
            <w:tcW w:w="1361" w:type="dxa"/>
          </w:tcPr>
          <w:p w14:paraId="474FB0BD" w14:textId="24157C9D" w:rsidR="0052577A" w:rsidRPr="00000955" w:rsidRDefault="0052577A" w:rsidP="00ED6D33">
            <w:pPr>
              <w:pStyle w:val="ConsPlusNormal"/>
              <w:ind w:firstLine="0"/>
              <w:jc w:val="center"/>
              <w:rPr>
                <w:rFonts w:ascii="Times New Roman" w:hAnsi="Times New Roman" w:cs="Times New Roman"/>
              </w:rPr>
            </w:pPr>
            <w:r w:rsidRPr="00000955">
              <w:rPr>
                <w:rFonts w:ascii="Times New Roman" w:hAnsi="Times New Roman" w:cs="Times New Roman"/>
              </w:rPr>
              <w:t xml:space="preserve">8 </w:t>
            </w:r>
            <w:r w:rsidR="00162F6F">
              <w:rPr>
                <w:rFonts w:ascii="Times New Roman" w:hAnsi="Times New Roman" w:cs="Times New Roman"/>
              </w:rPr>
              <w:t>–</w:t>
            </w:r>
            <w:r w:rsidRPr="00000955">
              <w:rPr>
                <w:rFonts w:ascii="Times New Roman" w:hAnsi="Times New Roman" w:cs="Times New Roman"/>
              </w:rPr>
              <w:t xml:space="preserve"> 20</w:t>
            </w:r>
          </w:p>
        </w:tc>
      </w:tr>
    </w:tbl>
    <w:p w14:paraId="4E1B4F0E" w14:textId="70DDEA84" w:rsidR="0052577A" w:rsidRPr="00000955" w:rsidRDefault="0052577A" w:rsidP="001E54E7">
      <w:pPr>
        <w:tabs>
          <w:tab w:val="left" w:pos="1155"/>
        </w:tabs>
        <w:spacing w:before="120"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В целях организации и осуществления деятельности по сбору, транспортированию, обработке, утилизации, обезвреживанию, размещению ТКО в </w:t>
      </w:r>
      <w:r w:rsidR="001E54E7" w:rsidRPr="00000955">
        <w:rPr>
          <w:rFonts w:ascii="Times New Roman" w:hAnsi="Times New Roman"/>
          <w:sz w:val="24"/>
          <w:szCs w:val="24"/>
        </w:rPr>
        <w:t xml:space="preserve">Александровском МО </w:t>
      </w:r>
      <w:r w:rsidRPr="00000955">
        <w:rPr>
          <w:rFonts w:ascii="Times New Roman" w:hAnsi="Times New Roman"/>
          <w:sz w:val="24"/>
          <w:szCs w:val="24"/>
        </w:rPr>
        <w:t>разработаны и утвержден</w:t>
      </w:r>
      <w:r w:rsidR="001E54E7" w:rsidRPr="00000955">
        <w:rPr>
          <w:rFonts w:ascii="Times New Roman" w:hAnsi="Times New Roman"/>
          <w:sz w:val="24"/>
          <w:szCs w:val="24"/>
        </w:rPr>
        <w:t>а «Территориальная схема обращения с отходами в Ставропольском крае» (постановление правительства Ставропольского края от 07.02.2021 № 36-п).</w:t>
      </w:r>
    </w:p>
    <w:p w14:paraId="6C638A30" w14:textId="4BD365DD" w:rsidR="0052577A" w:rsidRPr="00000955" w:rsidRDefault="0052577A" w:rsidP="0052577A">
      <w:pPr>
        <w:pStyle w:val="ad"/>
        <w:tabs>
          <w:tab w:val="left" w:pos="993"/>
        </w:tabs>
        <w:spacing w:after="0" w:line="300" w:lineRule="auto"/>
        <w:ind w:left="0" w:firstLine="709"/>
        <w:contextualSpacing w:val="0"/>
        <w:jc w:val="both"/>
        <w:rPr>
          <w:rFonts w:ascii="Times New Roman" w:hAnsi="Times New Roman"/>
          <w:sz w:val="24"/>
          <w:szCs w:val="24"/>
          <w:u w:val="single"/>
        </w:rPr>
      </w:pPr>
      <w:r w:rsidRPr="00000955">
        <w:rPr>
          <w:rFonts w:ascii="Times New Roman" w:hAnsi="Times New Roman"/>
          <w:sz w:val="24"/>
          <w:szCs w:val="24"/>
          <w:u w:val="single"/>
        </w:rPr>
        <w:t xml:space="preserve">Показатель максимальной доступности </w:t>
      </w:r>
    </w:p>
    <w:p w14:paraId="41B95729" w14:textId="7F829EA4" w:rsidR="0052577A" w:rsidRPr="00000955" w:rsidRDefault="0052577A" w:rsidP="0052577A">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t>Расстояние от жилых домов до площадки сбора твердых коммунальных отходов не более 300 м.</w:t>
      </w:r>
    </w:p>
    <w:p w14:paraId="4AFABD59" w14:textId="0C042858" w:rsidR="00590326" w:rsidRPr="00000955" w:rsidRDefault="0052577A" w:rsidP="00A27713">
      <w:pPr>
        <w:pStyle w:val="2"/>
        <w:spacing w:after="0"/>
        <w:rPr>
          <w:rFonts w:ascii="Times New Roman" w:hAnsi="Times New Roman"/>
          <w:caps w:val="0"/>
          <w:szCs w:val="24"/>
          <w:lang w:val="ru-RU"/>
        </w:rPr>
      </w:pPr>
      <w:bookmarkStart w:id="104" w:name="_Toc70590180"/>
      <w:r w:rsidRPr="00000955">
        <w:rPr>
          <w:rFonts w:ascii="Times New Roman" w:hAnsi="Times New Roman"/>
          <w:caps w:val="0"/>
          <w:szCs w:val="24"/>
          <w:lang w:val="ru-RU"/>
        </w:rPr>
        <w:br w:type="page"/>
      </w:r>
      <w:bookmarkStart w:id="105" w:name="_Toc70590182"/>
      <w:bookmarkEnd w:id="104"/>
    </w:p>
    <w:p w14:paraId="1ED09809" w14:textId="13AD3D0E" w:rsidR="0052577A" w:rsidRPr="00000955" w:rsidRDefault="004F1455" w:rsidP="0052577A">
      <w:pPr>
        <w:pStyle w:val="2"/>
        <w:spacing w:after="0"/>
        <w:rPr>
          <w:rFonts w:ascii="Times New Roman" w:hAnsi="Times New Roman"/>
          <w:caps w:val="0"/>
          <w:szCs w:val="24"/>
          <w:lang w:val="ru-RU"/>
        </w:rPr>
      </w:pPr>
      <w:bookmarkStart w:id="106" w:name="_Toc70590185"/>
      <w:bookmarkStart w:id="107" w:name="_Toc83991668"/>
      <w:bookmarkEnd w:id="105"/>
      <w:r>
        <w:rPr>
          <w:rFonts w:ascii="Times New Roman" w:hAnsi="Times New Roman"/>
          <w:caps w:val="0"/>
          <w:szCs w:val="24"/>
          <w:lang w:val="ru-RU"/>
        </w:rPr>
        <w:lastRenderedPageBreak/>
        <w:t>4.</w:t>
      </w:r>
      <w:r w:rsidR="0052577A" w:rsidRPr="00000955">
        <w:rPr>
          <w:rFonts w:ascii="Times New Roman" w:hAnsi="Times New Roman"/>
          <w:caps w:val="0"/>
          <w:szCs w:val="24"/>
          <w:lang w:val="ru-RU"/>
        </w:rPr>
        <w:t>14 Обоснование расчетных показателей обеспеченности и расчетных показателей доступности для мест захоронения, организация ритуальных услуг</w:t>
      </w:r>
      <w:bookmarkEnd w:id="106"/>
      <w:bookmarkEnd w:id="107"/>
    </w:p>
    <w:p w14:paraId="43655A66" w14:textId="06A6F0B3" w:rsidR="0052577A" w:rsidRPr="00000955" w:rsidRDefault="0052577A" w:rsidP="0052577A">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Перечень и характеристика кладбищ, расположенных на территории </w:t>
      </w:r>
      <w:r w:rsidR="00000955" w:rsidRPr="00000955">
        <w:rPr>
          <w:rFonts w:ascii="Times New Roman" w:hAnsi="Times New Roman"/>
          <w:sz w:val="24"/>
          <w:szCs w:val="24"/>
        </w:rPr>
        <w:t>Александровского МО</w:t>
      </w:r>
      <w:r w:rsidR="00162F6F">
        <w:rPr>
          <w:rFonts w:ascii="Times New Roman" w:hAnsi="Times New Roman"/>
          <w:sz w:val="24"/>
          <w:szCs w:val="24"/>
        </w:rPr>
        <w:t>,</w:t>
      </w:r>
      <w:r w:rsidRPr="00000955">
        <w:rPr>
          <w:rFonts w:ascii="Times New Roman" w:hAnsi="Times New Roman"/>
          <w:sz w:val="24"/>
          <w:szCs w:val="24"/>
        </w:rPr>
        <w:t xml:space="preserve"> приведен на основании </w:t>
      </w:r>
      <w:r w:rsidR="00162F6F">
        <w:rPr>
          <w:rFonts w:ascii="Times New Roman" w:hAnsi="Times New Roman"/>
          <w:sz w:val="24"/>
          <w:szCs w:val="24"/>
        </w:rPr>
        <w:t>П</w:t>
      </w:r>
      <w:r w:rsidR="00000955" w:rsidRPr="00000955">
        <w:rPr>
          <w:rFonts w:ascii="Times New Roman" w:hAnsi="Times New Roman"/>
          <w:sz w:val="24"/>
          <w:szCs w:val="24"/>
        </w:rPr>
        <w:t>риказа Министерства жилищно-коммунального хозяйства Ставропольского края «Об утверждении реестра кладбищ, расположенных на территории Ставропольского края» от 30.09.2016 № 391</w:t>
      </w:r>
      <w:r w:rsidR="00162F6F">
        <w:rPr>
          <w:rFonts w:ascii="Times New Roman" w:hAnsi="Times New Roman"/>
          <w:sz w:val="24"/>
          <w:szCs w:val="24"/>
        </w:rPr>
        <w:t>,</w:t>
      </w:r>
      <w:r w:rsidRPr="00000955">
        <w:rPr>
          <w:rFonts w:ascii="Times New Roman" w:hAnsi="Times New Roman"/>
          <w:sz w:val="24"/>
          <w:szCs w:val="24"/>
        </w:rPr>
        <w:t xml:space="preserve"> в таблице </w:t>
      </w:r>
      <w:r w:rsidR="004F1455">
        <w:rPr>
          <w:rFonts w:ascii="Times New Roman" w:hAnsi="Times New Roman"/>
          <w:sz w:val="24"/>
          <w:szCs w:val="24"/>
        </w:rPr>
        <w:t>4.</w:t>
      </w:r>
      <w:r w:rsidR="00000955">
        <w:rPr>
          <w:rFonts w:ascii="Times New Roman" w:hAnsi="Times New Roman"/>
          <w:sz w:val="24"/>
          <w:szCs w:val="24"/>
        </w:rPr>
        <w:t>1</w:t>
      </w:r>
      <w:r w:rsidRPr="00000955">
        <w:rPr>
          <w:rFonts w:ascii="Times New Roman" w:hAnsi="Times New Roman"/>
          <w:sz w:val="24"/>
          <w:szCs w:val="24"/>
        </w:rPr>
        <w:t>7.</w:t>
      </w:r>
    </w:p>
    <w:p w14:paraId="2249DFAF" w14:textId="189F8551" w:rsidR="0052577A" w:rsidRPr="00000955" w:rsidRDefault="0052577A" w:rsidP="0052577A">
      <w:pPr>
        <w:tabs>
          <w:tab w:val="left" w:pos="1155"/>
        </w:tabs>
        <w:spacing w:after="0" w:line="300" w:lineRule="auto"/>
        <w:ind w:firstLine="709"/>
        <w:jc w:val="right"/>
        <w:rPr>
          <w:rFonts w:ascii="Times New Roman" w:hAnsi="Times New Roman"/>
          <w:sz w:val="24"/>
          <w:szCs w:val="24"/>
        </w:rPr>
      </w:pPr>
      <w:r w:rsidRPr="00000955">
        <w:rPr>
          <w:rFonts w:ascii="Times New Roman" w:hAnsi="Times New Roman"/>
          <w:sz w:val="24"/>
          <w:szCs w:val="24"/>
        </w:rPr>
        <w:t xml:space="preserve">Таблица </w:t>
      </w:r>
      <w:r w:rsidR="004F1455">
        <w:rPr>
          <w:rFonts w:ascii="Times New Roman" w:hAnsi="Times New Roman"/>
          <w:sz w:val="24"/>
          <w:szCs w:val="24"/>
        </w:rPr>
        <w:t>4.</w:t>
      </w:r>
      <w:r w:rsidR="00000955">
        <w:rPr>
          <w:rFonts w:ascii="Times New Roman" w:hAnsi="Times New Roman"/>
          <w:sz w:val="24"/>
          <w:szCs w:val="24"/>
        </w:rPr>
        <w:t>1</w:t>
      </w:r>
      <w:r w:rsidRPr="00000955">
        <w:rPr>
          <w:rFonts w:ascii="Times New Roman" w:hAnsi="Times New Roman"/>
          <w:sz w:val="24"/>
          <w:szCs w:val="24"/>
        </w:rPr>
        <w:t>7</w:t>
      </w:r>
    </w:p>
    <w:p w14:paraId="0717143E" w14:textId="4A335930" w:rsidR="0052577A" w:rsidRPr="00000955" w:rsidRDefault="0052577A" w:rsidP="0052577A">
      <w:pPr>
        <w:tabs>
          <w:tab w:val="left" w:pos="1155"/>
        </w:tabs>
        <w:spacing w:after="0" w:line="300" w:lineRule="auto"/>
        <w:jc w:val="center"/>
        <w:rPr>
          <w:rFonts w:ascii="Times New Roman" w:hAnsi="Times New Roman"/>
          <w:sz w:val="24"/>
          <w:szCs w:val="24"/>
        </w:rPr>
      </w:pPr>
      <w:r w:rsidRPr="00000955">
        <w:rPr>
          <w:rFonts w:ascii="Times New Roman" w:hAnsi="Times New Roman"/>
          <w:sz w:val="24"/>
          <w:szCs w:val="24"/>
        </w:rPr>
        <w:t xml:space="preserve">Реестр кладбищ </w:t>
      </w:r>
      <w:r w:rsidR="005D2E6A">
        <w:rPr>
          <w:rFonts w:ascii="Times New Roman" w:hAnsi="Times New Roman"/>
          <w:sz w:val="24"/>
          <w:szCs w:val="24"/>
        </w:rPr>
        <w:t>Александровского МО</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568"/>
        <w:gridCol w:w="1581"/>
        <w:gridCol w:w="6466"/>
        <w:gridCol w:w="1431"/>
      </w:tblGrid>
      <w:tr w:rsidR="00000955" w:rsidRPr="00000955" w14:paraId="61E2A95C" w14:textId="77777777" w:rsidTr="00000955">
        <w:trPr>
          <w:tblHeader/>
        </w:trPr>
        <w:tc>
          <w:tcPr>
            <w:tcW w:w="283" w:type="pct"/>
            <w:vAlign w:val="center"/>
          </w:tcPr>
          <w:p w14:paraId="5A8FF772" w14:textId="6042CBAE" w:rsidR="00000955" w:rsidRPr="00000955" w:rsidRDefault="00000955" w:rsidP="00000955">
            <w:pPr>
              <w:autoSpaceDE w:val="0"/>
              <w:autoSpaceDN w:val="0"/>
              <w:adjustRightInd w:val="0"/>
              <w:spacing w:after="0" w:line="240" w:lineRule="auto"/>
              <w:jc w:val="center"/>
              <w:rPr>
                <w:rFonts w:ascii="Times New Roman" w:hAnsi="Times New Roman"/>
                <w:b/>
                <w:sz w:val="20"/>
                <w:szCs w:val="20"/>
                <w:lang w:eastAsia="ru-RU"/>
              </w:rPr>
            </w:pPr>
            <w:r w:rsidRPr="00000955">
              <w:rPr>
                <w:rFonts w:ascii="Times New Roman" w:hAnsi="Times New Roman"/>
                <w:b/>
                <w:sz w:val="20"/>
                <w:lang w:eastAsia="ru-RU"/>
              </w:rPr>
              <w:t>№</w:t>
            </w:r>
          </w:p>
        </w:tc>
        <w:tc>
          <w:tcPr>
            <w:tcW w:w="787" w:type="pct"/>
            <w:vAlign w:val="center"/>
          </w:tcPr>
          <w:p w14:paraId="6014A5E8" w14:textId="7D8CB5DD" w:rsidR="00000955" w:rsidRPr="00000955" w:rsidRDefault="00000955" w:rsidP="00000955">
            <w:pPr>
              <w:autoSpaceDE w:val="0"/>
              <w:autoSpaceDN w:val="0"/>
              <w:adjustRightInd w:val="0"/>
              <w:spacing w:after="0" w:line="240" w:lineRule="auto"/>
              <w:jc w:val="center"/>
              <w:rPr>
                <w:rFonts w:ascii="Times New Roman" w:hAnsi="Times New Roman"/>
                <w:b/>
                <w:sz w:val="20"/>
                <w:szCs w:val="20"/>
                <w:lang w:eastAsia="ru-RU"/>
              </w:rPr>
            </w:pPr>
            <w:r w:rsidRPr="00000955">
              <w:rPr>
                <w:rFonts w:ascii="Times New Roman" w:hAnsi="Times New Roman"/>
                <w:b/>
                <w:sz w:val="20"/>
                <w:lang w:eastAsia="ru-RU"/>
              </w:rPr>
              <w:t>Наименование кладбища</w:t>
            </w:r>
          </w:p>
        </w:tc>
        <w:tc>
          <w:tcPr>
            <w:tcW w:w="3218" w:type="pct"/>
            <w:vAlign w:val="center"/>
          </w:tcPr>
          <w:p w14:paraId="132D98CA" w14:textId="1A29CF75" w:rsidR="00000955" w:rsidRPr="00000955" w:rsidRDefault="00000955" w:rsidP="00000955">
            <w:pPr>
              <w:autoSpaceDE w:val="0"/>
              <w:autoSpaceDN w:val="0"/>
              <w:adjustRightInd w:val="0"/>
              <w:spacing w:after="0" w:line="240" w:lineRule="auto"/>
              <w:jc w:val="center"/>
              <w:rPr>
                <w:rFonts w:ascii="Times New Roman" w:hAnsi="Times New Roman"/>
                <w:b/>
                <w:sz w:val="20"/>
                <w:szCs w:val="20"/>
                <w:lang w:eastAsia="ru-RU"/>
              </w:rPr>
            </w:pPr>
            <w:r w:rsidRPr="00000955">
              <w:rPr>
                <w:rFonts w:ascii="Times New Roman" w:hAnsi="Times New Roman"/>
                <w:b/>
                <w:sz w:val="20"/>
                <w:lang w:eastAsia="ru-RU"/>
              </w:rPr>
              <w:t>Место нахождения кладбища</w:t>
            </w:r>
          </w:p>
        </w:tc>
        <w:tc>
          <w:tcPr>
            <w:tcW w:w="712" w:type="pct"/>
            <w:vAlign w:val="center"/>
          </w:tcPr>
          <w:p w14:paraId="7BE02B1B" w14:textId="68D4F317" w:rsidR="00000955" w:rsidRPr="00000955" w:rsidRDefault="00000955" w:rsidP="00000955">
            <w:pPr>
              <w:autoSpaceDE w:val="0"/>
              <w:autoSpaceDN w:val="0"/>
              <w:adjustRightInd w:val="0"/>
              <w:spacing w:after="0" w:line="240" w:lineRule="auto"/>
              <w:jc w:val="center"/>
              <w:rPr>
                <w:rFonts w:ascii="Times New Roman" w:hAnsi="Times New Roman"/>
                <w:b/>
                <w:sz w:val="20"/>
                <w:szCs w:val="20"/>
                <w:lang w:eastAsia="ru-RU"/>
              </w:rPr>
            </w:pPr>
            <w:r w:rsidRPr="00000955">
              <w:rPr>
                <w:rFonts w:ascii="Times New Roman" w:hAnsi="Times New Roman"/>
                <w:b/>
                <w:sz w:val="20"/>
                <w:lang w:eastAsia="ru-RU"/>
              </w:rPr>
              <w:t>Площадь территории кладбища, га</w:t>
            </w:r>
          </w:p>
        </w:tc>
      </w:tr>
    </w:tbl>
    <w:p w14:paraId="28E931DA" w14:textId="77777777" w:rsidR="00000955" w:rsidRPr="00000955" w:rsidRDefault="00000955" w:rsidP="00000955">
      <w:pPr>
        <w:tabs>
          <w:tab w:val="left" w:pos="1155"/>
        </w:tabs>
        <w:spacing w:after="0" w:line="14" w:lineRule="auto"/>
        <w:jc w:val="center"/>
        <w:rPr>
          <w:rFonts w:ascii="Times New Roman" w:hAnsi="Times New Roman"/>
          <w:sz w:val="24"/>
          <w:szCs w:val="24"/>
        </w:rPr>
      </w:pPr>
    </w:p>
    <w:p w14:paraId="3CF92355" w14:textId="77777777" w:rsidR="0052577A" w:rsidRPr="00000955" w:rsidRDefault="0052577A" w:rsidP="0052577A">
      <w:pPr>
        <w:tabs>
          <w:tab w:val="left" w:pos="1155"/>
        </w:tabs>
        <w:spacing w:after="0" w:line="300" w:lineRule="auto"/>
        <w:ind w:firstLine="709"/>
        <w:rPr>
          <w:rFonts w:ascii="Times New Roman" w:hAnsi="Times New Roman"/>
          <w:sz w:val="2"/>
          <w:szCs w:val="2"/>
        </w:rPr>
      </w:pPr>
    </w:p>
    <w:tbl>
      <w:tblPr>
        <w:tblW w:w="5000" w:type="pct"/>
        <w:tblCellMar>
          <w:top w:w="28" w:type="dxa"/>
          <w:left w:w="62" w:type="dxa"/>
          <w:bottom w:w="28" w:type="dxa"/>
          <w:right w:w="62" w:type="dxa"/>
        </w:tblCellMar>
        <w:tblLook w:val="0000" w:firstRow="0" w:lastRow="0" w:firstColumn="0" w:lastColumn="0" w:noHBand="0" w:noVBand="0"/>
      </w:tblPr>
      <w:tblGrid>
        <w:gridCol w:w="568"/>
        <w:gridCol w:w="1581"/>
        <w:gridCol w:w="6466"/>
        <w:gridCol w:w="1431"/>
      </w:tblGrid>
      <w:tr w:rsidR="00000955" w:rsidRPr="00000955" w14:paraId="60D3744B" w14:textId="77777777" w:rsidTr="00000955">
        <w:trPr>
          <w:trHeight w:val="20"/>
          <w:tblHeader/>
        </w:trPr>
        <w:tc>
          <w:tcPr>
            <w:tcW w:w="283" w:type="pct"/>
            <w:tcBorders>
              <w:top w:val="single" w:sz="4" w:space="0" w:color="auto"/>
              <w:left w:val="single" w:sz="4" w:space="0" w:color="auto"/>
              <w:bottom w:val="single" w:sz="4" w:space="0" w:color="auto"/>
              <w:right w:val="single" w:sz="4" w:space="0" w:color="auto"/>
            </w:tcBorders>
          </w:tcPr>
          <w:p w14:paraId="3CCD44F4" w14:textId="77777777" w:rsidR="00000955" w:rsidRPr="00162F6F" w:rsidRDefault="00000955" w:rsidP="00000955">
            <w:pPr>
              <w:autoSpaceDE w:val="0"/>
              <w:autoSpaceDN w:val="0"/>
              <w:adjustRightInd w:val="0"/>
              <w:spacing w:after="0" w:line="240" w:lineRule="auto"/>
              <w:jc w:val="center"/>
              <w:rPr>
                <w:rFonts w:ascii="Times New Roman" w:hAnsi="Times New Roman"/>
                <w:b/>
                <w:sz w:val="20"/>
                <w:szCs w:val="20"/>
                <w:lang w:eastAsia="ru-RU"/>
              </w:rPr>
            </w:pPr>
            <w:r w:rsidRPr="00162F6F">
              <w:rPr>
                <w:rFonts w:ascii="Times New Roman" w:hAnsi="Times New Roman"/>
                <w:b/>
                <w:sz w:val="20"/>
                <w:szCs w:val="20"/>
                <w:lang w:eastAsia="ru-RU"/>
              </w:rPr>
              <w:t>1</w:t>
            </w:r>
          </w:p>
        </w:tc>
        <w:tc>
          <w:tcPr>
            <w:tcW w:w="787" w:type="pct"/>
            <w:tcBorders>
              <w:top w:val="single" w:sz="4" w:space="0" w:color="auto"/>
              <w:left w:val="single" w:sz="4" w:space="0" w:color="auto"/>
              <w:bottom w:val="single" w:sz="4" w:space="0" w:color="auto"/>
              <w:right w:val="single" w:sz="4" w:space="0" w:color="auto"/>
            </w:tcBorders>
          </w:tcPr>
          <w:p w14:paraId="29DB0CA6" w14:textId="77777777" w:rsidR="00000955" w:rsidRPr="00162F6F" w:rsidRDefault="00000955" w:rsidP="00000955">
            <w:pPr>
              <w:autoSpaceDE w:val="0"/>
              <w:autoSpaceDN w:val="0"/>
              <w:adjustRightInd w:val="0"/>
              <w:spacing w:after="0" w:line="240" w:lineRule="auto"/>
              <w:jc w:val="center"/>
              <w:rPr>
                <w:rFonts w:ascii="Times New Roman" w:hAnsi="Times New Roman"/>
                <w:b/>
                <w:sz w:val="20"/>
                <w:szCs w:val="20"/>
                <w:lang w:eastAsia="ru-RU"/>
              </w:rPr>
            </w:pPr>
            <w:r w:rsidRPr="00162F6F">
              <w:rPr>
                <w:rFonts w:ascii="Times New Roman" w:hAnsi="Times New Roman"/>
                <w:b/>
                <w:sz w:val="20"/>
                <w:szCs w:val="20"/>
                <w:lang w:eastAsia="ru-RU"/>
              </w:rPr>
              <w:t>2</w:t>
            </w:r>
          </w:p>
        </w:tc>
        <w:tc>
          <w:tcPr>
            <w:tcW w:w="3218" w:type="pct"/>
            <w:tcBorders>
              <w:top w:val="single" w:sz="4" w:space="0" w:color="auto"/>
              <w:left w:val="single" w:sz="4" w:space="0" w:color="auto"/>
              <w:bottom w:val="single" w:sz="4" w:space="0" w:color="auto"/>
              <w:right w:val="single" w:sz="4" w:space="0" w:color="auto"/>
            </w:tcBorders>
          </w:tcPr>
          <w:p w14:paraId="53810522" w14:textId="77777777" w:rsidR="00000955" w:rsidRPr="00162F6F" w:rsidRDefault="00000955" w:rsidP="00000955">
            <w:pPr>
              <w:autoSpaceDE w:val="0"/>
              <w:autoSpaceDN w:val="0"/>
              <w:adjustRightInd w:val="0"/>
              <w:spacing w:after="0" w:line="240" w:lineRule="auto"/>
              <w:jc w:val="center"/>
              <w:rPr>
                <w:rFonts w:ascii="Times New Roman" w:hAnsi="Times New Roman"/>
                <w:b/>
                <w:sz w:val="20"/>
                <w:szCs w:val="20"/>
                <w:lang w:eastAsia="ru-RU"/>
              </w:rPr>
            </w:pPr>
            <w:r w:rsidRPr="00162F6F">
              <w:rPr>
                <w:rFonts w:ascii="Times New Roman" w:hAnsi="Times New Roman"/>
                <w:b/>
                <w:sz w:val="20"/>
                <w:szCs w:val="20"/>
                <w:lang w:eastAsia="ru-RU"/>
              </w:rPr>
              <w:t>3</w:t>
            </w:r>
          </w:p>
        </w:tc>
        <w:tc>
          <w:tcPr>
            <w:tcW w:w="712" w:type="pct"/>
            <w:tcBorders>
              <w:top w:val="single" w:sz="4" w:space="0" w:color="auto"/>
              <w:left w:val="single" w:sz="4" w:space="0" w:color="auto"/>
              <w:bottom w:val="single" w:sz="4" w:space="0" w:color="auto"/>
              <w:right w:val="single" w:sz="4" w:space="0" w:color="auto"/>
            </w:tcBorders>
          </w:tcPr>
          <w:p w14:paraId="29B35BBF" w14:textId="77777777" w:rsidR="00000955" w:rsidRPr="00162F6F" w:rsidRDefault="00000955" w:rsidP="00000955">
            <w:pPr>
              <w:autoSpaceDE w:val="0"/>
              <w:autoSpaceDN w:val="0"/>
              <w:adjustRightInd w:val="0"/>
              <w:spacing w:after="0" w:line="240" w:lineRule="auto"/>
              <w:jc w:val="center"/>
              <w:rPr>
                <w:rFonts w:ascii="Times New Roman" w:hAnsi="Times New Roman"/>
                <w:b/>
                <w:sz w:val="20"/>
                <w:szCs w:val="20"/>
                <w:lang w:eastAsia="ru-RU"/>
              </w:rPr>
            </w:pPr>
            <w:r w:rsidRPr="00162F6F">
              <w:rPr>
                <w:rFonts w:ascii="Times New Roman" w:hAnsi="Times New Roman"/>
                <w:b/>
                <w:sz w:val="20"/>
                <w:szCs w:val="20"/>
                <w:lang w:eastAsia="ru-RU"/>
              </w:rPr>
              <w:t>5</w:t>
            </w:r>
          </w:p>
        </w:tc>
      </w:tr>
      <w:tr w:rsidR="00000955" w:rsidRPr="00000955" w14:paraId="31BBB249" w14:textId="77777777" w:rsidTr="00000955">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tcPr>
          <w:p w14:paraId="7C3341E3" w14:textId="15BA1B4E"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1</w:t>
            </w:r>
          </w:p>
        </w:tc>
        <w:tc>
          <w:tcPr>
            <w:tcW w:w="787" w:type="pct"/>
            <w:tcBorders>
              <w:top w:val="single" w:sz="4" w:space="0" w:color="auto"/>
              <w:left w:val="single" w:sz="4" w:space="0" w:color="auto"/>
              <w:bottom w:val="single" w:sz="4" w:space="0" w:color="auto"/>
              <w:right w:val="single" w:sz="4" w:space="0" w:color="auto"/>
            </w:tcBorders>
            <w:shd w:val="clear" w:color="auto" w:fill="auto"/>
          </w:tcPr>
          <w:p w14:paraId="5573ADCE" w14:textId="67CB008F"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«Новое»</w:t>
            </w: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51DF99EB" w14:textId="3D773813" w:rsidR="00000955" w:rsidRPr="00162F6F" w:rsidRDefault="00000955" w:rsidP="00000955">
            <w:pPr>
              <w:autoSpaceDE w:val="0"/>
              <w:autoSpaceDN w:val="0"/>
              <w:adjustRightInd w:val="0"/>
              <w:spacing w:after="0" w:line="240" w:lineRule="auto"/>
              <w:rPr>
                <w:rFonts w:ascii="Times New Roman" w:hAnsi="Times New Roman"/>
                <w:sz w:val="20"/>
                <w:szCs w:val="20"/>
                <w:lang w:eastAsia="ru-RU"/>
              </w:rPr>
            </w:pPr>
            <w:r w:rsidRPr="00162F6F">
              <w:rPr>
                <w:rFonts w:ascii="Times New Roman" w:hAnsi="Times New Roman"/>
                <w:sz w:val="20"/>
                <w:szCs w:val="20"/>
                <w:lang w:eastAsia="ru-RU"/>
              </w:rPr>
              <w:t>с. Александровское, ул. Объездная, 2</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203F26AE" w14:textId="3F4CF674" w:rsidR="00000955" w:rsidRPr="00162F6F" w:rsidRDefault="00000955" w:rsidP="00000955">
            <w:pPr>
              <w:spacing w:after="0" w:line="240" w:lineRule="auto"/>
              <w:jc w:val="center"/>
              <w:rPr>
                <w:rFonts w:ascii="Times New Roman" w:hAnsi="Times New Roman"/>
                <w:sz w:val="20"/>
                <w:szCs w:val="20"/>
              </w:rPr>
            </w:pPr>
            <w:r w:rsidRPr="00162F6F">
              <w:rPr>
                <w:rFonts w:ascii="Times New Roman" w:hAnsi="Times New Roman"/>
                <w:sz w:val="20"/>
                <w:szCs w:val="20"/>
              </w:rPr>
              <w:t>10,06</w:t>
            </w:r>
          </w:p>
        </w:tc>
      </w:tr>
      <w:tr w:rsidR="00000955" w:rsidRPr="00000955" w14:paraId="58680A71" w14:textId="77777777" w:rsidTr="00000955">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tcPr>
          <w:p w14:paraId="08B36288" w14:textId="1FB64F5D"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2</w:t>
            </w:r>
          </w:p>
        </w:tc>
        <w:tc>
          <w:tcPr>
            <w:tcW w:w="787" w:type="pct"/>
            <w:tcBorders>
              <w:top w:val="single" w:sz="4" w:space="0" w:color="auto"/>
              <w:left w:val="single" w:sz="4" w:space="0" w:color="auto"/>
              <w:bottom w:val="single" w:sz="4" w:space="0" w:color="auto"/>
              <w:right w:val="single" w:sz="4" w:space="0" w:color="auto"/>
            </w:tcBorders>
            <w:shd w:val="clear" w:color="auto" w:fill="auto"/>
          </w:tcPr>
          <w:p w14:paraId="64D79DDF" w14:textId="77777777"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w:t>
            </w: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347A6C6D" w14:textId="20F40671" w:rsidR="00000955" w:rsidRPr="00162F6F" w:rsidRDefault="00000955" w:rsidP="00000955">
            <w:pPr>
              <w:autoSpaceDE w:val="0"/>
              <w:autoSpaceDN w:val="0"/>
              <w:adjustRightInd w:val="0"/>
              <w:spacing w:after="0" w:line="240" w:lineRule="auto"/>
              <w:rPr>
                <w:rFonts w:ascii="Times New Roman" w:hAnsi="Times New Roman"/>
                <w:sz w:val="20"/>
                <w:szCs w:val="20"/>
                <w:lang w:eastAsia="ru-RU"/>
              </w:rPr>
            </w:pPr>
            <w:r w:rsidRPr="00162F6F">
              <w:rPr>
                <w:rFonts w:ascii="Times New Roman" w:hAnsi="Times New Roman"/>
                <w:sz w:val="20"/>
                <w:szCs w:val="20"/>
                <w:lang w:eastAsia="ru-RU"/>
              </w:rPr>
              <w:t xml:space="preserve">с. Александровское, ул. Красноармейская, в районе жилых домов </w:t>
            </w:r>
          </w:p>
          <w:p w14:paraId="3ED06321" w14:textId="579E5256" w:rsidR="00000955" w:rsidRPr="00162F6F" w:rsidRDefault="00000955" w:rsidP="00000955">
            <w:pPr>
              <w:autoSpaceDE w:val="0"/>
              <w:autoSpaceDN w:val="0"/>
              <w:adjustRightInd w:val="0"/>
              <w:spacing w:after="0" w:line="240" w:lineRule="auto"/>
              <w:rPr>
                <w:rFonts w:ascii="Times New Roman" w:hAnsi="Times New Roman"/>
                <w:sz w:val="20"/>
                <w:szCs w:val="20"/>
                <w:lang w:eastAsia="ru-RU"/>
              </w:rPr>
            </w:pPr>
            <w:r w:rsidRPr="00162F6F">
              <w:rPr>
                <w:rFonts w:ascii="Times New Roman" w:hAnsi="Times New Roman"/>
                <w:sz w:val="20"/>
                <w:szCs w:val="20"/>
                <w:lang w:eastAsia="ru-RU"/>
              </w:rPr>
              <w:t>№ 1137 - 1149)</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1E9F17FD" w14:textId="1C892DD2" w:rsidR="00000955" w:rsidRPr="00162F6F" w:rsidRDefault="00000955" w:rsidP="00000955">
            <w:pPr>
              <w:spacing w:after="0" w:line="240" w:lineRule="auto"/>
              <w:jc w:val="center"/>
              <w:rPr>
                <w:rFonts w:ascii="Times New Roman" w:hAnsi="Times New Roman"/>
                <w:sz w:val="20"/>
                <w:szCs w:val="20"/>
              </w:rPr>
            </w:pPr>
            <w:r w:rsidRPr="00162F6F">
              <w:rPr>
                <w:rFonts w:ascii="Times New Roman" w:hAnsi="Times New Roman"/>
                <w:sz w:val="20"/>
                <w:szCs w:val="20"/>
              </w:rPr>
              <w:t>0,3</w:t>
            </w:r>
          </w:p>
        </w:tc>
      </w:tr>
      <w:tr w:rsidR="00000955" w:rsidRPr="00000955" w14:paraId="15C29F24" w14:textId="77777777" w:rsidTr="00000955">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tcPr>
          <w:p w14:paraId="2A658079" w14:textId="300F55F6"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3</w:t>
            </w:r>
          </w:p>
        </w:tc>
        <w:tc>
          <w:tcPr>
            <w:tcW w:w="787" w:type="pct"/>
            <w:tcBorders>
              <w:top w:val="single" w:sz="4" w:space="0" w:color="auto"/>
              <w:left w:val="single" w:sz="4" w:space="0" w:color="auto"/>
              <w:bottom w:val="single" w:sz="4" w:space="0" w:color="auto"/>
              <w:right w:val="single" w:sz="4" w:space="0" w:color="auto"/>
            </w:tcBorders>
            <w:shd w:val="clear" w:color="auto" w:fill="auto"/>
          </w:tcPr>
          <w:p w14:paraId="12FE5942" w14:textId="77777777"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w:t>
            </w: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0707C2F7" w14:textId="77777777" w:rsidR="00000955" w:rsidRPr="00162F6F" w:rsidRDefault="00000955" w:rsidP="00000955">
            <w:pPr>
              <w:autoSpaceDE w:val="0"/>
              <w:autoSpaceDN w:val="0"/>
              <w:adjustRightInd w:val="0"/>
              <w:spacing w:after="0" w:line="240" w:lineRule="auto"/>
              <w:rPr>
                <w:rFonts w:ascii="Times New Roman" w:hAnsi="Times New Roman"/>
                <w:sz w:val="20"/>
                <w:szCs w:val="20"/>
                <w:lang w:eastAsia="ru-RU"/>
              </w:rPr>
            </w:pPr>
            <w:r w:rsidRPr="00162F6F">
              <w:rPr>
                <w:rFonts w:ascii="Times New Roman" w:hAnsi="Times New Roman"/>
                <w:sz w:val="20"/>
                <w:szCs w:val="20"/>
                <w:lang w:eastAsia="ru-RU"/>
              </w:rPr>
              <w:t xml:space="preserve">с. Александровское, ул. Красноармейская, в районе жилых домов </w:t>
            </w:r>
          </w:p>
          <w:p w14:paraId="42B2EE67" w14:textId="4FCF2E82" w:rsidR="00000955" w:rsidRPr="00162F6F" w:rsidRDefault="00000955" w:rsidP="00000955">
            <w:pPr>
              <w:autoSpaceDE w:val="0"/>
              <w:autoSpaceDN w:val="0"/>
              <w:adjustRightInd w:val="0"/>
              <w:spacing w:after="0" w:line="240" w:lineRule="auto"/>
              <w:rPr>
                <w:rFonts w:ascii="Times New Roman" w:hAnsi="Times New Roman"/>
                <w:sz w:val="20"/>
                <w:szCs w:val="20"/>
                <w:lang w:eastAsia="ru-RU"/>
              </w:rPr>
            </w:pPr>
            <w:r w:rsidRPr="00162F6F">
              <w:rPr>
                <w:rFonts w:ascii="Times New Roman" w:hAnsi="Times New Roman"/>
                <w:sz w:val="20"/>
                <w:szCs w:val="20"/>
                <w:lang w:eastAsia="ru-RU"/>
              </w:rPr>
              <w:t>№ 1087 - 1095</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2E94991C" w14:textId="3AA26C12" w:rsidR="00000955" w:rsidRPr="00162F6F" w:rsidRDefault="00000955" w:rsidP="00000955">
            <w:pPr>
              <w:spacing w:after="0" w:line="240" w:lineRule="auto"/>
              <w:jc w:val="center"/>
              <w:rPr>
                <w:rFonts w:ascii="Times New Roman" w:hAnsi="Times New Roman"/>
                <w:sz w:val="20"/>
                <w:szCs w:val="20"/>
              </w:rPr>
            </w:pPr>
            <w:r w:rsidRPr="00162F6F">
              <w:rPr>
                <w:rFonts w:ascii="Times New Roman" w:hAnsi="Times New Roman"/>
                <w:sz w:val="20"/>
                <w:szCs w:val="20"/>
              </w:rPr>
              <w:t>0,3</w:t>
            </w:r>
          </w:p>
        </w:tc>
      </w:tr>
      <w:tr w:rsidR="00000955" w:rsidRPr="00000955" w14:paraId="742F6DC0" w14:textId="77777777" w:rsidTr="00000955">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tcPr>
          <w:p w14:paraId="665FE4FE" w14:textId="57619A87"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4</w:t>
            </w:r>
          </w:p>
        </w:tc>
        <w:tc>
          <w:tcPr>
            <w:tcW w:w="787" w:type="pct"/>
            <w:tcBorders>
              <w:top w:val="single" w:sz="4" w:space="0" w:color="auto"/>
              <w:left w:val="single" w:sz="4" w:space="0" w:color="auto"/>
              <w:bottom w:val="single" w:sz="4" w:space="0" w:color="auto"/>
              <w:right w:val="single" w:sz="4" w:space="0" w:color="auto"/>
            </w:tcBorders>
            <w:shd w:val="clear" w:color="auto" w:fill="auto"/>
          </w:tcPr>
          <w:p w14:paraId="07E0D7F7" w14:textId="26CA2F9C"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«Старое»</w:t>
            </w: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57C9E397" w14:textId="306529D9" w:rsidR="00000955" w:rsidRPr="00162F6F" w:rsidRDefault="00000955" w:rsidP="00000955">
            <w:pPr>
              <w:autoSpaceDE w:val="0"/>
              <w:autoSpaceDN w:val="0"/>
              <w:adjustRightInd w:val="0"/>
              <w:spacing w:after="0" w:line="240" w:lineRule="auto"/>
              <w:rPr>
                <w:rFonts w:ascii="Times New Roman" w:hAnsi="Times New Roman"/>
                <w:sz w:val="20"/>
                <w:szCs w:val="20"/>
                <w:lang w:eastAsia="ru-RU"/>
              </w:rPr>
            </w:pPr>
            <w:r w:rsidRPr="00162F6F">
              <w:rPr>
                <w:rFonts w:ascii="Times New Roman" w:hAnsi="Times New Roman"/>
                <w:sz w:val="20"/>
                <w:szCs w:val="20"/>
                <w:lang w:eastAsia="ru-RU"/>
              </w:rPr>
              <w:t>с. Александровское, ул. Ставропольская</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11D6B020" w14:textId="475E70CE" w:rsidR="00000955" w:rsidRPr="00162F6F" w:rsidRDefault="00000955" w:rsidP="00000955">
            <w:pPr>
              <w:spacing w:after="0" w:line="240" w:lineRule="auto"/>
              <w:jc w:val="center"/>
              <w:rPr>
                <w:rFonts w:ascii="Times New Roman" w:hAnsi="Times New Roman"/>
                <w:sz w:val="20"/>
                <w:szCs w:val="20"/>
              </w:rPr>
            </w:pPr>
            <w:r w:rsidRPr="00162F6F">
              <w:rPr>
                <w:rFonts w:ascii="Times New Roman" w:hAnsi="Times New Roman"/>
                <w:sz w:val="20"/>
                <w:szCs w:val="20"/>
              </w:rPr>
              <w:t>0,5</w:t>
            </w:r>
          </w:p>
        </w:tc>
      </w:tr>
      <w:tr w:rsidR="00000955" w:rsidRPr="00000955" w14:paraId="57C67F01" w14:textId="77777777" w:rsidTr="00000955">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tcPr>
          <w:p w14:paraId="5A924C72" w14:textId="567216EA"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5</w:t>
            </w:r>
          </w:p>
        </w:tc>
        <w:tc>
          <w:tcPr>
            <w:tcW w:w="787" w:type="pct"/>
            <w:tcBorders>
              <w:top w:val="single" w:sz="4" w:space="0" w:color="auto"/>
              <w:left w:val="single" w:sz="4" w:space="0" w:color="auto"/>
              <w:bottom w:val="single" w:sz="4" w:space="0" w:color="auto"/>
              <w:right w:val="single" w:sz="4" w:space="0" w:color="auto"/>
            </w:tcBorders>
            <w:shd w:val="clear" w:color="auto" w:fill="auto"/>
          </w:tcPr>
          <w:p w14:paraId="398B8842" w14:textId="77777777"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w:t>
            </w: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38F71375" w14:textId="0A5B5A9C" w:rsidR="00000955" w:rsidRPr="00162F6F" w:rsidRDefault="00000955" w:rsidP="00000955">
            <w:pPr>
              <w:autoSpaceDE w:val="0"/>
              <w:autoSpaceDN w:val="0"/>
              <w:adjustRightInd w:val="0"/>
              <w:spacing w:after="0" w:line="240" w:lineRule="auto"/>
              <w:rPr>
                <w:rFonts w:ascii="Times New Roman" w:hAnsi="Times New Roman"/>
                <w:sz w:val="20"/>
                <w:szCs w:val="20"/>
                <w:lang w:eastAsia="ru-RU"/>
              </w:rPr>
            </w:pPr>
            <w:r w:rsidRPr="00162F6F">
              <w:rPr>
                <w:rFonts w:ascii="Times New Roman" w:hAnsi="Times New Roman"/>
                <w:sz w:val="20"/>
                <w:szCs w:val="20"/>
                <w:lang w:eastAsia="ru-RU"/>
              </w:rPr>
              <w:t>п. Дубовая Роща, Александровский сельсовет, северная часть</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495833C2" w14:textId="48E3C9E2" w:rsidR="00000955" w:rsidRPr="00162F6F" w:rsidRDefault="00000955" w:rsidP="00000955">
            <w:pPr>
              <w:spacing w:after="0" w:line="240" w:lineRule="auto"/>
              <w:jc w:val="center"/>
              <w:rPr>
                <w:rFonts w:ascii="Times New Roman" w:hAnsi="Times New Roman"/>
                <w:sz w:val="20"/>
                <w:szCs w:val="20"/>
              </w:rPr>
            </w:pPr>
            <w:r w:rsidRPr="00162F6F">
              <w:rPr>
                <w:rFonts w:ascii="Times New Roman" w:hAnsi="Times New Roman"/>
                <w:sz w:val="20"/>
                <w:szCs w:val="20"/>
              </w:rPr>
              <w:t>0,25</w:t>
            </w:r>
          </w:p>
        </w:tc>
      </w:tr>
      <w:tr w:rsidR="00000955" w:rsidRPr="00000955" w14:paraId="74EC8373" w14:textId="77777777" w:rsidTr="00000955">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tcPr>
          <w:p w14:paraId="750327EB" w14:textId="71E60218"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6</w:t>
            </w:r>
          </w:p>
        </w:tc>
        <w:tc>
          <w:tcPr>
            <w:tcW w:w="787" w:type="pct"/>
            <w:tcBorders>
              <w:top w:val="single" w:sz="4" w:space="0" w:color="auto"/>
              <w:left w:val="single" w:sz="4" w:space="0" w:color="auto"/>
              <w:bottom w:val="single" w:sz="4" w:space="0" w:color="auto"/>
              <w:right w:val="single" w:sz="4" w:space="0" w:color="auto"/>
            </w:tcBorders>
            <w:shd w:val="clear" w:color="auto" w:fill="auto"/>
          </w:tcPr>
          <w:p w14:paraId="151F6B6B" w14:textId="77777777"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w:t>
            </w: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1040C007" w14:textId="77777777" w:rsidR="00000955" w:rsidRPr="00162F6F" w:rsidRDefault="00000955" w:rsidP="00000955">
            <w:pPr>
              <w:autoSpaceDE w:val="0"/>
              <w:autoSpaceDN w:val="0"/>
              <w:adjustRightInd w:val="0"/>
              <w:spacing w:after="0" w:line="240" w:lineRule="auto"/>
              <w:rPr>
                <w:rFonts w:ascii="Times New Roman" w:hAnsi="Times New Roman"/>
                <w:sz w:val="20"/>
                <w:szCs w:val="20"/>
                <w:lang w:eastAsia="ru-RU"/>
              </w:rPr>
            </w:pPr>
            <w:r w:rsidRPr="00162F6F">
              <w:rPr>
                <w:rFonts w:ascii="Times New Roman" w:hAnsi="Times New Roman"/>
                <w:sz w:val="20"/>
                <w:szCs w:val="20"/>
                <w:lang w:eastAsia="ru-RU"/>
              </w:rPr>
              <w:t xml:space="preserve">п. Дубовая Роща, Александровский сельсовет, восточнее </w:t>
            </w:r>
          </w:p>
          <w:p w14:paraId="7168A3E3" w14:textId="1F138E55" w:rsidR="00000955" w:rsidRPr="00162F6F" w:rsidRDefault="00000955" w:rsidP="00000955">
            <w:pPr>
              <w:autoSpaceDE w:val="0"/>
              <w:autoSpaceDN w:val="0"/>
              <w:adjustRightInd w:val="0"/>
              <w:spacing w:after="0" w:line="240" w:lineRule="auto"/>
              <w:rPr>
                <w:rFonts w:ascii="Times New Roman" w:hAnsi="Times New Roman"/>
                <w:sz w:val="20"/>
                <w:szCs w:val="20"/>
                <w:lang w:eastAsia="ru-RU"/>
              </w:rPr>
            </w:pPr>
            <w:r w:rsidRPr="00162F6F">
              <w:rPr>
                <w:rFonts w:ascii="Times New Roman" w:hAnsi="Times New Roman"/>
                <w:sz w:val="20"/>
                <w:szCs w:val="20"/>
                <w:lang w:eastAsia="ru-RU"/>
              </w:rPr>
              <w:t>ул. Красное Знамя</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5B696249" w14:textId="464F49B5" w:rsidR="00000955" w:rsidRPr="00162F6F" w:rsidRDefault="00000955" w:rsidP="00000955">
            <w:pPr>
              <w:spacing w:after="0" w:line="240" w:lineRule="auto"/>
              <w:jc w:val="center"/>
              <w:rPr>
                <w:rFonts w:ascii="Times New Roman" w:hAnsi="Times New Roman"/>
                <w:sz w:val="20"/>
                <w:szCs w:val="20"/>
              </w:rPr>
            </w:pPr>
            <w:r w:rsidRPr="00162F6F">
              <w:rPr>
                <w:rFonts w:ascii="Times New Roman" w:hAnsi="Times New Roman"/>
                <w:sz w:val="20"/>
                <w:szCs w:val="20"/>
              </w:rPr>
              <w:t>0,15</w:t>
            </w:r>
          </w:p>
        </w:tc>
      </w:tr>
      <w:tr w:rsidR="00000955" w:rsidRPr="00000955" w14:paraId="2983ECB3" w14:textId="77777777" w:rsidTr="00000955">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tcPr>
          <w:p w14:paraId="307BD96D" w14:textId="1FEB52EC"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7</w:t>
            </w:r>
          </w:p>
        </w:tc>
        <w:tc>
          <w:tcPr>
            <w:tcW w:w="787" w:type="pct"/>
            <w:tcBorders>
              <w:top w:val="single" w:sz="4" w:space="0" w:color="auto"/>
              <w:left w:val="single" w:sz="4" w:space="0" w:color="auto"/>
              <w:bottom w:val="single" w:sz="4" w:space="0" w:color="auto"/>
              <w:right w:val="single" w:sz="4" w:space="0" w:color="auto"/>
            </w:tcBorders>
            <w:shd w:val="clear" w:color="auto" w:fill="auto"/>
          </w:tcPr>
          <w:p w14:paraId="1A50EDD0" w14:textId="77777777"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w:t>
            </w: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2DBFF56B" w14:textId="5F700043" w:rsidR="00000955" w:rsidRPr="00162F6F" w:rsidRDefault="00000955" w:rsidP="00000955">
            <w:pPr>
              <w:autoSpaceDE w:val="0"/>
              <w:autoSpaceDN w:val="0"/>
              <w:adjustRightInd w:val="0"/>
              <w:spacing w:after="0" w:line="240" w:lineRule="auto"/>
              <w:rPr>
                <w:rFonts w:ascii="Times New Roman" w:hAnsi="Times New Roman"/>
                <w:sz w:val="20"/>
                <w:szCs w:val="20"/>
                <w:lang w:eastAsia="ru-RU"/>
              </w:rPr>
            </w:pPr>
            <w:r w:rsidRPr="00162F6F">
              <w:rPr>
                <w:rFonts w:ascii="Times New Roman" w:hAnsi="Times New Roman"/>
                <w:sz w:val="20"/>
                <w:szCs w:val="20"/>
                <w:lang w:eastAsia="ru-RU"/>
              </w:rPr>
              <w:t>х. Харьковский, Александровский сельсовет</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2983348E" w14:textId="1BE11D9A" w:rsidR="00000955" w:rsidRPr="00162F6F" w:rsidRDefault="00000955" w:rsidP="00000955">
            <w:pPr>
              <w:spacing w:after="0" w:line="240" w:lineRule="auto"/>
              <w:jc w:val="center"/>
              <w:rPr>
                <w:rFonts w:ascii="Times New Roman" w:hAnsi="Times New Roman"/>
                <w:sz w:val="20"/>
                <w:szCs w:val="20"/>
              </w:rPr>
            </w:pPr>
            <w:r w:rsidRPr="00162F6F">
              <w:rPr>
                <w:rFonts w:ascii="Times New Roman" w:hAnsi="Times New Roman"/>
                <w:sz w:val="20"/>
                <w:szCs w:val="20"/>
              </w:rPr>
              <w:t>0,35</w:t>
            </w:r>
          </w:p>
        </w:tc>
      </w:tr>
      <w:tr w:rsidR="00000955" w:rsidRPr="00000955" w14:paraId="5F8E40B3" w14:textId="77777777" w:rsidTr="00000955">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tcPr>
          <w:p w14:paraId="451C62F2" w14:textId="21D8F97C"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8</w:t>
            </w:r>
          </w:p>
        </w:tc>
        <w:tc>
          <w:tcPr>
            <w:tcW w:w="787" w:type="pct"/>
            <w:tcBorders>
              <w:top w:val="single" w:sz="4" w:space="0" w:color="auto"/>
              <w:left w:val="single" w:sz="4" w:space="0" w:color="auto"/>
              <w:bottom w:val="single" w:sz="4" w:space="0" w:color="auto"/>
              <w:right w:val="single" w:sz="4" w:space="0" w:color="auto"/>
            </w:tcBorders>
            <w:shd w:val="clear" w:color="auto" w:fill="auto"/>
          </w:tcPr>
          <w:p w14:paraId="6D0CC889" w14:textId="77777777"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w:t>
            </w: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1E761BD2" w14:textId="546355BF" w:rsidR="00000955" w:rsidRPr="00162F6F" w:rsidRDefault="00000955" w:rsidP="00000955">
            <w:pPr>
              <w:autoSpaceDE w:val="0"/>
              <w:autoSpaceDN w:val="0"/>
              <w:adjustRightInd w:val="0"/>
              <w:spacing w:after="0" w:line="240" w:lineRule="auto"/>
              <w:rPr>
                <w:rFonts w:ascii="Times New Roman" w:hAnsi="Times New Roman"/>
                <w:sz w:val="20"/>
                <w:szCs w:val="20"/>
                <w:lang w:eastAsia="ru-RU"/>
              </w:rPr>
            </w:pPr>
            <w:r w:rsidRPr="00162F6F">
              <w:rPr>
                <w:rFonts w:ascii="Times New Roman" w:hAnsi="Times New Roman"/>
                <w:sz w:val="20"/>
                <w:szCs w:val="20"/>
                <w:lang w:eastAsia="ru-RU"/>
              </w:rPr>
              <w:t>п. Новокавказский, на расстоянии 1,8 км к югу от поселка</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49DA8788" w14:textId="26394D20" w:rsidR="00000955" w:rsidRPr="00162F6F" w:rsidRDefault="00000955" w:rsidP="00000955">
            <w:pPr>
              <w:spacing w:after="0" w:line="240" w:lineRule="auto"/>
              <w:jc w:val="center"/>
              <w:rPr>
                <w:rFonts w:ascii="Times New Roman" w:hAnsi="Times New Roman"/>
                <w:sz w:val="20"/>
                <w:szCs w:val="20"/>
              </w:rPr>
            </w:pPr>
            <w:r w:rsidRPr="00162F6F">
              <w:rPr>
                <w:rFonts w:ascii="Times New Roman" w:hAnsi="Times New Roman"/>
                <w:sz w:val="20"/>
                <w:szCs w:val="20"/>
              </w:rPr>
              <w:t>10,875</w:t>
            </w:r>
          </w:p>
        </w:tc>
      </w:tr>
      <w:tr w:rsidR="00000955" w:rsidRPr="00000955" w14:paraId="3BD2D92C" w14:textId="77777777" w:rsidTr="00000955">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tcPr>
          <w:p w14:paraId="6F54FA20" w14:textId="1BE7C40B"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9</w:t>
            </w:r>
          </w:p>
        </w:tc>
        <w:tc>
          <w:tcPr>
            <w:tcW w:w="787" w:type="pct"/>
            <w:tcBorders>
              <w:top w:val="single" w:sz="4" w:space="0" w:color="auto"/>
              <w:left w:val="single" w:sz="4" w:space="0" w:color="auto"/>
              <w:bottom w:val="single" w:sz="4" w:space="0" w:color="auto"/>
              <w:right w:val="single" w:sz="4" w:space="0" w:color="auto"/>
            </w:tcBorders>
            <w:shd w:val="clear" w:color="auto" w:fill="auto"/>
          </w:tcPr>
          <w:p w14:paraId="2A0C9B6E" w14:textId="77777777"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w:t>
            </w: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40B3A3E7" w14:textId="5D29C7DB" w:rsidR="00000955" w:rsidRPr="00162F6F" w:rsidRDefault="00000955" w:rsidP="00000955">
            <w:pPr>
              <w:autoSpaceDE w:val="0"/>
              <w:autoSpaceDN w:val="0"/>
              <w:adjustRightInd w:val="0"/>
              <w:spacing w:after="0" w:line="240" w:lineRule="auto"/>
              <w:rPr>
                <w:rFonts w:ascii="Times New Roman" w:hAnsi="Times New Roman"/>
                <w:sz w:val="20"/>
                <w:szCs w:val="20"/>
                <w:lang w:eastAsia="ru-RU"/>
              </w:rPr>
            </w:pPr>
            <w:r w:rsidRPr="00162F6F">
              <w:rPr>
                <w:rFonts w:ascii="Times New Roman" w:hAnsi="Times New Roman"/>
                <w:sz w:val="20"/>
                <w:szCs w:val="20"/>
                <w:lang w:eastAsia="ru-RU"/>
              </w:rPr>
              <w:t>х. Петровка В северо-западной части на расстоянии 2 км</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0E325425" w14:textId="7F509698" w:rsidR="00000955" w:rsidRPr="00162F6F" w:rsidRDefault="00000955" w:rsidP="00000955">
            <w:pPr>
              <w:spacing w:after="0" w:line="240" w:lineRule="auto"/>
              <w:jc w:val="center"/>
              <w:rPr>
                <w:rFonts w:ascii="Times New Roman" w:hAnsi="Times New Roman"/>
                <w:sz w:val="20"/>
                <w:szCs w:val="20"/>
              </w:rPr>
            </w:pPr>
            <w:r w:rsidRPr="00162F6F">
              <w:rPr>
                <w:rFonts w:ascii="Times New Roman" w:hAnsi="Times New Roman"/>
                <w:sz w:val="20"/>
                <w:szCs w:val="20"/>
              </w:rPr>
              <w:t>0,025</w:t>
            </w:r>
          </w:p>
        </w:tc>
      </w:tr>
      <w:tr w:rsidR="00000955" w:rsidRPr="00000955" w14:paraId="14F0EF12" w14:textId="77777777" w:rsidTr="00000955">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tcPr>
          <w:p w14:paraId="22E23CA3" w14:textId="2558A41A"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10</w:t>
            </w:r>
          </w:p>
        </w:tc>
        <w:tc>
          <w:tcPr>
            <w:tcW w:w="787" w:type="pct"/>
            <w:tcBorders>
              <w:top w:val="single" w:sz="4" w:space="0" w:color="auto"/>
              <w:left w:val="single" w:sz="4" w:space="0" w:color="auto"/>
              <w:bottom w:val="single" w:sz="4" w:space="0" w:color="auto"/>
              <w:right w:val="single" w:sz="4" w:space="0" w:color="auto"/>
            </w:tcBorders>
            <w:shd w:val="clear" w:color="auto" w:fill="auto"/>
          </w:tcPr>
          <w:p w14:paraId="5C3CEFE9" w14:textId="77777777"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w:t>
            </w: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28CCAE6A" w14:textId="3D76630F" w:rsidR="00000955" w:rsidRPr="00162F6F" w:rsidRDefault="00000955" w:rsidP="00000955">
            <w:pPr>
              <w:autoSpaceDE w:val="0"/>
              <w:autoSpaceDN w:val="0"/>
              <w:adjustRightInd w:val="0"/>
              <w:spacing w:after="0" w:line="240" w:lineRule="auto"/>
              <w:rPr>
                <w:rFonts w:ascii="Times New Roman" w:hAnsi="Times New Roman"/>
                <w:sz w:val="20"/>
                <w:szCs w:val="20"/>
                <w:lang w:eastAsia="ru-RU"/>
              </w:rPr>
            </w:pPr>
            <w:r w:rsidRPr="00162F6F">
              <w:rPr>
                <w:rFonts w:ascii="Times New Roman" w:hAnsi="Times New Roman"/>
                <w:sz w:val="20"/>
                <w:szCs w:val="20"/>
                <w:lang w:eastAsia="ru-RU"/>
              </w:rPr>
              <w:t>с. Калиновское, в северо-западной стороне</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2BFC9BC7" w14:textId="24584682" w:rsidR="00000955" w:rsidRPr="00162F6F" w:rsidRDefault="00000955" w:rsidP="00000955">
            <w:pPr>
              <w:spacing w:after="0" w:line="240" w:lineRule="auto"/>
              <w:jc w:val="center"/>
              <w:rPr>
                <w:rFonts w:ascii="Times New Roman" w:hAnsi="Times New Roman"/>
                <w:sz w:val="20"/>
                <w:szCs w:val="20"/>
              </w:rPr>
            </w:pPr>
            <w:r w:rsidRPr="00162F6F">
              <w:rPr>
                <w:rFonts w:ascii="Times New Roman" w:hAnsi="Times New Roman"/>
                <w:sz w:val="20"/>
                <w:szCs w:val="20"/>
              </w:rPr>
              <w:t>4,0</w:t>
            </w:r>
          </w:p>
        </w:tc>
      </w:tr>
      <w:tr w:rsidR="00000955" w:rsidRPr="00000955" w14:paraId="2C0455B3" w14:textId="77777777" w:rsidTr="00000955">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tcPr>
          <w:p w14:paraId="7A104DD7" w14:textId="549C4592"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11</w:t>
            </w:r>
          </w:p>
        </w:tc>
        <w:tc>
          <w:tcPr>
            <w:tcW w:w="787" w:type="pct"/>
            <w:tcBorders>
              <w:top w:val="single" w:sz="4" w:space="0" w:color="auto"/>
              <w:left w:val="single" w:sz="4" w:space="0" w:color="auto"/>
              <w:bottom w:val="single" w:sz="4" w:space="0" w:color="auto"/>
              <w:right w:val="single" w:sz="4" w:space="0" w:color="auto"/>
            </w:tcBorders>
            <w:shd w:val="clear" w:color="auto" w:fill="auto"/>
          </w:tcPr>
          <w:p w14:paraId="5E873C2C" w14:textId="77777777"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w:t>
            </w: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051C429F" w14:textId="4161869C" w:rsidR="00000955" w:rsidRPr="00162F6F" w:rsidRDefault="00000955" w:rsidP="00000955">
            <w:pPr>
              <w:autoSpaceDE w:val="0"/>
              <w:autoSpaceDN w:val="0"/>
              <w:adjustRightInd w:val="0"/>
              <w:spacing w:after="0" w:line="240" w:lineRule="auto"/>
              <w:rPr>
                <w:rFonts w:ascii="Times New Roman" w:hAnsi="Times New Roman"/>
                <w:sz w:val="20"/>
                <w:szCs w:val="20"/>
                <w:lang w:eastAsia="ru-RU"/>
              </w:rPr>
            </w:pPr>
            <w:r w:rsidRPr="00162F6F">
              <w:rPr>
                <w:rFonts w:ascii="Times New Roman" w:hAnsi="Times New Roman"/>
                <w:sz w:val="20"/>
                <w:szCs w:val="20"/>
                <w:lang w:eastAsia="ru-RU"/>
              </w:rPr>
              <w:t>с. Круглолесское, ул. Комсомольская, на расстоянии 100 м северо-западнее МОУ СОШ № 5</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03AD578C" w14:textId="4E643904" w:rsidR="00000955" w:rsidRPr="00162F6F" w:rsidRDefault="00000955" w:rsidP="00000955">
            <w:pPr>
              <w:spacing w:after="0" w:line="240" w:lineRule="auto"/>
              <w:jc w:val="center"/>
              <w:rPr>
                <w:rFonts w:ascii="Times New Roman" w:hAnsi="Times New Roman"/>
                <w:sz w:val="20"/>
                <w:szCs w:val="20"/>
              </w:rPr>
            </w:pPr>
            <w:r w:rsidRPr="00162F6F">
              <w:rPr>
                <w:rFonts w:ascii="Times New Roman" w:hAnsi="Times New Roman"/>
                <w:sz w:val="20"/>
                <w:szCs w:val="20"/>
              </w:rPr>
              <w:t>6,4</w:t>
            </w:r>
          </w:p>
        </w:tc>
      </w:tr>
      <w:tr w:rsidR="00000955" w:rsidRPr="00000955" w14:paraId="69E1EB34" w14:textId="77777777" w:rsidTr="00000955">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tcPr>
          <w:p w14:paraId="3D588493" w14:textId="0A25E0DD"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12</w:t>
            </w:r>
          </w:p>
        </w:tc>
        <w:tc>
          <w:tcPr>
            <w:tcW w:w="787" w:type="pct"/>
            <w:tcBorders>
              <w:top w:val="single" w:sz="4" w:space="0" w:color="auto"/>
              <w:left w:val="single" w:sz="4" w:space="0" w:color="auto"/>
              <w:bottom w:val="single" w:sz="4" w:space="0" w:color="auto"/>
              <w:right w:val="single" w:sz="4" w:space="0" w:color="auto"/>
            </w:tcBorders>
            <w:shd w:val="clear" w:color="auto" w:fill="auto"/>
          </w:tcPr>
          <w:p w14:paraId="07E2DF5C" w14:textId="77777777"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w:t>
            </w: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259F8BBD" w14:textId="289C2D4C" w:rsidR="00000955" w:rsidRPr="00162F6F" w:rsidRDefault="00000955" w:rsidP="00000955">
            <w:pPr>
              <w:autoSpaceDE w:val="0"/>
              <w:autoSpaceDN w:val="0"/>
              <w:adjustRightInd w:val="0"/>
              <w:spacing w:after="0" w:line="240" w:lineRule="auto"/>
              <w:rPr>
                <w:rFonts w:ascii="Times New Roman" w:hAnsi="Times New Roman"/>
                <w:sz w:val="20"/>
                <w:szCs w:val="20"/>
                <w:lang w:eastAsia="ru-RU"/>
              </w:rPr>
            </w:pPr>
            <w:r w:rsidRPr="00162F6F">
              <w:rPr>
                <w:rFonts w:ascii="Times New Roman" w:hAnsi="Times New Roman"/>
                <w:sz w:val="20"/>
                <w:szCs w:val="20"/>
                <w:lang w:eastAsia="ru-RU"/>
              </w:rPr>
              <w:t>х. Средний, восточная часть на расстоянии 400 м от хутора</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1B8C2130" w14:textId="02CC54A7" w:rsidR="00000955" w:rsidRPr="00162F6F" w:rsidRDefault="00000955" w:rsidP="00000955">
            <w:pPr>
              <w:spacing w:after="0" w:line="240" w:lineRule="auto"/>
              <w:jc w:val="center"/>
              <w:rPr>
                <w:rFonts w:ascii="Times New Roman" w:hAnsi="Times New Roman"/>
                <w:sz w:val="20"/>
                <w:szCs w:val="20"/>
              </w:rPr>
            </w:pPr>
            <w:r w:rsidRPr="00162F6F">
              <w:rPr>
                <w:rFonts w:ascii="Times New Roman" w:hAnsi="Times New Roman"/>
                <w:sz w:val="20"/>
                <w:szCs w:val="20"/>
              </w:rPr>
              <w:t>4,24</w:t>
            </w:r>
          </w:p>
        </w:tc>
      </w:tr>
      <w:tr w:rsidR="00000955" w:rsidRPr="00000955" w14:paraId="7F0F4B3F" w14:textId="77777777" w:rsidTr="00000955">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tcPr>
          <w:p w14:paraId="1B090FA5" w14:textId="6A302432"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13</w:t>
            </w:r>
          </w:p>
        </w:tc>
        <w:tc>
          <w:tcPr>
            <w:tcW w:w="787" w:type="pct"/>
            <w:tcBorders>
              <w:top w:val="single" w:sz="4" w:space="0" w:color="auto"/>
              <w:left w:val="single" w:sz="4" w:space="0" w:color="auto"/>
              <w:bottom w:val="single" w:sz="4" w:space="0" w:color="auto"/>
              <w:right w:val="single" w:sz="4" w:space="0" w:color="auto"/>
            </w:tcBorders>
            <w:shd w:val="clear" w:color="auto" w:fill="auto"/>
          </w:tcPr>
          <w:p w14:paraId="45A9FA0B" w14:textId="77777777"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w:t>
            </w: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24EA4E51" w14:textId="4B4BF40F" w:rsidR="00000955" w:rsidRPr="00162F6F" w:rsidRDefault="00000955" w:rsidP="00000955">
            <w:pPr>
              <w:autoSpaceDE w:val="0"/>
              <w:autoSpaceDN w:val="0"/>
              <w:adjustRightInd w:val="0"/>
              <w:spacing w:after="0" w:line="240" w:lineRule="auto"/>
              <w:rPr>
                <w:rFonts w:ascii="Times New Roman" w:hAnsi="Times New Roman"/>
                <w:sz w:val="20"/>
                <w:szCs w:val="20"/>
                <w:lang w:eastAsia="ru-RU"/>
              </w:rPr>
            </w:pPr>
            <w:r w:rsidRPr="00162F6F">
              <w:rPr>
                <w:rFonts w:ascii="Times New Roman" w:hAnsi="Times New Roman"/>
                <w:sz w:val="20"/>
                <w:szCs w:val="20"/>
                <w:lang w:eastAsia="ru-RU"/>
              </w:rPr>
              <w:t>х. Средний, ул. Садовая</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4DF65B09" w14:textId="6BFCD2AE" w:rsidR="00000955" w:rsidRPr="00162F6F" w:rsidRDefault="00000955" w:rsidP="00000955">
            <w:pPr>
              <w:spacing w:after="0" w:line="240" w:lineRule="auto"/>
              <w:jc w:val="center"/>
              <w:rPr>
                <w:rFonts w:ascii="Times New Roman" w:hAnsi="Times New Roman"/>
                <w:sz w:val="20"/>
                <w:szCs w:val="20"/>
              </w:rPr>
            </w:pPr>
            <w:r w:rsidRPr="00162F6F">
              <w:rPr>
                <w:rFonts w:ascii="Times New Roman" w:hAnsi="Times New Roman"/>
                <w:sz w:val="20"/>
                <w:szCs w:val="20"/>
              </w:rPr>
              <w:t>0,5</w:t>
            </w:r>
          </w:p>
        </w:tc>
      </w:tr>
      <w:tr w:rsidR="00000955" w:rsidRPr="00000955" w14:paraId="4A76CFD3" w14:textId="77777777" w:rsidTr="00000955">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tcPr>
          <w:p w14:paraId="08C6AE12" w14:textId="53E98EEB"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14</w:t>
            </w:r>
          </w:p>
        </w:tc>
        <w:tc>
          <w:tcPr>
            <w:tcW w:w="787" w:type="pct"/>
            <w:tcBorders>
              <w:top w:val="single" w:sz="4" w:space="0" w:color="auto"/>
              <w:left w:val="single" w:sz="4" w:space="0" w:color="auto"/>
              <w:bottom w:val="single" w:sz="4" w:space="0" w:color="auto"/>
              <w:right w:val="single" w:sz="4" w:space="0" w:color="auto"/>
            </w:tcBorders>
            <w:shd w:val="clear" w:color="auto" w:fill="auto"/>
          </w:tcPr>
          <w:p w14:paraId="49109785" w14:textId="77777777"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w:t>
            </w: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1C919EE3" w14:textId="6972A42D" w:rsidR="00000955" w:rsidRPr="00162F6F" w:rsidRDefault="00000955" w:rsidP="00000955">
            <w:pPr>
              <w:autoSpaceDE w:val="0"/>
              <w:autoSpaceDN w:val="0"/>
              <w:adjustRightInd w:val="0"/>
              <w:spacing w:after="0" w:line="240" w:lineRule="auto"/>
              <w:rPr>
                <w:rFonts w:ascii="Times New Roman" w:hAnsi="Times New Roman"/>
                <w:sz w:val="20"/>
                <w:szCs w:val="20"/>
                <w:lang w:eastAsia="ru-RU"/>
              </w:rPr>
            </w:pPr>
            <w:r w:rsidRPr="00162F6F">
              <w:rPr>
                <w:rFonts w:ascii="Times New Roman" w:hAnsi="Times New Roman"/>
                <w:sz w:val="20"/>
                <w:szCs w:val="20"/>
                <w:lang w:eastAsia="ru-RU"/>
              </w:rPr>
              <w:t>х. Ледохович, юго-восточная часть на расстоянии 600 м от хутора</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3ECC9B83" w14:textId="02AF628B" w:rsidR="00000955" w:rsidRPr="00162F6F" w:rsidRDefault="00000955" w:rsidP="00000955">
            <w:pPr>
              <w:spacing w:after="0" w:line="240" w:lineRule="auto"/>
              <w:jc w:val="center"/>
              <w:rPr>
                <w:rFonts w:ascii="Times New Roman" w:hAnsi="Times New Roman"/>
                <w:sz w:val="20"/>
                <w:szCs w:val="20"/>
              </w:rPr>
            </w:pPr>
            <w:r w:rsidRPr="00162F6F">
              <w:rPr>
                <w:rFonts w:ascii="Times New Roman" w:hAnsi="Times New Roman"/>
                <w:sz w:val="20"/>
                <w:szCs w:val="20"/>
              </w:rPr>
              <w:t>0,5</w:t>
            </w:r>
          </w:p>
        </w:tc>
      </w:tr>
      <w:tr w:rsidR="00000955" w:rsidRPr="00000955" w14:paraId="66E2381B" w14:textId="77777777" w:rsidTr="00000955">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tcPr>
          <w:p w14:paraId="4B0FA652" w14:textId="421CB7C5"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15</w:t>
            </w:r>
          </w:p>
        </w:tc>
        <w:tc>
          <w:tcPr>
            <w:tcW w:w="787" w:type="pct"/>
            <w:tcBorders>
              <w:top w:val="single" w:sz="4" w:space="0" w:color="auto"/>
              <w:left w:val="single" w:sz="4" w:space="0" w:color="auto"/>
              <w:bottom w:val="single" w:sz="4" w:space="0" w:color="auto"/>
              <w:right w:val="single" w:sz="4" w:space="0" w:color="auto"/>
            </w:tcBorders>
            <w:shd w:val="clear" w:color="auto" w:fill="auto"/>
          </w:tcPr>
          <w:p w14:paraId="326C7B5F" w14:textId="77777777"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w:t>
            </w: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06C5AE5A" w14:textId="2679A0D9" w:rsidR="00000955" w:rsidRPr="00162F6F" w:rsidRDefault="00000955" w:rsidP="00000955">
            <w:pPr>
              <w:autoSpaceDE w:val="0"/>
              <w:autoSpaceDN w:val="0"/>
              <w:adjustRightInd w:val="0"/>
              <w:spacing w:after="0" w:line="240" w:lineRule="auto"/>
              <w:rPr>
                <w:rFonts w:ascii="Times New Roman" w:hAnsi="Times New Roman"/>
                <w:sz w:val="20"/>
                <w:szCs w:val="20"/>
                <w:lang w:eastAsia="ru-RU"/>
              </w:rPr>
            </w:pPr>
            <w:r w:rsidRPr="00162F6F">
              <w:rPr>
                <w:rFonts w:ascii="Times New Roman" w:hAnsi="Times New Roman"/>
                <w:sz w:val="20"/>
                <w:szCs w:val="20"/>
                <w:lang w:eastAsia="ru-RU"/>
              </w:rPr>
              <w:t>с. Северное, северо-западная часть</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6B84F61A" w14:textId="2FC2519A" w:rsidR="00000955" w:rsidRPr="00162F6F" w:rsidRDefault="00000955" w:rsidP="00000955">
            <w:pPr>
              <w:spacing w:after="0" w:line="240" w:lineRule="auto"/>
              <w:jc w:val="center"/>
              <w:rPr>
                <w:rFonts w:ascii="Times New Roman" w:hAnsi="Times New Roman"/>
                <w:sz w:val="20"/>
                <w:szCs w:val="20"/>
              </w:rPr>
            </w:pPr>
            <w:r w:rsidRPr="00162F6F">
              <w:rPr>
                <w:rFonts w:ascii="Times New Roman" w:hAnsi="Times New Roman"/>
                <w:sz w:val="20"/>
                <w:szCs w:val="20"/>
              </w:rPr>
              <w:t>4,0</w:t>
            </w:r>
          </w:p>
        </w:tc>
      </w:tr>
      <w:tr w:rsidR="00000955" w:rsidRPr="00000955" w14:paraId="3A0B2E94" w14:textId="77777777" w:rsidTr="00000955">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tcPr>
          <w:p w14:paraId="0F8F5CF9" w14:textId="62C2D7B5"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16</w:t>
            </w:r>
          </w:p>
        </w:tc>
        <w:tc>
          <w:tcPr>
            <w:tcW w:w="787" w:type="pct"/>
            <w:tcBorders>
              <w:top w:val="single" w:sz="4" w:space="0" w:color="auto"/>
              <w:left w:val="single" w:sz="4" w:space="0" w:color="auto"/>
              <w:bottom w:val="single" w:sz="4" w:space="0" w:color="auto"/>
              <w:right w:val="single" w:sz="4" w:space="0" w:color="auto"/>
            </w:tcBorders>
            <w:shd w:val="clear" w:color="auto" w:fill="auto"/>
          </w:tcPr>
          <w:p w14:paraId="09EE64EC" w14:textId="77777777"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w:t>
            </w: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19A26882" w14:textId="1659E7FD" w:rsidR="00000955" w:rsidRPr="00162F6F" w:rsidRDefault="00000955" w:rsidP="00000955">
            <w:pPr>
              <w:autoSpaceDE w:val="0"/>
              <w:autoSpaceDN w:val="0"/>
              <w:adjustRightInd w:val="0"/>
              <w:spacing w:after="0" w:line="240" w:lineRule="auto"/>
              <w:rPr>
                <w:rFonts w:ascii="Times New Roman" w:hAnsi="Times New Roman"/>
                <w:sz w:val="20"/>
                <w:szCs w:val="20"/>
                <w:lang w:eastAsia="ru-RU"/>
              </w:rPr>
            </w:pPr>
            <w:r w:rsidRPr="00162F6F">
              <w:rPr>
                <w:rFonts w:ascii="Times New Roman" w:hAnsi="Times New Roman"/>
                <w:sz w:val="20"/>
                <w:szCs w:val="20"/>
                <w:lang w:eastAsia="ru-RU"/>
              </w:rPr>
              <w:t>с. Саблинское, 150 м от ул. Лещенко, северная часть</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60731576" w14:textId="4FF7ECF6" w:rsidR="00000955" w:rsidRPr="00162F6F" w:rsidRDefault="00000955" w:rsidP="00000955">
            <w:pPr>
              <w:spacing w:after="0" w:line="240" w:lineRule="auto"/>
              <w:jc w:val="center"/>
              <w:rPr>
                <w:rFonts w:ascii="Times New Roman" w:hAnsi="Times New Roman"/>
                <w:sz w:val="20"/>
                <w:szCs w:val="20"/>
              </w:rPr>
            </w:pPr>
            <w:r w:rsidRPr="00162F6F">
              <w:rPr>
                <w:rFonts w:ascii="Times New Roman" w:hAnsi="Times New Roman"/>
                <w:sz w:val="20"/>
                <w:szCs w:val="20"/>
              </w:rPr>
              <w:t>4,0</w:t>
            </w:r>
          </w:p>
        </w:tc>
      </w:tr>
      <w:tr w:rsidR="00000955" w:rsidRPr="00000955" w14:paraId="101AF4F7" w14:textId="77777777" w:rsidTr="00000955">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tcPr>
          <w:p w14:paraId="5A06AE05" w14:textId="67DA1E1B"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17</w:t>
            </w:r>
          </w:p>
        </w:tc>
        <w:tc>
          <w:tcPr>
            <w:tcW w:w="787" w:type="pct"/>
            <w:tcBorders>
              <w:top w:val="single" w:sz="4" w:space="0" w:color="auto"/>
              <w:left w:val="single" w:sz="4" w:space="0" w:color="auto"/>
              <w:bottom w:val="single" w:sz="4" w:space="0" w:color="auto"/>
              <w:right w:val="single" w:sz="4" w:space="0" w:color="auto"/>
            </w:tcBorders>
            <w:shd w:val="clear" w:color="auto" w:fill="auto"/>
          </w:tcPr>
          <w:p w14:paraId="4D4ECFE1" w14:textId="77777777"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w:t>
            </w: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6389D150" w14:textId="45CE458D" w:rsidR="00000955" w:rsidRPr="00162F6F" w:rsidRDefault="00000955" w:rsidP="00000955">
            <w:pPr>
              <w:autoSpaceDE w:val="0"/>
              <w:autoSpaceDN w:val="0"/>
              <w:adjustRightInd w:val="0"/>
              <w:spacing w:after="0" w:line="240" w:lineRule="auto"/>
              <w:rPr>
                <w:rFonts w:ascii="Times New Roman" w:hAnsi="Times New Roman"/>
                <w:sz w:val="20"/>
                <w:szCs w:val="20"/>
                <w:lang w:eastAsia="ru-RU"/>
              </w:rPr>
            </w:pPr>
            <w:r w:rsidRPr="00162F6F">
              <w:rPr>
                <w:rFonts w:ascii="Times New Roman" w:hAnsi="Times New Roman"/>
                <w:sz w:val="20"/>
                <w:szCs w:val="20"/>
                <w:lang w:eastAsia="ru-RU"/>
              </w:rPr>
              <w:t>х. Всадник, восточная часть на расстоянии 500 м от хутора</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7C4F7A7D" w14:textId="2BE46860" w:rsidR="00000955" w:rsidRPr="00162F6F" w:rsidRDefault="00000955" w:rsidP="00000955">
            <w:pPr>
              <w:spacing w:after="0" w:line="240" w:lineRule="auto"/>
              <w:jc w:val="center"/>
              <w:rPr>
                <w:rFonts w:ascii="Times New Roman" w:hAnsi="Times New Roman"/>
                <w:sz w:val="20"/>
                <w:szCs w:val="20"/>
              </w:rPr>
            </w:pPr>
            <w:r w:rsidRPr="00162F6F">
              <w:rPr>
                <w:rFonts w:ascii="Times New Roman" w:hAnsi="Times New Roman"/>
                <w:sz w:val="20"/>
                <w:szCs w:val="20"/>
              </w:rPr>
              <w:t>1,5</w:t>
            </w:r>
          </w:p>
        </w:tc>
      </w:tr>
      <w:tr w:rsidR="00000955" w:rsidRPr="00000955" w14:paraId="401B69BE" w14:textId="77777777" w:rsidTr="00000955">
        <w:trPr>
          <w:trHeight w:val="20"/>
        </w:trPr>
        <w:tc>
          <w:tcPr>
            <w:tcW w:w="283" w:type="pct"/>
            <w:tcBorders>
              <w:top w:val="single" w:sz="4" w:space="0" w:color="auto"/>
              <w:left w:val="single" w:sz="4" w:space="0" w:color="auto"/>
              <w:bottom w:val="single" w:sz="4" w:space="0" w:color="auto"/>
              <w:right w:val="single" w:sz="4" w:space="0" w:color="auto"/>
            </w:tcBorders>
            <w:shd w:val="clear" w:color="auto" w:fill="auto"/>
          </w:tcPr>
          <w:p w14:paraId="75345C67" w14:textId="35C1EC78"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18</w:t>
            </w:r>
          </w:p>
        </w:tc>
        <w:tc>
          <w:tcPr>
            <w:tcW w:w="787" w:type="pct"/>
            <w:tcBorders>
              <w:top w:val="single" w:sz="4" w:space="0" w:color="auto"/>
              <w:left w:val="single" w:sz="4" w:space="0" w:color="auto"/>
              <w:bottom w:val="single" w:sz="4" w:space="0" w:color="auto"/>
              <w:right w:val="single" w:sz="4" w:space="0" w:color="auto"/>
            </w:tcBorders>
            <w:shd w:val="clear" w:color="auto" w:fill="auto"/>
          </w:tcPr>
          <w:p w14:paraId="74C9CFDB" w14:textId="77777777" w:rsidR="00000955" w:rsidRPr="00162F6F" w:rsidRDefault="00000955" w:rsidP="00000955">
            <w:pPr>
              <w:autoSpaceDE w:val="0"/>
              <w:autoSpaceDN w:val="0"/>
              <w:adjustRightInd w:val="0"/>
              <w:spacing w:after="0" w:line="240" w:lineRule="auto"/>
              <w:jc w:val="center"/>
              <w:rPr>
                <w:rFonts w:ascii="Times New Roman" w:hAnsi="Times New Roman"/>
                <w:sz w:val="20"/>
                <w:szCs w:val="20"/>
                <w:lang w:eastAsia="ru-RU"/>
              </w:rPr>
            </w:pPr>
            <w:r w:rsidRPr="00162F6F">
              <w:rPr>
                <w:rFonts w:ascii="Times New Roman" w:hAnsi="Times New Roman"/>
                <w:sz w:val="20"/>
                <w:szCs w:val="20"/>
                <w:lang w:eastAsia="ru-RU"/>
              </w:rPr>
              <w:t>-</w:t>
            </w: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7D37E8E2" w14:textId="124FAD5A" w:rsidR="00000955" w:rsidRPr="00162F6F" w:rsidRDefault="00000955" w:rsidP="00000955">
            <w:pPr>
              <w:autoSpaceDE w:val="0"/>
              <w:autoSpaceDN w:val="0"/>
              <w:adjustRightInd w:val="0"/>
              <w:spacing w:after="0" w:line="240" w:lineRule="auto"/>
              <w:rPr>
                <w:rFonts w:ascii="Times New Roman" w:hAnsi="Times New Roman"/>
                <w:sz w:val="20"/>
                <w:szCs w:val="20"/>
                <w:lang w:eastAsia="ru-RU"/>
              </w:rPr>
            </w:pPr>
            <w:r w:rsidRPr="00162F6F">
              <w:rPr>
                <w:rFonts w:ascii="Times New Roman" w:hAnsi="Times New Roman"/>
                <w:sz w:val="20"/>
                <w:szCs w:val="20"/>
                <w:lang w:eastAsia="ru-RU"/>
              </w:rPr>
              <w:t>с. Грушевское, северная часть</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2082419A" w14:textId="0AA30ADD" w:rsidR="00000955" w:rsidRPr="00162F6F" w:rsidRDefault="00000955" w:rsidP="00000955">
            <w:pPr>
              <w:spacing w:after="0" w:line="240" w:lineRule="auto"/>
              <w:jc w:val="center"/>
              <w:rPr>
                <w:rFonts w:ascii="Times New Roman" w:hAnsi="Times New Roman"/>
                <w:sz w:val="20"/>
                <w:szCs w:val="20"/>
              </w:rPr>
            </w:pPr>
            <w:r w:rsidRPr="00162F6F">
              <w:rPr>
                <w:rFonts w:ascii="Times New Roman" w:hAnsi="Times New Roman"/>
                <w:sz w:val="20"/>
                <w:szCs w:val="20"/>
              </w:rPr>
              <w:t>3,2</w:t>
            </w:r>
          </w:p>
        </w:tc>
      </w:tr>
      <w:tr w:rsidR="00000955" w:rsidRPr="00000955" w14:paraId="0F809E0F" w14:textId="77777777" w:rsidTr="00000955">
        <w:trPr>
          <w:trHeight w:val="20"/>
        </w:trPr>
        <w:tc>
          <w:tcPr>
            <w:tcW w:w="4288" w:type="pct"/>
            <w:gridSpan w:val="3"/>
            <w:tcBorders>
              <w:top w:val="single" w:sz="4" w:space="0" w:color="auto"/>
              <w:left w:val="single" w:sz="4" w:space="0" w:color="auto"/>
              <w:bottom w:val="single" w:sz="4" w:space="0" w:color="auto"/>
              <w:right w:val="single" w:sz="4" w:space="0" w:color="auto"/>
            </w:tcBorders>
            <w:shd w:val="clear" w:color="auto" w:fill="auto"/>
          </w:tcPr>
          <w:p w14:paraId="0E8F052C" w14:textId="0FD4947A" w:rsidR="00000955" w:rsidRPr="00162F6F" w:rsidRDefault="00000955" w:rsidP="00000955">
            <w:pPr>
              <w:autoSpaceDE w:val="0"/>
              <w:autoSpaceDN w:val="0"/>
              <w:adjustRightInd w:val="0"/>
              <w:spacing w:after="0" w:line="240" w:lineRule="auto"/>
              <w:jc w:val="right"/>
              <w:rPr>
                <w:rFonts w:ascii="Times New Roman" w:hAnsi="Times New Roman"/>
                <w:b/>
                <w:sz w:val="20"/>
                <w:szCs w:val="20"/>
                <w:lang w:eastAsia="ru-RU"/>
              </w:rPr>
            </w:pPr>
            <w:r w:rsidRPr="00162F6F">
              <w:rPr>
                <w:rFonts w:ascii="Times New Roman" w:hAnsi="Times New Roman"/>
                <w:b/>
                <w:sz w:val="20"/>
                <w:szCs w:val="20"/>
                <w:lang w:eastAsia="ru-RU"/>
              </w:rPr>
              <w:t>Итого:</w:t>
            </w:r>
          </w:p>
        </w:tc>
        <w:tc>
          <w:tcPr>
            <w:tcW w:w="712" w:type="pct"/>
            <w:tcBorders>
              <w:top w:val="single" w:sz="4" w:space="0" w:color="auto"/>
              <w:left w:val="single" w:sz="4" w:space="0" w:color="auto"/>
              <w:bottom w:val="single" w:sz="4" w:space="0" w:color="auto"/>
              <w:right w:val="single" w:sz="4" w:space="0" w:color="auto"/>
            </w:tcBorders>
            <w:shd w:val="clear" w:color="auto" w:fill="auto"/>
          </w:tcPr>
          <w:p w14:paraId="1FC624DB" w14:textId="250CE3E9" w:rsidR="00000955" w:rsidRPr="00162F6F" w:rsidRDefault="00000955" w:rsidP="00000955">
            <w:pPr>
              <w:spacing w:after="0" w:line="240" w:lineRule="auto"/>
              <w:jc w:val="center"/>
              <w:rPr>
                <w:rFonts w:ascii="Times New Roman" w:hAnsi="Times New Roman"/>
                <w:b/>
                <w:sz w:val="20"/>
                <w:szCs w:val="20"/>
              </w:rPr>
            </w:pPr>
            <w:r w:rsidRPr="00162F6F">
              <w:rPr>
                <w:rFonts w:ascii="Times New Roman" w:hAnsi="Times New Roman"/>
                <w:b/>
                <w:sz w:val="20"/>
                <w:szCs w:val="20"/>
              </w:rPr>
              <w:t>51,15</w:t>
            </w:r>
          </w:p>
        </w:tc>
      </w:tr>
    </w:tbl>
    <w:p w14:paraId="6A868224" w14:textId="78C59673" w:rsidR="0052577A" w:rsidRPr="00D814B9" w:rsidRDefault="004F1455" w:rsidP="005768B7">
      <w:pPr>
        <w:pStyle w:val="3"/>
        <w:spacing w:before="120" w:after="0" w:line="300" w:lineRule="auto"/>
        <w:rPr>
          <w:rFonts w:ascii="Times New Roman" w:hAnsi="Times New Roman"/>
          <w:sz w:val="24"/>
          <w:szCs w:val="24"/>
        </w:rPr>
      </w:pPr>
      <w:bookmarkStart w:id="108" w:name="_Toc83991669"/>
      <w:r>
        <w:rPr>
          <w:rFonts w:ascii="Times New Roman" w:hAnsi="Times New Roman"/>
          <w:sz w:val="24"/>
          <w:szCs w:val="24"/>
        </w:rPr>
        <w:t>4.</w:t>
      </w:r>
      <w:r w:rsidR="0052577A" w:rsidRPr="00000955">
        <w:rPr>
          <w:rFonts w:ascii="Times New Roman" w:hAnsi="Times New Roman"/>
          <w:sz w:val="24"/>
          <w:szCs w:val="24"/>
        </w:rPr>
        <w:t>14.1 Места захоронения</w:t>
      </w:r>
      <w:bookmarkEnd w:id="108"/>
    </w:p>
    <w:p w14:paraId="453B8A73" w14:textId="77777777" w:rsidR="0052577A" w:rsidRPr="00000955" w:rsidRDefault="0052577A" w:rsidP="005768B7">
      <w:pPr>
        <w:tabs>
          <w:tab w:val="left" w:pos="1155"/>
        </w:tabs>
        <w:spacing w:after="0" w:line="300" w:lineRule="auto"/>
        <w:ind w:firstLine="709"/>
        <w:rPr>
          <w:rFonts w:ascii="Times New Roman" w:hAnsi="Times New Roman"/>
          <w:sz w:val="24"/>
          <w:szCs w:val="24"/>
          <w:u w:val="single"/>
        </w:rPr>
      </w:pPr>
      <w:r w:rsidRPr="00000955">
        <w:rPr>
          <w:rFonts w:ascii="Times New Roman" w:hAnsi="Times New Roman"/>
          <w:sz w:val="24"/>
          <w:szCs w:val="24"/>
          <w:u w:val="single"/>
        </w:rPr>
        <w:t>Показатель (название)</w:t>
      </w:r>
    </w:p>
    <w:p w14:paraId="183B42C9" w14:textId="77777777" w:rsidR="0052577A" w:rsidRPr="00000955" w:rsidRDefault="0052577A" w:rsidP="005768B7">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Обеспеченность населения местами захоронения умерших. </w:t>
      </w:r>
    </w:p>
    <w:p w14:paraId="347DC6CD" w14:textId="77777777" w:rsidR="0052577A" w:rsidRPr="00000955" w:rsidRDefault="0052577A" w:rsidP="005768B7">
      <w:pPr>
        <w:tabs>
          <w:tab w:val="left" w:pos="1155"/>
        </w:tabs>
        <w:spacing w:after="0" w:line="300" w:lineRule="auto"/>
        <w:ind w:firstLine="709"/>
        <w:rPr>
          <w:rFonts w:ascii="Times New Roman" w:hAnsi="Times New Roman"/>
          <w:sz w:val="24"/>
          <w:szCs w:val="24"/>
          <w:u w:val="single"/>
        </w:rPr>
      </w:pPr>
      <w:r w:rsidRPr="00000955">
        <w:rPr>
          <w:rFonts w:ascii="Times New Roman" w:hAnsi="Times New Roman"/>
          <w:sz w:val="24"/>
          <w:szCs w:val="24"/>
          <w:u w:val="single"/>
        </w:rPr>
        <w:t>Показатель, единица измерения</w:t>
      </w:r>
    </w:p>
    <w:p w14:paraId="58407FA3" w14:textId="77777777" w:rsidR="0052577A" w:rsidRPr="00000955" w:rsidRDefault="0052577A" w:rsidP="005768B7">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Уровень обеспеченности населения местами захоронения умерших, га на 1000 жителей. </w:t>
      </w:r>
    </w:p>
    <w:p w14:paraId="3D6D6FE6" w14:textId="77777777" w:rsidR="0052577A" w:rsidRPr="00000955" w:rsidRDefault="0052577A" w:rsidP="005768B7">
      <w:pPr>
        <w:tabs>
          <w:tab w:val="left" w:pos="1155"/>
        </w:tabs>
        <w:spacing w:after="0" w:line="300" w:lineRule="auto"/>
        <w:ind w:firstLine="709"/>
        <w:rPr>
          <w:rFonts w:ascii="Times New Roman" w:hAnsi="Times New Roman"/>
          <w:sz w:val="24"/>
          <w:szCs w:val="24"/>
          <w:u w:val="single"/>
        </w:rPr>
      </w:pPr>
      <w:r w:rsidRPr="00000955">
        <w:rPr>
          <w:rFonts w:ascii="Times New Roman" w:hAnsi="Times New Roman"/>
          <w:sz w:val="24"/>
          <w:szCs w:val="24"/>
          <w:u w:val="single"/>
        </w:rPr>
        <w:t>Показатель минимальной обеспеченности</w:t>
      </w:r>
    </w:p>
    <w:p w14:paraId="2A6AA2AC" w14:textId="3E72E2AA" w:rsidR="0052577A" w:rsidRPr="00000955" w:rsidRDefault="0052577A" w:rsidP="00F81570">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В соответствии с Методическими рекомендациями по подготовке нормативов градостроительного проектирования расчет следует вести на основании показателей </w:t>
      </w:r>
      <w:r w:rsidR="004443CA">
        <w:rPr>
          <w:rFonts w:ascii="Times New Roman" w:hAnsi="Times New Roman"/>
          <w:sz w:val="24"/>
          <w:szCs w:val="24"/>
        </w:rPr>
        <w:br/>
      </w:r>
      <w:hyperlink r:id="rId70" w:history="1">
        <w:r w:rsidRPr="00000955">
          <w:rPr>
            <w:rFonts w:ascii="Times New Roman" w:hAnsi="Times New Roman"/>
            <w:sz w:val="24"/>
            <w:szCs w:val="24"/>
          </w:rPr>
          <w:t>СП 42.13330.2016</w:t>
        </w:r>
      </w:hyperlink>
      <w:r w:rsidRPr="00000955">
        <w:rPr>
          <w:rFonts w:ascii="Times New Roman" w:hAnsi="Times New Roman"/>
          <w:sz w:val="24"/>
          <w:szCs w:val="24"/>
        </w:rPr>
        <w:t xml:space="preserve"> Градостроительство. Планировка и застройка городских и сельских поселений. Актуализированная редакция СНиП 2.07.01-89*.</w:t>
      </w:r>
    </w:p>
    <w:p w14:paraId="57EF6B56" w14:textId="77777777" w:rsidR="0052577A" w:rsidRPr="00000955" w:rsidRDefault="0052577A" w:rsidP="00F81570">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lastRenderedPageBreak/>
        <w:t>0,24 га - необходимая обеспеченность территорий для размещения кладбищ на 1 тыс. жителей. Определяется с учетом приложения Д к СП 42.13330.2016 Свод правил. Градостроительство. Планировка и застройка городских и сельских поселений. Актуализированная редакция СНиП 2.07.01-89*;</w:t>
      </w:r>
    </w:p>
    <w:p w14:paraId="16F5ADB1" w14:textId="77777777" w:rsidR="0052577A" w:rsidRPr="00000955" w:rsidRDefault="0052577A" w:rsidP="00F81570">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t>В соответствии с Методическими рекомендациями по подготовке нормативов градостроительного проектирования расчет потребности в местах захоронения производится с учетом текущего уровня смертности, возможностей захоронения в родственные могилы, возможностей кремации. Сначала рассчитывается ежегодная потребность в площади захоронений (в га), которая затем может быть умножена на временной период, соответствующий продолжительности реализации первой очереди генерального плана или расчетному сроку. При окончательном расчете следует учитывать имеющийся резерв действующих муниципальных кладбищ.</w:t>
      </w:r>
    </w:p>
    <w:p w14:paraId="6A1524E8" w14:textId="34FEB5C5" w:rsidR="0052577A" w:rsidRPr="00000955" w:rsidRDefault="0052577A" w:rsidP="00F81570">
      <w:pPr>
        <w:tabs>
          <w:tab w:val="left" w:pos="1155"/>
        </w:tabs>
        <w:spacing w:after="0" w:line="300" w:lineRule="auto"/>
        <w:ind w:firstLine="709"/>
        <w:jc w:val="both"/>
        <w:rPr>
          <w:rFonts w:ascii="Times New Roman" w:hAnsi="Times New Roman"/>
          <w:sz w:val="24"/>
          <w:szCs w:val="24"/>
        </w:rPr>
      </w:pPr>
      <w:r w:rsidRPr="00000955">
        <w:rPr>
          <w:rFonts w:ascii="Times New Roman" w:hAnsi="Times New Roman"/>
          <w:sz w:val="24"/>
          <w:szCs w:val="24"/>
        </w:rPr>
        <w:t xml:space="preserve">Фактическая обеспеченность населения кладбищами составляет </w:t>
      </w:r>
      <w:r w:rsidR="00000955" w:rsidRPr="00000955">
        <w:rPr>
          <w:rFonts w:ascii="Times New Roman" w:hAnsi="Times New Roman"/>
          <w:sz w:val="24"/>
          <w:szCs w:val="24"/>
        </w:rPr>
        <w:t>51,15</w:t>
      </w:r>
      <w:r w:rsidRPr="00000955">
        <w:rPr>
          <w:rFonts w:ascii="Times New Roman" w:hAnsi="Times New Roman"/>
          <w:sz w:val="24"/>
          <w:szCs w:val="24"/>
        </w:rPr>
        <w:t xml:space="preserve"> га действующих кладбищ или </w:t>
      </w:r>
      <w:r w:rsidR="00000955" w:rsidRPr="00000955">
        <w:rPr>
          <w:rFonts w:ascii="Times New Roman" w:hAnsi="Times New Roman"/>
          <w:sz w:val="24"/>
          <w:szCs w:val="24"/>
        </w:rPr>
        <w:t>1,12</w:t>
      </w:r>
      <w:r w:rsidRPr="00000955">
        <w:rPr>
          <w:rFonts w:ascii="Times New Roman" w:hAnsi="Times New Roman"/>
          <w:sz w:val="24"/>
          <w:szCs w:val="24"/>
        </w:rPr>
        <w:t xml:space="preserve"> га на 1 тыс. жителей.</w:t>
      </w:r>
    </w:p>
    <w:p w14:paraId="0529FEA4" w14:textId="740C5989" w:rsidR="0052577A" w:rsidRPr="00000955" w:rsidRDefault="0052577A"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Предлагается установить показател</w:t>
      </w:r>
      <w:r w:rsidR="00000955" w:rsidRPr="00000955">
        <w:rPr>
          <w:rFonts w:ascii="Times New Roman" w:hAnsi="Times New Roman"/>
          <w:sz w:val="24"/>
          <w:szCs w:val="24"/>
        </w:rPr>
        <w:t>ь н</w:t>
      </w:r>
      <w:r w:rsidRPr="00000955">
        <w:rPr>
          <w:rFonts w:ascii="Times New Roman" w:hAnsi="Times New Roman"/>
          <w:sz w:val="24"/>
          <w:szCs w:val="24"/>
        </w:rPr>
        <w:t>ормативн</w:t>
      </w:r>
      <w:r w:rsidR="00000955" w:rsidRPr="00000955">
        <w:rPr>
          <w:rFonts w:ascii="Times New Roman" w:hAnsi="Times New Roman"/>
          <w:sz w:val="24"/>
          <w:szCs w:val="24"/>
        </w:rPr>
        <w:t>ого</w:t>
      </w:r>
      <w:r w:rsidRPr="00000955">
        <w:rPr>
          <w:rFonts w:ascii="Times New Roman" w:hAnsi="Times New Roman"/>
          <w:sz w:val="24"/>
          <w:szCs w:val="24"/>
        </w:rPr>
        <w:t xml:space="preserve"> размер</w:t>
      </w:r>
      <w:r w:rsidR="00000955" w:rsidRPr="00000955">
        <w:rPr>
          <w:rFonts w:ascii="Times New Roman" w:hAnsi="Times New Roman"/>
          <w:sz w:val="24"/>
          <w:szCs w:val="24"/>
        </w:rPr>
        <w:t>а</w:t>
      </w:r>
      <w:r w:rsidRPr="00000955">
        <w:rPr>
          <w:rFonts w:ascii="Times New Roman" w:hAnsi="Times New Roman"/>
          <w:sz w:val="24"/>
          <w:szCs w:val="24"/>
        </w:rPr>
        <w:t xml:space="preserve"> земельного участка для кла</w:t>
      </w:r>
      <w:r w:rsidR="00000955" w:rsidRPr="00000955">
        <w:rPr>
          <w:rFonts w:ascii="Times New Roman" w:hAnsi="Times New Roman"/>
          <w:sz w:val="24"/>
          <w:szCs w:val="24"/>
        </w:rPr>
        <w:t>дбища традиционного захоронения – 0,24 га на 1 тыс. чел.</w:t>
      </w:r>
    </w:p>
    <w:p w14:paraId="371A88DC" w14:textId="77777777" w:rsidR="0052577A" w:rsidRPr="00000955" w:rsidRDefault="0052577A" w:rsidP="00F81570">
      <w:pPr>
        <w:tabs>
          <w:tab w:val="left" w:pos="1155"/>
        </w:tabs>
        <w:spacing w:after="0" w:line="300" w:lineRule="auto"/>
        <w:ind w:firstLine="709"/>
        <w:rPr>
          <w:rFonts w:ascii="Times New Roman" w:hAnsi="Times New Roman"/>
          <w:sz w:val="24"/>
          <w:szCs w:val="24"/>
          <w:u w:val="single"/>
        </w:rPr>
      </w:pPr>
      <w:r w:rsidRPr="00000955">
        <w:rPr>
          <w:rFonts w:ascii="Times New Roman" w:hAnsi="Times New Roman"/>
          <w:sz w:val="24"/>
          <w:szCs w:val="24"/>
          <w:u w:val="single"/>
        </w:rPr>
        <w:t xml:space="preserve">Показатель максимальной доступности </w:t>
      </w:r>
    </w:p>
    <w:p w14:paraId="10012B01" w14:textId="4075C5F0" w:rsidR="00354256" w:rsidRPr="00000955" w:rsidRDefault="0052577A" w:rsidP="00F81570">
      <w:pPr>
        <w:pStyle w:val="ad"/>
        <w:tabs>
          <w:tab w:val="left" w:pos="993"/>
        </w:tabs>
        <w:spacing w:after="0" w:line="300" w:lineRule="auto"/>
        <w:ind w:left="0" w:firstLine="709"/>
        <w:jc w:val="both"/>
        <w:rPr>
          <w:rFonts w:ascii="Times New Roman" w:hAnsi="Times New Roman"/>
          <w:sz w:val="24"/>
          <w:szCs w:val="24"/>
        </w:rPr>
      </w:pPr>
      <w:r w:rsidRPr="00000955">
        <w:rPr>
          <w:rFonts w:ascii="Times New Roman" w:hAnsi="Times New Roman"/>
          <w:sz w:val="24"/>
          <w:szCs w:val="24"/>
        </w:rPr>
        <w:t>Расчетный показатель доступности не устанавливается. Рекомендуемая транспортная доступность не более 30 минут общественным транспортом.</w:t>
      </w:r>
    </w:p>
    <w:p w14:paraId="01375FB5" w14:textId="77777777" w:rsidR="00354256" w:rsidRPr="00000955" w:rsidRDefault="00354256" w:rsidP="00F81570">
      <w:pPr>
        <w:spacing w:after="0" w:line="300" w:lineRule="auto"/>
        <w:rPr>
          <w:rFonts w:ascii="Times New Roman" w:hAnsi="Times New Roman"/>
          <w:sz w:val="24"/>
          <w:szCs w:val="24"/>
        </w:rPr>
      </w:pPr>
      <w:r w:rsidRPr="00000955">
        <w:rPr>
          <w:rFonts w:ascii="Times New Roman" w:hAnsi="Times New Roman"/>
          <w:sz w:val="24"/>
          <w:szCs w:val="24"/>
        </w:rPr>
        <w:br w:type="page"/>
      </w:r>
    </w:p>
    <w:p w14:paraId="445F5C39" w14:textId="0C3B81AE" w:rsidR="00354256" w:rsidRPr="00000955" w:rsidRDefault="004F1455" w:rsidP="00F81570">
      <w:pPr>
        <w:pStyle w:val="2"/>
        <w:spacing w:after="0"/>
        <w:rPr>
          <w:rFonts w:ascii="Times New Roman" w:hAnsi="Times New Roman"/>
          <w:caps w:val="0"/>
          <w:szCs w:val="24"/>
          <w:lang w:val="ru-RU"/>
        </w:rPr>
      </w:pPr>
      <w:bookmarkStart w:id="109" w:name="_Toc83991670"/>
      <w:r>
        <w:rPr>
          <w:rFonts w:ascii="Times New Roman" w:hAnsi="Times New Roman"/>
          <w:caps w:val="0"/>
          <w:szCs w:val="24"/>
          <w:lang w:val="ru-RU"/>
        </w:rPr>
        <w:lastRenderedPageBreak/>
        <w:t>4.</w:t>
      </w:r>
      <w:r w:rsidR="005D2E6A">
        <w:rPr>
          <w:rFonts w:ascii="Times New Roman" w:hAnsi="Times New Roman"/>
          <w:caps w:val="0"/>
          <w:szCs w:val="24"/>
          <w:lang w:val="ru-RU"/>
        </w:rPr>
        <w:t>15</w:t>
      </w:r>
      <w:r w:rsidR="00354256" w:rsidRPr="00000955">
        <w:rPr>
          <w:rFonts w:ascii="Times New Roman" w:hAnsi="Times New Roman"/>
          <w:caps w:val="0"/>
          <w:szCs w:val="24"/>
          <w:lang w:val="ru-RU"/>
        </w:rPr>
        <w:t xml:space="preserve"> Обоснование расчетных показателей обеспеченности охраны окружающей среды</w:t>
      </w:r>
      <w:bookmarkEnd w:id="109"/>
    </w:p>
    <w:p w14:paraId="4FA10026" w14:textId="20A51A93" w:rsidR="007C6744" w:rsidRPr="00CD13A7" w:rsidRDefault="007C6744" w:rsidP="00F81570">
      <w:pPr>
        <w:autoSpaceDE w:val="0"/>
        <w:autoSpaceDN w:val="0"/>
        <w:adjustRightInd w:val="0"/>
        <w:spacing w:after="0" w:line="300" w:lineRule="auto"/>
        <w:ind w:firstLine="709"/>
        <w:jc w:val="both"/>
        <w:rPr>
          <w:rFonts w:ascii="Times New Roman" w:hAnsi="Times New Roman"/>
          <w:color w:val="000000"/>
          <w:sz w:val="24"/>
          <w:szCs w:val="24"/>
          <w:lang w:eastAsia="ru-RU"/>
        </w:rPr>
      </w:pPr>
      <w:r w:rsidRPr="00CD13A7">
        <w:rPr>
          <w:rFonts w:ascii="Times New Roman" w:hAnsi="Times New Roman"/>
          <w:color w:val="000000"/>
          <w:sz w:val="24"/>
          <w:szCs w:val="24"/>
          <w:lang w:eastAsia="ru-RU"/>
        </w:rPr>
        <w:t>Нормирование в области охраны окружающей среды осуществляется в целях гарантирующего сохранени</w:t>
      </w:r>
      <w:r w:rsidR="00162F6F">
        <w:rPr>
          <w:rFonts w:ascii="Times New Roman" w:hAnsi="Times New Roman"/>
          <w:color w:val="000000"/>
          <w:sz w:val="24"/>
          <w:szCs w:val="24"/>
          <w:lang w:eastAsia="ru-RU"/>
        </w:rPr>
        <w:t>я</w:t>
      </w:r>
      <w:r w:rsidRPr="00CD13A7">
        <w:rPr>
          <w:rFonts w:ascii="Times New Roman" w:hAnsi="Times New Roman"/>
          <w:color w:val="000000"/>
          <w:sz w:val="24"/>
          <w:szCs w:val="24"/>
          <w:lang w:eastAsia="ru-RU"/>
        </w:rPr>
        <w:t xml:space="preserve"> благоприятной окружающей среды и обеспечени</w:t>
      </w:r>
      <w:r w:rsidR="00162F6F">
        <w:rPr>
          <w:rFonts w:ascii="Times New Roman" w:hAnsi="Times New Roman"/>
          <w:color w:val="000000"/>
          <w:sz w:val="24"/>
          <w:szCs w:val="24"/>
          <w:lang w:eastAsia="ru-RU"/>
        </w:rPr>
        <w:t>я</w:t>
      </w:r>
      <w:r w:rsidRPr="00CD13A7">
        <w:rPr>
          <w:rFonts w:ascii="Times New Roman" w:hAnsi="Times New Roman"/>
          <w:color w:val="000000"/>
          <w:sz w:val="24"/>
          <w:szCs w:val="24"/>
          <w:lang w:eastAsia="ru-RU"/>
        </w:rPr>
        <w:t xml:space="preserve"> экологической безопасности государственного регулирования хозяйственной и (или) иной деятельности для предотвращения и (или) снижения ее негативного воздействия на окружающую среду.</w:t>
      </w:r>
    </w:p>
    <w:p w14:paraId="31363D26" w14:textId="52AB08C5" w:rsidR="00791B09" w:rsidRPr="00CD13A7" w:rsidRDefault="00791B09" w:rsidP="00F81570">
      <w:pPr>
        <w:autoSpaceDE w:val="0"/>
        <w:autoSpaceDN w:val="0"/>
        <w:adjustRightInd w:val="0"/>
        <w:spacing w:after="0" w:line="300" w:lineRule="auto"/>
        <w:ind w:firstLine="709"/>
        <w:jc w:val="both"/>
        <w:rPr>
          <w:rFonts w:ascii="Times New Roman" w:hAnsi="Times New Roman"/>
          <w:color w:val="000000"/>
          <w:sz w:val="24"/>
          <w:szCs w:val="24"/>
          <w:lang w:eastAsia="ru-RU"/>
        </w:rPr>
      </w:pPr>
      <w:r w:rsidRPr="00CD13A7">
        <w:rPr>
          <w:rFonts w:ascii="Times New Roman" w:hAnsi="Times New Roman"/>
          <w:color w:val="000000"/>
          <w:sz w:val="24"/>
          <w:szCs w:val="24"/>
          <w:lang w:eastAsia="ru-RU"/>
        </w:rPr>
        <w:t xml:space="preserve">Требования по обеспечению охраны окружающей среды, учитываемые при подготовке местных нормативов градостроительного проектирования, устанавливаются в соответствии с федеральным и региональным законодательством в области охраны окружающей среды. </w:t>
      </w:r>
    </w:p>
    <w:p w14:paraId="0FEC059D" w14:textId="78F93485" w:rsidR="007C6744" w:rsidRPr="00CD13A7" w:rsidRDefault="007C6744" w:rsidP="00F81570">
      <w:pPr>
        <w:autoSpaceDE w:val="0"/>
        <w:autoSpaceDN w:val="0"/>
        <w:adjustRightInd w:val="0"/>
        <w:spacing w:after="0" w:line="300" w:lineRule="auto"/>
        <w:ind w:firstLine="709"/>
        <w:jc w:val="both"/>
        <w:rPr>
          <w:rFonts w:ascii="Times New Roman" w:hAnsi="Times New Roman"/>
          <w:color w:val="000000"/>
          <w:sz w:val="24"/>
          <w:szCs w:val="24"/>
          <w:lang w:eastAsia="ru-RU"/>
        </w:rPr>
      </w:pPr>
      <w:r w:rsidRPr="00CD13A7">
        <w:rPr>
          <w:rFonts w:ascii="Times New Roman" w:hAnsi="Times New Roman"/>
          <w:color w:val="000000"/>
          <w:sz w:val="24"/>
          <w:szCs w:val="24"/>
          <w:lang w:eastAsia="ru-RU"/>
        </w:rPr>
        <w:t>Расчетные показатели объектов, необходимых для организации и осуществления программ и проектов в области охраны окружающей среды и экологической безопасности</w:t>
      </w:r>
      <w:r w:rsidR="00162F6F">
        <w:rPr>
          <w:rFonts w:ascii="Times New Roman" w:hAnsi="Times New Roman"/>
          <w:color w:val="000000"/>
          <w:sz w:val="24"/>
          <w:szCs w:val="24"/>
          <w:lang w:eastAsia="ru-RU"/>
        </w:rPr>
        <w:t>,</w:t>
      </w:r>
      <w:r w:rsidRPr="00CD13A7">
        <w:rPr>
          <w:rFonts w:ascii="Times New Roman" w:hAnsi="Times New Roman"/>
          <w:color w:val="000000"/>
          <w:sz w:val="24"/>
          <w:szCs w:val="24"/>
          <w:lang w:eastAsia="ru-RU"/>
        </w:rPr>
        <w:t xml:space="preserve"> следует принимать в соответствии с таблицей</w:t>
      </w:r>
      <w:r w:rsidR="00CD13A7">
        <w:rPr>
          <w:rFonts w:ascii="Times New Roman" w:hAnsi="Times New Roman"/>
          <w:color w:val="000000"/>
          <w:sz w:val="24"/>
          <w:szCs w:val="24"/>
          <w:lang w:eastAsia="ru-RU"/>
        </w:rPr>
        <w:t xml:space="preserve"> </w:t>
      </w:r>
      <w:r w:rsidR="004F1455">
        <w:rPr>
          <w:rFonts w:ascii="Times New Roman" w:hAnsi="Times New Roman"/>
          <w:color w:val="000000"/>
          <w:sz w:val="24"/>
          <w:szCs w:val="24"/>
          <w:lang w:eastAsia="ru-RU"/>
        </w:rPr>
        <w:t>4.</w:t>
      </w:r>
      <w:r w:rsidR="00CD13A7">
        <w:rPr>
          <w:rFonts w:ascii="Times New Roman" w:hAnsi="Times New Roman"/>
          <w:color w:val="000000"/>
          <w:sz w:val="24"/>
          <w:szCs w:val="24"/>
          <w:lang w:eastAsia="ru-RU"/>
        </w:rPr>
        <w:t>18</w:t>
      </w:r>
      <w:r w:rsidRPr="00CD13A7">
        <w:rPr>
          <w:rFonts w:ascii="Times New Roman" w:hAnsi="Times New Roman"/>
          <w:color w:val="000000"/>
          <w:sz w:val="24"/>
          <w:szCs w:val="24"/>
          <w:lang w:eastAsia="ru-RU"/>
        </w:rPr>
        <w:t>.</w:t>
      </w:r>
    </w:p>
    <w:p w14:paraId="5F0A8F25" w14:textId="69EC3143" w:rsidR="00CD13A7" w:rsidRDefault="007C6744" w:rsidP="00F81570">
      <w:pPr>
        <w:spacing w:after="0" w:line="300" w:lineRule="auto"/>
        <w:jc w:val="right"/>
        <w:rPr>
          <w:rFonts w:ascii="Times New Roman" w:hAnsi="Times New Roman"/>
          <w:sz w:val="24"/>
          <w:szCs w:val="24"/>
        </w:rPr>
      </w:pPr>
      <w:r w:rsidRPr="00CD13A7">
        <w:rPr>
          <w:rFonts w:ascii="Times New Roman" w:hAnsi="Times New Roman"/>
          <w:sz w:val="24"/>
          <w:szCs w:val="24"/>
        </w:rPr>
        <w:t xml:space="preserve">Таблица </w:t>
      </w:r>
      <w:r w:rsidR="004F1455">
        <w:rPr>
          <w:rFonts w:ascii="Times New Roman" w:hAnsi="Times New Roman"/>
          <w:sz w:val="24"/>
          <w:szCs w:val="24"/>
        </w:rPr>
        <w:t>4.</w:t>
      </w:r>
      <w:r w:rsidR="00CD13A7">
        <w:rPr>
          <w:rFonts w:ascii="Times New Roman" w:hAnsi="Times New Roman"/>
          <w:sz w:val="24"/>
          <w:szCs w:val="24"/>
        </w:rPr>
        <w:t>18</w:t>
      </w:r>
    </w:p>
    <w:p w14:paraId="4CF8391B" w14:textId="4A47F54F" w:rsidR="007C6744" w:rsidRDefault="007C6744" w:rsidP="00F81570">
      <w:pPr>
        <w:spacing w:after="0" w:line="300" w:lineRule="auto"/>
        <w:jc w:val="center"/>
        <w:rPr>
          <w:rFonts w:ascii="Times New Roman" w:hAnsi="Times New Roman"/>
          <w:sz w:val="24"/>
          <w:szCs w:val="24"/>
        </w:rPr>
      </w:pPr>
      <w:r w:rsidRPr="00CD13A7">
        <w:rPr>
          <w:rFonts w:ascii="Times New Roman" w:hAnsi="Times New Roman"/>
          <w:sz w:val="24"/>
          <w:szCs w:val="24"/>
        </w:rPr>
        <w:t>Расчетные показатели минимально допустимого уровня обеспеченности и максимально допустимого уровня территориальной доступности для населения объектов по охране окружающей среды</w:t>
      </w:r>
    </w:p>
    <w:tbl>
      <w:tblPr>
        <w:tblW w:w="5000" w:type="pct"/>
        <w:tblCellMar>
          <w:left w:w="0" w:type="dxa"/>
          <w:right w:w="0" w:type="dxa"/>
        </w:tblCellMar>
        <w:tblLook w:val="0000" w:firstRow="0" w:lastRow="0" w:firstColumn="0" w:lastColumn="0" w:noHBand="0" w:noVBand="0"/>
      </w:tblPr>
      <w:tblGrid>
        <w:gridCol w:w="3545"/>
        <w:gridCol w:w="2984"/>
        <w:gridCol w:w="3403"/>
      </w:tblGrid>
      <w:tr w:rsidR="00CD13A7" w:rsidRPr="00CD13A7" w14:paraId="37497DB1" w14:textId="77777777" w:rsidTr="00CD13A7">
        <w:trPr>
          <w:trHeight w:hRule="exact" w:val="307"/>
        </w:trPr>
        <w:tc>
          <w:tcPr>
            <w:tcW w:w="1785" w:type="pct"/>
            <w:vMerge w:val="restart"/>
            <w:tcBorders>
              <w:top w:val="single" w:sz="4" w:space="0" w:color="auto"/>
              <w:left w:val="single" w:sz="4" w:space="0" w:color="auto"/>
              <w:bottom w:val="nil"/>
              <w:right w:val="nil"/>
            </w:tcBorders>
            <w:shd w:val="clear" w:color="auto" w:fill="FFFFFF"/>
            <w:vAlign w:val="center"/>
          </w:tcPr>
          <w:p w14:paraId="3DE4354E" w14:textId="77777777" w:rsidR="00CD13A7" w:rsidRPr="00CD13A7" w:rsidRDefault="00CD13A7" w:rsidP="00CD13A7">
            <w:pPr>
              <w:spacing w:after="0" w:line="240" w:lineRule="auto"/>
              <w:jc w:val="center"/>
              <w:rPr>
                <w:rFonts w:ascii="Times New Roman" w:hAnsi="Times New Roman"/>
                <w:b/>
                <w:sz w:val="20"/>
                <w:szCs w:val="20"/>
              </w:rPr>
            </w:pPr>
            <w:r w:rsidRPr="00CD13A7">
              <w:rPr>
                <w:rFonts w:ascii="Times New Roman" w:hAnsi="Times New Roman"/>
                <w:b/>
                <w:sz w:val="20"/>
                <w:szCs w:val="20"/>
              </w:rPr>
              <w:t>Наименование объекта</w:t>
            </w:r>
          </w:p>
        </w:tc>
        <w:tc>
          <w:tcPr>
            <w:tcW w:w="3215" w:type="pct"/>
            <w:gridSpan w:val="2"/>
            <w:tcBorders>
              <w:top w:val="single" w:sz="4" w:space="0" w:color="auto"/>
              <w:left w:val="single" w:sz="4" w:space="0" w:color="auto"/>
              <w:bottom w:val="nil"/>
              <w:right w:val="single" w:sz="4" w:space="0" w:color="auto"/>
            </w:tcBorders>
            <w:shd w:val="clear" w:color="auto" w:fill="FFFFFF"/>
            <w:vAlign w:val="center"/>
          </w:tcPr>
          <w:p w14:paraId="76DDD536" w14:textId="77777777" w:rsidR="00CD13A7" w:rsidRPr="00CD13A7" w:rsidRDefault="00CD13A7" w:rsidP="00CD13A7">
            <w:pPr>
              <w:spacing w:after="0" w:line="240" w:lineRule="auto"/>
              <w:jc w:val="center"/>
              <w:rPr>
                <w:rFonts w:ascii="Times New Roman" w:hAnsi="Times New Roman"/>
                <w:b/>
                <w:sz w:val="20"/>
                <w:szCs w:val="20"/>
              </w:rPr>
            </w:pPr>
            <w:r w:rsidRPr="00CD13A7">
              <w:rPr>
                <w:rFonts w:ascii="Times New Roman" w:hAnsi="Times New Roman"/>
                <w:b/>
                <w:sz w:val="20"/>
                <w:szCs w:val="20"/>
              </w:rPr>
              <w:t>Расчетные показатели</w:t>
            </w:r>
          </w:p>
        </w:tc>
      </w:tr>
      <w:tr w:rsidR="00CD13A7" w:rsidRPr="00CD13A7" w14:paraId="35031F21" w14:textId="77777777" w:rsidTr="00CD13A7">
        <w:trPr>
          <w:trHeight w:hRule="exact" w:val="768"/>
        </w:trPr>
        <w:tc>
          <w:tcPr>
            <w:tcW w:w="1785" w:type="pct"/>
            <w:vMerge/>
            <w:tcBorders>
              <w:top w:val="nil"/>
              <w:left w:val="single" w:sz="4" w:space="0" w:color="auto"/>
              <w:bottom w:val="nil"/>
              <w:right w:val="nil"/>
            </w:tcBorders>
            <w:shd w:val="clear" w:color="auto" w:fill="FFFFFF"/>
            <w:vAlign w:val="center"/>
          </w:tcPr>
          <w:p w14:paraId="1967B98F" w14:textId="77777777" w:rsidR="00CD13A7" w:rsidRPr="00CD13A7" w:rsidRDefault="00CD13A7" w:rsidP="00CD13A7">
            <w:pPr>
              <w:spacing w:after="0" w:line="240" w:lineRule="auto"/>
              <w:jc w:val="center"/>
              <w:rPr>
                <w:rFonts w:ascii="Times New Roman" w:hAnsi="Times New Roman"/>
                <w:b/>
                <w:sz w:val="20"/>
                <w:szCs w:val="20"/>
              </w:rPr>
            </w:pPr>
          </w:p>
        </w:tc>
        <w:tc>
          <w:tcPr>
            <w:tcW w:w="1502" w:type="pct"/>
            <w:tcBorders>
              <w:top w:val="single" w:sz="4" w:space="0" w:color="auto"/>
              <w:left w:val="single" w:sz="4" w:space="0" w:color="auto"/>
              <w:bottom w:val="nil"/>
              <w:right w:val="nil"/>
            </w:tcBorders>
            <w:shd w:val="clear" w:color="auto" w:fill="FFFFFF"/>
            <w:vAlign w:val="center"/>
          </w:tcPr>
          <w:p w14:paraId="3B4656A6" w14:textId="18881762" w:rsidR="00CD13A7" w:rsidRPr="00CD13A7" w:rsidRDefault="00162F6F" w:rsidP="00CD13A7">
            <w:pPr>
              <w:spacing w:after="0" w:line="240" w:lineRule="auto"/>
              <w:jc w:val="center"/>
              <w:rPr>
                <w:rFonts w:ascii="Times New Roman" w:hAnsi="Times New Roman"/>
                <w:b/>
                <w:sz w:val="20"/>
                <w:szCs w:val="20"/>
              </w:rPr>
            </w:pPr>
            <w:r>
              <w:rPr>
                <w:rFonts w:ascii="Times New Roman" w:hAnsi="Times New Roman"/>
                <w:b/>
                <w:sz w:val="20"/>
                <w:szCs w:val="20"/>
              </w:rPr>
              <w:t>м</w:t>
            </w:r>
            <w:r w:rsidR="00CD13A7" w:rsidRPr="00CD13A7">
              <w:rPr>
                <w:rFonts w:ascii="Times New Roman" w:hAnsi="Times New Roman"/>
                <w:b/>
                <w:sz w:val="20"/>
                <w:szCs w:val="20"/>
              </w:rPr>
              <w:t>инимально допустимого уровня обеспеченности</w:t>
            </w:r>
          </w:p>
        </w:tc>
        <w:tc>
          <w:tcPr>
            <w:tcW w:w="1713" w:type="pct"/>
            <w:tcBorders>
              <w:top w:val="single" w:sz="4" w:space="0" w:color="auto"/>
              <w:left w:val="single" w:sz="4" w:space="0" w:color="auto"/>
              <w:bottom w:val="nil"/>
              <w:right w:val="single" w:sz="4" w:space="0" w:color="auto"/>
            </w:tcBorders>
            <w:shd w:val="clear" w:color="auto" w:fill="FFFFFF"/>
            <w:vAlign w:val="center"/>
          </w:tcPr>
          <w:p w14:paraId="147704E2" w14:textId="6D864906" w:rsidR="00CD13A7" w:rsidRPr="00CD13A7" w:rsidRDefault="00162F6F" w:rsidP="00CD13A7">
            <w:pPr>
              <w:spacing w:after="0" w:line="240" w:lineRule="auto"/>
              <w:jc w:val="center"/>
              <w:rPr>
                <w:rFonts w:ascii="Times New Roman" w:hAnsi="Times New Roman"/>
                <w:b/>
                <w:sz w:val="20"/>
                <w:szCs w:val="20"/>
              </w:rPr>
            </w:pPr>
            <w:r>
              <w:rPr>
                <w:rFonts w:ascii="Times New Roman" w:hAnsi="Times New Roman"/>
                <w:b/>
                <w:sz w:val="20"/>
                <w:szCs w:val="20"/>
              </w:rPr>
              <w:t>м</w:t>
            </w:r>
            <w:r w:rsidR="00CD13A7" w:rsidRPr="00CD13A7">
              <w:rPr>
                <w:rFonts w:ascii="Times New Roman" w:hAnsi="Times New Roman"/>
                <w:b/>
                <w:sz w:val="20"/>
                <w:szCs w:val="20"/>
              </w:rPr>
              <w:t>аксимально допустимого уровня территориальной доступности</w:t>
            </w:r>
          </w:p>
        </w:tc>
      </w:tr>
    </w:tbl>
    <w:p w14:paraId="0AEA1C3F" w14:textId="77777777" w:rsidR="00CD13A7" w:rsidRDefault="00CD13A7" w:rsidP="00CD13A7">
      <w:pPr>
        <w:spacing w:after="0" w:line="14" w:lineRule="auto"/>
        <w:jc w:val="center"/>
        <w:rPr>
          <w:rFonts w:ascii="Times New Roman" w:hAnsi="Times New Roman"/>
          <w:sz w:val="24"/>
          <w:szCs w:val="24"/>
        </w:rPr>
      </w:pPr>
    </w:p>
    <w:tbl>
      <w:tblPr>
        <w:tblStyle w:val="ac"/>
        <w:tblW w:w="5000" w:type="pct"/>
        <w:tblLook w:val="04A0" w:firstRow="1" w:lastRow="0" w:firstColumn="1" w:lastColumn="0" w:noHBand="0" w:noVBand="1"/>
      </w:tblPr>
      <w:tblGrid>
        <w:gridCol w:w="3620"/>
        <w:gridCol w:w="3045"/>
        <w:gridCol w:w="3473"/>
      </w:tblGrid>
      <w:tr w:rsidR="00CD13A7" w:rsidRPr="00CD13A7" w14:paraId="15E9DEF3" w14:textId="77777777" w:rsidTr="00CD13A7">
        <w:tc>
          <w:tcPr>
            <w:tcW w:w="1785" w:type="pct"/>
          </w:tcPr>
          <w:p w14:paraId="475C9A15" w14:textId="6814ED35" w:rsidR="00CD13A7" w:rsidRPr="00CD13A7" w:rsidRDefault="00CD13A7" w:rsidP="00CD13A7">
            <w:pPr>
              <w:spacing w:after="0" w:line="240" w:lineRule="auto"/>
              <w:jc w:val="center"/>
              <w:rPr>
                <w:rFonts w:ascii="Times New Roman" w:hAnsi="Times New Roman"/>
                <w:b/>
                <w:sz w:val="20"/>
                <w:szCs w:val="20"/>
              </w:rPr>
            </w:pPr>
            <w:r w:rsidRPr="00CD13A7">
              <w:rPr>
                <w:rFonts w:ascii="Times New Roman" w:hAnsi="Times New Roman"/>
                <w:b/>
                <w:sz w:val="20"/>
                <w:szCs w:val="20"/>
              </w:rPr>
              <w:t>1</w:t>
            </w:r>
          </w:p>
        </w:tc>
        <w:tc>
          <w:tcPr>
            <w:tcW w:w="1502" w:type="pct"/>
          </w:tcPr>
          <w:p w14:paraId="469002B4" w14:textId="05DCEBF7" w:rsidR="00CD13A7" w:rsidRPr="00CD13A7" w:rsidRDefault="00CD13A7" w:rsidP="00CD13A7">
            <w:pPr>
              <w:spacing w:after="0" w:line="240" w:lineRule="auto"/>
              <w:jc w:val="center"/>
              <w:rPr>
                <w:rFonts w:ascii="Times New Roman" w:hAnsi="Times New Roman"/>
                <w:b/>
                <w:sz w:val="20"/>
                <w:szCs w:val="20"/>
              </w:rPr>
            </w:pPr>
            <w:r w:rsidRPr="00CD13A7">
              <w:rPr>
                <w:rFonts w:ascii="Times New Roman" w:hAnsi="Times New Roman"/>
                <w:b/>
                <w:sz w:val="20"/>
                <w:szCs w:val="20"/>
              </w:rPr>
              <w:t>2</w:t>
            </w:r>
          </w:p>
        </w:tc>
        <w:tc>
          <w:tcPr>
            <w:tcW w:w="1713" w:type="pct"/>
          </w:tcPr>
          <w:p w14:paraId="1DC47C86" w14:textId="075510D1" w:rsidR="00CD13A7" w:rsidRPr="00CD13A7" w:rsidRDefault="00CD13A7" w:rsidP="00CD13A7">
            <w:pPr>
              <w:spacing w:after="0" w:line="240" w:lineRule="auto"/>
              <w:jc w:val="center"/>
              <w:rPr>
                <w:rFonts w:ascii="Times New Roman" w:hAnsi="Times New Roman"/>
                <w:b/>
                <w:sz w:val="20"/>
                <w:szCs w:val="20"/>
              </w:rPr>
            </w:pPr>
            <w:r w:rsidRPr="00CD13A7">
              <w:rPr>
                <w:rFonts w:ascii="Times New Roman" w:hAnsi="Times New Roman"/>
                <w:b/>
                <w:sz w:val="20"/>
                <w:szCs w:val="20"/>
              </w:rPr>
              <w:t>3</w:t>
            </w:r>
          </w:p>
        </w:tc>
      </w:tr>
      <w:tr w:rsidR="00CD13A7" w14:paraId="2C0FC07E" w14:textId="77777777" w:rsidTr="00CD13A7">
        <w:tc>
          <w:tcPr>
            <w:tcW w:w="1785" w:type="pct"/>
          </w:tcPr>
          <w:p w14:paraId="481AC194" w14:textId="6572CA3C" w:rsidR="00CD13A7" w:rsidRPr="00CD13A7" w:rsidRDefault="00CD13A7" w:rsidP="00162F6F">
            <w:pPr>
              <w:spacing w:after="0" w:line="240" w:lineRule="auto"/>
              <w:rPr>
                <w:rFonts w:ascii="Times New Roman" w:hAnsi="Times New Roman"/>
                <w:sz w:val="20"/>
                <w:szCs w:val="20"/>
              </w:rPr>
            </w:pPr>
            <w:r w:rsidRPr="00CD13A7">
              <w:rPr>
                <w:rFonts w:ascii="Times New Roman" w:hAnsi="Times New Roman"/>
                <w:sz w:val="20"/>
                <w:szCs w:val="20"/>
              </w:rPr>
              <w:t>Здания административные, в том числе лаборатории, осуществляющие контроль за состоянием окружающей среды</w:t>
            </w:r>
          </w:p>
        </w:tc>
        <w:tc>
          <w:tcPr>
            <w:tcW w:w="1502" w:type="pct"/>
          </w:tcPr>
          <w:p w14:paraId="45813889" w14:textId="2653C11E" w:rsidR="00CD13A7" w:rsidRPr="00CD13A7" w:rsidRDefault="00CD13A7" w:rsidP="00162F6F">
            <w:pPr>
              <w:spacing w:after="0" w:line="240" w:lineRule="auto"/>
              <w:rPr>
                <w:rFonts w:ascii="Times New Roman" w:hAnsi="Times New Roman"/>
                <w:sz w:val="20"/>
                <w:szCs w:val="20"/>
              </w:rPr>
            </w:pPr>
            <w:r w:rsidRPr="00CD13A7">
              <w:rPr>
                <w:rFonts w:ascii="Times New Roman" w:hAnsi="Times New Roman"/>
                <w:sz w:val="20"/>
                <w:szCs w:val="20"/>
              </w:rPr>
              <w:t xml:space="preserve">По заданию на проектирование, но не менее 1 объекта на территории муниципального </w:t>
            </w:r>
            <w:r>
              <w:rPr>
                <w:rFonts w:ascii="Times New Roman" w:hAnsi="Times New Roman"/>
                <w:sz w:val="20"/>
                <w:szCs w:val="20"/>
              </w:rPr>
              <w:t>округа</w:t>
            </w:r>
          </w:p>
        </w:tc>
        <w:tc>
          <w:tcPr>
            <w:tcW w:w="1713" w:type="pct"/>
          </w:tcPr>
          <w:p w14:paraId="0962BD95" w14:textId="50688409" w:rsidR="00CD13A7" w:rsidRPr="00CD13A7" w:rsidRDefault="00CD13A7" w:rsidP="00162F6F">
            <w:pPr>
              <w:spacing w:after="0" w:line="240" w:lineRule="auto"/>
              <w:rPr>
                <w:rFonts w:ascii="Times New Roman" w:hAnsi="Times New Roman"/>
                <w:sz w:val="20"/>
                <w:szCs w:val="20"/>
              </w:rPr>
            </w:pPr>
            <w:r w:rsidRPr="00CD13A7">
              <w:rPr>
                <w:rFonts w:ascii="Times New Roman" w:hAnsi="Times New Roman"/>
                <w:sz w:val="20"/>
                <w:szCs w:val="20"/>
              </w:rPr>
              <w:t>Не нормируется</w:t>
            </w:r>
          </w:p>
        </w:tc>
      </w:tr>
    </w:tbl>
    <w:p w14:paraId="3B5E7CC4" w14:textId="53AC65C3" w:rsidR="007C6744" w:rsidRPr="00CD13A7" w:rsidRDefault="007C6744" w:rsidP="00CD13A7">
      <w:pPr>
        <w:autoSpaceDE w:val="0"/>
        <w:autoSpaceDN w:val="0"/>
        <w:adjustRightInd w:val="0"/>
        <w:spacing w:before="120" w:after="0" w:line="300" w:lineRule="auto"/>
        <w:ind w:firstLine="709"/>
        <w:jc w:val="both"/>
        <w:rPr>
          <w:rFonts w:ascii="Times New Roman" w:hAnsi="Times New Roman"/>
          <w:color w:val="000000"/>
          <w:sz w:val="24"/>
          <w:szCs w:val="24"/>
          <w:lang w:eastAsia="ru-RU"/>
        </w:rPr>
      </w:pPr>
      <w:r w:rsidRPr="00CD13A7">
        <w:rPr>
          <w:rFonts w:ascii="Times New Roman" w:hAnsi="Times New Roman"/>
          <w:color w:val="000000"/>
          <w:sz w:val="24"/>
          <w:szCs w:val="24"/>
          <w:lang w:eastAsia="ru-RU"/>
        </w:rPr>
        <w:t>Предельные значения допустимых уровней воздействия на среду и человека устанавливаются в соответствии с действующими санитарно</w:t>
      </w:r>
      <w:r w:rsidR="00162F6F">
        <w:rPr>
          <w:rFonts w:ascii="Times New Roman" w:hAnsi="Times New Roman"/>
          <w:color w:val="000000"/>
          <w:sz w:val="24"/>
          <w:szCs w:val="24"/>
          <w:lang w:eastAsia="ru-RU"/>
        </w:rPr>
        <w:t>-</w:t>
      </w:r>
      <w:r w:rsidRPr="00CD13A7">
        <w:rPr>
          <w:rFonts w:ascii="Times New Roman" w:hAnsi="Times New Roman"/>
          <w:color w:val="000000"/>
          <w:sz w:val="24"/>
          <w:szCs w:val="24"/>
          <w:lang w:eastAsia="ru-RU"/>
        </w:rPr>
        <w:softHyphen/>
        <w:t xml:space="preserve">эпидемиологическими правилами и нормативами и приведены в таблице </w:t>
      </w:r>
      <w:r w:rsidR="004F1455">
        <w:rPr>
          <w:rFonts w:ascii="Times New Roman" w:hAnsi="Times New Roman"/>
          <w:color w:val="000000"/>
          <w:sz w:val="24"/>
          <w:szCs w:val="24"/>
          <w:lang w:eastAsia="ru-RU"/>
        </w:rPr>
        <w:t>4.</w:t>
      </w:r>
      <w:r w:rsidR="00CD13A7">
        <w:rPr>
          <w:rFonts w:ascii="Times New Roman" w:hAnsi="Times New Roman"/>
          <w:color w:val="000000"/>
          <w:sz w:val="24"/>
          <w:szCs w:val="24"/>
          <w:lang w:eastAsia="ru-RU"/>
        </w:rPr>
        <w:t>19</w:t>
      </w:r>
      <w:r w:rsidRPr="00CD13A7">
        <w:rPr>
          <w:rFonts w:ascii="Times New Roman" w:hAnsi="Times New Roman"/>
          <w:color w:val="000000"/>
          <w:sz w:val="24"/>
          <w:szCs w:val="24"/>
          <w:lang w:eastAsia="ru-RU"/>
        </w:rPr>
        <w:t>.</w:t>
      </w:r>
    </w:p>
    <w:p w14:paraId="0B80F65F" w14:textId="52734BC9" w:rsidR="00CD13A7" w:rsidRPr="00CD13A7" w:rsidRDefault="007C6744" w:rsidP="00CD13A7">
      <w:pPr>
        <w:autoSpaceDE w:val="0"/>
        <w:autoSpaceDN w:val="0"/>
        <w:adjustRightInd w:val="0"/>
        <w:spacing w:after="0" w:line="300" w:lineRule="auto"/>
        <w:ind w:firstLine="709"/>
        <w:jc w:val="right"/>
        <w:rPr>
          <w:rFonts w:ascii="Times New Roman" w:hAnsi="Times New Roman"/>
          <w:bCs/>
          <w:color w:val="000000"/>
          <w:sz w:val="24"/>
          <w:szCs w:val="24"/>
          <w:lang w:eastAsia="ru-RU"/>
        </w:rPr>
      </w:pPr>
      <w:r w:rsidRPr="00CD13A7">
        <w:rPr>
          <w:rFonts w:ascii="Times New Roman" w:hAnsi="Times New Roman"/>
          <w:bCs/>
          <w:color w:val="000000"/>
          <w:sz w:val="24"/>
          <w:szCs w:val="24"/>
          <w:lang w:eastAsia="ru-RU"/>
        </w:rPr>
        <w:t xml:space="preserve">Таблица </w:t>
      </w:r>
      <w:r w:rsidR="004F1455">
        <w:rPr>
          <w:rFonts w:ascii="Times New Roman" w:hAnsi="Times New Roman"/>
          <w:bCs/>
          <w:color w:val="000000"/>
          <w:sz w:val="24"/>
          <w:szCs w:val="24"/>
          <w:lang w:eastAsia="ru-RU"/>
        </w:rPr>
        <w:t>4.</w:t>
      </w:r>
      <w:r w:rsidR="00CD13A7" w:rsidRPr="00CD13A7">
        <w:rPr>
          <w:rFonts w:ascii="Times New Roman" w:hAnsi="Times New Roman"/>
          <w:bCs/>
          <w:color w:val="000000"/>
          <w:sz w:val="24"/>
          <w:szCs w:val="24"/>
          <w:lang w:eastAsia="ru-RU"/>
        </w:rPr>
        <w:t>19</w:t>
      </w:r>
    </w:p>
    <w:p w14:paraId="32E549EA" w14:textId="29AF8C76" w:rsidR="007C6744" w:rsidRDefault="007C6744" w:rsidP="00162F6F">
      <w:pPr>
        <w:autoSpaceDE w:val="0"/>
        <w:autoSpaceDN w:val="0"/>
        <w:adjustRightInd w:val="0"/>
        <w:spacing w:after="0" w:line="300" w:lineRule="auto"/>
        <w:jc w:val="center"/>
        <w:rPr>
          <w:rFonts w:ascii="Times New Roman" w:hAnsi="Times New Roman"/>
          <w:bCs/>
          <w:color w:val="000000"/>
          <w:sz w:val="24"/>
          <w:szCs w:val="24"/>
          <w:lang w:eastAsia="ru-RU"/>
        </w:rPr>
      </w:pPr>
      <w:r w:rsidRPr="00CD13A7">
        <w:rPr>
          <w:rFonts w:ascii="Times New Roman" w:hAnsi="Times New Roman"/>
          <w:bCs/>
          <w:color w:val="000000"/>
          <w:sz w:val="24"/>
          <w:szCs w:val="24"/>
          <w:lang w:eastAsia="ru-RU"/>
        </w:rPr>
        <w:t>Предельные значения допустимых уровней воздействия на окружающую среду и человека по функциональным зонам</w:t>
      </w:r>
    </w:p>
    <w:tbl>
      <w:tblPr>
        <w:tblStyle w:val="ac"/>
        <w:tblW w:w="0" w:type="auto"/>
        <w:jc w:val="center"/>
        <w:tblLayout w:type="fixed"/>
        <w:tblLook w:val="04A0" w:firstRow="1" w:lastRow="0" w:firstColumn="1" w:lastColumn="0" w:noHBand="0" w:noVBand="1"/>
      </w:tblPr>
      <w:tblGrid>
        <w:gridCol w:w="1555"/>
        <w:gridCol w:w="1417"/>
        <w:gridCol w:w="1559"/>
        <w:gridCol w:w="2127"/>
        <w:gridCol w:w="3254"/>
      </w:tblGrid>
      <w:tr w:rsidR="00CD13A7" w:rsidRPr="00CD13A7" w14:paraId="5080D4B8" w14:textId="77777777" w:rsidTr="00162F6F">
        <w:trPr>
          <w:jc w:val="center"/>
        </w:trPr>
        <w:tc>
          <w:tcPr>
            <w:tcW w:w="1555" w:type="dxa"/>
            <w:vMerge w:val="restart"/>
            <w:tcBorders>
              <w:bottom w:val="nil"/>
            </w:tcBorders>
            <w:vAlign w:val="center"/>
          </w:tcPr>
          <w:p w14:paraId="6A6ED66A" w14:textId="77777777" w:rsidR="00CD13A7" w:rsidRPr="00CD13A7" w:rsidRDefault="00CD13A7" w:rsidP="00F444AC">
            <w:pPr>
              <w:autoSpaceDE w:val="0"/>
              <w:autoSpaceDN w:val="0"/>
              <w:adjustRightInd w:val="0"/>
              <w:spacing w:after="0" w:line="240" w:lineRule="auto"/>
              <w:jc w:val="center"/>
              <w:rPr>
                <w:rFonts w:ascii="Times New Roman" w:hAnsi="Times New Roman"/>
                <w:b/>
                <w:bCs/>
                <w:color w:val="000000"/>
                <w:sz w:val="20"/>
                <w:szCs w:val="20"/>
                <w:lang w:eastAsia="ru-RU"/>
              </w:rPr>
            </w:pPr>
            <w:r w:rsidRPr="00CD13A7">
              <w:rPr>
                <w:rFonts w:ascii="Times New Roman" w:hAnsi="Times New Roman"/>
                <w:b/>
                <w:bCs/>
                <w:sz w:val="20"/>
                <w:szCs w:val="20"/>
                <w:lang w:eastAsia="ru-RU"/>
              </w:rPr>
              <w:t>Зона</w:t>
            </w:r>
          </w:p>
        </w:tc>
        <w:tc>
          <w:tcPr>
            <w:tcW w:w="5103" w:type="dxa"/>
            <w:gridSpan w:val="3"/>
            <w:tcBorders>
              <w:bottom w:val="single" w:sz="4" w:space="0" w:color="000000"/>
            </w:tcBorders>
            <w:vAlign w:val="center"/>
          </w:tcPr>
          <w:p w14:paraId="39247F4B" w14:textId="77777777" w:rsidR="00CD13A7" w:rsidRPr="00CD13A7" w:rsidRDefault="00CD13A7" w:rsidP="00CD13A7">
            <w:pPr>
              <w:autoSpaceDE w:val="0"/>
              <w:autoSpaceDN w:val="0"/>
              <w:adjustRightInd w:val="0"/>
              <w:spacing w:after="0" w:line="240" w:lineRule="auto"/>
              <w:ind w:right="-108"/>
              <w:jc w:val="center"/>
              <w:rPr>
                <w:rFonts w:ascii="Times New Roman" w:hAnsi="Times New Roman"/>
                <w:b/>
                <w:bCs/>
                <w:color w:val="000000"/>
                <w:sz w:val="20"/>
                <w:szCs w:val="20"/>
                <w:lang w:eastAsia="ru-RU"/>
              </w:rPr>
            </w:pPr>
            <w:r w:rsidRPr="00CD13A7">
              <w:rPr>
                <w:rFonts w:ascii="Times New Roman" w:hAnsi="Times New Roman"/>
                <w:b/>
                <w:bCs/>
                <w:color w:val="000000"/>
                <w:sz w:val="20"/>
                <w:szCs w:val="20"/>
                <w:lang w:eastAsia="ru-RU"/>
              </w:rPr>
              <w:t>Расчетные показатели воздействия на среду человека</w:t>
            </w:r>
          </w:p>
          <w:p w14:paraId="48343178" w14:textId="77777777" w:rsidR="00CD13A7" w:rsidRPr="00CD13A7" w:rsidRDefault="00CD13A7" w:rsidP="00F444AC">
            <w:pPr>
              <w:autoSpaceDE w:val="0"/>
              <w:autoSpaceDN w:val="0"/>
              <w:adjustRightInd w:val="0"/>
              <w:spacing w:after="0" w:line="240" w:lineRule="auto"/>
              <w:jc w:val="center"/>
              <w:rPr>
                <w:rFonts w:ascii="Times New Roman" w:hAnsi="Times New Roman"/>
                <w:b/>
                <w:bCs/>
                <w:color w:val="000000"/>
                <w:sz w:val="20"/>
                <w:szCs w:val="20"/>
                <w:lang w:eastAsia="ru-RU"/>
              </w:rPr>
            </w:pPr>
            <w:r w:rsidRPr="00CD13A7">
              <w:rPr>
                <w:rFonts w:ascii="Times New Roman" w:hAnsi="Times New Roman"/>
                <w:b/>
                <w:bCs/>
                <w:color w:val="000000"/>
                <w:sz w:val="20"/>
                <w:szCs w:val="20"/>
                <w:lang w:eastAsia="ru-RU"/>
              </w:rPr>
              <w:t>(максимально допустимые уровни)</w:t>
            </w:r>
          </w:p>
        </w:tc>
        <w:tc>
          <w:tcPr>
            <w:tcW w:w="3254" w:type="dxa"/>
            <w:vMerge w:val="restart"/>
            <w:tcBorders>
              <w:bottom w:val="nil"/>
            </w:tcBorders>
            <w:vAlign w:val="center"/>
          </w:tcPr>
          <w:p w14:paraId="155A9E8A" w14:textId="077290A3" w:rsidR="00CD13A7" w:rsidRPr="00CD13A7" w:rsidRDefault="00CD13A7" w:rsidP="00CD13A7">
            <w:pPr>
              <w:autoSpaceDE w:val="0"/>
              <w:autoSpaceDN w:val="0"/>
              <w:adjustRightInd w:val="0"/>
              <w:spacing w:after="0" w:line="240" w:lineRule="auto"/>
              <w:jc w:val="center"/>
              <w:rPr>
                <w:rFonts w:ascii="Times New Roman" w:hAnsi="Times New Roman"/>
                <w:b/>
                <w:bCs/>
                <w:color w:val="000000"/>
                <w:sz w:val="20"/>
                <w:szCs w:val="20"/>
                <w:lang w:eastAsia="ru-RU"/>
              </w:rPr>
            </w:pPr>
            <w:r w:rsidRPr="00CD13A7">
              <w:rPr>
                <w:rFonts w:ascii="Times New Roman" w:hAnsi="Times New Roman"/>
                <w:b/>
                <w:sz w:val="20"/>
                <w:szCs w:val="20"/>
              </w:rPr>
              <w:t>Загрязненность сточных вод</w:t>
            </w:r>
            <w:r w:rsidR="00162F6F">
              <w:rPr>
                <w:rFonts w:ascii="Times New Roman" w:hAnsi="Times New Roman"/>
                <w:b/>
                <w:sz w:val="20"/>
                <w:szCs w:val="20"/>
              </w:rPr>
              <w:t xml:space="preserve"> </w:t>
            </w:r>
            <w:r w:rsidRPr="00CD13A7">
              <w:rPr>
                <w:rFonts w:ascii="Times New Roman" w:hAnsi="Times New Roman"/>
                <w:b/>
                <w:sz w:val="20"/>
                <w:szCs w:val="20"/>
              </w:rPr>
              <w:t>*</w:t>
            </w:r>
          </w:p>
        </w:tc>
      </w:tr>
      <w:tr w:rsidR="00CD13A7" w:rsidRPr="00CD13A7" w14:paraId="40170B67" w14:textId="77777777" w:rsidTr="00162F6F">
        <w:trPr>
          <w:jc w:val="center"/>
        </w:trPr>
        <w:tc>
          <w:tcPr>
            <w:tcW w:w="1555" w:type="dxa"/>
            <w:vMerge/>
            <w:tcBorders>
              <w:bottom w:val="nil"/>
            </w:tcBorders>
            <w:vAlign w:val="center"/>
          </w:tcPr>
          <w:p w14:paraId="796D86B5" w14:textId="77777777" w:rsidR="00CD13A7" w:rsidRPr="00CD13A7" w:rsidRDefault="00CD13A7" w:rsidP="00F444AC">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417" w:type="dxa"/>
            <w:tcBorders>
              <w:bottom w:val="nil"/>
            </w:tcBorders>
            <w:vAlign w:val="center"/>
          </w:tcPr>
          <w:p w14:paraId="79D5D539" w14:textId="11DDE3B2" w:rsidR="00CD13A7" w:rsidRPr="00CD13A7" w:rsidRDefault="00162F6F" w:rsidP="00F444AC">
            <w:pPr>
              <w:autoSpaceDE w:val="0"/>
              <w:autoSpaceDN w:val="0"/>
              <w:adjustRightInd w:val="0"/>
              <w:spacing w:after="0" w:line="240" w:lineRule="auto"/>
              <w:jc w:val="center"/>
              <w:rPr>
                <w:rFonts w:ascii="Times New Roman" w:hAnsi="Times New Roman"/>
                <w:b/>
                <w:bCs/>
                <w:color w:val="000000"/>
                <w:sz w:val="20"/>
                <w:szCs w:val="20"/>
                <w:lang w:eastAsia="ru-RU"/>
              </w:rPr>
            </w:pPr>
            <w:r>
              <w:rPr>
                <w:rFonts w:ascii="Times New Roman" w:hAnsi="Times New Roman"/>
                <w:b/>
                <w:sz w:val="20"/>
                <w:szCs w:val="20"/>
              </w:rPr>
              <w:t>ш</w:t>
            </w:r>
            <w:r w:rsidR="00CD13A7" w:rsidRPr="00CD13A7">
              <w:rPr>
                <w:rFonts w:ascii="Times New Roman" w:hAnsi="Times New Roman"/>
                <w:b/>
                <w:sz w:val="20"/>
                <w:szCs w:val="20"/>
              </w:rPr>
              <w:t>умового воздействия, дБА</w:t>
            </w:r>
          </w:p>
        </w:tc>
        <w:tc>
          <w:tcPr>
            <w:tcW w:w="1559" w:type="dxa"/>
            <w:tcBorders>
              <w:bottom w:val="nil"/>
            </w:tcBorders>
            <w:vAlign w:val="center"/>
          </w:tcPr>
          <w:p w14:paraId="1B61D522" w14:textId="08652F9D" w:rsidR="00CD13A7" w:rsidRPr="00CD13A7" w:rsidRDefault="00162F6F" w:rsidP="009B0BA2">
            <w:pPr>
              <w:autoSpaceDE w:val="0"/>
              <w:autoSpaceDN w:val="0"/>
              <w:adjustRightInd w:val="0"/>
              <w:spacing w:after="0" w:line="240" w:lineRule="auto"/>
              <w:jc w:val="center"/>
              <w:rPr>
                <w:rFonts w:ascii="Times New Roman" w:hAnsi="Times New Roman"/>
                <w:b/>
                <w:bCs/>
                <w:color w:val="000000"/>
                <w:sz w:val="20"/>
                <w:szCs w:val="20"/>
                <w:lang w:eastAsia="ru-RU"/>
              </w:rPr>
            </w:pPr>
            <w:r>
              <w:rPr>
                <w:rFonts w:ascii="Times New Roman" w:hAnsi="Times New Roman"/>
                <w:b/>
                <w:sz w:val="20"/>
                <w:szCs w:val="20"/>
              </w:rPr>
              <w:t>з</w:t>
            </w:r>
            <w:r w:rsidR="00CD13A7" w:rsidRPr="00CD13A7">
              <w:rPr>
                <w:rFonts w:ascii="Times New Roman" w:hAnsi="Times New Roman"/>
                <w:b/>
                <w:sz w:val="20"/>
                <w:szCs w:val="20"/>
              </w:rPr>
              <w:t xml:space="preserve">агрязнения атмосферного воздуха, </w:t>
            </w:r>
            <w:r w:rsidR="009B0BA2">
              <w:rPr>
                <w:rFonts w:ascii="Times New Roman" w:hAnsi="Times New Roman"/>
                <w:b/>
                <w:sz w:val="20"/>
                <w:szCs w:val="20"/>
              </w:rPr>
              <w:t>предельно допустимая концентрация</w:t>
            </w:r>
          </w:p>
        </w:tc>
        <w:tc>
          <w:tcPr>
            <w:tcW w:w="2127" w:type="dxa"/>
            <w:tcBorders>
              <w:bottom w:val="nil"/>
            </w:tcBorders>
            <w:vAlign w:val="center"/>
          </w:tcPr>
          <w:p w14:paraId="133A42B6" w14:textId="31E844D6" w:rsidR="00CD13A7" w:rsidRPr="00CD13A7" w:rsidRDefault="00162F6F" w:rsidP="00CD13A7">
            <w:pPr>
              <w:autoSpaceDE w:val="0"/>
              <w:autoSpaceDN w:val="0"/>
              <w:adjustRightInd w:val="0"/>
              <w:spacing w:after="0" w:line="240" w:lineRule="auto"/>
              <w:jc w:val="center"/>
              <w:rPr>
                <w:rFonts w:ascii="Times New Roman" w:hAnsi="Times New Roman"/>
                <w:b/>
                <w:bCs/>
                <w:color w:val="000000"/>
                <w:sz w:val="20"/>
                <w:szCs w:val="20"/>
                <w:lang w:eastAsia="ru-RU"/>
              </w:rPr>
            </w:pPr>
            <w:r>
              <w:rPr>
                <w:rFonts w:ascii="Times New Roman" w:hAnsi="Times New Roman"/>
                <w:b/>
                <w:sz w:val="20"/>
                <w:szCs w:val="20"/>
              </w:rPr>
              <w:t>э</w:t>
            </w:r>
            <w:r w:rsidR="00CD13A7" w:rsidRPr="00CD13A7">
              <w:rPr>
                <w:rFonts w:ascii="Times New Roman" w:hAnsi="Times New Roman"/>
                <w:b/>
                <w:sz w:val="20"/>
                <w:szCs w:val="20"/>
              </w:rPr>
              <w:t>лектромагнитног</w:t>
            </w:r>
            <w:r w:rsidR="00CD13A7">
              <w:rPr>
                <w:rFonts w:ascii="Times New Roman" w:hAnsi="Times New Roman"/>
                <w:b/>
                <w:sz w:val="20"/>
                <w:szCs w:val="20"/>
              </w:rPr>
              <w:t>о</w:t>
            </w:r>
            <w:r w:rsidR="00CD13A7" w:rsidRPr="00CD13A7">
              <w:rPr>
                <w:rFonts w:ascii="Times New Roman" w:hAnsi="Times New Roman"/>
                <w:b/>
                <w:sz w:val="20"/>
                <w:szCs w:val="20"/>
              </w:rPr>
              <w:t xml:space="preserve"> излучения от </w:t>
            </w:r>
            <w:r w:rsidR="004443CA">
              <w:rPr>
                <w:rFonts w:ascii="Times New Roman" w:hAnsi="Times New Roman"/>
                <w:b/>
                <w:sz w:val="20"/>
                <w:szCs w:val="20"/>
              </w:rPr>
              <w:t>электротехнических объектов, предельно допустимый уровень</w:t>
            </w:r>
          </w:p>
        </w:tc>
        <w:tc>
          <w:tcPr>
            <w:tcW w:w="3254" w:type="dxa"/>
            <w:vMerge/>
            <w:tcBorders>
              <w:bottom w:val="nil"/>
            </w:tcBorders>
            <w:vAlign w:val="center"/>
          </w:tcPr>
          <w:p w14:paraId="3D1DECED" w14:textId="77777777" w:rsidR="00CD13A7" w:rsidRPr="00CD13A7" w:rsidRDefault="00CD13A7" w:rsidP="00F444AC">
            <w:pPr>
              <w:autoSpaceDE w:val="0"/>
              <w:autoSpaceDN w:val="0"/>
              <w:adjustRightInd w:val="0"/>
              <w:spacing w:after="0" w:line="240" w:lineRule="auto"/>
              <w:jc w:val="center"/>
              <w:rPr>
                <w:rFonts w:ascii="Times New Roman" w:hAnsi="Times New Roman"/>
                <w:b/>
                <w:bCs/>
                <w:color w:val="000000"/>
                <w:sz w:val="20"/>
                <w:szCs w:val="20"/>
                <w:lang w:eastAsia="ru-RU"/>
              </w:rPr>
            </w:pPr>
          </w:p>
        </w:tc>
      </w:tr>
    </w:tbl>
    <w:p w14:paraId="66096F7D" w14:textId="77777777" w:rsidR="00CD13A7" w:rsidRDefault="00CD13A7" w:rsidP="00CD13A7">
      <w:pPr>
        <w:autoSpaceDE w:val="0"/>
        <w:autoSpaceDN w:val="0"/>
        <w:adjustRightInd w:val="0"/>
        <w:spacing w:after="0" w:line="14" w:lineRule="auto"/>
        <w:ind w:firstLine="709"/>
        <w:jc w:val="center"/>
        <w:rPr>
          <w:rFonts w:ascii="Times New Roman" w:hAnsi="Times New Roman"/>
          <w:bCs/>
          <w:color w:val="000000"/>
          <w:sz w:val="24"/>
          <w:szCs w:val="24"/>
          <w:lang w:eastAsia="ru-RU"/>
        </w:rPr>
      </w:pPr>
    </w:p>
    <w:tbl>
      <w:tblPr>
        <w:tblStyle w:val="ac"/>
        <w:tblW w:w="0" w:type="auto"/>
        <w:jc w:val="center"/>
        <w:tblLayout w:type="fixed"/>
        <w:tblLook w:val="04A0" w:firstRow="1" w:lastRow="0" w:firstColumn="1" w:lastColumn="0" w:noHBand="0" w:noVBand="1"/>
      </w:tblPr>
      <w:tblGrid>
        <w:gridCol w:w="1555"/>
        <w:gridCol w:w="1417"/>
        <w:gridCol w:w="1559"/>
        <w:gridCol w:w="2127"/>
        <w:gridCol w:w="3254"/>
      </w:tblGrid>
      <w:tr w:rsidR="00CD13A7" w:rsidRPr="00CD13A7" w14:paraId="1202A02A" w14:textId="77777777" w:rsidTr="00CD13A7">
        <w:trPr>
          <w:tblHeader/>
          <w:jc w:val="center"/>
        </w:trPr>
        <w:tc>
          <w:tcPr>
            <w:tcW w:w="1555" w:type="dxa"/>
          </w:tcPr>
          <w:p w14:paraId="7CD2D808" w14:textId="7E73F321" w:rsidR="00CD13A7" w:rsidRPr="00CD13A7" w:rsidRDefault="00CD13A7" w:rsidP="00CD13A7">
            <w:pPr>
              <w:autoSpaceDE w:val="0"/>
              <w:autoSpaceDN w:val="0"/>
              <w:adjustRightInd w:val="0"/>
              <w:spacing w:after="0" w:line="240" w:lineRule="auto"/>
              <w:jc w:val="center"/>
              <w:rPr>
                <w:rFonts w:ascii="Times New Roman" w:hAnsi="Times New Roman"/>
                <w:b/>
                <w:bCs/>
                <w:color w:val="000000"/>
                <w:sz w:val="20"/>
                <w:szCs w:val="20"/>
                <w:lang w:eastAsia="ru-RU"/>
              </w:rPr>
            </w:pPr>
            <w:r>
              <w:rPr>
                <w:rFonts w:ascii="Times New Roman" w:hAnsi="Times New Roman"/>
                <w:b/>
                <w:bCs/>
                <w:color w:val="000000"/>
                <w:sz w:val="20"/>
                <w:szCs w:val="20"/>
                <w:lang w:eastAsia="ru-RU"/>
              </w:rPr>
              <w:t>1</w:t>
            </w:r>
          </w:p>
        </w:tc>
        <w:tc>
          <w:tcPr>
            <w:tcW w:w="1417" w:type="dxa"/>
          </w:tcPr>
          <w:p w14:paraId="3FB6B06E" w14:textId="41433448" w:rsidR="00CD13A7" w:rsidRPr="00CD13A7" w:rsidRDefault="00CD13A7" w:rsidP="00CD13A7">
            <w:pPr>
              <w:autoSpaceDE w:val="0"/>
              <w:autoSpaceDN w:val="0"/>
              <w:adjustRightInd w:val="0"/>
              <w:spacing w:after="0" w:line="240" w:lineRule="auto"/>
              <w:jc w:val="center"/>
              <w:rPr>
                <w:rFonts w:ascii="Times New Roman" w:hAnsi="Times New Roman"/>
                <w:b/>
                <w:bCs/>
                <w:color w:val="000000"/>
                <w:sz w:val="20"/>
                <w:szCs w:val="20"/>
                <w:lang w:eastAsia="ru-RU"/>
              </w:rPr>
            </w:pPr>
            <w:r>
              <w:rPr>
                <w:rFonts w:ascii="Times New Roman" w:hAnsi="Times New Roman"/>
                <w:b/>
                <w:bCs/>
                <w:color w:val="000000"/>
                <w:sz w:val="20"/>
                <w:szCs w:val="20"/>
                <w:lang w:eastAsia="ru-RU"/>
              </w:rPr>
              <w:t>2</w:t>
            </w:r>
          </w:p>
        </w:tc>
        <w:tc>
          <w:tcPr>
            <w:tcW w:w="1559" w:type="dxa"/>
          </w:tcPr>
          <w:p w14:paraId="5E9B39CF" w14:textId="4A3996FB" w:rsidR="00CD13A7" w:rsidRPr="00CD13A7" w:rsidRDefault="00CD13A7" w:rsidP="00CD13A7">
            <w:pPr>
              <w:autoSpaceDE w:val="0"/>
              <w:autoSpaceDN w:val="0"/>
              <w:adjustRightInd w:val="0"/>
              <w:spacing w:after="0" w:line="240" w:lineRule="auto"/>
              <w:jc w:val="center"/>
              <w:rPr>
                <w:rFonts w:ascii="Times New Roman" w:hAnsi="Times New Roman"/>
                <w:b/>
                <w:bCs/>
                <w:color w:val="000000"/>
                <w:sz w:val="20"/>
                <w:szCs w:val="20"/>
                <w:lang w:eastAsia="ru-RU"/>
              </w:rPr>
            </w:pPr>
            <w:r>
              <w:rPr>
                <w:rFonts w:ascii="Times New Roman" w:hAnsi="Times New Roman"/>
                <w:b/>
                <w:bCs/>
                <w:color w:val="000000"/>
                <w:sz w:val="20"/>
                <w:szCs w:val="20"/>
                <w:lang w:eastAsia="ru-RU"/>
              </w:rPr>
              <w:t>3</w:t>
            </w:r>
          </w:p>
        </w:tc>
        <w:tc>
          <w:tcPr>
            <w:tcW w:w="2127" w:type="dxa"/>
          </w:tcPr>
          <w:p w14:paraId="0405AFD7" w14:textId="1E61F972" w:rsidR="00CD13A7" w:rsidRPr="00CD13A7" w:rsidRDefault="00CD13A7" w:rsidP="00CD13A7">
            <w:pPr>
              <w:autoSpaceDE w:val="0"/>
              <w:autoSpaceDN w:val="0"/>
              <w:adjustRightInd w:val="0"/>
              <w:spacing w:after="0" w:line="240" w:lineRule="auto"/>
              <w:jc w:val="center"/>
              <w:rPr>
                <w:rFonts w:ascii="Times New Roman" w:hAnsi="Times New Roman"/>
                <w:b/>
                <w:bCs/>
                <w:color w:val="000000"/>
                <w:sz w:val="20"/>
                <w:szCs w:val="20"/>
                <w:lang w:eastAsia="ru-RU"/>
              </w:rPr>
            </w:pPr>
            <w:r>
              <w:rPr>
                <w:rFonts w:ascii="Times New Roman" w:hAnsi="Times New Roman"/>
                <w:b/>
                <w:bCs/>
                <w:color w:val="000000"/>
                <w:sz w:val="20"/>
                <w:szCs w:val="20"/>
                <w:lang w:eastAsia="ru-RU"/>
              </w:rPr>
              <w:t>4</w:t>
            </w:r>
          </w:p>
        </w:tc>
        <w:tc>
          <w:tcPr>
            <w:tcW w:w="3254" w:type="dxa"/>
          </w:tcPr>
          <w:p w14:paraId="69378553" w14:textId="2FAB5139" w:rsidR="00CD13A7" w:rsidRPr="00CD13A7" w:rsidRDefault="00CD13A7" w:rsidP="00CD13A7">
            <w:pPr>
              <w:autoSpaceDE w:val="0"/>
              <w:autoSpaceDN w:val="0"/>
              <w:adjustRightInd w:val="0"/>
              <w:spacing w:after="0" w:line="240" w:lineRule="auto"/>
              <w:jc w:val="center"/>
              <w:rPr>
                <w:rFonts w:ascii="Times New Roman" w:hAnsi="Times New Roman"/>
                <w:b/>
                <w:bCs/>
                <w:color w:val="000000"/>
                <w:sz w:val="20"/>
                <w:szCs w:val="20"/>
                <w:lang w:eastAsia="ru-RU"/>
              </w:rPr>
            </w:pPr>
            <w:r>
              <w:rPr>
                <w:rFonts w:ascii="Times New Roman" w:hAnsi="Times New Roman"/>
                <w:b/>
                <w:bCs/>
                <w:color w:val="000000"/>
                <w:sz w:val="20"/>
                <w:szCs w:val="20"/>
                <w:lang w:eastAsia="ru-RU"/>
              </w:rPr>
              <w:t>5</w:t>
            </w:r>
          </w:p>
        </w:tc>
      </w:tr>
      <w:tr w:rsidR="00CD13A7" w:rsidRPr="00CD13A7" w14:paraId="269055B6" w14:textId="77777777" w:rsidTr="00CD13A7">
        <w:trPr>
          <w:trHeight w:val="415"/>
          <w:jc w:val="center"/>
        </w:trPr>
        <w:tc>
          <w:tcPr>
            <w:tcW w:w="1555" w:type="dxa"/>
          </w:tcPr>
          <w:p w14:paraId="09C72B07" w14:textId="31D5B00D" w:rsidR="00CD13A7" w:rsidRPr="00162F6F" w:rsidRDefault="00CD13A7" w:rsidP="00CD13A7">
            <w:pPr>
              <w:autoSpaceDE w:val="0"/>
              <w:autoSpaceDN w:val="0"/>
              <w:adjustRightInd w:val="0"/>
              <w:spacing w:after="0" w:line="240" w:lineRule="auto"/>
              <w:rPr>
                <w:rFonts w:ascii="Times New Roman" w:hAnsi="Times New Roman"/>
                <w:b/>
                <w:bCs/>
                <w:color w:val="000000"/>
                <w:sz w:val="20"/>
                <w:szCs w:val="20"/>
                <w:lang w:eastAsia="ru-RU"/>
              </w:rPr>
            </w:pPr>
            <w:r w:rsidRPr="00162F6F">
              <w:rPr>
                <w:rFonts w:ascii="Times New Roman" w:hAnsi="Times New Roman"/>
                <w:sz w:val="20"/>
                <w:szCs w:val="20"/>
              </w:rPr>
              <w:t>Жилые зоны</w:t>
            </w:r>
          </w:p>
        </w:tc>
        <w:tc>
          <w:tcPr>
            <w:tcW w:w="1417" w:type="dxa"/>
          </w:tcPr>
          <w:p w14:paraId="38CA4EC3" w14:textId="36A58881" w:rsidR="00CD13A7" w:rsidRPr="00162F6F" w:rsidRDefault="00CD13A7" w:rsidP="00CD13A7">
            <w:pPr>
              <w:autoSpaceDE w:val="0"/>
              <w:autoSpaceDN w:val="0"/>
              <w:adjustRightInd w:val="0"/>
              <w:spacing w:after="0" w:line="240" w:lineRule="auto"/>
              <w:jc w:val="center"/>
              <w:rPr>
                <w:rFonts w:ascii="Times New Roman" w:hAnsi="Times New Roman"/>
                <w:b/>
                <w:bCs/>
                <w:color w:val="000000"/>
                <w:sz w:val="20"/>
                <w:szCs w:val="20"/>
                <w:lang w:eastAsia="ru-RU"/>
              </w:rPr>
            </w:pPr>
            <w:r w:rsidRPr="00162F6F">
              <w:rPr>
                <w:rFonts w:ascii="Times New Roman" w:hAnsi="Times New Roman"/>
                <w:sz w:val="20"/>
                <w:szCs w:val="20"/>
              </w:rPr>
              <w:t>55 (с 7.00 до 23.00) 45 (с 23.00 до 7.00)</w:t>
            </w:r>
            <w:r w:rsidR="00162F6F">
              <w:rPr>
                <w:rFonts w:ascii="Times New Roman" w:hAnsi="Times New Roman"/>
                <w:sz w:val="20"/>
                <w:szCs w:val="20"/>
              </w:rPr>
              <w:t xml:space="preserve"> </w:t>
            </w:r>
            <w:r w:rsidRPr="00162F6F">
              <w:rPr>
                <w:rFonts w:ascii="Times New Roman" w:hAnsi="Times New Roman"/>
                <w:sz w:val="20"/>
                <w:szCs w:val="20"/>
              </w:rPr>
              <w:t>**</w:t>
            </w:r>
          </w:p>
        </w:tc>
        <w:tc>
          <w:tcPr>
            <w:tcW w:w="1559" w:type="dxa"/>
          </w:tcPr>
          <w:p w14:paraId="443C508D" w14:textId="514EA25A" w:rsidR="00CD13A7" w:rsidRPr="00162F6F" w:rsidRDefault="00CD13A7" w:rsidP="00CD13A7">
            <w:pPr>
              <w:autoSpaceDE w:val="0"/>
              <w:autoSpaceDN w:val="0"/>
              <w:adjustRightInd w:val="0"/>
              <w:spacing w:after="0" w:line="240" w:lineRule="auto"/>
              <w:jc w:val="center"/>
              <w:rPr>
                <w:rFonts w:ascii="Times New Roman" w:hAnsi="Times New Roman"/>
                <w:b/>
                <w:bCs/>
                <w:color w:val="000000"/>
                <w:sz w:val="20"/>
                <w:szCs w:val="20"/>
                <w:lang w:eastAsia="ru-RU"/>
              </w:rPr>
            </w:pPr>
            <w:r w:rsidRPr="00162F6F">
              <w:rPr>
                <w:rFonts w:ascii="Times New Roman" w:hAnsi="Times New Roman"/>
                <w:sz w:val="20"/>
                <w:szCs w:val="20"/>
              </w:rPr>
              <w:t>1</w:t>
            </w:r>
          </w:p>
        </w:tc>
        <w:tc>
          <w:tcPr>
            <w:tcW w:w="2127" w:type="dxa"/>
          </w:tcPr>
          <w:p w14:paraId="58EB1686" w14:textId="50B736D4" w:rsidR="00CD13A7" w:rsidRPr="00162F6F" w:rsidRDefault="00CD13A7" w:rsidP="00CD13A7">
            <w:pPr>
              <w:autoSpaceDE w:val="0"/>
              <w:autoSpaceDN w:val="0"/>
              <w:adjustRightInd w:val="0"/>
              <w:spacing w:after="0" w:line="240" w:lineRule="auto"/>
              <w:jc w:val="center"/>
              <w:rPr>
                <w:rFonts w:ascii="Times New Roman" w:hAnsi="Times New Roman"/>
                <w:b/>
                <w:bCs/>
                <w:color w:val="000000"/>
                <w:sz w:val="20"/>
                <w:szCs w:val="20"/>
                <w:lang w:eastAsia="ru-RU"/>
              </w:rPr>
            </w:pPr>
            <w:r w:rsidRPr="00162F6F">
              <w:rPr>
                <w:rFonts w:ascii="Times New Roman" w:hAnsi="Times New Roman"/>
                <w:sz w:val="20"/>
                <w:szCs w:val="20"/>
              </w:rPr>
              <w:t>1</w:t>
            </w:r>
          </w:p>
        </w:tc>
        <w:tc>
          <w:tcPr>
            <w:tcW w:w="3254" w:type="dxa"/>
          </w:tcPr>
          <w:p w14:paraId="4DCC02B2" w14:textId="3F100C45" w:rsidR="00CD13A7" w:rsidRPr="00162F6F" w:rsidRDefault="00CD13A7" w:rsidP="00CD13A7">
            <w:pPr>
              <w:spacing w:after="0" w:line="240" w:lineRule="auto"/>
              <w:ind w:right="-114"/>
              <w:rPr>
                <w:rFonts w:ascii="Times New Roman" w:hAnsi="Times New Roman"/>
                <w:b/>
                <w:bCs/>
                <w:color w:val="000000"/>
                <w:sz w:val="20"/>
                <w:szCs w:val="20"/>
                <w:lang w:eastAsia="ru-RU"/>
              </w:rPr>
            </w:pPr>
            <w:r w:rsidRPr="00162F6F">
              <w:rPr>
                <w:rFonts w:ascii="Times New Roman" w:hAnsi="Times New Roman"/>
                <w:sz w:val="20"/>
                <w:szCs w:val="20"/>
              </w:rPr>
              <w:t>Нормативно очищенные на локальных очистных сооружениях. Выпуск в коллектор с последующей очисткой на комплексных очистных сооружениях</w:t>
            </w:r>
          </w:p>
        </w:tc>
      </w:tr>
      <w:tr w:rsidR="00CD13A7" w:rsidRPr="00CD13A7" w14:paraId="26C0746A" w14:textId="77777777" w:rsidTr="00CD13A7">
        <w:trPr>
          <w:trHeight w:val="556"/>
          <w:jc w:val="center"/>
        </w:trPr>
        <w:tc>
          <w:tcPr>
            <w:tcW w:w="1555" w:type="dxa"/>
          </w:tcPr>
          <w:p w14:paraId="1B6D06C8" w14:textId="600B124C" w:rsidR="00CD13A7" w:rsidRPr="00162F6F" w:rsidRDefault="00CD13A7" w:rsidP="00CD13A7">
            <w:pPr>
              <w:autoSpaceDE w:val="0"/>
              <w:autoSpaceDN w:val="0"/>
              <w:adjustRightInd w:val="0"/>
              <w:spacing w:after="0" w:line="240" w:lineRule="auto"/>
              <w:rPr>
                <w:rFonts w:ascii="Times New Roman" w:hAnsi="Times New Roman"/>
                <w:b/>
                <w:bCs/>
                <w:color w:val="000000"/>
                <w:sz w:val="20"/>
                <w:szCs w:val="20"/>
                <w:lang w:eastAsia="ru-RU"/>
              </w:rPr>
            </w:pPr>
            <w:r w:rsidRPr="00162F6F">
              <w:rPr>
                <w:rFonts w:ascii="Times New Roman" w:hAnsi="Times New Roman"/>
                <w:sz w:val="20"/>
                <w:szCs w:val="20"/>
              </w:rPr>
              <w:t xml:space="preserve">Общественно-деловые </w:t>
            </w:r>
            <w:r w:rsidRPr="00162F6F">
              <w:rPr>
                <w:rStyle w:val="75pt0"/>
                <w:rFonts w:ascii="Times New Roman" w:cs="Times New Roman"/>
                <w:color w:val="000000"/>
                <w:spacing w:val="0"/>
                <w:sz w:val="20"/>
                <w:szCs w:val="20"/>
              </w:rPr>
              <w:t>зоны</w:t>
            </w:r>
          </w:p>
        </w:tc>
        <w:tc>
          <w:tcPr>
            <w:tcW w:w="1417" w:type="dxa"/>
          </w:tcPr>
          <w:p w14:paraId="40A9E273" w14:textId="14D0B88B" w:rsidR="00CD13A7" w:rsidRPr="00162F6F" w:rsidRDefault="00CD13A7" w:rsidP="00CD13A7">
            <w:pPr>
              <w:autoSpaceDE w:val="0"/>
              <w:autoSpaceDN w:val="0"/>
              <w:adjustRightInd w:val="0"/>
              <w:spacing w:after="0" w:line="240" w:lineRule="auto"/>
              <w:jc w:val="center"/>
              <w:rPr>
                <w:rFonts w:ascii="Times New Roman" w:hAnsi="Times New Roman"/>
                <w:b/>
                <w:bCs/>
                <w:color w:val="000000"/>
                <w:sz w:val="20"/>
                <w:szCs w:val="20"/>
                <w:lang w:eastAsia="ru-RU"/>
              </w:rPr>
            </w:pPr>
            <w:r w:rsidRPr="00162F6F">
              <w:rPr>
                <w:rFonts w:ascii="Times New Roman" w:hAnsi="Times New Roman"/>
                <w:sz w:val="20"/>
                <w:szCs w:val="20"/>
              </w:rPr>
              <w:t>60</w:t>
            </w:r>
          </w:p>
        </w:tc>
        <w:tc>
          <w:tcPr>
            <w:tcW w:w="1559" w:type="dxa"/>
          </w:tcPr>
          <w:p w14:paraId="50612DAB" w14:textId="264473FB" w:rsidR="00CD13A7" w:rsidRPr="00162F6F" w:rsidRDefault="00CD13A7" w:rsidP="00CD13A7">
            <w:pPr>
              <w:autoSpaceDE w:val="0"/>
              <w:autoSpaceDN w:val="0"/>
              <w:adjustRightInd w:val="0"/>
              <w:spacing w:after="0" w:line="240" w:lineRule="auto"/>
              <w:jc w:val="center"/>
              <w:rPr>
                <w:rFonts w:ascii="Times New Roman" w:hAnsi="Times New Roman"/>
                <w:b/>
                <w:bCs/>
                <w:color w:val="000000"/>
                <w:sz w:val="20"/>
                <w:szCs w:val="20"/>
                <w:lang w:eastAsia="ru-RU"/>
              </w:rPr>
            </w:pPr>
            <w:r w:rsidRPr="00162F6F">
              <w:rPr>
                <w:rFonts w:ascii="Times New Roman" w:hAnsi="Times New Roman"/>
                <w:sz w:val="20"/>
                <w:szCs w:val="20"/>
              </w:rPr>
              <w:t>1</w:t>
            </w:r>
          </w:p>
        </w:tc>
        <w:tc>
          <w:tcPr>
            <w:tcW w:w="2127" w:type="dxa"/>
          </w:tcPr>
          <w:p w14:paraId="3B21D56F" w14:textId="2B22229A" w:rsidR="00CD13A7" w:rsidRPr="00162F6F" w:rsidRDefault="00CD13A7" w:rsidP="00CD13A7">
            <w:pPr>
              <w:autoSpaceDE w:val="0"/>
              <w:autoSpaceDN w:val="0"/>
              <w:adjustRightInd w:val="0"/>
              <w:spacing w:after="0" w:line="240" w:lineRule="auto"/>
              <w:jc w:val="center"/>
              <w:rPr>
                <w:rFonts w:ascii="Times New Roman" w:hAnsi="Times New Roman"/>
                <w:b/>
                <w:bCs/>
                <w:color w:val="000000"/>
                <w:sz w:val="20"/>
                <w:szCs w:val="20"/>
                <w:lang w:eastAsia="ru-RU"/>
              </w:rPr>
            </w:pPr>
            <w:r w:rsidRPr="00162F6F">
              <w:rPr>
                <w:rFonts w:ascii="Times New Roman" w:hAnsi="Times New Roman"/>
                <w:sz w:val="20"/>
                <w:szCs w:val="20"/>
              </w:rPr>
              <w:t>1</w:t>
            </w:r>
          </w:p>
        </w:tc>
        <w:tc>
          <w:tcPr>
            <w:tcW w:w="3254" w:type="dxa"/>
          </w:tcPr>
          <w:p w14:paraId="1C05D4C6" w14:textId="4F1A5BB6" w:rsidR="00CD13A7" w:rsidRPr="00162F6F" w:rsidRDefault="00CD13A7" w:rsidP="00CD13A7">
            <w:pPr>
              <w:autoSpaceDE w:val="0"/>
              <w:autoSpaceDN w:val="0"/>
              <w:adjustRightInd w:val="0"/>
              <w:spacing w:after="0" w:line="240" w:lineRule="auto"/>
              <w:ind w:right="-114"/>
              <w:rPr>
                <w:rFonts w:ascii="Times New Roman" w:hAnsi="Times New Roman"/>
                <w:b/>
                <w:bCs/>
                <w:color w:val="000000"/>
                <w:sz w:val="20"/>
                <w:szCs w:val="20"/>
                <w:lang w:eastAsia="ru-RU"/>
              </w:rPr>
            </w:pPr>
            <w:r w:rsidRPr="00162F6F">
              <w:rPr>
                <w:rFonts w:ascii="Times New Roman" w:hAnsi="Times New Roman"/>
                <w:sz w:val="20"/>
                <w:szCs w:val="20"/>
              </w:rPr>
              <w:t xml:space="preserve">Нормативно </w:t>
            </w:r>
            <w:r w:rsidRPr="00162F6F">
              <w:rPr>
                <w:rStyle w:val="75pt0"/>
                <w:rFonts w:ascii="Times New Roman" w:cs="Times New Roman"/>
                <w:color w:val="000000"/>
                <w:spacing w:val="0"/>
                <w:sz w:val="20"/>
                <w:szCs w:val="20"/>
              </w:rPr>
              <w:t>очищенные на локальных очистных сооружениях. Выпуск в коллектор с последующей очисткой на комплексных очистных сооружениях</w:t>
            </w:r>
          </w:p>
        </w:tc>
      </w:tr>
      <w:tr w:rsidR="00CD13A7" w:rsidRPr="00CD13A7" w14:paraId="3DAC5516" w14:textId="77777777" w:rsidTr="00CD13A7">
        <w:trPr>
          <w:jc w:val="center"/>
        </w:trPr>
        <w:tc>
          <w:tcPr>
            <w:tcW w:w="1555" w:type="dxa"/>
          </w:tcPr>
          <w:p w14:paraId="7D7C4B4C" w14:textId="37949EF6" w:rsidR="00CD13A7" w:rsidRPr="00162F6F" w:rsidRDefault="009B0BA2" w:rsidP="00CD13A7">
            <w:pPr>
              <w:pStyle w:val="af1"/>
              <w:spacing w:after="0" w:line="240" w:lineRule="auto"/>
              <w:jc w:val="left"/>
              <w:rPr>
                <w:b/>
                <w:bCs w:val="0"/>
                <w:color w:val="000000"/>
                <w:sz w:val="20"/>
                <w:lang w:eastAsia="ru-RU"/>
              </w:rPr>
            </w:pPr>
            <w:r w:rsidRPr="00162F6F">
              <w:rPr>
                <w:rStyle w:val="75pt0"/>
                <w:rFonts w:ascii="Times New Roman" w:cs="Times New Roman"/>
                <w:color w:val="000000"/>
                <w:spacing w:val="0"/>
                <w:sz w:val="20"/>
                <w:szCs w:val="20"/>
              </w:rPr>
              <w:t>Производственные</w:t>
            </w:r>
            <w:r w:rsidRPr="00162F6F">
              <w:rPr>
                <w:rStyle w:val="75pt0"/>
                <w:rFonts w:ascii="Times New Roman" w:cs="Times New Roman"/>
                <w:color w:val="000000"/>
                <w:spacing w:val="0"/>
                <w:sz w:val="20"/>
                <w:szCs w:val="20"/>
                <w:lang w:val="ru-RU"/>
              </w:rPr>
              <w:t xml:space="preserve"> </w:t>
            </w:r>
            <w:r w:rsidRPr="00162F6F">
              <w:rPr>
                <w:rStyle w:val="75pt0"/>
                <w:rFonts w:ascii="Times New Roman" w:cs="Times New Roman"/>
                <w:color w:val="000000"/>
                <w:spacing w:val="0"/>
                <w:sz w:val="20"/>
                <w:szCs w:val="20"/>
              </w:rPr>
              <w:t xml:space="preserve">зоны </w:t>
            </w:r>
            <w:r w:rsidR="00CD13A7" w:rsidRPr="00162F6F">
              <w:rPr>
                <w:rStyle w:val="75pt0"/>
                <w:rFonts w:ascii="Times New Roman" w:cs="Times New Roman"/>
                <w:color w:val="000000"/>
                <w:spacing w:val="0"/>
                <w:sz w:val="20"/>
                <w:szCs w:val="20"/>
              </w:rPr>
              <w:t>***</w:t>
            </w:r>
          </w:p>
        </w:tc>
        <w:tc>
          <w:tcPr>
            <w:tcW w:w="1417" w:type="dxa"/>
          </w:tcPr>
          <w:p w14:paraId="24618F8F" w14:textId="1D79E40B" w:rsidR="00CD13A7" w:rsidRPr="00162F6F" w:rsidRDefault="00CD13A7" w:rsidP="00CD13A7">
            <w:pPr>
              <w:autoSpaceDE w:val="0"/>
              <w:autoSpaceDN w:val="0"/>
              <w:adjustRightInd w:val="0"/>
              <w:spacing w:after="0" w:line="240" w:lineRule="auto"/>
              <w:jc w:val="center"/>
              <w:rPr>
                <w:rFonts w:ascii="Times New Roman" w:hAnsi="Times New Roman"/>
                <w:b/>
                <w:bCs/>
                <w:color w:val="000000"/>
                <w:sz w:val="20"/>
                <w:szCs w:val="20"/>
                <w:lang w:eastAsia="ru-RU"/>
              </w:rPr>
            </w:pPr>
            <w:r w:rsidRPr="00162F6F">
              <w:rPr>
                <w:rStyle w:val="75pt0"/>
                <w:rFonts w:ascii="Times New Roman" w:cs="Times New Roman"/>
                <w:color w:val="000000"/>
                <w:spacing w:val="0"/>
                <w:sz w:val="20"/>
                <w:szCs w:val="20"/>
              </w:rPr>
              <w:t>70</w:t>
            </w:r>
          </w:p>
        </w:tc>
        <w:tc>
          <w:tcPr>
            <w:tcW w:w="1559" w:type="dxa"/>
          </w:tcPr>
          <w:p w14:paraId="4DCD189F" w14:textId="682E4C31" w:rsidR="00CD13A7" w:rsidRPr="00162F6F" w:rsidRDefault="00CD13A7" w:rsidP="00CD13A7">
            <w:pPr>
              <w:autoSpaceDE w:val="0"/>
              <w:autoSpaceDN w:val="0"/>
              <w:adjustRightInd w:val="0"/>
              <w:spacing w:after="0" w:line="240" w:lineRule="auto"/>
              <w:jc w:val="center"/>
              <w:rPr>
                <w:rFonts w:ascii="Times New Roman" w:hAnsi="Times New Roman"/>
                <w:b/>
                <w:bCs/>
                <w:color w:val="000000"/>
                <w:sz w:val="20"/>
                <w:szCs w:val="20"/>
                <w:lang w:eastAsia="ru-RU"/>
              </w:rPr>
            </w:pPr>
            <w:r w:rsidRPr="00162F6F">
              <w:rPr>
                <w:rStyle w:val="75pt0"/>
                <w:rFonts w:ascii="Times New Roman" w:cs="Times New Roman"/>
                <w:color w:val="000000"/>
                <w:spacing w:val="0"/>
                <w:sz w:val="20"/>
                <w:szCs w:val="20"/>
              </w:rPr>
              <w:t>1</w:t>
            </w:r>
          </w:p>
        </w:tc>
        <w:tc>
          <w:tcPr>
            <w:tcW w:w="2127" w:type="dxa"/>
          </w:tcPr>
          <w:p w14:paraId="50366407" w14:textId="532DD79B" w:rsidR="00CD13A7" w:rsidRPr="00162F6F" w:rsidRDefault="00CD13A7" w:rsidP="00CD13A7">
            <w:pPr>
              <w:autoSpaceDE w:val="0"/>
              <w:autoSpaceDN w:val="0"/>
              <w:adjustRightInd w:val="0"/>
              <w:spacing w:after="0" w:line="240" w:lineRule="auto"/>
              <w:jc w:val="center"/>
              <w:rPr>
                <w:rFonts w:ascii="Times New Roman" w:hAnsi="Times New Roman"/>
                <w:b/>
                <w:bCs/>
                <w:color w:val="000000"/>
                <w:sz w:val="20"/>
                <w:szCs w:val="20"/>
                <w:lang w:eastAsia="ru-RU"/>
              </w:rPr>
            </w:pPr>
            <w:r w:rsidRPr="00162F6F">
              <w:rPr>
                <w:rStyle w:val="75pt0"/>
                <w:rFonts w:ascii="Times New Roman" w:cs="Times New Roman"/>
                <w:color w:val="000000"/>
                <w:spacing w:val="0"/>
                <w:sz w:val="20"/>
                <w:szCs w:val="20"/>
              </w:rPr>
              <w:t>1</w:t>
            </w:r>
          </w:p>
        </w:tc>
        <w:tc>
          <w:tcPr>
            <w:tcW w:w="3254" w:type="dxa"/>
          </w:tcPr>
          <w:p w14:paraId="51A83955" w14:textId="20B52D0D" w:rsidR="00CD13A7" w:rsidRPr="00162F6F" w:rsidRDefault="00CD13A7" w:rsidP="00CD13A7">
            <w:pPr>
              <w:autoSpaceDE w:val="0"/>
              <w:autoSpaceDN w:val="0"/>
              <w:adjustRightInd w:val="0"/>
              <w:spacing w:after="0" w:line="240" w:lineRule="auto"/>
              <w:rPr>
                <w:rFonts w:ascii="Times New Roman" w:hAnsi="Times New Roman"/>
                <w:b/>
                <w:bCs/>
                <w:color w:val="000000"/>
                <w:sz w:val="20"/>
                <w:szCs w:val="20"/>
                <w:lang w:eastAsia="ru-RU"/>
              </w:rPr>
            </w:pPr>
            <w:r w:rsidRPr="00162F6F">
              <w:rPr>
                <w:rStyle w:val="75pt0"/>
                <w:rFonts w:ascii="Times New Roman" w:cs="Times New Roman"/>
                <w:color w:val="000000"/>
                <w:spacing w:val="0"/>
                <w:sz w:val="20"/>
                <w:szCs w:val="20"/>
              </w:rPr>
              <w:t xml:space="preserve">Нормативно очищенные на локальных очистных сооружениях </w:t>
            </w:r>
            <w:r w:rsidRPr="00162F6F">
              <w:rPr>
                <w:rStyle w:val="75pt0"/>
                <w:rFonts w:ascii="Times New Roman" w:cs="Times New Roman"/>
                <w:color w:val="000000"/>
                <w:spacing w:val="0"/>
                <w:sz w:val="20"/>
                <w:szCs w:val="20"/>
              </w:rPr>
              <w:lastRenderedPageBreak/>
              <w:t>с самостоятельным или централизованным выпуском</w:t>
            </w:r>
          </w:p>
        </w:tc>
      </w:tr>
      <w:tr w:rsidR="00CD13A7" w:rsidRPr="00CD13A7" w14:paraId="4F038952" w14:textId="77777777" w:rsidTr="00CD13A7">
        <w:trPr>
          <w:jc w:val="center"/>
        </w:trPr>
        <w:tc>
          <w:tcPr>
            <w:tcW w:w="1555" w:type="dxa"/>
          </w:tcPr>
          <w:p w14:paraId="2286E6CB" w14:textId="618E1A19" w:rsidR="00CD13A7" w:rsidRPr="00162F6F" w:rsidRDefault="00CD13A7" w:rsidP="00CD13A7">
            <w:pPr>
              <w:autoSpaceDE w:val="0"/>
              <w:autoSpaceDN w:val="0"/>
              <w:adjustRightInd w:val="0"/>
              <w:spacing w:after="0" w:line="240" w:lineRule="auto"/>
              <w:rPr>
                <w:rFonts w:ascii="Times New Roman" w:hAnsi="Times New Roman"/>
                <w:b/>
                <w:bCs/>
                <w:color w:val="000000"/>
                <w:sz w:val="20"/>
                <w:szCs w:val="20"/>
                <w:lang w:eastAsia="ru-RU"/>
              </w:rPr>
            </w:pPr>
            <w:r w:rsidRPr="00162F6F">
              <w:rPr>
                <w:rStyle w:val="75pt0"/>
                <w:rFonts w:ascii="Times New Roman" w:cs="Times New Roman"/>
                <w:color w:val="000000"/>
                <w:spacing w:val="0"/>
                <w:sz w:val="20"/>
                <w:szCs w:val="20"/>
              </w:rPr>
              <w:lastRenderedPageBreak/>
              <w:t>Рекреационные зоны, в том числе места массового отдыха населения, территории лечебно</w:t>
            </w:r>
            <w:r w:rsidRPr="00162F6F">
              <w:rPr>
                <w:rStyle w:val="75pt0"/>
                <w:rFonts w:ascii="Times New Roman" w:cs="Times New Roman"/>
                <w:color w:val="000000"/>
                <w:spacing w:val="0"/>
                <w:sz w:val="20"/>
                <w:szCs w:val="20"/>
              </w:rPr>
              <w:softHyphen/>
              <w:t>профилактических организаций длительного пребывания больных и центров реабилитации</w:t>
            </w:r>
          </w:p>
        </w:tc>
        <w:tc>
          <w:tcPr>
            <w:tcW w:w="1417" w:type="dxa"/>
          </w:tcPr>
          <w:p w14:paraId="2C50B89D" w14:textId="238C0AC6" w:rsidR="00CD13A7" w:rsidRPr="00162F6F" w:rsidRDefault="00CD13A7" w:rsidP="00CD13A7">
            <w:pPr>
              <w:autoSpaceDE w:val="0"/>
              <w:autoSpaceDN w:val="0"/>
              <w:adjustRightInd w:val="0"/>
              <w:spacing w:after="0" w:line="240" w:lineRule="auto"/>
              <w:jc w:val="center"/>
              <w:rPr>
                <w:rFonts w:ascii="Times New Roman" w:hAnsi="Times New Roman"/>
                <w:b/>
                <w:bCs/>
                <w:color w:val="000000"/>
                <w:sz w:val="20"/>
                <w:szCs w:val="20"/>
                <w:lang w:eastAsia="ru-RU"/>
              </w:rPr>
            </w:pPr>
            <w:r w:rsidRPr="00162F6F">
              <w:rPr>
                <w:rStyle w:val="75pt0"/>
                <w:rFonts w:ascii="Times New Roman" w:cs="Times New Roman"/>
                <w:color w:val="000000"/>
                <w:spacing w:val="0"/>
                <w:sz w:val="20"/>
                <w:szCs w:val="20"/>
              </w:rPr>
              <w:t>70 (с 7.00 до 23.00) 60 (с 23.00 до 7.00)</w:t>
            </w:r>
          </w:p>
        </w:tc>
        <w:tc>
          <w:tcPr>
            <w:tcW w:w="1559" w:type="dxa"/>
          </w:tcPr>
          <w:p w14:paraId="2FC721B9" w14:textId="4E8611AA" w:rsidR="00CD13A7" w:rsidRPr="00162F6F" w:rsidRDefault="00CD13A7" w:rsidP="00CD13A7">
            <w:pPr>
              <w:autoSpaceDE w:val="0"/>
              <w:autoSpaceDN w:val="0"/>
              <w:adjustRightInd w:val="0"/>
              <w:spacing w:after="0" w:line="240" w:lineRule="auto"/>
              <w:jc w:val="center"/>
              <w:rPr>
                <w:rFonts w:ascii="Times New Roman" w:hAnsi="Times New Roman"/>
                <w:b/>
                <w:bCs/>
                <w:color w:val="000000"/>
                <w:sz w:val="20"/>
                <w:szCs w:val="20"/>
                <w:lang w:eastAsia="ru-RU"/>
              </w:rPr>
            </w:pPr>
            <w:r w:rsidRPr="00162F6F">
              <w:rPr>
                <w:rStyle w:val="75pt0"/>
                <w:rFonts w:ascii="Times New Roman" w:cs="Times New Roman"/>
                <w:color w:val="000000"/>
                <w:spacing w:val="0"/>
                <w:sz w:val="20"/>
                <w:szCs w:val="20"/>
              </w:rPr>
              <w:t>0,8</w:t>
            </w:r>
          </w:p>
        </w:tc>
        <w:tc>
          <w:tcPr>
            <w:tcW w:w="2127" w:type="dxa"/>
          </w:tcPr>
          <w:p w14:paraId="05658303" w14:textId="08608865" w:rsidR="00CD13A7" w:rsidRPr="00162F6F" w:rsidRDefault="00CD13A7" w:rsidP="00CD13A7">
            <w:pPr>
              <w:autoSpaceDE w:val="0"/>
              <w:autoSpaceDN w:val="0"/>
              <w:adjustRightInd w:val="0"/>
              <w:spacing w:after="0" w:line="240" w:lineRule="auto"/>
              <w:jc w:val="center"/>
              <w:rPr>
                <w:rFonts w:ascii="Times New Roman" w:hAnsi="Times New Roman"/>
                <w:b/>
                <w:bCs/>
                <w:color w:val="000000"/>
                <w:sz w:val="20"/>
                <w:szCs w:val="20"/>
                <w:lang w:eastAsia="ru-RU"/>
              </w:rPr>
            </w:pPr>
            <w:r w:rsidRPr="00162F6F">
              <w:rPr>
                <w:rStyle w:val="75pt0"/>
                <w:rFonts w:ascii="Times New Roman" w:cs="Times New Roman"/>
                <w:color w:val="000000"/>
                <w:spacing w:val="0"/>
                <w:sz w:val="20"/>
                <w:szCs w:val="20"/>
              </w:rPr>
              <w:t>1</w:t>
            </w:r>
          </w:p>
        </w:tc>
        <w:tc>
          <w:tcPr>
            <w:tcW w:w="3254" w:type="dxa"/>
          </w:tcPr>
          <w:p w14:paraId="225FC489" w14:textId="7A5D31CD" w:rsidR="00CD13A7" w:rsidRPr="00162F6F" w:rsidRDefault="00CD13A7" w:rsidP="00CD13A7">
            <w:pPr>
              <w:autoSpaceDE w:val="0"/>
              <w:autoSpaceDN w:val="0"/>
              <w:adjustRightInd w:val="0"/>
              <w:spacing w:after="0" w:line="240" w:lineRule="auto"/>
              <w:rPr>
                <w:rFonts w:ascii="Times New Roman" w:hAnsi="Times New Roman"/>
                <w:b/>
                <w:bCs/>
                <w:color w:val="000000"/>
                <w:sz w:val="20"/>
                <w:szCs w:val="20"/>
                <w:lang w:eastAsia="ru-RU"/>
              </w:rPr>
            </w:pPr>
            <w:r w:rsidRPr="00162F6F">
              <w:rPr>
                <w:rStyle w:val="75pt0"/>
                <w:rFonts w:ascii="Times New Roman" w:cs="Times New Roman"/>
                <w:color w:val="000000"/>
                <w:spacing w:val="0"/>
                <w:sz w:val="20"/>
                <w:szCs w:val="20"/>
              </w:rPr>
              <w:t>Нормативно очищенные на локальных очистных сооружениях с возможным самостоятельным выпуском</w:t>
            </w:r>
          </w:p>
        </w:tc>
      </w:tr>
      <w:tr w:rsidR="00CD13A7" w:rsidRPr="00CD13A7" w14:paraId="2381A40F" w14:textId="77777777" w:rsidTr="00CD13A7">
        <w:trPr>
          <w:jc w:val="center"/>
        </w:trPr>
        <w:tc>
          <w:tcPr>
            <w:tcW w:w="1555" w:type="dxa"/>
          </w:tcPr>
          <w:p w14:paraId="09915A88" w14:textId="77777777" w:rsidR="00CD13A7" w:rsidRPr="00162F6F" w:rsidRDefault="00CD13A7" w:rsidP="00CD13A7">
            <w:pPr>
              <w:pStyle w:val="af1"/>
              <w:spacing w:after="0" w:line="240" w:lineRule="auto"/>
              <w:jc w:val="left"/>
              <w:rPr>
                <w:rFonts w:eastAsia="Arial Unicode MS"/>
                <w:color w:val="000000"/>
                <w:sz w:val="20"/>
              </w:rPr>
            </w:pPr>
            <w:r w:rsidRPr="00162F6F">
              <w:rPr>
                <w:rStyle w:val="75pt0"/>
                <w:rFonts w:ascii="Times New Roman" w:cs="Times New Roman"/>
                <w:color w:val="000000"/>
                <w:spacing w:val="0"/>
                <w:sz w:val="20"/>
                <w:szCs w:val="20"/>
              </w:rPr>
              <w:t>Зоны</w:t>
            </w:r>
          </w:p>
          <w:p w14:paraId="284AC8FB" w14:textId="77777777" w:rsidR="00CD13A7" w:rsidRPr="00162F6F" w:rsidRDefault="00CD13A7" w:rsidP="00CD13A7">
            <w:pPr>
              <w:pStyle w:val="af1"/>
              <w:spacing w:after="0" w:line="240" w:lineRule="auto"/>
              <w:jc w:val="left"/>
              <w:rPr>
                <w:rFonts w:eastAsia="Arial Unicode MS"/>
                <w:color w:val="000000"/>
                <w:sz w:val="20"/>
              </w:rPr>
            </w:pPr>
            <w:r w:rsidRPr="00162F6F">
              <w:rPr>
                <w:rStyle w:val="75pt0"/>
                <w:rFonts w:ascii="Times New Roman" w:cs="Times New Roman"/>
                <w:color w:val="000000"/>
                <w:spacing w:val="0"/>
                <w:sz w:val="20"/>
                <w:szCs w:val="20"/>
              </w:rPr>
              <w:t>сельскохозяйственного</w:t>
            </w:r>
          </w:p>
          <w:p w14:paraId="78B8DBB0" w14:textId="580D1A27" w:rsidR="00CD13A7" w:rsidRPr="00162F6F" w:rsidRDefault="00CD13A7" w:rsidP="00CD13A7">
            <w:pPr>
              <w:autoSpaceDE w:val="0"/>
              <w:autoSpaceDN w:val="0"/>
              <w:adjustRightInd w:val="0"/>
              <w:spacing w:after="0" w:line="240" w:lineRule="auto"/>
              <w:ind w:right="-108"/>
              <w:rPr>
                <w:rFonts w:ascii="Times New Roman" w:hAnsi="Times New Roman"/>
                <w:b/>
                <w:bCs/>
                <w:color w:val="000000"/>
                <w:sz w:val="20"/>
                <w:szCs w:val="20"/>
                <w:lang w:eastAsia="ru-RU"/>
              </w:rPr>
            </w:pPr>
            <w:r w:rsidRPr="00162F6F">
              <w:rPr>
                <w:rStyle w:val="75pt0"/>
                <w:rFonts w:ascii="Times New Roman" w:cs="Times New Roman"/>
                <w:color w:val="000000"/>
                <w:spacing w:val="0"/>
                <w:sz w:val="20"/>
                <w:szCs w:val="20"/>
              </w:rPr>
              <w:t>использования</w:t>
            </w:r>
          </w:p>
        </w:tc>
        <w:tc>
          <w:tcPr>
            <w:tcW w:w="1417" w:type="dxa"/>
          </w:tcPr>
          <w:p w14:paraId="66D0ECAA" w14:textId="09B12343" w:rsidR="00CD13A7" w:rsidRPr="00162F6F" w:rsidRDefault="00CD13A7" w:rsidP="00CD13A7">
            <w:pPr>
              <w:autoSpaceDE w:val="0"/>
              <w:autoSpaceDN w:val="0"/>
              <w:adjustRightInd w:val="0"/>
              <w:spacing w:after="0" w:line="240" w:lineRule="auto"/>
              <w:jc w:val="center"/>
              <w:rPr>
                <w:rFonts w:ascii="Times New Roman" w:hAnsi="Times New Roman"/>
                <w:b/>
                <w:bCs/>
                <w:color w:val="000000"/>
                <w:sz w:val="20"/>
                <w:szCs w:val="20"/>
                <w:lang w:eastAsia="ru-RU"/>
              </w:rPr>
            </w:pPr>
            <w:r w:rsidRPr="00162F6F">
              <w:rPr>
                <w:rStyle w:val="75pt0"/>
                <w:rFonts w:ascii="Times New Roman" w:cs="Times New Roman"/>
                <w:color w:val="000000"/>
                <w:spacing w:val="0"/>
                <w:sz w:val="20"/>
                <w:szCs w:val="20"/>
              </w:rPr>
              <w:t>75</w:t>
            </w:r>
          </w:p>
        </w:tc>
        <w:tc>
          <w:tcPr>
            <w:tcW w:w="1559" w:type="dxa"/>
          </w:tcPr>
          <w:p w14:paraId="393F0760" w14:textId="471F9EC3" w:rsidR="00CD13A7" w:rsidRPr="00162F6F" w:rsidRDefault="00CD13A7" w:rsidP="00CD13A7">
            <w:pPr>
              <w:autoSpaceDE w:val="0"/>
              <w:autoSpaceDN w:val="0"/>
              <w:adjustRightInd w:val="0"/>
              <w:spacing w:after="0" w:line="240" w:lineRule="auto"/>
              <w:ind w:left="-108" w:right="-108"/>
              <w:jc w:val="center"/>
              <w:rPr>
                <w:rStyle w:val="75pt0"/>
                <w:rFonts w:ascii="Times New Roman" w:cs="Times New Roman"/>
                <w:color w:val="000000"/>
                <w:spacing w:val="0"/>
                <w:sz w:val="20"/>
                <w:szCs w:val="20"/>
              </w:rPr>
            </w:pPr>
            <w:r w:rsidRPr="00162F6F">
              <w:rPr>
                <w:rStyle w:val="75pt0"/>
                <w:rFonts w:ascii="Times New Roman" w:cs="Times New Roman"/>
                <w:color w:val="000000"/>
                <w:spacing w:val="0"/>
                <w:sz w:val="20"/>
                <w:szCs w:val="20"/>
              </w:rPr>
              <w:t xml:space="preserve">0,8 </w:t>
            </w:r>
            <w:r w:rsidR="00162F6F">
              <w:rPr>
                <w:rStyle w:val="75pt0"/>
                <w:rFonts w:ascii="Times New Roman" w:cs="Times New Roman"/>
                <w:color w:val="000000"/>
                <w:spacing w:val="0"/>
                <w:sz w:val="20"/>
                <w:szCs w:val="20"/>
              </w:rPr>
              <w:t>–</w:t>
            </w:r>
            <w:r w:rsidRPr="00162F6F">
              <w:rPr>
                <w:rStyle w:val="75pt0"/>
                <w:rFonts w:ascii="Times New Roman" w:cs="Times New Roman"/>
                <w:color w:val="000000"/>
                <w:spacing w:val="0"/>
                <w:sz w:val="20"/>
                <w:szCs w:val="20"/>
              </w:rPr>
              <w:t xml:space="preserve"> дачные, садоводческие, огороднические объединения </w:t>
            </w:r>
          </w:p>
          <w:p w14:paraId="78142E2A" w14:textId="4772B601" w:rsidR="00CD13A7" w:rsidRPr="00162F6F" w:rsidRDefault="00CD13A7" w:rsidP="00CD13A7">
            <w:pPr>
              <w:autoSpaceDE w:val="0"/>
              <w:autoSpaceDN w:val="0"/>
              <w:adjustRightInd w:val="0"/>
              <w:spacing w:after="0" w:line="240" w:lineRule="auto"/>
              <w:ind w:left="-108" w:right="-108"/>
              <w:jc w:val="center"/>
              <w:rPr>
                <w:rFonts w:ascii="Times New Roman" w:hAnsi="Times New Roman"/>
                <w:b/>
                <w:bCs/>
                <w:color w:val="000000"/>
                <w:sz w:val="20"/>
                <w:szCs w:val="20"/>
                <w:lang w:eastAsia="ru-RU"/>
              </w:rPr>
            </w:pPr>
            <w:r w:rsidRPr="00162F6F">
              <w:rPr>
                <w:rStyle w:val="75pt0"/>
                <w:rFonts w:ascii="Times New Roman" w:cs="Times New Roman"/>
                <w:color w:val="000000"/>
                <w:spacing w:val="0"/>
                <w:sz w:val="20"/>
                <w:szCs w:val="20"/>
              </w:rPr>
              <w:t xml:space="preserve">1 </w:t>
            </w:r>
            <w:r w:rsidR="00162F6F">
              <w:rPr>
                <w:rStyle w:val="75pt0"/>
                <w:rFonts w:ascii="Times New Roman" w:cs="Times New Roman"/>
                <w:color w:val="000000"/>
                <w:spacing w:val="0"/>
                <w:sz w:val="20"/>
                <w:szCs w:val="20"/>
              </w:rPr>
              <w:t>–</w:t>
            </w:r>
            <w:r w:rsidRPr="00162F6F">
              <w:rPr>
                <w:rStyle w:val="75pt0"/>
                <w:rFonts w:ascii="Times New Roman" w:cs="Times New Roman"/>
                <w:color w:val="000000"/>
                <w:spacing w:val="0"/>
                <w:sz w:val="20"/>
                <w:szCs w:val="20"/>
              </w:rPr>
              <w:t xml:space="preserve"> зоны, занятые объектами сельскохозяйственного назначения</w:t>
            </w:r>
          </w:p>
        </w:tc>
        <w:tc>
          <w:tcPr>
            <w:tcW w:w="2127" w:type="dxa"/>
          </w:tcPr>
          <w:p w14:paraId="393BFD7D" w14:textId="523D2989" w:rsidR="00CD13A7" w:rsidRPr="00162F6F" w:rsidRDefault="00CD13A7" w:rsidP="00CD13A7">
            <w:pPr>
              <w:autoSpaceDE w:val="0"/>
              <w:autoSpaceDN w:val="0"/>
              <w:adjustRightInd w:val="0"/>
              <w:spacing w:after="0" w:line="240" w:lineRule="auto"/>
              <w:jc w:val="center"/>
              <w:rPr>
                <w:rFonts w:ascii="Times New Roman" w:hAnsi="Times New Roman"/>
                <w:b/>
                <w:bCs/>
                <w:color w:val="000000"/>
                <w:sz w:val="20"/>
                <w:szCs w:val="20"/>
                <w:lang w:eastAsia="ru-RU"/>
              </w:rPr>
            </w:pPr>
            <w:r w:rsidRPr="00162F6F">
              <w:rPr>
                <w:rStyle w:val="75pt0"/>
                <w:rFonts w:ascii="Times New Roman" w:cs="Times New Roman"/>
                <w:color w:val="000000"/>
                <w:spacing w:val="0"/>
                <w:sz w:val="20"/>
                <w:szCs w:val="20"/>
              </w:rPr>
              <w:t>1</w:t>
            </w:r>
          </w:p>
        </w:tc>
        <w:tc>
          <w:tcPr>
            <w:tcW w:w="3254" w:type="dxa"/>
          </w:tcPr>
          <w:p w14:paraId="4D78848B" w14:textId="77777777" w:rsidR="00CD13A7" w:rsidRPr="00162F6F" w:rsidRDefault="00CD13A7" w:rsidP="00CD13A7">
            <w:pPr>
              <w:autoSpaceDE w:val="0"/>
              <w:autoSpaceDN w:val="0"/>
              <w:adjustRightInd w:val="0"/>
              <w:spacing w:after="0" w:line="240" w:lineRule="auto"/>
              <w:rPr>
                <w:rFonts w:ascii="Times New Roman" w:hAnsi="Times New Roman"/>
                <w:b/>
                <w:bCs/>
                <w:color w:val="000000"/>
                <w:sz w:val="20"/>
                <w:szCs w:val="20"/>
                <w:lang w:eastAsia="ru-RU"/>
              </w:rPr>
            </w:pPr>
          </w:p>
        </w:tc>
      </w:tr>
    </w:tbl>
    <w:p w14:paraId="3AFAD963" w14:textId="77777777" w:rsidR="00CD13A7" w:rsidRPr="00CD13A7" w:rsidRDefault="00CD13A7" w:rsidP="00162F6F">
      <w:pPr>
        <w:autoSpaceDE w:val="0"/>
        <w:autoSpaceDN w:val="0"/>
        <w:adjustRightInd w:val="0"/>
        <w:spacing w:after="0" w:line="240" w:lineRule="auto"/>
        <w:jc w:val="both"/>
        <w:rPr>
          <w:rFonts w:ascii="Times New Roman" w:hAnsi="Times New Roman"/>
          <w:color w:val="000000"/>
          <w:sz w:val="20"/>
          <w:szCs w:val="20"/>
          <w:lang w:eastAsia="ru-RU"/>
        </w:rPr>
      </w:pPr>
      <w:r w:rsidRPr="00CD13A7">
        <w:rPr>
          <w:rFonts w:ascii="Times New Roman" w:hAnsi="Times New Roman"/>
          <w:color w:val="000000"/>
          <w:sz w:val="20"/>
          <w:szCs w:val="20"/>
          <w:lang w:eastAsia="ru-RU"/>
        </w:rPr>
        <w:t>Примечания: Значение максимально допустимых уровней относятся к территориям, расположенным внутри зон. На границах зон должны обеспечиваться значения уровней воздействия, соответствующие меньшему значению из разрешенных в зонах по обе стороны границы.</w:t>
      </w:r>
    </w:p>
    <w:p w14:paraId="44728A0D" w14:textId="2673A1DC" w:rsidR="00CD13A7" w:rsidRPr="00CD13A7" w:rsidRDefault="00CD13A7" w:rsidP="00162F6F">
      <w:pPr>
        <w:autoSpaceDE w:val="0"/>
        <w:autoSpaceDN w:val="0"/>
        <w:adjustRightInd w:val="0"/>
        <w:spacing w:after="0" w:line="240"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 </w:t>
      </w:r>
      <w:r w:rsidRPr="00CD13A7">
        <w:rPr>
          <w:rFonts w:ascii="Times New Roman" w:hAnsi="Times New Roman"/>
          <w:color w:val="000000"/>
          <w:sz w:val="20"/>
          <w:szCs w:val="20"/>
          <w:lang w:eastAsia="ru-RU"/>
        </w:rPr>
        <w:t>Норматив качества воды устанавливается в соответствии с СанПиН 2.1.5.980-00</w:t>
      </w:r>
      <w:r>
        <w:rPr>
          <w:rFonts w:ascii="Times New Roman" w:hAnsi="Times New Roman"/>
          <w:color w:val="000000"/>
          <w:sz w:val="20"/>
          <w:szCs w:val="20"/>
          <w:lang w:eastAsia="ru-RU"/>
        </w:rPr>
        <w:t>;</w:t>
      </w:r>
    </w:p>
    <w:p w14:paraId="7926DB74" w14:textId="53A4D5F4" w:rsidR="00CD13A7" w:rsidRPr="00CD13A7" w:rsidRDefault="00CD13A7" w:rsidP="00162F6F">
      <w:pPr>
        <w:autoSpaceDE w:val="0"/>
        <w:autoSpaceDN w:val="0"/>
        <w:adjustRightInd w:val="0"/>
        <w:spacing w:after="0" w:line="240" w:lineRule="auto"/>
        <w:jc w:val="both"/>
        <w:rPr>
          <w:rFonts w:ascii="Times New Roman" w:hAnsi="Times New Roman"/>
          <w:color w:val="000000"/>
          <w:sz w:val="20"/>
          <w:szCs w:val="20"/>
          <w:lang w:eastAsia="ru-RU"/>
        </w:rPr>
      </w:pPr>
      <w:r w:rsidRPr="00CD13A7">
        <w:rPr>
          <w:rFonts w:ascii="Times New Roman" w:hAnsi="Times New Roman"/>
          <w:color w:val="000000"/>
          <w:sz w:val="20"/>
          <w:szCs w:val="20"/>
          <w:lang w:eastAsia="ru-RU"/>
        </w:rPr>
        <w:t>** На территориях, непосредственно прилегающих к жилым домам, устанавливаются следующие</w:t>
      </w:r>
    </w:p>
    <w:p w14:paraId="62BDDCF6" w14:textId="73DA9343" w:rsidR="00CD13A7" w:rsidRPr="00CD13A7" w:rsidRDefault="00CD13A7" w:rsidP="00162F6F">
      <w:pPr>
        <w:autoSpaceDE w:val="0"/>
        <w:autoSpaceDN w:val="0"/>
        <w:adjustRightInd w:val="0"/>
        <w:spacing w:after="0" w:line="240" w:lineRule="auto"/>
        <w:jc w:val="both"/>
        <w:rPr>
          <w:rFonts w:ascii="Times New Roman" w:hAnsi="Times New Roman"/>
          <w:color w:val="000000"/>
          <w:sz w:val="20"/>
          <w:szCs w:val="20"/>
          <w:lang w:eastAsia="ru-RU"/>
        </w:rPr>
      </w:pPr>
      <w:r w:rsidRPr="00CD13A7">
        <w:rPr>
          <w:rFonts w:ascii="Times New Roman" w:hAnsi="Times New Roman"/>
          <w:color w:val="000000"/>
          <w:sz w:val="20"/>
          <w:szCs w:val="20"/>
          <w:lang w:eastAsia="ru-RU"/>
        </w:rPr>
        <w:t>максимальные уровни шума: с 7.00 до 23.00 - 70 дБА; с 23.00 до 7.00 - 60 дБА</w:t>
      </w:r>
      <w:r>
        <w:rPr>
          <w:rFonts w:ascii="Times New Roman" w:hAnsi="Times New Roman"/>
          <w:color w:val="000000"/>
          <w:sz w:val="20"/>
          <w:szCs w:val="20"/>
          <w:lang w:eastAsia="ru-RU"/>
        </w:rPr>
        <w:t>;</w:t>
      </w:r>
    </w:p>
    <w:p w14:paraId="28D2B1E5" w14:textId="235060D6" w:rsidR="00CD13A7" w:rsidRPr="00CD13A7" w:rsidRDefault="00CD13A7" w:rsidP="00162F6F">
      <w:pPr>
        <w:autoSpaceDE w:val="0"/>
        <w:autoSpaceDN w:val="0"/>
        <w:adjustRightInd w:val="0"/>
        <w:spacing w:after="0" w:line="240" w:lineRule="auto"/>
        <w:jc w:val="both"/>
        <w:rPr>
          <w:rFonts w:ascii="Times New Roman" w:hAnsi="Times New Roman"/>
          <w:color w:val="000000"/>
          <w:sz w:val="20"/>
          <w:szCs w:val="20"/>
          <w:lang w:eastAsia="ru-RU"/>
        </w:rPr>
      </w:pPr>
      <w:r w:rsidRPr="00CD13A7">
        <w:rPr>
          <w:rFonts w:ascii="Times New Roman" w:hAnsi="Times New Roman"/>
          <w:color w:val="000000"/>
          <w:sz w:val="20"/>
          <w:szCs w:val="20"/>
          <w:lang w:eastAsia="ru-RU"/>
        </w:rPr>
        <w:t>*** Нормируются по границе объединенной санитарно-защитной зоны</w:t>
      </w:r>
      <w:r>
        <w:rPr>
          <w:rFonts w:ascii="Times New Roman" w:hAnsi="Times New Roman"/>
          <w:color w:val="000000"/>
          <w:sz w:val="20"/>
          <w:szCs w:val="20"/>
          <w:lang w:eastAsia="ru-RU"/>
        </w:rPr>
        <w:t>.</w:t>
      </w:r>
    </w:p>
    <w:p w14:paraId="35FF6094" w14:textId="2BBDD63D" w:rsidR="00CD13A7" w:rsidRPr="00CD13A7" w:rsidRDefault="00CD13A7" w:rsidP="00162F6F">
      <w:pPr>
        <w:autoSpaceDE w:val="0"/>
        <w:autoSpaceDN w:val="0"/>
        <w:adjustRightInd w:val="0"/>
        <w:spacing w:before="120" w:after="0" w:line="300" w:lineRule="auto"/>
        <w:ind w:firstLine="709"/>
        <w:jc w:val="both"/>
        <w:rPr>
          <w:rFonts w:ascii="Times New Roman" w:hAnsi="Times New Roman"/>
          <w:color w:val="000000"/>
          <w:sz w:val="24"/>
          <w:szCs w:val="24"/>
          <w:lang w:eastAsia="ru-RU"/>
        </w:rPr>
      </w:pPr>
      <w:r w:rsidRPr="00CD13A7">
        <w:rPr>
          <w:rFonts w:ascii="Times New Roman" w:hAnsi="Times New Roman"/>
          <w:color w:val="000000"/>
          <w:sz w:val="24"/>
          <w:szCs w:val="24"/>
          <w:lang w:eastAsia="ru-RU"/>
        </w:rPr>
        <w:t xml:space="preserve">Расчетные показатели допустимых уровней радиационного воздействия на среду и человека при отводе земельных участков под застройку следует принимать в соответствии с таблицей </w:t>
      </w:r>
      <w:r w:rsidR="004F1455">
        <w:rPr>
          <w:rFonts w:ascii="Times New Roman" w:hAnsi="Times New Roman"/>
          <w:color w:val="000000"/>
          <w:sz w:val="24"/>
          <w:szCs w:val="24"/>
          <w:lang w:eastAsia="ru-RU"/>
        </w:rPr>
        <w:t>4.</w:t>
      </w:r>
      <w:r>
        <w:rPr>
          <w:rFonts w:ascii="Times New Roman" w:hAnsi="Times New Roman"/>
          <w:color w:val="000000"/>
          <w:sz w:val="24"/>
          <w:szCs w:val="24"/>
          <w:lang w:eastAsia="ru-RU"/>
        </w:rPr>
        <w:t>20</w:t>
      </w:r>
      <w:r w:rsidRPr="00CD13A7">
        <w:rPr>
          <w:rFonts w:ascii="Times New Roman" w:hAnsi="Times New Roman"/>
          <w:color w:val="000000"/>
          <w:sz w:val="24"/>
          <w:szCs w:val="24"/>
          <w:lang w:eastAsia="ru-RU"/>
        </w:rPr>
        <w:t>.</w:t>
      </w:r>
    </w:p>
    <w:p w14:paraId="4D3F339C" w14:textId="5F27F967" w:rsidR="00CD13A7" w:rsidRDefault="00CD13A7" w:rsidP="00CD13A7">
      <w:pPr>
        <w:autoSpaceDE w:val="0"/>
        <w:autoSpaceDN w:val="0"/>
        <w:adjustRightInd w:val="0"/>
        <w:spacing w:after="0" w:line="300" w:lineRule="auto"/>
        <w:ind w:firstLine="709"/>
        <w:jc w:val="right"/>
        <w:rPr>
          <w:rFonts w:ascii="Times New Roman" w:hAnsi="Times New Roman"/>
          <w:bCs/>
          <w:color w:val="000000"/>
          <w:sz w:val="24"/>
          <w:szCs w:val="24"/>
          <w:lang w:eastAsia="ru-RU"/>
        </w:rPr>
      </w:pPr>
      <w:r w:rsidRPr="00CD13A7">
        <w:rPr>
          <w:rFonts w:ascii="Times New Roman" w:hAnsi="Times New Roman"/>
          <w:bCs/>
          <w:color w:val="000000"/>
          <w:sz w:val="24"/>
          <w:szCs w:val="24"/>
          <w:lang w:eastAsia="ru-RU"/>
        </w:rPr>
        <w:t xml:space="preserve">Таблица </w:t>
      </w:r>
      <w:r w:rsidR="004F1455">
        <w:rPr>
          <w:rFonts w:ascii="Times New Roman" w:hAnsi="Times New Roman"/>
          <w:bCs/>
          <w:color w:val="000000"/>
          <w:sz w:val="24"/>
          <w:szCs w:val="24"/>
          <w:lang w:eastAsia="ru-RU"/>
        </w:rPr>
        <w:t>4.</w:t>
      </w:r>
      <w:r>
        <w:rPr>
          <w:rFonts w:ascii="Times New Roman" w:hAnsi="Times New Roman"/>
          <w:bCs/>
          <w:color w:val="000000"/>
          <w:sz w:val="24"/>
          <w:szCs w:val="24"/>
          <w:lang w:eastAsia="ru-RU"/>
        </w:rPr>
        <w:t>20</w:t>
      </w:r>
    </w:p>
    <w:p w14:paraId="43C104BD" w14:textId="79FA47EF" w:rsidR="00CD13A7" w:rsidRDefault="00CD13A7" w:rsidP="00162F6F">
      <w:pPr>
        <w:autoSpaceDE w:val="0"/>
        <w:autoSpaceDN w:val="0"/>
        <w:adjustRightInd w:val="0"/>
        <w:spacing w:after="0" w:line="300" w:lineRule="auto"/>
        <w:jc w:val="center"/>
        <w:rPr>
          <w:rFonts w:ascii="Times New Roman" w:hAnsi="Times New Roman"/>
          <w:bCs/>
          <w:color w:val="000000"/>
          <w:sz w:val="24"/>
          <w:szCs w:val="24"/>
          <w:lang w:eastAsia="ru-RU"/>
        </w:rPr>
      </w:pPr>
      <w:r w:rsidRPr="00CD13A7">
        <w:rPr>
          <w:rFonts w:ascii="Times New Roman" w:hAnsi="Times New Roman"/>
          <w:bCs/>
          <w:color w:val="000000"/>
          <w:sz w:val="24"/>
          <w:szCs w:val="24"/>
          <w:lang w:eastAsia="ru-RU"/>
        </w:rPr>
        <w:t>Расчетные показатели допустимых уровней радиационного воздействия на среду и человека при отводе земельных участков под застройку</w:t>
      </w:r>
    </w:p>
    <w:tbl>
      <w:tblPr>
        <w:tblStyle w:val="ac"/>
        <w:tblW w:w="5000" w:type="pct"/>
        <w:tblBorders>
          <w:bottom w:val="none" w:sz="0" w:space="0" w:color="auto"/>
        </w:tblBorders>
        <w:tblLook w:val="04A0" w:firstRow="1" w:lastRow="0" w:firstColumn="1" w:lastColumn="0" w:noHBand="0" w:noVBand="1"/>
      </w:tblPr>
      <w:tblGrid>
        <w:gridCol w:w="5069"/>
        <w:gridCol w:w="5069"/>
      </w:tblGrid>
      <w:tr w:rsidR="00CD13A7" w14:paraId="798A6C8A" w14:textId="77777777" w:rsidTr="00CD13A7">
        <w:tc>
          <w:tcPr>
            <w:tcW w:w="2500" w:type="pct"/>
            <w:vAlign w:val="center"/>
          </w:tcPr>
          <w:p w14:paraId="7F211E51" w14:textId="77777777" w:rsidR="00CD13A7" w:rsidRPr="00CD13A7" w:rsidRDefault="00CD13A7" w:rsidP="00CD13A7">
            <w:pPr>
              <w:spacing w:after="0" w:line="300" w:lineRule="auto"/>
              <w:jc w:val="center"/>
              <w:rPr>
                <w:rFonts w:ascii="Times New Roman" w:hAnsi="Times New Roman"/>
                <w:b/>
                <w:bCs/>
                <w:color w:val="000000"/>
                <w:sz w:val="24"/>
                <w:szCs w:val="24"/>
                <w:lang w:eastAsia="ru-RU"/>
              </w:rPr>
            </w:pPr>
            <w:r w:rsidRPr="00CD13A7">
              <w:rPr>
                <w:rFonts w:ascii="Times New Roman" w:hAnsi="Times New Roman"/>
                <w:b/>
                <w:bCs/>
                <w:color w:val="000000"/>
                <w:sz w:val="24"/>
                <w:szCs w:val="24"/>
                <w:lang w:eastAsia="ru-RU"/>
              </w:rPr>
              <w:br w:type="page"/>
            </w:r>
            <w:r w:rsidRPr="00CD13A7">
              <w:rPr>
                <w:rFonts w:ascii="Times New Roman" w:hAnsi="Times New Roman"/>
                <w:b/>
                <w:bCs/>
                <w:sz w:val="20"/>
                <w:szCs w:val="20"/>
                <w:lang w:eastAsia="ru-RU"/>
              </w:rPr>
              <w:t>Виды объектов капитального строительства</w:t>
            </w:r>
          </w:p>
        </w:tc>
        <w:tc>
          <w:tcPr>
            <w:tcW w:w="2500" w:type="pct"/>
            <w:vAlign w:val="center"/>
          </w:tcPr>
          <w:p w14:paraId="3494F852" w14:textId="77777777" w:rsidR="00CD13A7" w:rsidRPr="00CD13A7" w:rsidRDefault="00CD13A7" w:rsidP="00CD13A7">
            <w:pPr>
              <w:autoSpaceDE w:val="0"/>
              <w:autoSpaceDN w:val="0"/>
              <w:adjustRightInd w:val="0"/>
              <w:spacing w:after="0" w:line="240" w:lineRule="auto"/>
              <w:jc w:val="center"/>
              <w:rPr>
                <w:rFonts w:ascii="Times New Roman" w:hAnsi="Times New Roman"/>
                <w:b/>
                <w:bCs/>
                <w:sz w:val="20"/>
                <w:szCs w:val="20"/>
                <w:lang w:eastAsia="ru-RU"/>
              </w:rPr>
            </w:pPr>
            <w:r w:rsidRPr="00CD13A7">
              <w:rPr>
                <w:rFonts w:ascii="Times New Roman" w:hAnsi="Times New Roman"/>
                <w:b/>
                <w:bCs/>
                <w:sz w:val="20"/>
                <w:szCs w:val="20"/>
                <w:lang w:eastAsia="ru-RU"/>
              </w:rPr>
              <w:t>Предельные значения, обеспечивающие условия</w:t>
            </w:r>
          </w:p>
          <w:p w14:paraId="52073509" w14:textId="77777777" w:rsidR="00CD13A7" w:rsidRPr="00CD13A7" w:rsidRDefault="00CD13A7" w:rsidP="00CD13A7">
            <w:pPr>
              <w:spacing w:after="0" w:line="300" w:lineRule="auto"/>
              <w:jc w:val="center"/>
              <w:rPr>
                <w:rFonts w:ascii="Times New Roman" w:hAnsi="Times New Roman"/>
                <w:b/>
                <w:bCs/>
                <w:color w:val="000000"/>
                <w:sz w:val="24"/>
                <w:szCs w:val="24"/>
                <w:lang w:eastAsia="ru-RU"/>
              </w:rPr>
            </w:pPr>
            <w:r w:rsidRPr="00CD13A7">
              <w:rPr>
                <w:rFonts w:ascii="Times New Roman" w:hAnsi="Times New Roman"/>
                <w:b/>
                <w:bCs/>
                <w:sz w:val="20"/>
                <w:szCs w:val="20"/>
                <w:lang w:eastAsia="ru-RU"/>
              </w:rPr>
              <w:t>безопасности</w:t>
            </w:r>
          </w:p>
        </w:tc>
      </w:tr>
    </w:tbl>
    <w:p w14:paraId="6A55F83D" w14:textId="77777777" w:rsidR="00CD13A7" w:rsidRPr="00CD13A7" w:rsidRDefault="00CD13A7" w:rsidP="00CD13A7">
      <w:pPr>
        <w:autoSpaceDE w:val="0"/>
        <w:autoSpaceDN w:val="0"/>
        <w:adjustRightInd w:val="0"/>
        <w:spacing w:after="0" w:line="14" w:lineRule="auto"/>
        <w:ind w:firstLine="709"/>
        <w:jc w:val="center"/>
        <w:rPr>
          <w:rFonts w:ascii="Times New Roman" w:hAnsi="Times New Roman"/>
          <w:bCs/>
          <w:color w:val="000000"/>
          <w:sz w:val="24"/>
          <w:szCs w:val="24"/>
          <w:lang w:eastAsia="ru-RU"/>
        </w:rPr>
      </w:pPr>
    </w:p>
    <w:tbl>
      <w:tblPr>
        <w:tblStyle w:val="ac"/>
        <w:tblW w:w="5000" w:type="pct"/>
        <w:tblLook w:val="04A0" w:firstRow="1" w:lastRow="0" w:firstColumn="1" w:lastColumn="0" w:noHBand="0" w:noVBand="1"/>
      </w:tblPr>
      <w:tblGrid>
        <w:gridCol w:w="5069"/>
        <w:gridCol w:w="5069"/>
      </w:tblGrid>
      <w:tr w:rsidR="00CD13A7" w:rsidRPr="00CD13A7" w14:paraId="61C5606F" w14:textId="77777777" w:rsidTr="00CD13A7">
        <w:tc>
          <w:tcPr>
            <w:tcW w:w="2500" w:type="pct"/>
          </w:tcPr>
          <w:p w14:paraId="04F96F16" w14:textId="2F35A741" w:rsidR="00CD13A7" w:rsidRPr="00CD13A7" w:rsidRDefault="00CD13A7" w:rsidP="00CD13A7">
            <w:pPr>
              <w:spacing w:after="0" w:line="240" w:lineRule="auto"/>
              <w:jc w:val="center"/>
              <w:rPr>
                <w:rFonts w:ascii="Times New Roman" w:hAnsi="Times New Roman"/>
                <w:b/>
                <w:bCs/>
                <w:color w:val="000000"/>
                <w:sz w:val="20"/>
                <w:szCs w:val="20"/>
                <w:lang w:eastAsia="ru-RU"/>
              </w:rPr>
            </w:pPr>
            <w:r w:rsidRPr="00CD13A7">
              <w:rPr>
                <w:rFonts w:ascii="Times New Roman" w:hAnsi="Times New Roman"/>
                <w:b/>
                <w:bCs/>
                <w:color w:val="000000"/>
                <w:sz w:val="20"/>
                <w:szCs w:val="20"/>
                <w:lang w:eastAsia="ru-RU"/>
              </w:rPr>
              <w:t>1</w:t>
            </w:r>
          </w:p>
        </w:tc>
        <w:tc>
          <w:tcPr>
            <w:tcW w:w="2500" w:type="pct"/>
          </w:tcPr>
          <w:p w14:paraId="702752EA" w14:textId="385E4680" w:rsidR="00CD13A7" w:rsidRPr="00CD13A7" w:rsidRDefault="00CD13A7" w:rsidP="00CD13A7">
            <w:pPr>
              <w:spacing w:after="0" w:line="240" w:lineRule="auto"/>
              <w:jc w:val="center"/>
              <w:rPr>
                <w:rFonts w:ascii="Times New Roman" w:hAnsi="Times New Roman"/>
                <w:b/>
                <w:bCs/>
                <w:color w:val="000000"/>
                <w:sz w:val="20"/>
                <w:szCs w:val="20"/>
                <w:lang w:eastAsia="ru-RU"/>
              </w:rPr>
            </w:pPr>
            <w:r w:rsidRPr="00CD13A7">
              <w:rPr>
                <w:rFonts w:ascii="Times New Roman" w:hAnsi="Times New Roman"/>
                <w:b/>
                <w:bCs/>
                <w:color w:val="000000"/>
                <w:sz w:val="20"/>
                <w:szCs w:val="20"/>
                <w:lang w:eastAsia="ru-RU"/>
              </w:rPr>
              <w:t>2</w:t>
            </w:r>
          </w:p>
        </w:tc>
      </w:tr>
      <w:tr w:rsidR="00CD13A7" w:rsidRPr="00CD13A7" w14:paraId="29125B6F" w14:textId="77777777" w:rsidTr="00CD13A7">
        <w:tc>
          <w:tcPr>
            <w:tcW w:w="2500" w:type="pct"/>
          </w:tcPr>
          <w:p w14:paraId="5829FB4B" w14:textId="04CCD2D3" w:rsidR="00CD13A7" w:rsidRPr="00CD13A7" w:rsidRDefault="00CD13A7" w:rsidP="00CD13A7">
            <w:pPr>
              <w:spacing w:after="0" w:line="240" w:lineRule="auto"/>
              <w:rPr>
                <w:rFonts w:ascii="Times New Roman" w:hAnsi="Times New Roman"/>
                <w:b/>
                <w:bCs/>
                <w:color w:val="000000"/>
                <w:sz w:val="20"/>
                <w:szCs w:val="20"/>
                <w:lang w:eastAsia="ru-RU"/>
              </w:rPr>
            </w:pPr>
            <w:r w:rsidRPr="00CD13A7">
              <w:rPr>
                <w:rFonts w:ascii="Times New Roman" w:hAnsi="Times New Roman"/>
                <w:sz w:val="20"/>
                <w:szCs w:val="20"/>
                <w:lang w:eastAsia="ru-RU"/>
              </w:rPr>
              <w:t>Здания жилого и общественного назначения</w:t>
            </w:r>
          </w:p>
        </w:tc>
        <w:tc>
          <w:tcPr>
            <w:tcW w:w="2500" w:type="pct"/>
          </w:tcPr>
          <w:p w14:paraId="4FFD4183" w14:textId="1C0807DB" w:rsidR="00CD13A7" w:rsidRPr="00CD13A7" w:rsidRDefault="00CD13A7" w:rsidP="00CD13A7">
            <w:pPr>
              <w:autoSpaceDE w:val="0"/>
              <w:autoSpaceDN w:val="0"/>
              <w:adjustRightInd w:val="0"/>
              <w:spacing w:after="0" w:line="240" w:lineRule="auto"/>
              <w:rPr>
                <w:rFonts w:ascii="Times New Roman" w:hAnsi="Times New Roman"/>
                <w:sz w:val="20"/>
                <w:szCs w:val="20"/>
                <w:lang w:eastAsia="ru-RU"/>
              </w:rPr>
            </w:pPr>
            <w:r>
              <w:rPr>
                <w:rFonts w:ascii="Times New Roman" w:hAnsi="Times New Roman"/>
                <w:sz w:val="20"/>
                <w:szCs w:val="20"/>
                <w:lang w:eastAsia="ru-RU"/>
              </w:rPr>
              <w:t>- о</w:t>
            </w:r>
            <w:r w:rsidRPr="00CD13A7">
              <w:rPr>
                <w:rFonts w:ascii="Times New Roman" w:hAnsi="Times New Roman"/>
                <w:sz w:val="20"/>
                <w:szCs w:val="20"/>
                <w:lang w:eastAsia="ru-RU"/>
              </w:rPr>
              <w:t>тсутствие радиационных аномалий;</w:t>
            </w:r>
          </w:p>
          <w:p w14:paraId="41C7283D" w14:textId="77777777" w:rsidR="00CD13A7" w:rsidRPr="00CD13A7" w:rsidRDefault="00CD13A7" w:rsidP="00CD13A7">
            <w:pPr>
              <w:autoSpaceDE w:val="0"/>
              <w:autoSpaceDN w:val="0"/>
              <w:adjustRightInd w:val="0"/>
              <w:spacing w:after="0" w:line="240" w:lineRule="auto"/>
              <w:rPr>
                <w:rFonts w:ascii="Times New Roman" w:hAnsi="Times New Roman"/>
                <w:sz w:val="20"/>
                <w:szCs w:val="20"/>
                <w:lang w:eastAsia="ru-RU"/>
              </w:rPr>
            </w:pPr>
            <w:r w:rsidRPr="00CD13A7">
              <w:rPr>
                <w:rFonts w:ascii="Times New Roman" w:hAnsi="Times New Roman"/>
                <w:sz w:val="20"/>
                <w:szCs w:val="20"/>
                <w:lang w:eastAsia="ru-RU"/>
              </w:rPr>
              <w:t>- значения мощности эквивалентной дозы гамма-</w:t>
            </w:r>
          </w:p>
          <w:p w14:paraId="105F8A59" w14:textId="77777777" w:rsidR="00CD13A7" w:rsidRPr="00CD13A7" w:rsidRDefault="00CD13A7" w:rsidP="00CD13A7">
            <w:pPr>
              <w:autoSpaceDE w:val="0"/>
              <w:autoSpaceDN w:val="0"/>
              <w:adjustRightInd w:val="0"/>
              <w:spacing w:after="0" w:line="240" w:lineRule="auto"/>
              <w:rPr>
                <w:rFonts w:ascii="Times New Roman" w:hAnsi="Times New Roman"/>
                <w:sz w:val="20"/>
                <w:szCs w:val="20"/>
                <w:lang w:eastAsia="ru-RU"/>
              </w:rPr>
            </w:pPr>
            <w:r w:rsidRPr="00CD13A7">
              <w:rPr>
                <w:rFonts w:ascii="Times New Roman" w:hAnsi="Times New Roman"/>
                <w:sz w:val="20"/>
                <w:szCs w:val="20"/>
                <w:lang w:eastAsia="ru-RU"/>
              </w:rPr>
              <w:t>излучения менее 0,3 мкЗв/ч и плотность потока</w:t>
            </w:r>
          </w:p>
          <w:p w14:paraId="5D9A4D6D" w14:textId="66950C69" w:rsidR="00CD13A7" w:rsidRPr="00CD13A7" w:rsidRDefault="00CD13A7" w:rsidP="00CD13A7">
            <w:pPr>
              <w:spacing w:after="0" w:line="240" w:lineRule="auto"/>
              <w:rPr>
                <w:rFonts w:ascii="Times New Roman" w:hAnsi="Times New Roman"/>
                <w:b/>
                <w:bCs/>
                <w:color w:val="000000"/>
                <w:sz w:val="20"/>
                <w:szCs w:val="20"/>
                <w:lang w:eastAsia="ru-RU"/>
              </w:rPr>
            </w:pPr>
            <w:r w:rsidRPr="00CD13A7">
              <w:rPr>
                <w:rFonts w:ascii="Times New Roman" w:hAnsi="Times New Roman"/>
                <w:sz w:val="20"/>
                <w:szCs w:val="20"/>
                <w:lang w:eastAsia="ru-RU"/>
              </w:rPr>
              <w:t>радона с поверхности грунта не более 80 мБк/(м</w:t>
            </w:r>
            <w:r w:rsidRPr="00CD13A7">
              <w:rPr>
                <w:rFonts w:ascii="Times New Roman" w:hAnsi="Times New Roman"/>
                <w:sz w:val="20"/>
                <w:szCs w:val="20"/>
                <w:vertAlign w:val="superscript"/>
                <w:lang w:eastAsia="ru-RU"/>
              </w:rPr>
              <w:t>2</w:t>
            </w:r>
            <w:r>
              <w:rPr>
                <w:rFonts w:ascii="Times New Roman" w:hAnsi="Times New Roman"/>
                <w:sz w:val="20"/>
                <w:szCs w:val="20"/>
                <w:lang w:eastAsia="ru-RU"/>
              </w:rPr>
              <w:t>с)</w:t>
            </w:r>
          </w:p>
        </w:tc>
      </w:tr>
      <w:tr w:rsidR="00CD13A7" w:rsidRPr="00CD13A7" w14:paraId="6D82F6D6" w14:textId="77777777" w:rsidTr="00CD13A7">
        <w:tc>
          <w:tcPr>
            <w:tcW w:w="2500" w:type="pct"/>
          </w:tcPr>
          <w:p w14:paraId="6C117928" w14:textId="38354F88" w:rsidR="00CD13A7" w:rsidRPr="00CD13A7" w:rsidRDefault="00CD13A7" w:rsidP="00CD13A7">
            <w:pPr>
              <w:spacing w:after="0" w:line="240" w:lineRule="auto"/>
              <w:rPr>
                <w:rFonts w:ascii="Times New Roman" w:hAnsi="Times New Roman"/>
                <w:b/>
                <w:bCs/>
                <w:color w:val="000000"/>
                <w:sz w:val="20"/>
                <w:szCs w:val="20"/>
                <w:lang w:eastAsia="ru-RU"/>
              </w:rPr>
            </w:pPr>
            <w:r w:rsidRPr="00CD13A7">
              <w:rPr>
                <w:rFonts w:ascii="Times New Roman" w:hAnsi="Times New Roman"/>
                <w:sz w:val="20"/>
                <w:szCs w:val="20"/>
                <w:lang w:eastAsia="ru-RU"/>
              </w:rPr>
              <w:t>Здания производственного назначения</w:t>
            </w:r>
          </w:p>
        </w:tc>
        <w:tc>
          <w:tcPr>
            <w:tcW w:w="2500" w:type="pct"/>
          </w:tcPr>
          <w:p w14:paraId="2DAB801A" w14:textId="77777777" w:rsidR="00CD13A7" w:rsidRPr="00CD13A7" w:rsidRDefault="00CD13A7" w:rsidP="00CD13A7">
            <w:pPr>
              <w:autoSpaceDE w:val="0"/>
              <w:autoSpaceDN w:val="0"/>
              <w:adjustRightInd w:val="0"/>
              <w:spacing w:after="0" w:line="240" w:lineRule="auto"/>
              <w:rPr>
                <w:rFonts w:ascii="Times New Roman" w:hAnsi="Times New Roman"/>
                <w:sz w:val="20"/>
                <w:szCs w:val="20"/>
                <w:lang w:eastAsia="ru-RU"/>
              </w:rPr>
            </w:pPr>
            <w:r w:rsidRPr="00CD13A7">
              <w:rPr>
                <w:rFonts w:ascii="Times New Roman" w:hAnsi="Times New Roman"/>
                <w:sz w:val="20"/>
                <w:szCs w:val="20"/>
                <w:lang w:eastAsia="ru-RU"/>
              </w:rPr>
              <w:t>- отсутствие радиационных аномалий;</w:t>
            </w:r>
          </w:p>
          <w:p w14:paraId="4CBFED9E" w14:textId="77777777" w:rsidR="00CD13A7" w:rsidRPr="00CD13A7" w:rsidRDefault="00CD13A7" w:rsidP="00CD13A7">
            <w:pPr>
              <w:autoSpaceDE w:val="0"/>
              <w:autoSpaceDN w:val="0"/>
              <w:adjustRightInd w:val="0"/>
              <w:spacing w:after="0" w:line="240" w:lineRule="auto"/>
              <w:rPr>
                <w:rFonts w:ascii="Times New Roman" w:hAnsi="Times New Roman"/>
                <w:sz w:val="20"/>
                <w:szCs w:val="20"/>
                <w:lang w:eastAsia="ru-RU"/>
              </w:rPr>
            </w:pPr>
            <w:r w:rsidRPr="00CD13A7">
              <w:rPr>
                <w:rFonts w:ascii="Times New Roman" w:hAnsi="Times New Roman"/>
                <w:sz w:val="20"/>
                <w:szCs w:val="20"/>
                <w:lang w:eastAsia="ru-RU"/>
              </w:rPr>
              <w:t>- значения мощности эквивалентной дозы гамма-излучения не превышают 0,6 мкЗв/ч и плотность</w:t>
            </w:r>
          </w:p>
          <w:p w14:paraId="7A0BAE2C" w14:textId="77777777" w:rsidR="00CD13A7" w:rsidRPr="00CD13A7" w:rsidRDefault="00CD13A7" w:rsidP="00CD13A7">
            <w:pPr>
              <w:autoSpaceDE w:val="0"/>
              <w:autoSpaceDN w:val="0"/>
              <w:adjustRightInd w:val="0"/>
              <w:spacing w:after="0" w:line="240" w:lineRule="auto"/>
              <w:rPr>
                <w:rFonts w:ascii="Times New Roman" w:hAnsi="Times New Roman"/>
                <w:sz w:val="20"/>
                <w:szCs w:val="20"/>
                <w:lang w:eastAsia="ru-RU"/>
              </w:rPr>
            </w:pPr>
            <w:r w:rsidRPr="00CD13A7">
              <w:rPr>
                <w:rFonts w:ascii="Times New Roman" w:hAnsi="Times New Roman"/>
                <w:sz w:val="20"/>
                <w:szCs w:val="20"/>
                <w:lang w:eastAsia="ru-RU"/>
              </w:rPr>
              <w:t>потока радона с поверхности грунта в пределах</w:t>
            </w:r>
          </w:p>
          <w:p w14:paraId="7561F6E1" w14:textId="3E38A3D4" w:rsidR="00CD13A7" w:rsidRPr="00CD13A7" w:rsidRDefault="00CD13A7" w:rsidP="00CD13A7">
            <w:pPr>
              <w:spacing w:after="0" w:line="240" w:lineRule="auto"/>
              <w:rPr>
                <w:rFonts w:ascii="Times New Roman" w:hAnsi="Times New Roman"/>
                <w:b/>
                <w:bCs/>
                <w:color w:val="000000"/>
                <w:sz w:val="20"/>
                <w:szCs w:val="20"/>
                <w:lang w:eastAsia="ru-RU"/>
              </w:rPr>
            </w:pPr>
            <w:r w:rsidRPr="00CD13A7">
              <w:rPr>
                <w:rFonts w:ascii="Times New Roman" w:hAnsi="Times New Roman"/>
                <w:sz w:val="20"/>
                <w:szCs w:val="20"/>
                <w:lang w:eastAsia="ru-RU"/>
              </w:rPr>
              <w:t>контура застройки менее 250 мБк/(м</w:t>
            </w:r>
            <w:r w:rsidRPr="00CD13A7">
              <w:rPr>
                <w:rFonts w:ascii="Times New Roman" w:hAnsi="Times New Roman"/>
                <w:sz w:val="20"/>
                <w:szCs w:val="20"/>
                <w:vertAlign w:val="superscript"/>
                <w:lang w:eastAsia="ru-RU"/>
              </w:rPr>
              <w:t>2</w:t>
            </w:r>
            <w:r w:rsidRPr="00CD13A7">
              <w:rPr>
                <w:rFonts w:ascii="Times New Roman" w:hAnsi="Times New Roman"/>
                <w:sz w:val="20"/>
                <w:szCs w:val="20"/>
                <w:lang w:eastAsia="ru-RU"/>
              </w:rPr>
              <w:t>с).</w:t>
            </w:r>
          </w:p>
        </w:tc>
      </w:tr>
    </w:tbl>
    <w:p w14:paraId="7411D2CE" w14:textId="35CACC37" w:rsidR="00CD13A7" w:rsidRPr="00CD13A7" w:rsidRDefault="00CD13A7" w:rsidP="00CD13A7">
      <w:pPr>
        <w:autoSpaceDE w:val="0"/>
        <w:autoSpaceDN w:val="0"/>
        <w:adjustRightInd w:val="0"/>
        <w:spacing w:after="0" w:line="240" w:lineRule="auto"/>
        <w:jc w:val="both"/>
        <w:rPr>
          <w:rFonts w:ascii="Times New Roman" w:hAnsi="Times New Roman"/>
          <w:bCs/>
          <w:color w:val="000000"/>
          <w:sz w:val="20"/>
          <w:szCs w:val="20"/>
          <w:lang w:eastAsia="ru-RU"/>
        </w:rPr>
      </w:pPr>
      <w:r w:rsidRPr="00CD13A7">
        <w:rPr>
          <w:rFonts w:ascii="Times New Roman" w:hAnsi="Times New Roman"/>
          <w:bCs/>
          <w:color w:val="000000"/>
          <w:sz w:val="20"/>
          <w:szCs w:val="20"/>
          <w:lang w:eastAsia="ru-RU"/>
        </w:rPr>
        <w:t>Примечания:</w:t>
      </w:r>
    </w:p>
    <w:p w14:paraId="6AD11B19" w14:textId="55967451" w:rsidR="00CD13A7" w:rsidRPr="00CD13A7" w:rsidRDefault="00162F6F" w:rsidP="00CD13A7">
      <w:pPr>
        <w:numPr>
          <w:ilvl w:val="0"/>
          <w:numId w:val="32"/>
        </w:numPr>
        <w:autoSpaceDE w:val="0"/>
        <w:autoSpaceDN w:val="0"/>
        <w:adjustRightInd w:val="0"/>
        <w:spacing w:after="0" w:line="240" w:lineRule="auto"/>
        <w:jc w:val="both"/>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r w:rsidR="00CD13A7" w:rsidRPr="00CD13A7">
        <w:rPr>
          <w:rFonts w:ascii="Times New Roman" w:hAnsi="Times New Roman"/>
          <w:bCs/>
          <w:color w:val="000000"/>
          <w:sz w:val="20"/>
          <w:szCs w:val="20"/>
          <w:lang w:eastAsia="ru-RU"/>
        </w:rPr>
        <w:t>Участки, отводимые под застройку, с выявленными в процессе изысканий радиоактивными загрязнениями подлежат в ходе инженерной подготовки дезактивации (радиационной реабилитации).</w:t>
      </w:r>
    </w:p>
    <w:p w14:paraId="73098E6E" w14:textId="07F933A0" w:rsidR="00CD13A7" w:rsidRPr="00CD13A7" w:rsidRDefault="00162F6F" w:rsidP="00CD13A7">
      <w:pPr>
        <w:numPr>
          <w:ilvl w:val="0"/>
          <w:numId w:val="32"/>
        </w:numPr>
        <w:autoSpaceDE w:val="0"/>
        <w:autoSpaceDN w:val="0"/>
        <w:adjustRightInd w:val="0"/>
        <w:spacing w:after="0" w:line="240" w:lineRule="auto"/>
        <w:jc w:val="both"/>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r w:rsidR="00CD13A7" w:rsidRPr="00CD13A7">
        <w:rPr>
          <w:rFonts w:ascii="Times New Roman" w:hAnsi="Times New Roman"/>
          <w:bCs/>
          <w:color w:val="000000"/>
          <w:sz w:val="20"/>
          <w:szCs w:val="20"/>
          <w:lang w:eastAsia="ru-RU"/>
        </w:rPr>
        <w:t>Система защиты здания от повышенных уровней гамма-излучения и радона должна быть предусмотрена в проекте:</w:t>
      </w:r>
    </w:p>
    <w:p w14:paraId="50AA1802" w14:textId="5F23DE38" w:rsidR="00CD13A7" w:rsidRPr="00CD13A7" w:rsidRDefault="00CD13A7" w:rsidP="00CD13A7">
      <w:pPr>
        <w:numPr>
          <w:ilvl w:val="0"/>
          <w:numId w:val="31"/>
        </w:numPr>
        <w:autoSpaceDE w:val="0"/>
        <w:autoSpaceDN w:val="0"/>
        <w:adjustRightInd w:val="0"/>
        <w:spacing w:after="0" w:line="240" w:lineRule="auto"/>
        <w:jc w:val="both"/>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r w:rsidRPr="00CD13A7">
        <w:rPr>
          <w:rFonts w:ascii="Times New Roman" w:hAnsi="Times New Roman"/>
          <w:bCs/>
          <w:color w:val="000000"/>
          <w:sz w:val="20"/>
          <w:szCs w:val="20"/>
          <w:lang w:eastAsia="ru-RU"/>
        </w:rPr>
        <w:t>при проектировании зданий и сооружений производственного назначения на участке с мощностью эквивалентной дозы гамма-излучения выше 0,6 мкЗв/ч, плотностью потока радона с поверхности грунта более 250 мБк/(м</w:t>
      </w:r>
      <w:r w:rsidRPr="00CD13A7">
        <w:rPr>
          <w:rFonts w:ascii="Times New Roman" w:hAnsi="Times New Roman"/>
          <w:bCs/>
          <w:color w:val="000000"/>
          <w:sz w:val="20"/>
          <w:szCs w:val="20"/>
          <w:vertAlign w:val="superscript"/>
          <w:lang w:eastAsia="ru-RU"/>
        </w:rPr>
        <w:t>2</w:t>
      </w:r>
      <w:r w:rsidRPr="00CD13A7">
        <w:rPr>
          <w:rFonts w:ascii="Times New Roman" w:hAnsi="Times New Roman"/>
          <w:bCs/>
          <w:color w:val="000000"/>
          <w:sz w:val="20"/>
          <w:szCs w:val="20"/>
          <w:lang w:eastAsia="ru-RU"/>
        </w:rPr>
        <w:t>с);</w:t>
      </w:r>
    </w:p>
    <w:p w14:paraId="2867DCEB" w14:textId="7E10F27E" w:rsidR="00CD13A7" w:rsidRPr="00CD13A7" w:rsidRDefault="00CD13A7" w:rsidP="00CD13A7">
      <w:pPr>
        <w:numPr>
          <w:ilvl w:val="0"/>
          <w:numId w:val="31"/>
        </w:numPr>
        <w:autoSpaceDE w:val="0"/>
        <w:autoSpaceDN w:val="0"/>
        <w:adjustRightInd w:val="0"/>
        <w:spacing w:after="0" w:line="240" w:lineRule="auto"/>
        <w:jc w:val="both"/>
        <w:rPr>
          <w:rFonts w:ascii="Times New Roman" w:hAnsi="Times New Roman"/>
          <w:bCs/>
          <w:color w:val="000000"/>
          <w:sz w:val="20"/>
          <w:szCs w:val="20"/>
          <w:lang w:eastAsia="ru-RU"/>
        </w:rPr>
      </w:pPr>
      <w:r>
        <w:rPr>
          <w:rFonts w:ascii="Times New Roman" w:hAnsi="Times New Roman"/>
          <w:bCs/>
          <w:color w:val="000000"/>
          <w:sz w:val="20"/>
          <w:szCs w:val="20"/>
          <w:lang w:eastAsia="ru-RU"/>
        </w:rPr>
        <w:lastRenderedPageBreak/>
        <w:t xml:space="preserve"> </w:t>
      </w:r>
      <w:r w:rsidRPr="00CD13A7">
        <w:rPr>
          <w:rFonts w:ascii="Times New Roman" w:hAnsi="Times New Roman"/>
          <w:bCs/>
          <w:color w:val="000000"/>
          <w:sz w:val="20"/>
          <w:szCs w:val="20"/>
          <w:lang w:eastAsia="ru-RU"/>
        </w:rPr>
        <w:t>при проектировании зданий жилого и общественного назначения на участке с мощностью эквивалентной дозы гамма-излучения выше 0,3 мкЗв/ч, плотностью потока радона с поверхности грунта более 80 мБк/(м</w:t>
      </w:r>
      <w:r w:rsidRPr="00CD13A7">
        <w:rPr>
          <w:rFonts w:ascii="Times New Roman" w:hAnsi="Times New Roman"/>
          <w:bCs/>
          <w:color w:val="000000"/>
          <w:sz w:val="20"/>
          <w:szCs w:val="20"/>
          <w:vertAlign w:val="superscript"/>
          <w:lang w:eastAsia="ru-RU"/>
        </w:rPr>
        <w:t>2</w:t>
      </w:r>
      <w:r w:rsidRPr="00CD13A7">
        <w:rPr>
          <w:rFonts w:ascii="Times New Roman" w:hAnsi="Times New Roman"/>
          <w:bCs/>
          <w:color w:val="000000"/>
          <w:sz w:val="20"/>
          <w:szCs w:val="20"/>
          <w:lang w:eastAsia="ru-RU"/>
        </w:rPr>
        <w:t>с).</w:t>
      </w:r>
    </w:p>
    <w:p w14:paraId="1E002FD5" w14:textId="29F73E4B" w:rsidR="00CD13A7" w:rsidRDefault="00CD13A7" w:rsidP="00CD13A7">
      <w:pPr>
        <w:autoSpaceDE w:val="0"/>
        <w:autoSpaceDN w:val="0"/>
        <w:adjustRightInd w:val="0"/>
        <w:spacing w:before="120" w:after="0" w:line="300" w:lineRule="auto"/>
        <w:ind w:firstLine="709"/>
        <w:jc w:val="both"/>
        <w:rPr>
          <w:rFonts w:ascii="Times New Roman" w:hAnsi="Times New Roman"/>
          <w:bCs/>
          <w:color w:val="000000"/>
          <w:sz w:val="24"/>
          <w:szCs w:val="24"/>
          <w:lang w:eastAsia="ru-RU"/>
        </w:rPr>
      </w:pPr>
      <w:r w:rsidRPr="00CD13A7">
        <w:rPr>
          <w:rFonts w:ascii="Times New Roman" w:hAnsi="Times New Roman"/>
          <w:bCs/>
          <w:color w:val="000000"/>
          <w:sz w:val="24"/>
          <w:szCs w:val="24"/>
          <w:lang w:eastAsia="ru-RU"/>
        </w:rPr>
        <w:t xml:space="preserve">В целях охраны окружающей среды размещение производственных предприятий, сооружений и иных объектов, оказывающих негативное воздействие на окружающую среду, следует осуществлять в соответствии с нормативами градостроительного проектирования, приведенными в таблице </w:t>
      </w:r>
      <w:r w:rsidR="004F1455">
        <w:rPr>
          <w:rFonts w:ascii="Times New Roman" w:hAnsi="Times New Roman"/>
          <w:bCs/>
          <w:color w:val="000000"/>
          <w:sz w:val="24"/>
          <w:szCs w:val="24"/>
          <w:lang w:eastAsia="ru-RU"/>
        </w:rPr>
        <w:t>4.</w:t>
      </w:r>
      <w:r>
        <w:rPr>
          <w:rFonts w:ascii="Times New Roman" w:hAnsi="Times New Roman"/>
          <w:bCs/>
          <w:color w:val="000000"/>
          <w:sz w:val="24"/>
          <w:szCs w:val="24"/>
          <w:lang w:eastAsia="ru-RU"/>
        </w:rPr>
        <w:t>21</w:t>
      </w:r>
      <w:r w:rsidRPr="00CD13A7">
        <w:rPr>
          <w:rFonts w:ascii="Times New Roman" w:hAnsi="Times New Roman"/>
          <w:bCs/>
          <w:color w:val="000000"/>
          <w:sz w:val="24"/>
          <w:szCs w:val="24"/>
          <w:lang w:eastAsia="ru-RU"/>
        </w:rPr>
        <w:t>.</w:t>
      </w:r>
    </w:p>
    <w:p w14:paraId="337CEF7B" w14:textId="41D8A0EB" w:rsidR="00CD13A7" w:rsidRDefault="00CD13A7" w:rsidP="00CD13A7">
      <w:pPr>
        <w:autoSpaceDE w:val="0"/>
        <w:autoSpaceDN w:val="0"/>
        <w:adjustRightInd w:val="0"/>
        <w:spacing w:after="0" w:line="300" w:lineRule="auto"/>
        <w:ind w:firstLine="709"/>
        <w:jc w:val="right"/>
        <w:rPr>
          <w:rStyle w:val="affff6"/>
          <w:rFonts w:ascii="Times New Roman" w:eastAsia="Calibri" w:hAnsi="Times New Roman" w:cs="Times New Roman"/>
          <w:b w:val="0"/>
          <w:bCs w:val="0"/>
          <w:color w:val="000000"/>
          <w:sz w:val="24"/>
          <w:szCs w:val="24"/>
        </w:rPr>
      </w:pPr>
      <w:r w:rsidRPr="00CD13A7">
        <w:rPr>
          <w:rStyle w:val="affff6"/>
          <w:rFonts w:ascii="Times New Roman" w:eastAsia="Calibri" w:hAnsi="Times New Roman" w:cs="Times New Roman"/>
          <w:b w:val="0"/>
          <w:bCs w:val="0"/>
          <w:color w:val="000000"/>
          <w:sz w:val="24"/>
          <w:szCs w:val="24"/>
        </w:rPr>
        <w:t xml:space="preserve">Таблица </w:t>
      </w:r>
      <w:r w:rsidR="004F1455">
        <w:rPr>
          <w:rStyle w:val="affff6"/>
          <w:rFonts w:ascii="Times New Roman" w:eastAsia="Calibri" w:hAnsi="Times New Roman" w:cs="Times New Roman"/>
          <w:b w:val="0"/>
          <w:bCs w:val="0"/>
          <w:color w:val="000000"/>
          <w:sz w:val="24"/>
          <w:szCs w:val="24"/>
        </w:rPr>
        <w:t>4.</w:t>
      </w:r>
      <w:r>
        <w:rPr>
          <w:rStyle w:val="affff6"/>
          <w:rFonts w:ascii="Times New Roman" w:eastAsia="Calibri" w:hAnsi="Times New Roman" w:cs="Times New Roman"/>
          <w:b w:val="0"/>
          <w:bCs w:val="0"/>
          <w:color w:val="000000"/>
          <w:sz w:val="24"/>
          <w:szCs w:val="24"/>
        </w:rPr>
        <w:t>21</w:t>
      </w:r>
    </w:p>
    <w:p w14:paraId="797BE160" w14:textId="5AFC056B" w:rsidR="00CD13A7" w:rsidRPr="00162F6F" w:rsidRDefault="00CD13A7" w:rsidP="00CD13A7">
      <w:pPr>
        <w:autoSpaceDE w:val="0"/>
        <w:autoSpaceDN w:val="0"/>
        <w:adjustRightInd w:val="0"/>
        <w:spacing w:after="0" w:line="300" w:lineRule="auto"/>
        <w:jc w:val="center"/>
        <w:rPr>
          <w:rStyle w:val="affff7"/>
          <w:rFonts w:ascii="Times New Roman" w:hAnsi="Times New Roman" w:cs="Times New Roman"/>
          <w:b w:val="0"/>
          <w:bCs w:val="0"/>
          <w:color w:val="000000"/>
          <w:spacing w:val="0"/>
          <w:sz w:val="24"/>
          <w:szCs w:val="24"/>
          <w:u w:val="none"/>
        </w:rPr>
      </w:pPr>
      <w:r w:rsidRPr="00162F6F">
        <w:rPr>
          <w:rStyle w:val="affff6"/>
          <w:rFonts w:ascii="Times New Roman" w:eastAsia="Calibri" w:hAnsi="Times New Roman" w:cs="Times New Roman"/>
          <w:b w:val="0"/>
          <w:bCs w:val="0"/>
          <w:color w:val="000000"/>
          <w:spacing w:val="0"/>
          <w:sz w:val="24"/>
          <w:szCs w:val="24"/>
        </w:rPr>
        <w:t xml:space="preserve">Градостроительные требования к размещению предприятий, сооружений и иных объектов, оказывающих негативное воздействие на </w:t>
      </w:r>
      <w:r w:rsidRPr="00162F6F">
        <w:rPr>
          <w:rStyle w:val="affff7"/>
          <w:rFonts w:ascii="Times New Roman" w:hAnsi="Times New Roman" w:cs="Times New Roman"/>
          <w:b w:val="0"/>
          <w:bCs w:val="0"/>
          <w:color w:val="000000"/>
          <w:spacing w:val="0"/>
          <w:sz w:val="24"/>
          <w:szCs w:val="24"/>
          <w:u w:val="none"/>
        </w:rPr>
        <w:t>окружающую среду</w:t>
      </w:r>
    </w:p>
    <w:tbl>
      <w:tblPr>
        <w:tblStyle w:val="ac"/>
        <w:tblW w:w="0" w:type="auto"/>
        <w:tblBorders>
          <w:bottom w:val="none" w:sz="0" w:space="0" w:color="auto"/>
        </w:tblBorders>
        <w:tblLook w:val="04A0" w:firstRow="1" w:lastRow="0" w:firstColumn="1" w:lastColumn="0" w:noHBand="0" w:noVBand="1"/>
      </w:tblPr>
      <w:tblGrid>
        <w:gridCol w:w="4390"/>
        <w:gridCol w:w="5522"/>
      </w:tblGrid>
      <w:tr w:rsidR="00CD13A7" w14:paraId="3C91FAFD" w14:textId="77777777" w:rsidTr="00CD13A7">
        <w:trPr>
          <w:trHeight w:val="170"/>
        </w:trPr>
        <w:tc>
          <w:tcPr>
            <w:tcW w:w="4390" w:type="dxa"/>
            <w:vAlign w:val="center"/>
          </w:tcPr>
          <w:p w14:paraId="3A8BE22E" w14:textId="77777777" w:rsidR="00CD13A7" w:rsidRPr="00CD13A7" w:rsidRDefault="00CD13A7" w:rsidP="00CD13A7">
            <w:pPr>
              <w:autoSpaceDE w:val="0"/>
              <w:autoSpaceDN w:val="0"/>
              <w:adjustRightInd w:val="0"/>
              <w:spacing w:after="0" w:line="300" w:lineRule="auto"/>
              <w:jc w:val="center"/>
              <w:rPr>
                <w:rStyle w:val="affff7"/>
                <w:rFonts w:ascii="Times New Roman" w:hAnsi="Times New Roman" w:cs="Times New Roman"/>
                <w:b w:val="0"/>
                <w:bCs w:val="0"/>
                <w:color w:val="000000"/>
                <w:sz w:val="20"/>
                <w:szCs w:val="20"/>
                <w:u w:val="none"/>
              </w:rPr>
            </w:pPr>
            <w:r w:rsidRPr="00CD13A7">
              <w:rPr>
                <w:rStyle w:val="8pt"/>
                <w:rFonts w:ascii="Times New Roman" w:hAnsi="Times New Roman" w:cs="Times New Roman"/>
                <w:b/>
                <w:sz w:val="20"/>
                <w:szCs w:val="20"/>
              </w:rPr>
              <w:t>Виды производственных объектов</w:t>
            </w:r>
          </w:p>
        </w:tc>
        <w:tc>
          <w:tcPr>
            <w:tcW w:w="5522" w:type="dxa"/>
            <w:vAlign w:val="center"/>
          </w:tcPr>
          <w:p w14:paraId="2370E1C5" w14:textId="77777777" w:rsidR="00CD13A7" w:rsidRPr="00CD13A7" w:rsidRDefault="00CD13A7" w:rsidP="00CD13A7">
            <w:pPr>
              <w:autoSpaceDE w:val="0"/>
              <w:autoSpaceDN w:val="0"/>
              <w:adjustRightInd w:val="0"/>
              <w:spacing w:after="0" w:line="300" w:lineRule="auto"/>
              <w:jc w:val="center"/>
              <w:rPr>
                <w:rStyle w:val="affff7"/>
                <w:rFonts w:ascii="Times New Roman" w:hAnsi="Times New Roman" w:cs="Times New Roman"/>
                <w:b w:val="0"/>
                <w:bCs w:val="0"/>
                <w:color w:val="000000"/>
                <w:sz w:val="20"/>
                <w:szCs w:val="20"/>
                <w:u w:val="none"/>
              </w:rPr>
            </w:pPr>
            <w:r w:rsidRPr="00CD13A7">
              <w:rPr>
                <w:rStyle w:val="8pt"/>
                <w:rFonts w:ascii="Times New Roman" w:hAnsi="Times New Roman" w:cs="Times New Roman"/>
                <w:b/>
                <w:sz w:val="20"/>
                <w:szCs w:val="20"/>
              </w:rPr>
              <w:t>Нормативы градостроительного проектирования</w:t>
            </w:r>
          </w:p>
        </w:tc>
      </w:tr>
    </w:tbl>
    <w:p w14:paraId="5CCAB462" w14:textId="77777777" w:rsidR="00CD13A7" w:rsidRDefault="00CD13A7" w:rsidP="00CD13A7">
      <w:pPr>
        <w:autoSpaceDE w:val="0"/>
        <w:autoSpaceDN w:val="0"/>
        <w:adjustRightInd w:val="0"/>
        <w:spacing w:after="0" w:line="14" w:lineRule="auto"/>
        <w:jc w:val="center"/>
        <w:rPr>
          <w:rStyle w:val="affff7"/>
          <w:rFonts w:ascii="Times New Roman" w:hAnsi="Times New Roman" w:cs="Times New Roman"/>
          <w:b w:val="0"/>
          <w:bCs w:val="0"/>
          <w:color w:val="000000"/>
          <w:sz w:val="24"/>
          <w:szCs w:val="24"/>
          <w:u w:val="none"/>
        </w:rPr>
      </w:pPr>
    </w:p>
    <w:tbl>
      <w:tblPr>
        <w:tblStyle w:val="ac"/>
        <w:tblW w:w="0" w:type="auto"/>
        <w:tblLook w:val="04A0" w:firstRow="1" w:lastRow="0" w:firstColumn="1" w:lastColumn="0" w:noHBand="0" w:noVBand="1"/>
      </w:tblPr>
      <w:tblGrid>
        <w:gridCol w:w="4390"/>
        <w:gridCol w:w="5522"/>
      </w:tblGrid>
      <w:tr w:rsidR="00CD13A7" w:rsidRPr="00CD13A7" w14:paraId="6ECFF2DA" w14:textId="77777777" w:rsidTr="00CD13A7">
        <w:trPr>
          <w:trHeight w:val="20"/>
        </w:trPr>
        <w:tc>
          <w:tcPr>
            <w:tcW w:w="4390" w:type="dxa"/>
          </w:tcPr>
          <w:p w14:paraId="3B45ED74" w14:textId="35FD4F33" w:rsidR="00CD13A7" w:rsidRPr="00CD13A7" w:rsidRDefault="00CD13A7" w:rsidP="00CD13A7">
            <w:pPr>
              <w:autoSpaceDE w:val="0"/>
              <w:autoSpaceDN w:val="0"/>
              <w:adjustRightInd w:val="0"/>
              <w:spacing w:after="0" w:line="240" w:lineRule="auto"/>
              <w:jc w:val="center"/>
              <w:rPr>
                <w:rStyle w:val="affff7"/>
                <w:rFonts w:ascii="Times New Roman" w:hAnsi="Times New Roman" w:cs="Times New Roman"/>
                <w:bCs w:val="0"/>
                <w:color w:val="000000"/>
                <w:sz w:val="20"/>
                <w:szCs w:val="20"/>
                <w:u w:val="none"/>
              </w:rPr>
            </w:pPr>
            <w:r w:rsidRPr="00CD13A7">
              <w:rPr>
                <w:rStyle w:val="affff7"/>
                <w:rFonts w:ascii="Times New Roman" w:hAnsi="Times New Roman" w:cs="Times New Roman"/>
                <w:bCs w:val="0"/>
                <w:color w:val="000000"/>
                <w:sz w:val="20"/>
                <w:szCs w:val="20"/>
                <w:u w:val="none"/>
              </w:rPr>
              <w:t>1</w:t>
            </w:r>
          </w:p>
        </w:tc>
        <w:tc>
          <w:tcPr>
            <w:tcW w:w="5522" w:type="dxa"/>
          </w:tcPr>
          <w:p w14:paraId="04B354FC" w14:textId="51D42108" w:rsidR="00CD13A7" w:rsidRPr="00CD13A7" w:rsidRDefault="00CD13A7" w:rsidP="00CD13A7">
            <w:pPr>
              <w:autoSpaceDE w:val="0"/>
              <w:autoSpaceDN w:val="0"/>
              <w:adjustRightInd w:val="0"/>
              <w:spacing w:after="0" w:line="240" w:lineRule="auto"/>
              <w:jc w:val="center"/>
              <w:rPr>
                <w:rStyle w:val="affff7"/>
                <w:rFonts w:ascii="Times New Roman" w:hAnsi="Times New Roman" w:cs="Times New Roman"/>
                <w:bCs w:val="0"/>
                <w:color w:val="000000"/>
                <w:sz w:val="20"/>
                <w:szCs w:val="20"/>
                <w:u w:val="none"/>
              </w:rPr>
            </w:pPr>
            <w:r w:rsidRPr="00CD13A7">
              <w:rPr>
                <w:rStyle w:val="affff7"/>
                <w:rFonts w:ascii="Times New Roman" w:hAnsi="Times New Roman" w:cs="Times New Roman"/>
                <w:bCs w:val="0"/>
                <w:color w:val="000000"/>
                <w:sz w:val="20"/>
                <w:szCs w:val="20"/>
                <w:u w:val="none"/>
              </w:rPr>
              <w:t>2</w:t>
            </w:r>
          </w:p>
        </w:tc>
      </w:tr>
      <w:tr w:rsidR="00CD13A7" w:rsidRPr="00CD13A7" w14:paraId="42D08C7D" w14:textId="77777777" w:rsidTr="00CD13A7">
        <w:trPr>
          <w:trHeight w:val="20"/>
        </w:trPr>
        <w:tc>
          <w:tcPr>
            <w:tcW w:w="4390" w:type="dxa"/>
          </w:tcPr>
          <w:p w14:paraId="3AA494F3" w14:textId="14F4D1D0" w:rsidR="00CD13A7" w:rsidRPr="00162F6F" w:rsidRDefault="00CD13A7" w:rsidP="00CD13A7">
            <w:pPr>
              <w:autoSpaceDE w:val="0"/>
              <w:autoSpaceDN w:val="0"/>
              <w:adjustRightInd w:val="0"/>
              <w:spacing w:after="0" w:line="240" w:lineRule="auto"/>
              <w:rPr>
                <w:rStyle w:val="affff7"/>
                <w:rFonts w:ascii="Times New Roman" w:hAnsi="Times New Roman" w:cs="Times New Roman"/>
                <w:b w:val="0"/>
                <w:bCs w:val="0"/>
                <w:color w:val="000000"/>
                <w:spacing w:val="0"/>
                <w:sz w:val="20"/>
                <w:szCs w:val="20"/>
                <w:u w:val="none"/>
              </w:rPr>
            </w:pPr>
            <w:r w:rsidRPr="00162F6F">
              <w:rPr>
                <w:rStyle w:val="75pt0"/>
                <w:rFonts w:ascii="Times New Roman" w:cs="Times New Roman"/>
                <w:color w:val="000000"/>
                <w:spacing w:val="0"/>
                <w:sz w:val="20"/>
                <w:szCs w:val="20"/>
              </w:rPr>
              <w:t>Производственные объекты I и II класса опасности</w:t>
            </w:r>
          </w:p>
        </w:tc>
        <w:tc>
          <w:tcPr>
            <w:tcW w:w="5522" w:type="dxa"/>
          </w:tcPr>
          <w:p w14:paraId="56F2FC94" w14:textId="0F21E13F" w:rsidR="00CD13A7" w:rsidRPr="00162F6F" w:rsidRDefault="00CD13A7" w:rsidP="00CD13A7">
            <w:pPr>
              <w:autoSpaceDE w:val="0"/>
              <w:autoSpaceDN w:val="0"/>
              <w:adjustRightInd w:val="0"/>
              <w:spacing w:after="0" w:line="240" w:lineRule="auto"/>
              <w:rPr>
                <w:rStyle w:val="affff7"/>
                <w:rFonts w:ascii="Times New Roman" w:hAnsi="Times New Roman" w:cs="Times New Roman"/>
                <w:b w:val="0"/>
                <w:bCs w:val="0"/>
                <w:color w:val="000000"/>
                <w:spacing w:val="0"/>
                <w:sz w:val="20"/>
                <w:szCs w:val="20"/>
                <w:u w:val="none"/>
              </w:rPr>
            </w:pPr>
            <w:r w:rsidRPr="00162F6F">
              <w:rPr>
                <w:rStyle w:val="75pt0"/>
                <w:rFonts w:ascii="Times New Roman" w:cs="Times New Roman"/>
                <w:color w:val="000000"/>
                <w:spacing w:val="0"/>
                <w:sz w:val="20"/>
                <w:szCs w:val="20"/>
              </w:rPr>
              <w:t>Размещаются независимо от характеристики транспортного обслуживания на удалении от жилой зоны и мест массового отдыха населения. Размещение допускается только при наличии проекта санитарно-защитной зоны.</w:t>
            </w:r>
          </w:p>
        </w:tc>
      </w:tr>
      <w:tr w:rsidR="00CD13A7" w:rsidRPr="00CD13A7" w14:paraId="4B00725D" w14:textId="77777777" w:rsidTr="00CD13A7">
        <w:trPr>
          <w:trHeight w:val="20"/>
        </w:trPr>
        <w:tc>
          <w:tcPr>
            <w:tcW w:w="4390" w:type="dxa"/>
          </w:tcPr>
          <w:p w14:paraId="55AA5F44" w14:textId="21CAE8B5" w:rsidR="00CD13A7" w:rsidRPr="00162F6F" w:rsidRDefault="00CD13A7" w:rsidP="00CD13A7">
            <w:pPr>
              <w:autoSpaceDE w:val="0"/>
              <w:autoSpaceDN w:val="0"/>
              <w:adjustRightInd w:val="0"/>
              <w:spacing w:after="0" w:line="240" w:lineRule="auto"/>
              <w:rPr>
                <w:rStyle w:val="affff7"/>
                <w:rFonts w:ascii="Times New Roman" w:hAnsi="Times New Roman" w:cs="Times New Roman"/>
                <w:b w:val="0"/>
                <w:bCs w:val="0"/>
                <w:color w:val="000000"/>
                <w:spacing w:val="0"/>
                <w:sz w:val="20"/>
                <w:szCs w:val="20"/>
                <w:u w:val="none"/>
              </w:rPr>
            </w:pPr>
            <w:r w:rsidRPr="00162F6F">
              <w:rPr>
                <w:rStyle w:val="75pt0"/>
                <w:rFonts w:ascii="Times New Roman" w:cs="Times New Roman"/>
                <w:color w:val="000000"/>
                <w:spacing w:val="0"/>
                <w:sz w:val="20"/>
                <w:szCs w:val="20"/>
              </w:rPr>
              <w:t>Производственные объекты III и IV классов опасности, а также V класса опасности с подъездными железнодорожными путями</w:t>
            </w:r>
          </w:p>
        </w:tc>
        <w:tc>
          <w:tcPr>
            <w:tcW w:w="5522" w:type="dxa"/>
          </w:tcPr>
          <w:p w14:paraId="041594F7" w14:textId="004E31CA" w:rsidR="00CD13A7" w:rsidRPr="00162F6F" w:rsidRDefault="00CD13A7" w:rsidP="00CD13A7">
            <w:pPr>
              <w:autoSpaceDE w:val="0"/>
              <w:autoSpaceDN w:val="0"/>
              <w:adjustRightInd w:val="0"/>
              <w:spacing w:after="0" w:line="240" w:lineRule="auto"/>
              <w:rPr>
                <w:rStyle w:val="affff7"/>
                <w:rFonts w:ascii="Times New Roman" w:hAnsi="Times New Roman" w:cs="Times New Roman"/>
                <w:b w:val="0"/>
                <w:bCs w:val="0"/>
                <w:color w:val="000000"/>
                <w:spacing w:val="0"/>
                <w:sz w:val="20"/>
                <w:szCs w:val="20"/>
                <w:u w:val="none"/>
              </w:rPr>
            </w:pPr>
            <w:r w:rsidRPr="00162F6F">
              <w:rPr>
                <w:rStyle w:val="75pt0"/>
                <w:rFonts w:ascii="Times New Roman" w:cs="Times New Roman"/>
                <w:color w:val="000000"/>
                <w:spacing w:val="0"/>
                <w:sz w:val="20"/>
                <w:szCs w:val="20"/>
              </w:rPr>
              <w:t>Размещаются на периферии населенного пункта, у границ жилой зоны. Размещение производственных объектов III класса опасности допускается только при наличии проекта санитарно-защитной зоны.</w:t>
            </w:r>
          </w:p>
        </w:tc>
      </w:tr>
      <w:tr w:rsidR="00CD13A7" w:rsidRPr="00CD13A7" w14:paraId="30F313C9" w14:textId="77777777" w:rsidTr="00CD13A7">
        <w:trPr>
          <w:trHeight w:val="20"/>
        </w:trPr>
        <w:tc>
          <w:tcPr>
            <w:tcW w:w="4390" w:type="dxa"/>
          </w:tcPr>
          <w:p w14:paraId="6B30412F" w14:textId="52D8B12D" w:rsidR="00CD13A7" w:rsidRPr="00162F6F" w:rsidRDefault="00CD13A7" w:rsidP="00CD13A7">
            <w:pPr>
              <w:autoSpaceDE w:val="0"/>
              <w:autoSpaceDN w:val="0"/>
              <w:adjustRightInd w:val="0"/>
              <w:spacing w:after="0" w:line="240" w:lineRule="auto"/>
              <w:rPr>
                <w:rStyle w:val="affff7"/>
                <w:rFonts w:ascii="Times New Roman" w:hAnsi="Times New Roman" w:cs="Times New Roman"/>
                <w:b w:val="0"/>
                <w:bCs w:val="0"/>
                <w:color w:val="000000"/>
                <w:spacing w:val="0"/>
                <w:sz w:val="20"/>
                <w:szCs w:val="20"/>
                <w:u w:val="none"/>
              </w:rPr>
            </w:pPr>
            <w:r w:rsidRPr="00162F6F">
              <w:rPr>
                <w:rStyle w:val="75pt0"/>
                <w:rFonts w:ascii="Times New Roman" w:cs="Times New Roman"/>
                <w:color w:val="000000"/>
                <w:spacing w:val="0"/>
                <w:sz w:val="20"/>
                <w:szCs w:val="20"/>
              </w:rPr>
              <w:t>Производственные объекты V класса опасности (экологически безопасные)</w:t>
            </w:r>
          </w:p>
        </w:tc>
        <w:tc>
          <w:tcPr>
            <w:tcW w:w="5522" w:type="dxa"/>
          </w:tcPr>
          <w:p w14:paraId="35419B64" w14:textId="5E11FE4A" w:rsidR="00CD13A7" w:rsidRPr="00162F6F" w:rsidRDefault="00CD13A7" w:rsidP="00CD13A7">
            <w:pPr>
              <w:autoSpaceDE w:val="0"/>
              <w:autoSpaceDN w:val="0"/>
              <w:adjustRightInd w:val="0"/>
              <w:spacing w:after="0" w:line="240" w:lineRule="auto"/>
              <w:rPr>
                <w:rStyle w:val="affff7"/>
                <w:rFonts w:ascii="Times New Roman" w:hAnsi="Times New Roman" w:cs="Times New Roman"/>
                <w:b w:val="0"/>
                <w:bCs w:val="0"/>
                <w:color w:val="000000"/>
                <w:spacing w:val="0"/>
                <w:sz w:val="20"/>
                <w:szCs w:val="20"/>
                <w:u w:val="none"/>
              </w:rPr>
            </w:pPr>
            <w:r w:rsidRPr="00162F6F">
              <w:rPr>
                <w:rStyle w:val="75pt0"/>
                <w:rFonts w:ascii="Times New Roman" w:cs="Times New Roman"/>
                <w:color w:val="000000"/>
                <w:spacing w:val="0"/>
                <w:sz w:val="20"/>
                <w:szCs w:val="20"/>
              </w:rPr>
              <w:t>Могут размещаться у границ жилой зоны</w:t>
            </w:r>
          </w:p>
        </w:tc>
      </w:tr>
      <w:tr w:rsidR="00CD13A7" w:rsidRPr="00CD13A7" w14:paraId="693EDE79" w14:textId="77777777" w:rsidTr="00CD13A7">
        <w:trPr>
          <w:trHeight w:val="20"/>
        </w:trPr>
        <w:tc>
          <w:tcPr>
            <w:tcW w:w="4390" w:type="dxa"/>
          </w:tcPr>
          <w:p w14:paraId="7355372B" w14:textId="77777777" w:rsidR="00CD13A7" w:rsidRPr="00162F6F" w:rsidRDefault="00CD13A7" w:rsidP="00CD13A7">
            <w:pPr>
              <w:pStyle w:val="af1"/>
              <w:spacing w:after="0" w:line="240" w:lineRule="auto"/>
              <w:jc w:val="left"/>
              <w:rPr>
                <w:sz w:val="20"/>
              </w:rPr>
            </w:pPr>
            <w:r w:rsidRPr="00162F6F">
              <w:rPr>
                <w:rStyle w:val="75pt0"/>
                <w:rFonts w:ascii="Times New Roman" w:cs="Times New Roman"/>
                <w:color w:val="000000"/>
                <w:spacing w:val="0"/>
                <w:sz w:val="20"/>
                <w:szCs w:val="20"/>
              </w:rPr>
              <w:t>Объекты с непосредственным примыканием</w:t>
            </w:r>
          </w:p>
          <w:p w14:paraId="2732681B" w14:textId="77777777" w:rsidR="00CD13A7" w:rsidRPr="00162F6F" w:rsidRDefault="00CD13A7" w:rsidP="00CD13A7">
            <w:pPr>
              <w:pStyle w:val="af1"/>
              <w:spacing w:after="0" w:line="240" w:lineRule="auto"/>
              <w:jc w:val="left"/>
              <w:rPr>
                <w:sz w:val="20"/>
              </w:rPr>
            </w:pPr>
            <w:r w:rsidRPr="00162F6F">
              <w:rPr>
                <w:rStyle w:val="75pt0"/>
                <w:rFonts w:ascii="Times New Roman" w:cs="Times New Roman"/>
                <w:color w:val="000000"/>
                <w:spacing w:val="0"/>
                <w:sz w:val="20"/>
                <w:szCs w:val="20"/>
              </w:rPr>
              <w:t>земельных участков к водоемам;</w:t>
            </w:r>
          </w:p>
          <w:p w14:paraId="784AD24B" w14:textId="53D09479" w:rsidR="00CD13A7" w:rsidRPr="00162F6F" w:rsidRDefault="00CD13A7" w:rsidP="00CD13A7">
            <w:pPr>
              <w:autoSpaceDE w:val="0"/>
              <w:autoSpaceDN w:val="0"/>
              <w:adjustRightInd w:val="0"/>
              <w:spacing w:after="0" w:line="240" w:lineRule="auto"/>
              <w:rPr>
                <w:rStyle w:val="affff7"/>
                <w:rFonts w:ascii="Times New Roman" w:hAnsi="Times New Roman" w:cs="Times New Roman"/>
                <w:b w:val="0"/>
                <w:bCs w:val="0"/>
                <w:color w:val="000000"/>
                <w:spacing w:val="0"/>
                <w:sz w:val="20"/>
                <w:szCs w:val="20"/>
                <w:u w:val="none"/>
              </w:rPr>
            </w:pPr>
            <w:r w:rsidRPr="00162F6F">
              <w:rPr>
                <w:rStyle w:val="75pt0"/>
                <w:rFonts w:ascii="Times New Roman" w:cs="Times New Roman"/>
                <w:color w:val="000000"/>
                <w:spacing w:val="0"/>
                <w:sz w:val="20"/>
                <w:szCs w:val="20"/>
              </w:rPr>
              <w:t>объекты, располагаемые в водоохранных зонах</w:t>
            </w:r>
          </w:p>
        </w:tc>
        <w:tc>
          <w:tcPr>
            <w:tcW w:w="5522" w:type="dxa"/>
          </w:tcPr>
          <w:p w14:paraId="3A8CA429" w14:textId="77777777" w:rsidR="00CD13A7" w:rsidRPr="00162F6F" w:rsidRDefault="00CD13A7" w:rsidP="00CD13A7">
            <w:pPr>
              <w:autoSpaceDE w:val="0"/>
              <w:autoSpaceDN w:val="0"/>
              <w:adjustRightInd w:val="0"/>
              <w:spacing w:after="0" w:line="240" w:lineRule="auto"/>
              <w:ind w:right="-114"/>
              <w:rPr>
                <w:rStyle w:val="75pt0"/>
                <w:rFonts w:ascii="Times New Roman" w:cs="Times New Roman"/>
                <w:color w:val="000000"/>
                <w:spacing w:val="0"/>
                <w:sz w:val="20"/>
                <w:szCs w:val="20"/>
              </w:rPr>
            </w:pPr>
            <w:r w:rsidRPr="00162F6F">
              <w:rPr>
                <w:rStyle w:val="75pt0"/>
                <w:rFonts w:ascii="Times New Roman" w:cs="Times New Roman"/>
                <w:color w:val="000000"/>
                <w:spacing w:val="0"/>
                <w:sz w:val="20"/>
                <w:szCs w:val="20"/>
              </w:rPr>
              <w:t xml:space="preserve">Размещение объектов в прибрежных зонах водных объектов допускается по согласованию с органами по регулированию использования и охране вод. Количество </w:t>
            </w:r>
          </w:p>
          <w:p w14:paraId="69728400" w14:textId="54228278" w:rsidR="00CD13A7" w:rsidRPr="00162F6F" w:rsidRDefault="00CD13A7" w:rsidP="00CD13A7">
            <w:pPr>
              <w:autoSpaceDE w:val="0"/>
              <w:autoSpaceDN w:val="0"/>
              <w:adjustRightInd w:val="0"/>
              <w:spacing w:after="0" w:line="240" w:lineRule="auto"/>
              <w:ind w:right="-114"/>
              <w:rPr>
                <w:rStyle w:val="affff7"/>
                <w:rFonts w:ascii="Times New Roman" w:hAnsi="Times New Roman" w:cs="Times New Roman"/>
                <w:b w:val="0"/>
                <w:bCs w:val="0"/>
                <w:color w:val="000000"/>
                <w:spacing w:val="0"/>
                <w:sz w:val="20"/>
                <w:szCs w:val="20"/>
                <w:u w:val="none"/>
              </w:rPr>
            </w:pPr>
            <w:r w:rsidRPr="00162F6F">
              <w:rPr>
                <w:rStyle w:val="75pt0"/>
                <w:rFonts w:ascii="Times New Roman" w:cs="Times New Roman"/>
                <w:color w:val="000000"/>
                <w:spacing w:val="0"/>
                <w:sz w:val="20"/>
                <w:szCs w:val="20"/>
              </w:rPr>
              <w:t xml:space="preserve">и протяженность примыканий земельных участков объектов к водоемам должны быть минимальными. Размещение объектов в водоохранных зонах рек и водоемов допускается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и природоохранным законодательством. При размещении на прибрежных участках водоемов и водотоков планировочные отметки площадок производственных объектов должны приниматься не менее чем на 0,5 м выше расчетного наивысшего горизонта вод с учетом подпора и уклона водотока, а также нагона от расчетной высоты волны, определяемой в соответствии с требованиями по нагрузкам и воздействиям на гидротехнические сооружения. За расчетный горизонт следует принимать наивысший уровень воды с вероятностью его превышения для объектов, имеющих народнохозяйственное и оборонное значение, 1 раз в 100 лет, для остальных объектов </w:t>
            </w:r>
            <w:r w:rsidR="00162F6F">
              <w:rPr>
                <w:rStyle w:val="75pt0"/>
                <w:rFonts w:ascii="Times New Roman" w:cs="Times New Roman"/>
                <w:color w:val="000000"/>
                <w:spacing w:val="0"/>
                <w:sz w:val="20"/>
                <w:szCs w:val="20"/>
              </w:rPr>
              <w:t>–</w:t>
            </w:r>
            <w:r w:rsidRPr="00162F6F">
              <w:rPr>
                <w:rStyle w:val="75pt0"/>
                <w:rFonts w:ascii="Times New Roman" w:cs="Times New Roman"/>
                <w:color w:val="000000"/>
                <w:spacing w:val="0"/>
                <w:sz w:val="20"/>
                <w:szCs w:val="20"/>
              </w:rPr>
              <w:t xml:space="preserve"> 1 раз в 50 лет, а для объектов со сроком эксплуатации до 10 лет </w:t>
            </w:r>
            <w:r w:rsidR="00162F6F">
              <w:rPr>
                <w:rStyle w:val="75pt0"/>
                <w:rFonts w:ascii="Times New Roman" w:cs="Times New Roman"/>
                <w:color w:val="000000"/>
                <w:spacing w:val="0"/>
                <w:sz w:val="20"/>
                <w:szCs w:val="20"/>
              </w:rPr>
              <w:t>–</w:t>
            </w:r>
            <w:r w:rsidRPr="00162F6F">
              <w:rPr>
                <w:rStyle w:val="75pt0"/>
                <w:rFonts w:ascii="Times New Roman" w:cs="Times New Roman"/>
                <w:color w:val="000000"/>
                <w:spacing w:val="0"/>
                <w:sz w:val="20"/>
                <w:szCs w:val="20"/>
              </w:rPr>
              <w:t xml:space="preserve"> 1 раз в 10 лет</w:t>
            </w:r>
          </w:p>
        </w:tc>
      </w:tr>
      <w:tr w:rsidR="00CD13A7" w:rsidRPr="00CD13A7" w14:paraId="0D99C5D1" w14:textId="77777777" w:rsidTr="00CD13A7">
        <w:trPr>
          <w:trHeight w:val="20"/>
        </w:trPr>
        <w:tc>
          <w:tcPr>
            <w:tcW w:w="4390" w:type="dxa"/>
          </w:tcPr>
          <w:p w14:paraId="2BE9A612" w14:textId="454F76F2" w:rsidR="00CD13A7" w:rsidRPr="00162F6F" w:rsidRDefault="00CD13A7" w:rsidP="00CD13A7">
            <w:pPr>
              <w:autoSpaceDE w:val="0"/>
              <w:autoSpaceDN w:val="0"/>
              <w:adjustRightInd w:val="0"/>
              <w:spacing w:after="0" w:line="240" w:lineRule="auto"/>
              <w:rPr>
                <w:rStyle w:val="affff7"/>
                <w:rFonts w:ascii="Times New Roman" w:hAnsi="Times New Roman" w:cs="Times New Roman"/>
                <w:b w:val="0"/>
                <w:bCs w:val="0"/>
                <w:color w:val="000000"/>
                <w:spacing w:val="0"/>
                <w:sz w:val="20"/>
                <w:szCs w:val="20"/>
                <w:u w:val="none"/>
              </w:rPr>
            </w:pPr>
            <w:r w:rsidRPr="00162F6F">
              <w:rPr>
                <w:rStyle w:val="75pt0"/>
                <w:rFonts w:ascii="Times New Roman" w:cs="Times New Roman"/>
                <w:color w:val="000000"/>
                <w:spacing w:val="0"/>
                <w:sz w:val="20"/>
                <w:szCs w:val="20"/>
              </w:rPr>
              <w:t>Объекты с источниками загрязнения атмосферного воздуха</w:t>
            </w:r>
          </w:p>
        </w:tc>
        <w:tc>
          <w:tcPr>
            <w:tcW w:w="5522" w:type="dxa"/>
          </w:tcPr>
          <w:p w14:paraId="3D94B969" w14:textId="77AF7467" w:rsidR="00CD13A7" w:rsidRPr="00162F6F" w:rsidRDefault="00CD13A7" w:rsidP="00CD13A7">
            <w:pPr>
              <w:autoSpaceDE w:val="0"/>
              <w:autoSpaceDN w:val="0"/>
              <w:adjustRightInd w:val="0"/>
              <w:spacing w:after="0" w:line="240" w:lineRule="auto"/>
              <w:rPr>
                <w:rStyle w:val="affff7"/>
                <w:rFonts w:ascii="Times New Roman" w:hAnsi="Times New Roman" w:cs="Times New Roman"/>
                <w:b w:val="0"/>
                <w:bCs w:val="0"/>
                <w:color w:val="000000"/>
                <w:spacing w:val="0"/>
                <w:sz w:val="20"/>
                <w:szCs w:val="20"/>
                <w:u w:val="none"/>
              </w:rPr>
            </w:pPr>
            <w:r w:rsidRPr="00162F6F">
              <w:rPr>
                <w:rStyle w:val="75pt0"/>
                <w:rFonts w:ascii="Times New Roman" w:cs="Times New Roman"/>
                <w:color w:val="000000"/>
                <w:spacing w:val="0"/>
                <w:sz w:val="20"/>
                <w:szCs w:val="20"/>
              </w:rPr>
              <w:t>Следует размещать с подветренной стороны по отношению к жилой застройке (для ветров преобладающего направления)</w:t>
            </w:r>
          </w:p>
        </w:tc>
      </w:tr>
    </w:tbl>
    <w:p w14:paraId="45BFEB69" w14:textId="1E18E3DF" w:rsidR="00CD13A7" w:rsidRPr="00F81570" w:rsidRDefault="00CD13A7" w:rsidP="00162F6F">
      <w:pPr>
        <w:autoSpaceDE w:val="0"/>
        <w:autoSpaceDN w:val="0"/>
        <w:adjustRightInd w:val="0"/>
        <w:spacing w:before="120" w:after="0" w:line="300" w:lineRule="auto"/>
        <w:ind w:firstLine="709"/>
        <w:jc w:val="both"/>
        <w:rPr>
          <w:rStyle w:val="affff6"/>
          <w:rFonts w:ascii="Times New Roman" w:eastAsia="Calibri" w:hAnsi="Times New Roman" w:cs="Times New Roman"/>
          <w:b w:val="0"/>
          <w:bCs w:val="0"/>
          <w:color w:val="000000"/>
          <w:spacing w:val="0"/>
          <w:sz w:val="24"/>
          <w:szCs w:val="24"/>
        </w:rPr>
      </w:pPr>
      <w:r w:rsidRPr="00F81570">
        <w:rPr>
          <w:rStyle w:val="affff6"/>
          <w:rFonts w:ascii="Times New Roman" w:eastAsia="Calibri" w:hAnsi="Times New Roman" w:cs="Times New Roman"/>
          <w:b w:val="0"/>
          <w:bCs w:val="0"/>
          <w:color w:val="000000"/>
          <w:spacing w:val="0"/>
          <w:sz w:val="24"/>
          <w:szCs w:val="24"/>
        </w:rPr>
        <w:t xml:space="preserve">Размещение производственных объектов, являющихся источниками загрязнения атмосферного воздуха, следует осуществлять в соответствии с требованиями таблицы </w:t>
      </w:r>
      <w:r w:rsidR="004F1455" w:rsidRPr="00F81570">
        <w:rPr>
          <w:rStyle w:val="affff6"/>
          <w:rFonts w:ascii="Times New Roman" w:eastAsia="Calibri" w:hAnsi="Times New Roman" w:cs="Times New Roman"/>
          <w:b w:val="0"/>
          <w:bCs w:val="0"/>
          <w:color w:val="000000"/>
          <w:spacing w:val="0"/>
          <w:sz w:val="24"/>
          <w:szCs w:val="24"/>
        </w:rPr>
        <w:t>4.</w:t>
      </w:r>
      <w:r w:rsidRPr="00F81570">
        <w:rPr>
          <w:rStyle w:val="affff6"/>
          <w:rFonts w:ascii="Times New Roman" w:eastAsia="Calibri" w:hAnsi="Times New Roman" w:cs="Times New Roman"/>
          <w:b w:val="0"/>
          <w:bCs w:val="0"/>
          <w:color w:val="000000"/>
          <w:spacing w:val="0"/>
          <w:sz w:val="24"/>
          <w:szCs w:val="24"/>
        </w:rPr>
        <w:t>22.</w:t>
      </w:r>
    </w:p>
    <w:p w14:paraId="14005852" w14:textId="77777777" w:rsidR="00162F6F" w:rsidRDefault="00162F6F" w:rsidP="00CD13A7">
      <w:pPr>
        <w:autoSpaceDE w:val="0"/>
        <w:autoSpaceDN w:val="0"/>
        <w:adjustRightInd w:val="0"/>
        <w:spacing w:after="0" w:line="300" w:lineRule="auto"/>
        <w:ind w:firstLine="709"/>
        <w:jc w:val="right"/>
        <w:rPr>
          <w:rStyle w:val="affff6"/>
          <w:rFonts w:ascii="Times New Roman" w:eastAsia="Calibri" w:hAnsi="Times New Roman" w:cs="Times New Roman"/>
          <w:b w:val="0"/>
          <w:bCs w:val="0"/>
          <w:color w:val="000000"/>
          <w:spacing w:val="0"/>
          <w:sz w:val="24"/>
          <w:szCs w:val="24"/>
        </w:rPr>
      </w:pPr>
      <w:r>
        <w:rPr>
          <w:rStyle w:val="affff6"/>
          <w:rFonts w:ascii="Times New Roman" w:eastAsia="Calibri" w:hAnsi="Times New Roman" w:cs="Times New Roman"/>
          <w:b w:val="0"/>
          <w:bCs w:val="0"/>
          <w:color w:val="000000"/>
          <w:spacing w:val="0"/>
          <w:sz w:val="24"/>
          <w:szCs w:val="24"/>
        </w:rPr>
        <w:br w:type="page"/>
      </w:r>
    </w:p>
    <w:p w14:paraId="145F7F97" w14:textId="56A85CE3" w:rsidR="00CD13A7" w:rsidRPr="00F81570" w:rsidRDefault="00CD13A7" w:rsidP="00CD13A7">
      <w:pPr>
        <w:autoSpaceDE w:val="0"/>
        <w:autoSpaceDN w:val="0"/>
        <w:adjustRightInd w:val="0"/>
        <w:spacing w:after="0" w:line="300" w:lineRule="auto"/>
        <w:ind w:firstLine="709"/>
        <w:jc w:val="right"/>
        <w:rPr>
          <w:rStyle w:val="affff6"/>
          <w:rFonts w:ascii="Times New Roman" w:eastAsia="Calibri" w:hAnsi="Times New Roman" w:cs="Times New Roman"/>
          <w:b w:val="0"/>
          <w:bCs w:val="0"/>
          <w:color w:val="000000"/>
          <w:spacing w:val="0"/>
          <w:sz w:val="24"/>
          <w:szCs w:val="24"/>
        </w:rPr>
      </w:pPr>
      <w:r w:rsidRPr="00F81570">
        <w:rPr>
          <w:rStyle w:val="affff6"/>
          <w:rFonts w:ascii="Times New Roman" w:eastAsia="Calibri" w:hAnsi="Times New Roman" w:cs="Times New Roman"/>
          <w:b w:val="0"/>
          <w:bCs w:val="0"/>
          <w:color w:val="000000"/>
          <w:spacing w:val="0"/>
          <w:sz w:val="24"/>
          <w:szCs w:val="24"/>
        </w:rPr>
        <w:lastRenderedPageBreak/>
        <w:t xml:space="preserve">Таблица </w:t>
      </w:r>
      <w:r w:rsidR="004F1455" w:rsidRPr="00F81570">
        <w:rPr>
          <w:rStyle w:val="affff6"/>
          <w:rFonts w:ascii="Times New Roman" w:eastAsia="Calibri" w:hAnsi="Times New Roman" w:cs="Times New Roman"/>
          <w:b w:val="0"/>
          <w:bCs w:val="0"/>
          <w:color w:val="000000"/>
          <w:spacing w:val="0"/>
          <w:sz w:val="24"/>
          <w:szCs w:val="24"/>
        </w:rPr>
        <w:t>4.</w:t>
      </w:r>
      <w:r w:rsidRPr="00F81570">
        <w:rPr>
          <w:rStyle w:val="affff6"/>
          <w:rFonts w:ascii="Times New Roman" w:eastAsia="Calibri" w:hAnsi="Times New Roman" w:cs="Times New Roman"/>
          <w:b w:val="0"/>
          <w:bCs w:val="0"/>
          <w:color w:val="000000"/>
          <w:spacing w:val="0"/>
          <w:sz w:val="24"/>
          <w:szCs w:val="24"/>
        </w:rPr>
        <w:t>22</w:t>
      </w:r>
    </w:p>
    <w:p w14:paraId="7A312DF9" w14:textId="2EAE8F62" w:rsidR="00CD13A7" w:rsidRPr="00F81570" w:rsidRDefault="00CD13A7" w:rsidP="00162F6F">
      <w:pPr>
        <w:autoSpaceDE w:val="0"/>
        <w:autoSpaceDN w:val="0"/>
        <w:adjustRightInd w:val="0"/>
        <w:spacing w:after="0" w:line="300" w:lineRule="auto"/>
        <w:jc w:val="center"/>
        <w:rPr>
          <w:rStyle w:val="affff7"/>
          <w:rFonts w:ascii="Times New Roman" w:hAnsi="Times New Roman" w:cs="Times New Roman"/>
          <w:b w:val="0"/>
          <w:bCs w:val="0"/>
          <w:color w:val="000000"/>
          <w:spacing w:val="0"/>
          <w:sz w:val="24"/>
          <w:szCs w:val="24"/>
          <w:u w:val="none"/>
        </w:rPr>
      </w:pPr>
      <w:r w:rsidRPr="00F81570">
        <w:rPr>
          <w:rStyle w:val="affff6"/>
          <w:rFonts w:ascii="Times New Roman" w:eastAsia="Calibri" w:hAnsi="Times New Roman" w:cs="Times New Roman"/>
          <w:b w:val="0"/>
          <w:bCs w:val="0"/>
          <w:color w:val="000000"/>
          <w:spacing w:val="0"/>
          <w:sz w:val="24"/>
          <w:szCs w:val="24"/>
        </w:rPr>
        <w:t xml:space="preserve">Требования к размещению производственных объектов </w:t>
      </w:r>
      <w:r w:rsidRPr="00F81570">
        <w:rPr>
          <w:rStyle w:val="affff7"/>
          <w:rFonts w:ascii="Times New Roman" w:hAnsi="Times New Roman" w:cs="Times New Roman"/>
          <w:b w:val="0"/>
          <w:bCs w:val="0"/>
          <w:color w:val="000000"/>
          <w:spacing w:val="0"/>
          <w:sz w:val="24"/>
          <w:szCs w:val="24"/>
          <w:u w:val="none"/>
        </w:rPr>
        <w:t>источников загрязнения атмосферного воздуха</w:t>
      </w:r>
    </w:p>
    <w:tbl>
      <w:tblPr>
        <w:tblStyle w:val="ac"/>
        <w:tblW w:w="0" w:type="auto"/>
        <w:tblBorders>
          <w:bottom w:val="none" w:sz="0" w:space="0" w:color="auto"/>
        </w:tblBorders>
        <w:tblLook w:val="04A0" w:firstRow="1" w:lastRow="0" w:firstColumn="1" w:lastColumn="0" w:noHBand="0" w:noVBand="1"/>
      </w:tblPr>
      <w:tblGrid>
        <w:gridCol w:w="2405"/>
        <w:gridCol w:w="3544"/>
        <w:gridCol w:w="3963"/>
      </w:tblGrid>
      <w:tr w:rsidR="00CD13A7" w14:paraId="751EDDAE" w14:textId="77777777" w:rsidTr="00CD13A7">
        <w:tc>
          <w:tcPr>
            <w:tcW w:w="2405" w:type="dxa"/>
            <w:shd w:val="clear" w:color="auto" w:fill="auto"/>
            <w:vAlign w:val="center"/>
          </w:tcPr>
          <w:p w14:paraId="015B277B" w14:textId="77777777" w:rsidR="00CD13A7" w:rsidRPr="00CD13A7" w:rsidRDefault="00CD13A7" w:rsidP="00CD13A7">
            <w:pPr>
              <w:autoSpaceDE w:val="0"/>
              <w:autoSpaceDN w:val="0"/>
              <w:adjustRightInd w:val="0"/>
              <w:spacing w:after="0" w:line="240" w:lineRule="auto"/>
              <w:jc w:val="center"/>
              <w:rPr>
                <w:rStyle w:val="affff7"/>
                <w:rFonts w:ascii="Times New Roman" w:hAnsi="Times New Roman" w:cs="Times New Roman"/>
                <w:b w:val="0"/>
                <w:bCs w:val="0"/>
                <w:color w:val="000000"/>
                <w:sz w:val="20"/>
                <w:szCs w:val="20"/>
                <w:u w:val="none"/>
              </w:rPr>
            </w:pPr>
            <w:r w:rsidRPr="00CD13A7">
              <w:rPr>
                <w:rStyle w:val="8pt"/>
                <w:rFonts w:ascii="Times New Roman" w:hAnsi="Times New Roman" w:cs="Times New Roman"/>
                <w:b/>
                <w:sz w:val="20"/>
                <w:szCs w:val="20"/>
              </w:rPr>
              <w:t>Потенциал загрязнения атмосферы</w:t>
            </w:r>
          </w:p>
        </w:tc>
        <w:tc>
          <w:tcPr>
            <w:tcW w:w="3544" w:type="dxa"/>
            <w:shd w:val="clear" w:color="auto" w:fill="auto"/>
            <w:vAlign w:val="center"/>
          </w:tcPr>
          <w:p w14:paraId="21063A94" w14:textId="77777777" w:rsidR="00CD13A7" w:rsidRPr="00CD13A7" w:rsidRDefault="00CD13A7" w:rsidP="00CD13A7">
            <w:pPr>
              <w:autoSpaceDE w:val="0"/>
              <w:autoSpaceDN w:val="0"/>
              <w:adjustRightInd w:val="0"/>
              <w:spacing w:after="0" w:line="240" w:lineRule="auto"/>
              <w:jc w:val="center"/>
              <w:rPr>
                <w:rStyle w:val="affff7"/>
                <w:rFonts w:ascii="Times New Roman" w:hAnsi="Times New Roman" w:cs="Times New Roman"/>
                <w:b w:val="0"/>
                <w:bCs w:val="0"/>
                <w:color w:val="000000"/>
                <w:sz w:val="20"/>
                <w:szCs w:val="20"/>
                <w:u w:val="none"/>
              </w:rPr>
            </w:pPr>
            <w:r w:rsidRPr="00CD13A7">
              <w:rPr>
                <w:rStyle w:val="8pt"/>
                <w:rFonts w:ascii="Times New Roman" w:hAnsi="Times New Roman" w:cs="Times New Roman"/>
                <w:b/>
                <w:sz w:val="20"/>
                <w:szCs w:val="20"/>
              </w:rPr>
              <w:t>Способность атмосферы к самоочищению</w:t>
            </w:r>
          </w:p>
        </w:tc>
        <w:tc>
          <w:tcPr>
            <w:tcW w:w="3963" w:type="dxa"/>
            <w:shd w:val="clear" w:color="auto" w:fill="auto"/>
            <w:vAlign w:val="center"/>
          </w:tcPr>
          <w:p w14:paraId="07020FA5" w14:textId="77777777" w:rsidR="00CD13A7" w:rsidRPr="00CD13A7" w:rsidRDefault="00CD13A7" w:rsidP="00CD13A7">
            <w:pPr>
              <w:autoSpaceDE w:val="0"/>
              <w:autoSpaceDN w:val="0"/>
              <w:adjustRightInd w:val="0"/>
              <w:spacing w:after="0" w:line="240" w:lineRule="auto"/>
              <w:jc w:val="center"/>
              <w:rPr>
                <w:rStyle w:val="affff7"/>
                <w:rFonts w:ascii="Times New Roman" w:hAnsi="Times New Roman" w:cs="Times New Roman"/>
                <w:b w:val="0"/>
                <w:bCs w:val="0"/>
                <w:color w:val="000000"/>
                <w:sz w:val="20"/>
                <w:szCs w:val="20"/>
                <w:u w:val="none"/>
              </w:rPr>
            </w:pPr>
            <w:r w:rsidRPr="00CD13A7">
              <w:rPr>
                <w:rStyle w:val="8pt"/>
                <w:rFonts w:ascii="Times New Roman" w:hAnsi="Times New Roman" w:cs="Times New Roman"/>
                <w:b/>
                <w:sz w:val="20"/>
                <w:szCs w:val="20"/>
              </w:rPr>
              <w:t>Условия размещения производственных объектов</w:t>
            </w:r>
          </w:p>
        </w:tc>
      </w:tr>
    </w:tbl>
    <w:p w14:paraId="20E05EA4" w14:textId="77777777" w:rsidR="00CD13A7" w:rsidRDefault="00CD13A7" w:rsidP="00CD13A7">
      <w:pPr>
        <w:autoSpaceDE w:val="0"/>
        <w:autoSpaceDN w:val="0"/>
        <w:adjustRightInd w:val="0"/>
        <w:spacing w:after="0" w:line="14" w:lineRule="auto"/>
        <w:ind w:firstLine="709"/>
        <w:jc w:val="center"/>
        <w:rPr>
          <w:rStyle w:val="affff7"/>
          <w:rFonts w:ascii="Times New Roman" w:hAnsi="Times New Roman" w:cs="Times New Roman"/>
          <w:b w:val="0"/>
          <w:bCs w:val="0"/>
          <w:color w:val="000000"/>
          <w:sz w:val="24"/>
          <w:szCs w:val="24"/>
          <w:u w:val="none"/>
        </w:rPr>
      </w:pPr>
    </w:p>
    <w:tbl>
      <w:tblPr>
        <w:tblStyle w:val="ac"/>
        <w:tblW w:w="0" w:type="auto"/>
        <w:tblLook w:val="04A0" w:firstRow="1" w:lastRow="0" w:firstColumn="1" w:lastColumn="0" w:noHBand="0" w:noVBand="1"/>
      </w:tblPr>
      <w:tblGrid>
        <w:gridCol w:w="2405"/>
        <w:gridCol w:w="3544"/>
        <w:gridCol w:w="3963"/>
      </w:tblGrid>
      <w:tr w:rsidR="00CD13A7" w:rsidRPr="00CD13A7" w14:paraId="39466D43" w14:textId="77777777" w:rsidTr="00CD13A7">
        <w:tc>
          <w:tcPr>
            <w:tcW w:w="2405" w:type="dxa"/>
          </w:tcPr>
          <w:p w14:paraId="241AAE5D" w14:textId="3AE91308" w:rsidR="00CD13A7" w:rsidRPr="00CD13A7" w:rsidRDefault="00CD13A7" w:rsidP="00CD13A7">
            <w:pPr>
              <w:autoSpaceDE w:val="0"/>
              <w:autoSpaceDN w:val="0"/>
              <w:adjustRightInd w:val="0"/>
              <w:spacing w:after="0" w:line="240" w:lineRule="auto"/>
              <w:jc w:val="center"/>
              <w:rPr>
                <w:rStyle w:val="affff7"/>
                <w:rFonts w:ascii="Times New Roman" w:hAnsi="Times New Roman" w:cs="Times New Roman"/>
                <w:bCs w:val="0"/>
                <w:color w:val="000000"/>
                <w:sz w:val="20"/>
                <w:szCs w:val="20"/>
                <w:u w:val="none"/>
              </w:rPr>
            </w:pPr>
            <w:r w:rsidRPr="00CD13A7">
              <w:rPr>
                <w:rStyle w:val="affff7"/>
                <w:rFonts w:ascii="Times New Roman" w:hAnsi="Times New Roman" w:cs="Times New Roman"/>
                <w:bCs w:val="0"/>
                <w:color w:val="000000"/>
                <w:sz w:val="20"/>
                <w:szCs w:val="20"/>
                <w:u w:val="none"/>
              </w:rPr>
              <w:t>1</w:t>
            </w:r>
          </w:p>
        </w:tc>
        <w:tc>
          <w:tcPr>
            <w:tcW w:w="3544" w:type="dxa"/>
          </w:tcPr>
          <w:p w14:paraId="2E9FD96A" w14:textId="1A8BEA16" w:rsidR="00CD13A7" w:rsidRPr="00CD13A7" w:rsidRDefault="00CD13A7" w:rsidP="00CD13A7">
            <w:pPr>
              <w:autoSpaceDE w:val="0"/>
              <w:autoSpaceDN w:val="0"/>
              <w:adjustRightInd w:val="0"/>
              <w:spacing w:after="0" w:line="240" w:lineRule="auto"/>
              <w:jc w:val="center"/>
              <w:rPr>
                <w:rStyle w:val="affff7"/>
                <w:rFonts w:ascii="Times New Roman" w:hAnsi="Times New Roman" w:cs="Times New Roman"/>
                <w:bCs w:val="0"/>
                <w:color w:val="000000"/>
                <w:sz w:val="20"/>
                <w:szCs w:val="20"/>
                <w:u w:val="none"/>
              </w:rPr>
            </w:pPr>
            <w:r w:rsidRPr="00CD13A7">
              <w:rPr>
                <w:rStyle w:val="affff7"/>
                <w:rFonts w:ascii="Times New Roman" w:hAnsi="Times New Roman" w:cs="Times New Roman"/>
                <w:bCs w:val="0"/>
                <w:color w:val="000000"/>
                <w:sz w:val="20"/>
                <w:szCs w:val="20"/>
                <w:u w:val="none"/>
              </w:rPr>
              <w:t>2</w:t>
            </w:r>
          </w:p>
        </w:tc>
        <w:tc>
          <w:tcPr>
            <w:tcW w:w="3963" w:type="dxa"/>
          </w:tcPr>
          <w:p w14:paraId="456470C1" w14:textId="049FFFC0" w:rsidR="00CD13A7" w:rsidRPr="00CD13A7" w:rsidRDefault="00CD13A7" w:rsidP="00CD13A7">
            <w:pPr>
              <w:autoSpaceDE w:val="0"/>
              <w:autoSpaceDN w:val="0"/>
              <w:adjustRightInd w:val="0"/>
              <w:spacing w:after="0" w:line="240" w:lineRule="auto"/>
              <w:jc w:val="center"/>
              <w:rPr>
                <w:rStyle w:val="affff7"/>
                <w:rFonts w:ascii="Times New Roman" w:hAnsi="Times New Roman" w:cs="Times New Roman"/>
                <w:bCs w:val="0"/>
                <w:color w:val="000000"/>
                <w:sz w:val="20"/>
                <w:szCs w:val="20"/>
                <w:u w:val="none"/>
              </w:rPr>
            </w:pPr>
            <w:r w:rsidRPr="00CD13A7">
              <w:rPr>
                <w:rStyle w:val="affff7"/>
                <w:rFonts w:ascii="Times New Roman" w:hAnsi="Times New Roman" w:cs="Times New Roman"/>
                <w:bCs w:val="0"/>
                <w:color w:val="000000"/>
                <w:sz w:val="20"/>
                <w:szCs w:val="20"/>
                <w:u w:val="none"/>
              </w:rPr>
              <w:t>3</w:t>
            </w:r>
          </w:p>
        </w:tc>
      </w:tr>
      <w:tr w:rsidR="00CD13A7" w:rsidRPr="00162F6F" w14:paraId="53EE3019" w14:textId="77777777" w:rsidTr="00CD13A7">
        <w:tc>
          <w:tcPr>
            <w:tcW w:w="2405" w:type="dxa"/>
          </w:tcPr>
          <w:p w14:paraId="5DDA7250" w14:textId="1A830FC6" w:rsidR="00CD13A7" w:rsidRPr="00162F6F" w:rsidRDefault="00CD13A7" w:rsidP="00CD13A7">
            <w:pPr>
              <w:autoSpaceDE w:val="0"/>
              <w:autoSpaceDN w:val="0"/>
              <w:adjustRightInd w:val="0"/>
              <w:spacing w:after="0" w:line="240" w:lineRule="auto"/>
              <w:jc w:val="center"/>
              <w:rPr>
                <w:rStyle w:val="affff7"/>
                <w:rFonts w:ascii="Times New Roman" w:hAnsi="Times New Roman" w:cs="Times New Roman"/>
                <w:b w:val="0"/>
                <w:bCs w:val="0"/>
                <w:color w:val="000000"/>
                <w:spacing w:val="0"/>
                <w:sz w:val="20"/>
                <w:szCs w:val="20"/>
                <w:u w:val="none"/>
              </w:rPr>
            </w:pPr>
            <w:r w:rsidRPr="00162F6F">
              <w:rPr>
                <w:rStyle w:val="75pt0"/>
                <w:rFonts w:ascii="Times New Roman" w:cs="Times New Roman"/>
                <w:color w:val="000000"/>
                <w:spacing w:val="0"/>
                <w:sz w:val="20"/>
                <w:szCs w:val="20"/>
              </w:rPr>
              <w:t>Умеренный</w:t>
            </w:r>
          </w:p>
        </w:tc>
        <w:tc>
          <w:tcPr>
            <w:tcW w:w="3544" w:type="dxa"/>
          </w:tcPr>
          <w:p w14:paraId="20605223" w14:textId="3100EB35" w:rsidR="00CD13A7" w:rsidRPr="00162F6F" w:rsidRDefault="00CD13A7" w:rsidP="00CD13A7">
            <w:pPr>
              <w:autoSpaceDE w:val="0"/>
              <w:autoSpaceDN w:val="0"/>
              <w:adjustRightInd w:val="0"/>
              <w:spacing w:after="0" w:line="240" w:lineRule="auto"/>
              <w:rPr>
                <w:rStyle w:val="affff7"/>
                <w:rFonts w:ascii="Times New Roman" w:hAnsi="Times New Roman" w:cs="Times New Roman"/>
                <w:b w:val="0"/>
                <w:bCs w:val="0"/>
                <w:color w:val="000000"/>
                <w:spacing w:val="0"/>
                <w:sz w:val="20"/>
                <w:szCs w:val="20"/>
                <w:u w:val="none"/>
              </w:rPr>
            </w:pPr>
            <w:r w:rsidRPr="00162F6F">
              <w:rPr>
                <w:rStyle w:val="75pt0"/>
                <w:rFonts w:ascii="Times New Roman" w:cs="Times New Roman"/>
                <w:color w:val="000000"/>
                <w:spacing w:val="0"/>
                <w:sz w:val="20"/>
                <w:szCs w:val="20"/>
              </w:rPr>
              <w:t>Зона с умеренной самоочищающейся способностью</w:t>
            </w:r>
          </w:p>
        </w:tc>
        <w:tc>
          <w:tcPr>
            <w:tcW w:w="3963" w:type="dxa"/>
          </w:tcPr>
          <w:p w14:paraId="2A3BD1D9" w14:textId="0B4C26A6" w:rsidR="00CD13A7" w:rsidRPr="00162F6F" w:rsidRDefault="00CD13A7" w:rsidP="00CD13A7">
            <w:pPr>
              <w:autoSpaceDE w:val="0"/>
              <w:autoSpaceDN w:val="0"/>
              <w:adjustRightInd w:val="0"/>
              <w:spacing w:after="0" w:line="240" w:lineRule="auto"/>
              <w:rPr>
                <w:rStyle w:val="affff7"/>
                <w:rFonts w:ascii="Times New Roman" w:hAnsi="Times New Roman" w:cs="Times New Roman"/>
                <w:b w:val="0"/>
                <w:bCs w:val="0"/>
                <w:color w:val="000000"/>
                <w:spacing w:val="0"/>
                <w:sz w:val="20"/>
                <w:szCs w:val="20"/>
                <w:u w:val="none"/>
              </w:rPr>
            </w:pPr>
            <w:r w:rsidRPr="00162F6F">
              <w:rPr>
                <w:rStyle w:val="75pt0"/>
                <w:rFonts w:ascii="Times New Roman" w:cs="Times New Roman"/>
                <w:color w:val="000000"/>
                <w:spacing w:val="0"/>
                <w:sz w:val="20"/>
                <w:szCs w:val="20"/>
              </w:rPr>
              <w:t>Пригодна для размещения объектов I и II классов опасности, при обеспечении природоохранных требований</w:t>
            </w:r>
          </w:p>
        </w:tc>
      </w:tr>
      <w:tr w:rsidR="00CD13A7" w:rsidRPr="00162F6F" w14:paraId="6A9F9246" w14:textId="77777777" w:rsidTr="00CD13A7">
        <w:tc>
          <w:tcPr>
            <w:tcW w:w="2405" w:type="dxa"/>
          </w:tcPr>
          <w:p w14:paraId="73B806BF" w14:textId="03737258" w:rsidR="00CD13A7" w:rsidRPr="00162F6F" w:rsidRDefault="00CD13A7" w:rsidP="00CD13A7">
            <w:pPr>
              <w:autoSpaceDE w:val="0"/>
              <w:autoSpaceDN w:val="0"/>
              <w:adjustRightInd w:val="0"/>
              <w:spacing w:after="0" w:line="240" w:lineRule="auto"/>
              <w:jc w:val="center"/>
              <w:rPr>
                <w:rStyle w:val="affff7"/>
                <w:rFonts w:ascii="Times New Roman" w:hAnsi="Times New Roman" w:cs="Times New Roman"/>
                <w:b w:val="0"/>
                <w:bCs w:val="0"/>
                <w:color w:val="000000"/>
                <w:spacing w:val="0"/>
                <w:sz w:val="20"/>
                <w:szCs w:val="20"/>
                <w:u w:val="none"/>
              </w:rPr>
            </w:pPr>
            <w:r w:rsidRPr="00162F6F">
              <w:rPr>
                <w:rStyle w:val="75pt0"/>
                <w:rFonts w:ascii="Times New Roman" w:cs="Times New Roman"/>
                <w:color w:val="000000"/>
                <w:spacing w:val="0"/>
                <w:sz w:val="20"/>
                <w:szCs w:val="20"/>
              </w:rPr>
              <w:t>Повышенный</w:t>
            </w:r>
          </w:p>
        </w:tc>
        <w:tc>
          <w:tcPr>
            <w:tcW w:w="3544" w:type="dxa"/>
          </w:tcPr>
          <w:p w14:paraId="75E7BB27" w14:textId="7EF64ABE" w:rsidR="00CD13A7" w:rsidRPr="00162F6F" w:rsidRDefault="00CD13A7" w:rsidP="00CD13A7">
            <w:pPr>
              <w:autoSpaceDE w:val="0"/>
              <w:autoSpaceDN w:val="0"/>
              <w:adjustRightInd w:val="0"/>
              <w:spacing w:after="0" w:line="240" w:lineRule="auto"/>
              <w:rPr>
                <w:rStyle w:val="affff7"/>
                <w:rFonts w:ascii="Times New Roman" w:hAnsi="Times New Roman" w:cs="Times New Roman"/>
                <w:b w:val="0"/>
                <w:bCs w:val="0"/>
                <w:color w:val="000000"/>
                <w:spacing w:val="0"/>
                <w:sz w:val="20"/>
                <w:szCs w:val="20"/>
                <w:u w:val="none"/>
              </w:rPr>
            </w:pPr>
            <w:r w:rsidRPr="00162F6F">
              <w:rPr>
                <w:rStyle w:val="75pt0"/>
                <w:rFonts w:ascii="Times New Roman" w:cs="Times New Roman"/>
                <w:color w:val="000000"/>
                <w:spacing w:val="0"/>
                <w:sz w:val="20"/>
                <w:szCs w:val="20"/>
              </w:rPr>
              <w:t>Зона с пониженной самоочищающейся способностью</w:t>
            </w:r>
          </w:p>
        </w:tc>
        <w:tc>
          <w:tcPr>
            <w:tcW w:w="3963" w:type="dxa"/>
          </w:tcPr>
          <w:p w14:paraId="5603CB6A" w14:textId="499E64BE" w:rsidR="00CD13A7" w:rsidRPr="00162F6F" w:rsidRDefault="00CD13A7" w:rsidP="00CD13A7">
            <w:pPr>
              <w:autoSpaceDE w:val="0"/>
              <w:autoSpaceDN w:val="0"/>
              <w:adjustRightInd w:val="0"/>
              <w:spacing w:after="0" w:line="240" w:lineRule="auto"/>
              <w:rPr>
                <w:rStyle w:val="affff7"/>
                <w:rFonts w:ascii="Times New Roman" w:hAnsi="Times New Roman" w:cs="Times New Roman"/>
                <w:b w:val="0"/>
                <w:bCs w:val="0"/>
                <w:color w:val="000000"/>
                <w:spacing w:val="0"/>
                <w:sz w:val="20"/>
                <w:szCs w:val="20"/>
                <w:u w:val="none"/>
              </w:rPr>
            </w:pPr>
            <w:r w:rsidRPr="00162F6F">
              <w:rPr>
                <w:rStyle w:val="75pt0"/>
                <w:rFonts w:ascii="Times New Roman" w:cs="Times New Roman"/>
                <w:color w:val="000000"/>
                <w:spacing w:val="0"/>
                <w:sz w:val="20"/>
                <w:szCs w:val="20"/>
              </w:rPr>
              <w:t>Пригодна для размещения объектов I и II классов опасности, при обеспечении природоохранных требований</w:t>
            </w:r>
          </w:p>
        </w:tc>
      </w:tr>
      <w:tr w:rsidR="00CD13A7" w:rsidRPr="00162F6F" w14:paraId="330A4046" w14:textId="77777777" w:rsidTr="00CD13A7">
        <w:tc>
          <w:tcPr>
            <w:tcW w:w="2405" w:type="dxa"/>
          </w:tcPr>
          <w:p w14:paraId="06BB6F6F" w14:textId="308638CF" w:rsidR="00CD13A7" w:rsidRPr="00162F6F" w:rsidRDefault="00CD13A7" w:rsidP="00CD13A7">
            <w:pPr>
              <w:autoSpaceDE w:val="0"/>
              <w:autoSpaceDN w:val="0"/>
              <w:adjustRightInd w:val="0"/>
              <w:spacing w:after="0" w:line="240" w:lineRule="auto"/>
              <w:jc w:val="center"/>
              <w:rPr>
                <w:rStyle w:val="affff7"/>
                <w:rFonts w:ascii="Times New Roman" w:hAnsi="Times New Roman" w:cs="Times New Roman"/>
                <w:b w:val="0"/>
                <w:bCs w:val="0"/>
                <w:color w:val="000000"/>
                <w:spacing w:val="0"/>
                <w:sz w:val="20"/>
                <w:szCs w:val="20"/>
                <w:u w:val="none"/>
              </w:rPr>
            </w:pPr>
            <w:r w:rsidRPr="00162F6F">
              <w:rPr>
                <w:rStyle w:val="75pt0"/>
                <w:rFonts w:ascii="Times New Roman" w:cs="Times New Roman"/>
                <w:color w:val="000000"/>
                <w:spacing w:val="0"/>
                <w:sz w:val="20"/>
                <w:szCs w:val="20"/>
              </w:rPr>
              <w:t>Высокий</w:t>
            </w:r>
          </w:p>
        </w:tc>
        <w:tc>
          <w:tcPr>
            <w:tcW w:w="3544" w:type="dxa"/>
          </w:tcPr>
          <w:p w14:paraId="5FAEAD4B" w14:textId="283E1D6A" w:rsidR="00CD13A7" w:rsidRPr="00162F6F" w:rsidRDefault="00CD13A7" w:rsidP="00CD13A7">
            <w:pPr>
              <w:autoSpaceDE w:val="0"/>
              <w:autoSpaceDN w:val="0"/>
              <w:adjustRightInd w:val="0"/>
              <w:spacing w:after="0" w:line="240" w:lineRule="auto"/>
              <w:rPr>
                <w:rStyle w:val="affff7"/>
                <w:rFonts w:ascii="Times New Roman" w:hAnsi="Times New Roman" w:cs="Times New Roman"/>
                <w:b w:val="0"/>
                <w:bCs w:val="0"/>
                <w:color w:val="000000"/>
                <w:spacing w:val="0"/>
                <w:sz w:val="20"/>
                <w:szCs w:val="20"/>
                <w:u w:val="none"/>
              </w:rPr>
            </w:pPr>
            <w:r w:rsidRPr="00162F6F">
              <w:rPr>
                <w:rStyle w:val="75pt0"/>
                <w:rFonts w:ascii="Times New Roman" w:cs="Times New Roman"/>
                <w:color w:val="000000"/>
                <w:spacing w:val="0"/>
                <w:sz w:val="20"/>
                <w:szCs w:val="20"/>
              </w:rPr>
              <w:t>Зона с низкой самоочищающейся способностью</w:t>
            </w:r>
          </w:p>
        </w:tc>
        <w:tc>
          <w:tcPr>
            <w:tcW w:w="3963" w:type="dxa"/>
            <w:vMerge w:val="restart"/>
          </w:tcPr>
          <w:p w14:paraId="4B3B0A62" w14:textId="36BA4855" w:rsidR="00CD13A7" w:rsidRPr="00162F6F" w:rsidRDefault="00CD13A7" w:rsidP="00CD13A7">
            <w:pPr>
              <w:autoSpaceDE w:val="0"/>
              <w:autoSpaceDN w:val="0"/>
              <w:adjustRightInd w:val="0"/>
              <w:spacing w:after="0" w:line="240" w:lineRule="auto"/>
              <w:rPr>
                <w:rStyle w:val="affff7"/>
                <w:rFonts w:ascii="Times New Roman" w:hAnsi="Times New Roman" w:cs="Times New Roman"/>
                <w:b w:val="0"/>
                <w:bCs w:val="0"/>
                <w:color w:val="000000"/>
                <w:spacing w:val="0"/>
                <w:sz w:val="20"/>
                <w:szCs w:val="20"/>
                <w:u w:val="none"/>
              </w:rPr>
            </w:pPr>
            <w:r w:rsidRPr="00162F6F">
              <w:rPr>
                <w:rStyle w:val="75pt0"/>
                <w:rFonts w:ascii="Times New Roman" w:cs="Times New Roman"/>
                <w:color w:val="000000"/>
                <w:spacing w:val="0"/>
                <w:sz w:val="20"/>
                <w:szCs w:val="20"/>
              </w:rPr>
              <w:t>Размещение объектов I и II классов опасности на данных территориях решается в индивидуальном порядке Главным государственным санитарным врачом Российской Федерации или его заместителем</w:t>
            </w:r>
          </w:p>
        </w:tc>
      </w:tr>
      <w:tr w:rsidR="00CD13A7" w:rsidRPr="00162F6F" w14:paraId="54661D88" w14:textId="77777777" w:rsidTr="00CD13A7">
        <w:tc>
          <w:tcPr>
            <w:tcW w:w="2405" w:type="dxa"/>
          </w:tcPr>
          <w:p w14:paraId="2B507BC6" w14:textId="71FB3888" w:rsidR="00CD13A7" w:rsidRPr="00162F6F" w:rsidRDefault="00CD13A7" w:rsidP="00CD13A7">
            <w:pPr>
              <w:autoSpaceDE w:val="0"/>
              <w:autoSpaceDN w:val="0"/>
              <w:adjustRightInd w:val="0"/>
              <w:spacing w:after="0" w:line="300" w:lineRule="auto"/>
              <w:jc w:val="center"/>
              <w:rPr>
                <w:rStyle w:val="affff7"/>
                <w:rFonts w:ascii="Times New Roman" w:hAnsi="Times New Roman" w:cs="Times New Roman"/>
                <w:b w:val="0"/>
                <w:bCs w:val="0"/>
                <w:color w:val="000000"/>
                <w:spacing w:val="0"/>
                <w:sz w:val="20"/>
                <w:szCs w:val="20"/>
                <w:u w:val="none"/>
              </w:rPr>
            </w:pPr>
            <w:r w:rsidRPr="00162F6F">
              <w:rPr>
                <w:rStyle w:val="75pt0"/>
                <w:rFonts w:ascii="Times New Roman" w:cs="Times New Roman"/>
                <w:color w:val="000000"/>
                <w:spacing w:val="0"/>
                <w:sz w:val="20"/>
                <w:szCs w:val="20"/>
              </w:rPr>
              <w:t>Очень высокий</w:t>
            </w:r>
          </w:p>
        </w:tc>
        <w:tc>
          <w:tcPr>
            <w:tcW w:w="3544" w:type="dxa"/>
          </w:tcPr>
          <w:p w14:paraId="49A91333" w14:textId="4DB4AF1E" w:rsidR="00CD13A7" w:rsidRPr="00162F6F" w:rsidRDefault="00CD13A7" w:rsidP="00CD13A7">
            <w:pPr>
              <w:autoSpaceDE w:val="0"/>
              <w:autoSpaceDN w:val="0"/>
              <w:adjustRightInd w:val="0"/>
              <w:spacing w:after="0" w:line="240" w:lineRule="auto"/>
              <w:rPr>
                <w:rStyle w:val="affff7"/>
                <w:rFonts w:ascii="Times New Roman" w:hAnsi="Times New Roman" w:cs="Times New Roman"/>
                <w:b w:val="0"/>
                <w:bCs w:val="0"/>
                <w:color w:val="000000"/>
                <w:spacing w:val="0"/>
                <w:sz w:val="20"/>
                <w:szCs w:val="20"/>
                <w:u w:val="none"/>
              </w:rPr>
            </w:pPr>
            <w:r w:rsidRPr="00162F6F">
              <w:rPr>
                <w:rStyle w:val="75pt0"/>
                <w:rFonts w:ascii="Times New Roman" w:cs="Times New Roman"/>
                <w:color w:val="000000"/>
                <w:spacing w:val="0"/>
                <w:sz w:val="20"/>
                <w:szCs w:val="20"/>
              </w:rPr>
              <w:t>Зона с очень низкой самоочищающейся способностью</w:t>
            </w:r>
          </w:p>
        </w:tc>
        <w:tc>
          <w:tcPr>
            <w:tcW w:w="3963" w:type="dxa"/>
            <w:vMerge/>
          </w:tcPr>
          <w:p w14:paraId="7652752C" w14:textId="77777777" w:rsidR="00CD13A7" w:rsidRPr="00162F6F" w:rsidRDefault="00CD13A7" w:rsidP="00CD13A7">
            <w:pPr>
              <w:autoSpaceDE w:val="0"/>
              <w:autoSpaceDN w:val="0"/>
              <w:adjustRightInd w:val="0"/>
              <w:spacing w:after="0" w:line="300" w:lineRule="auto"/>
              <w:jc w:val="center"/>
              <w:rPr>
                <w:rStyle w:val="affff7"/>
                <w:rFonts w:ascii="Times New Roman" w:hAnsi="Times New Roman" w:cs="Times New Roman"/>
                <w:b w:val="0"/>
                <w:bCs w:val="0"/>
                <w:color w:val="000000"/>
                <w:spacing w:val="0"/>
                <w:sz w:val="20"/>
                <w:szCs w:val="20"/>
                <w:u w:val="none"/>
              </w:rPr>
            </w:pPr>
          </w:p>
        </w:tc>
      </w:tr>
    </w:tbl>
    <w:p w14:paraId="7D442A11" w14:textId="77777777" w:rsidR="00CD13A7" w:rsidRPr="00F81570" w:rsidRDefault="00CD13A7" w:rsidP="00CD13A7">
      <w:pPr>
        <w:autoSpaceDE w:val="0"/>
        <w:autoSpaceDN w:val="0"/>
        <w:adjustRightInd w:val="0"/>
        <w:spacing w:before="120" w:after="0" w:line="300" w:lineRule="auto"/>
        <w:ind w:firstLine="709"/>
        <w:jc w:val="both"/>
        <w:rPr>
          <w:rStyle w:val="affff6"/>
          <w:rFonts w:ascii="Times New Roman" w:eastAsia="Calibri" w:hAnsi="Times New Roman" w:cs="Times New Roman"/>
          <w:b w:val="0"/>
          <w:spacing w:val="0"/>
          <w:sz w:val="24"/>
          <w:szCs w:val="24"/>
        </w:rPr>
      </w:pPr>
      <w:r w:rsidRPr="00F81570">
        <w:rPr>
          <w:rStyle w:val="affff6"/>
          <w:rFonts w:ascii="Times New Roman" w:eastAsia="Calibri" w:hAnsi="Times New Roman" w:cs="Times New Roman"/>
          <w:b w:val="0"/>
          <w:spacing w:val="0"/>
          <w:sz w:val="24"/>
          <w:szCs w:val="24"/>
        </w:rPr>
        <w:t>Для производственных предприятий, сооружений и иных объектов, являющихся источниками воздействия на среду обитания и здоровье человека, следует предусматривать санитарно-защитные зоны в соответствии с СанПиН 2.2.1/2.1.1.1200-03.</w:t>
      </w:r>
    </w:p>
    <w:p w14:paraId="3B0ECD41" w14:textId="3D754A7D" w:rsidR="00CD13A7" w:rsidRPr="00F81570" w:rsidRDefault="00CD13A7" w:rsidP="00CD13A7">
      <w:pPr>
        <w:autoSpaceDE w:val="0"/>
        <w:autoSpaceDN w:val="0"/>
        <w:adjustRightInd w:val="0"/>
        <w:spacing w:after="0" w:line="300" w:lineRule="auto"/>
        <w:ind w:firstLine="709"/>
        <w:jc w:val="both"/>
        <w:rPr>
          <w:rStyle w:val="affff6"/>
          <w:rFonts w:ascii="Times New Roman" w:eastAsia="Calibri" w:hAnsi="Times New Roman" w:cs="Times New Roman"/>
          <w:b w:val="0"/>
          <w:spacing w:val="0"/>
          <w:sz w:val="24"/>
          <w:szCs w:val="24"/>
        </w:rPr>
      </w:pPr>
      <w:bookmarkStart w:id="110" w:name="bookmark39"/>
      <w:r w:rsidRPr="00F81570">
        <w:rPr>
          <w:rStyle w:val="affff6"/>
          <w:rFonts w:ascii="Times New Roman" w:eastAsia="Calibri" w:hAnsi="Times New Roman" w:cs="Times New Roman"/>
          <w:b w:val="0"/>
          <w:spacing w:val="0"/>
          <w:sz w:val="24"/>
          <w:szCs w:val="24"/>
        </w:rPr>
        <w:t>В целях обеспечения охраны водных объектов следует соблюдать требования Водного кодекса Российской Федерации</w:t>
      </w:r>
      <w:r w:rsidR="00D814B9">
        <w:rPr>
          <w:rStyle w:val="affff6"/>
          <w:rFonts w:ascii="Times New Roman" w:eastAsia="Calibri" w:hAnsi="Times New Roman" w:cs="Times New Roman"/>
          <w:b w:val="0"/>
          <w:spacing w:val="0"/>
          <w:sz w:val="24"/>
          <w:szCs w:val="24"/>
        </w:rPr>
        <w:t xml:space="preserve"> </w:t>
      </w:r>
      <w:r w:rsidR="00D814B9" w:rsidRPr="00D814B9">
        <w:rPr>
          <w:rFonts w:ascii="Times New Roman" w:hAnsi="Times New Roman"/>
          <w:bCs/>
          <w:sz w:val="24"/>
          <w:szCs w:val="24"/>
          <w:shd w:val="clear" w:color="auto" w:fill="FFFFFF"/>
        </w:rPr>
        <w:t>от 03.06.2006 № 74-ФЗ</w:t>
      </w:r>
      <w:r w:rsidRPr="00F81570">
        <w:rPr>
          <w:rStyle w:val="affff6"/>
          <w:rFonts w:ascii="Times New Roman" w:eastAsia="Calibri" w:hAnsi="Times New Roman" w:cs="Times New Roman"/>
          <w:b w:val="0"/>
          <w:spacing w:val="0"/>
          <w:sz w:val="24"/>
          <w:szCs w:val="24"/>
        </w:rPr>
        <w:t xml:space="preserve"> к водоохранным зонам, прибрежным защитным и береговым полосам водных объектов.</w:t>
      </w:r>
      <w:bookmarkEnd w:id="110"/>
    </w:p>
    <w:p w14:paraId="0BA86F4F" w14:textId="77777777" w:rsidR="00CD13A7" w:rsidRDefault="00CD13A7">
      <w:pPr>
        <w:spacing w:after="0" w:line="240" w:lineRule="auto"/>
        <w:rPr>
          <w:rFonts w:ascii="Times New Roman" w:eastAsia="Times New Roman" w:hAnsi="Times New Roman"/>
          <w:b/>
          <w:bCs/>
          <w:sz w:val="24"/>
          <w:szCs w:val="24"/>
          <w:lang w:eastAsia="x-none"/>
        </w:rPr>
      </w:pPr>
      <w:r>
        <w:rPr>
          <w:rFonts w:ascii="Times New Roman" w:hAnsi="Times New Roman"/>
          <w:caps/>
          <w:szCs w:val="24"/>
        </w:rPr>
        <w:br w:type="page"/>
      </w:r>
    </w:p>
    <w:p w14:paraId="7CEF6FFA" w14:textId="1347AB58" w:rsidR="00CB7128" w:rsidRPr="00000955" w:rsidRDefault="00CB7128" w:rsidP="00CB7128">
      <w:pPr>
        <w:pStyle w:val="2"/>
        <w:spacing w:after="0"/>
        <w:rPr>
          <w:rFonts w:ascii="Times New Roman" w:hAnsi="Times New Roman"/>
          <w:caps w:val="0"/>
          <w:szCs w:val="24"/>
          <w:lang w:val="ru-RU"/>
        </w:rPr>
      </w:pPr>
      <w:bookmarkStart w:id="111" w:name="_Toc83991671"/>
      <w:bookmarkEnd w:id="24"/>
      <w:r>
        <w:rPr>
          <w:rFonts w:ascii="Times New Roman" w:hAnsi="Times New Roman"/>
          <w:caps w:val="0"/>
          <w:szCs w:val="24"/>
          <w:lang w:val="ru-RU"/>
        </w:rPr>
        <w:lastRenderedPageBreak/>
        <w:t>4.1</w:t>
      </w:r>
      <w:r w:rsidR="006219E8">
        <w:rPr>
          <w:rFonts w:ascii="Times New Roman" w:hAnsi="Times New Roman"/>
          <w:caps w:val="0"/>
          <w:szCs w:val="24"/>
          <w:lang w:val="ru-RU"/>
        </w:rPr>
        <w:t>6</w:t>
      </w:r>
      <w:r w:rsidRPr="00000955">
        <w:rPr>
          <w:rFonts w:ascii="Times New Roman" w:hAnsi="Times New Roman"/>
          <w:caps w:val="0"/>
          <w:szCs w:val="24"/>
          <w:lang w:val="ru-RU"/>
        </w:rPr>
        <w:t xml:space="preserve"> Обоснование расчетных показателей </w:t>
      </w:r>
      <w:r>
        <w:rPr>
          <w:rFonts w:ascii="Times New Roman" w:hAnsi="Times New Roman"/>
          <w:caps w:val="0"/>
          <w:szCs w:val="24"/>
          <w:lang w:val="ru-RU"/>
        </w:rPr>
        <w:t>инженерной подготовки территории</w:t>
      </w:r>
      <w:bookmarkEnd w:id="111"/>
    </w:p>
    <w:p w14:paraId="70E96A4E" w14:textId="1EA1D034" w:rsidR="00CB7128" w:rsidRPr="00CB7128" w:rsidRDefault="00CB7128" w:rsidP="00CB7128">
      <w:pPr>
        <w:spacing w:after="0" w:line="300" w:lineRule="auto"/>
        <w:ind w:firstLine="709"/>
        <w:jc w:val="both"/>
        <w:rPr>
          <w:rFonts w:ascii="Times New Roman" w:hAnsi="Times New Roman"/>
          <w:sz w:val="24"/>
          <w:szCs w:val="24"/>
        </w:rPr>
      </w:pPr>
      <w:r w:rsidRPr="00CB7128">
        <w:rPr>
          <w:rFonts w:ascii="Times New Roman" w:hAnsi="Times New Roman"/>
          <w:sz w:val="24"/>
          <w:szCs w:val="24"/>
        </w:rPr>
        <w:t xml:space="preserve">Мероприятия по инженерной подготовке следует устанавливать с учетом прогноза изменения инженерно-геологических условий, характера использования и планировочной организации территории муниципального </w:t>
      </w:r>
      <w:r w:rsidR="00D814B9">
        <w:rPr>
          <w:rFonts w:ascii="Times New Roman" w:hAnsi="Times New Roman"/>
          <w:sz w:val="24"/>
          <w:szCs w:val="24"/>
        </w:rPr>
        <w:t>округа</w:t>
      </w:r>
      <w:r w:rsidRPr="00CB7128">
        <w:rPr>
          <w:rFonts w:ascii="Times New Roman" w:hAnsi="Times New Roman"/>
          <w:sz w:val="24"/>
          <w:szCs w:val="24"/>
        </w:rPr>
        <w:t>.</w:t>
      </w:r>
    </w:p>
    <w:p w14:paraId="45A01EAF" w14:textId="58D8148B" w:rsidR="00CB7128" w:rsidRPr="00CB7128" w:rsidRDefault="00CB7128" w:rsidP="00CB7128">
      <w:pPr>
        <w:spacing w:after="0" w:line="300" w:lineRule="auto"/>
        <w:ind w:firstLine="709"/>
        <w:jc w:val="both"/>
        <w:rPr>
          <w:rFonts w:ascii="Times New Roman" w:hAnsi="Times New Roman"/>
          <w:sz w:val="24"/>
          <w:szCs w:val="24"/>
        </w:rPr>
      </w:pPr>
      <w:r w:rsidRPr="00CB7128">
        <w:rPr>
          <w:rFonts w:ascii="Times New Roman" w:hAnsi="Times New Roman"/>
          <w:sz w:val="24"/>
          <w:szCs w:val="24"/>
        </w:rPr>
        <w:t xml:space="preserve">При разработке проектов планировки и застройки населенных пунктов муниципального </w:t>
      </w:r>
      <w:r>
        <w:rPr>
          <w:rFonts w:ascii="Times New Roman" w:hAnsi="Times New Roman"/>
          <w:sz w:val="24"/>
          <w:szCs w:val="24"/>
        </w:rPr>
        <w:t>округа</w:t>
      </w:r>
      <w:r w:rsidRPr="00CB7128">
        <w:rPr>
          <w:rFonts w:ascii="Times New Roman" w:hAnsi="Times New Roman"/>
          <w:sz w:val="24"/>
          <w:szCs w:val="24"/>
        </w:rPr>
        <w:t xml:space="preserve"> следует предусматривать при необходимости инженерную защиту от затопления, подтопления, оползней и обвалов.</w:t>
      </w:r>
    </w:p>
    <w:p w14:paraId="2AC5EC3A" w14:textId="77777777" w:rsidR="00CB7128" w:rsidRPr="00CB7128" w:rsidRDefault="00CB7128" w:rsidP="00CB7128">
      <w:pPr>
        <w:spacing w:after="0" w:line="300" w:lineRule="auto"/>
        <w:ind w:firstLine="709"/>
        <w:jc w:val="both"/>
        <w:rPr>
          <w:rFonts w:ascii="Times New Roman" w:hAnsi="Times New Roman"/>
          <w:sz w:val="24"/>
          <w:szCs w:val="24"/>
        </w:rPr>
      </w:pPr>
      <w:r w:rsidRPr="00CB7128">
        <w:rPr>
          <w:rFonts w:ascii="Times New Roman" w:hAnsi="Times New Roman"/>
          <w:sz w:val="24"/>
          <w:szCs w:val="24"/>
        </w:rPr>
        <w:t>При проведении вертикальной планировки проектные отметки территории следует назначать исходя из условий максимального сохранения естественного рельефа, почвенного покрова и существующих древесных насаждений, отвода поверхностных вод со скоростями, исключающими возможность эрозии почвы, минимального объема земляных работ с учетом использования вытесняемых грунтов на площадке строительства.</w:t>
      </w:r>
    </w:p>
    <w:p w14:paraId="55F396DD" w14:textId="06043FF2" w:rsidR="00CB7128" w:rsidRPr="00CB7128" w:rsidRDefault="00CB7128" w:rsidP="00CB7128">
      <w:pPr>
        <w:spacing w:after="0" w:line="300" w:lineRule="auto"/>
        <w:ind w:firstLine="709"/>
        <w:jc w:val="both"/>
        <w:rPr>
          <w:rFonts w:ascii="Times New Roman" w:hAnsi="Times New Roman"/>
          <w:sz w:val="24"/>
          <w:szCs w:val="24"/>
        </w:rPr>
      </w:pPr>
      <w:r w:rsidRPr="00CB7128">
        <w:rPr>
          <w:rFonts w:ascii="Times New Roman" w:hAnsi="Times New Roman"/>
          <w:sz w:val="24"/>
          <w:szCs w:val="24"/>
        </w:rPr>
        <w:t>Отвод поверхностных вод следует осуществлять со всего бассейна (стоки в водоемы, водостоки, овраги и т.п.) в соответствии с СП 32.13330.2012.</w:t>
      </w:r>
    </w:p>
    <w:p w14:paraId="32AABE23" w14:textId="77777777" w:rsidR="00CB7128" w:rsidRPr="00CB7128" w:rsidRDefault="00CB7128" w:rsidP="00CB7128">
      <w:pPr>
        <w:spacing w:after="0" w:line="300" w:lineRule="auto"/>
        <w:ind w:firstLine="709"/>
        <w:jc w:val="both"/>
        <w:rPr>
          <w:rFonts w:ascii="Times New Roman" w:hAnsi="Times New Roman"/>
          <w:sz w:val="24"/>
          <w:szCs w:val="24"/>
        </w:rPr>
      </w:pPr>
      <w:r w:rsidRPr="00CB7128">
        <w:rPr>
          <w:rFonts w:ascii="Times New Roman" w:hAnsi="Times New Roman"/>
          <w:sz w:val="24"/>
          <w:szCs w:val="24"/>
        </w:rPr>
        <w:t>Применение открытых водоотводящих устройств - канав, кюветов, лотков допускается в сельских населенных пунктах, а также на территории парков с устройством мостиков или труб на пересечении с улицами, дорогами, проездами и тротуарами.</w:t>
      </w:r>
    </w:p>
    <w:p w14:paraId="2CB8E514" w14:textId="55B3A84C" w:rsidR="00CB7128" w:rsidRPr="00CB7128" w:rsidRDefault="00CB7128" w:rsidP="00CB7128">
      <w:pPr>
        <w:spacing w:after="0" w:line="300" w:lineRule="auto"/>
        <w:ind w:firstLine="709"/>
        <w:jc w:val="both"/>
        <w:rPr>
          <w:rFonts w:ascii="Times New Roman" w:hAnsi="Times New Roman"/>
          <w:sz w:val="24"/>
          <w:szCs w:val="24"/>
        </w:rPr>
      </w:pPr>
      <w:r w:rsidRPr="00CB7128">
        <w:rPr>
          <w:rFonts w:ascii="Times New Roman" w:hAnsi="Times New Roman"/>
          <w:sz w:val="24"/>
          <w:szCs w:val="24"/>
        </w:rPr>
        <w:t>Указанные мероприятия должны обеспечивать в соответствии с СП</w:t>
      </w:r>
      <w:r>
        <w:rPr>
          <w:rFonts w:ascii="Times New Roman" w:hAnsi="Times New Roman"/>
          <w:sz w:val="24"/>
          <w:szCs w:val="24"/>
        </w:rPr>
        <w:t xml:space="preserve"> 116.133330.2012 </w:t>
      </w:r>
      <w:r w:rsidRPr="00CB7128">
        <w:rPr>
          <w:rFonts w:ascii="Times New Roman" w:hAnsi="Times New Roman"/>
          <w:sz w:val="24"/>
          <w:szCs w:val="24"/>
        </w:rPr>
        <w:t xml:space="preserve">понижение уровня грунтовых вод на территории: капитальной застройки </w:t>
      </w:r>
      <w:r w:rsidR="002F5D10">
        <w:rPr>
          <w:rFonts w:ascii="Times New Roman" w:hAnsi="Times New Roman"/>
          <w:sz w:val="24"/>
          <w:szCs w:val="24"/>
        </w:rPr>
        <w:t>–</w:t>
      </w:r>
      <w:r w:rsidRPr="00CB7128">
        <w:rPr>
          <w:rFonts w:ascii="Times New Roman" w:hAnsi="Times New Roman"/>
          <w:sz w:val="24"/>
          <w:szCs w:val="24"/>
        </w:rPr>
        <w:t xml:space="preserve"> не менее 2 м от проектной отметки поверхности; стадионов, парков, скверов и других зеленых насаждений - не менее 1 м.</w:t>
      </w:r>
    </w:p>
    <w:p w14:paraId="4C38F68C" w14:textId="7290B84E" w:rsidR="00CB7128" w:rsidRPr="00CB7128" w:rsidRDefault="00CB7128" w:rsidP="00CB7128">
      <w:pPr>
        <w:spacing w:after="0" w:line="300" w:lineRule="auto"/>
        <w:ind w:firstLine="709"/>
        <w:jc w:val="both"/>
        <w:rPr>
          <w:rFonts w:ascii="Times New Roman" w:hAnsi="Times New Roman"/>
          <w:sz w:val="24"/>
          <w:szCs w:val="24"/>
        </w:rPr>
      </w:pPr>
      <w:r w:rsidRPr="00CB7128">
        <w:rPr>
          <w:rFonts w:ascii="Times New Roman" w:hAnsi="Times New Roman"/>
          <w:sz w:val="24"/>
          <w:szCs w:val="24"/>
        </w:rPr>
        <w:t xml:space="preserve">Территории населенных пунктов, расположенных на прибрежных участках, должны быть защищены от затопления паводковыми водами, ветровым нагоном воды; от подтопления грунтовыми водами </w:t>
      </w:r>
      <w:r w:rsidR="002F5D10">
        <w:rPr>
          <w:rFonts w:ascii="Times New Roman" w:hAnsi="Times New Roman"/>
          <w:sz w:val="24"/>
          <w:szCs w:val="24"/>
        </w:rPr>
        <w:t>–</w:t>
      </w:r>
      <w:r w:rsidRPr="00CB7128">
        <w:rPr>
          <w:rFonts w:ascii="Times New Roman" w:hAnsi="Times New Roman"/>
          <w:sz w:val="24"/>
          <w:szCs w:val="24"/>
        </w:rPr>
        <w:t xml:space="preserve"> подсыпкой (намывом) или обвалованием. 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 Превышение гребня дамбы обвалования над расчетным уровнем следует устанавливать в зависимости от класса сооружений согласно </w:t>
      </w:r>
      <w:r>
        <w:rPr>
          <w:rFonts w:ascii="Times New Roman" w:hAnsi="Times New Roman"/>
          <w:sz w:val="24"/>
          <w:szCs w:val="24"/>
        </w:rPr>
        <w:br/>
      </w:r>
      <w:r w:rsidRPr="00CB7128">
        <w:rPr>
          <w:rFonts w:ascii="Times New Roman" w:hAnsi="Times New Roman"/>
          <w:sz w:val="24"/>
          <w:szCs w:val="24"/>
        </w:rPr>
        <w:t>СП 58.13330.2012.</w:t>
      </w:r>
    </w:p>
    <w:p w14:paraId="1EA2C135" w14:textId="10C0880B" w:rsidR="00CB7128" w:rsidRPr="00CB7128" w:rsidRDefault="00CB7128" w:rsidP="00CB7128">
      <w:pPr>
        <w:spacing w:after="0" w:line="300" w:lineRule="auto"/>
        <w:ind w:firstLine="709"/>
        <w:jc w:val="both"/>
        <w:rPr>
          <w:rFonts w:ascii="Times New Roman" w:hAnsi="Times New Roman"/>
          <w:sz w:val="24"/>
          <w:szCs w:val="24"/>
        </w:rPr>
      </w:pPr>
      <w:r w:rsidRPr="00CB7128">
        <w:rPr>
          <w:rFonts w:ascii="Times New Roman" w:hAnsi="Times New Roman"/>
          <w:sz w:val="24"/>
          <w:szCs w:val="24"/>
        </w:rPr>
        <w:t xml:space="preserve">За расчетный горизонт высоких вод следует принимать отметку наивысшего уровня воды повторяемостью: один раз в 100 лет </w:t>
      </w:r>
      <w:r w:rsidR="00CB71CE">
        <w:rPr>
          <w:rFonts w:ascii="Times New Roman" w:hAnsi="Times New Roman"/>
          <w:sz w:val="24"/>
          <w:szCs w:val="24"/>
        </w:rPr>
        <w:t>–</w:t>
      </w:r>
      <w:r w:rsidRPr="00CB7128">
        <w:rPr>
          <w:rFonts w:ascii="Times New Roman" w:hAnsi="Times New Roman"/>
          <w:sz w:val="24"/>
          <w:szCs w:val="24"/>
        </w:rPr>
        <w:t xml:space="preserve"> для территорий, застроенных или подлежащих застройке жилыми и общественными зданиями; один раз в 100 лет </w:t>
      </w:r>
      <w:r w:rsidR="00CB71CE">
        <w:rPr>
          <w:rFonts w:ascii="Times New Roman" w:hAnsi="Times New Roman"/>
          <w:sz w:val="24"/>
          <w:szCs w:val="24"/>
        </w:rPr>
        <w:t>–</w:t>
      </w:r>
      <w:r w:rsidRPr="00CB7128">
        <w:rPr>
          <w:rFonts w:ascii="Times New Roman" w:hAnsi="Times New Roman"/>
          <w:sz w:val="24"/>
          <w:szCs w:val="24"/>
        </w:rPr>
        <w:t xml:space="preserve"> для территорий парков и пл</w:t>
      </w:r>
      <w:r w:rsidR="002F5D10">
        <w:rPr>
          <w:rFonts w:ascii="Times New Roman" w:hAnsi="Times New Roman"/>
          <w:sz w:val="24"/>
          <w:szCs w:val="24"/>
        </w:rPr>
        <w:t>оскостных спортивных сооружений</w:t>
      </w:r>
      <w:r w:rsidRPr="00CB7128">
        <w:rPr>
          <w:rFonts w:ascii="Times New Roman" w:hAnsi="Times New Roman"/>
          <w:sz w:val="24"/>
          <w:szCs w:val="24"/>
        </w:rPr>
        <w:t>.</w:t>
      </w:r>
    </w:p>
    <w:p w14:paraId="64DAD882" w14:textId="77777777" w:rsidR="00CB7128" w:rsidRPr="00CB7128" w:rsidRDefault="00CB7128" w:rsidP="00CB7128">
      <w:pPr>
        <w:spacing w:after="0" w:line="300" w:lineRule="auto"/>
        <w:ind w:firstLine="709"/>
        <w:jc w:val="both"/>
        <w:rPr>
          <w:rFonts w:ascii="Times New Roman" w:hAnsi="Times New Roman"/>
          <w:sz w:val="24"/>
          <w:szCs w:val="24"/>
        </w:rPr>
      </w:pPr>
      <w:r w:rsidRPr="00CB7128">
        <w:rPr>
          <w:rFonts w:ascii="Times New Roman" w:hAnsi="Times New Roman"/>
          <w:sz w:val="24"/>
          <w:szCs w:val="24"/>
        </w:rPr>
        <w:t>На участках действия эрозионных процессов с оврагообразованием следует предусматривать упорядочение поверхностного стока, укрепление ложа оврагов, террасирование и облесение склонов. В отдельных случаях допускается полная или частичная ликвидация оврагов путем их засыпки с прокладкой по ним водосточных и дренажных коллекторов.</w:t>
      </w:r>
    </w:p>
    <w:p w14:paraId="3AB0CD4B" w14:textId="77777777" w:rsidR="00CB7128" w:rsidRPr="00CB7128" w:rsidRDefault="00CB7128" w:rsidP="00CB7128">
      <w:pPr>
        <w:spacing w:after="0" w:line="300" w:lineRule="auto"/>
        <w:ind w:firstLine="709"/>
        <w:jc w:val="both"/>
        <w:rPr>
          <w:rFonts w:ascii="Times New Roman" w:hAnsi="Times New Roman"/>
          <w:sz w:val="24"/>
          <w:szCs w:val="24"/>
        </w:rPr>
      </w:pPr>
      <w:r w:rsidRPr="00CB7128">
        <w:rPr>
          <w:rFonts w:ascii="Times New Roman" w:hAnsi="Times New Roman"/>
          <w:sz w:val="24"/>
          <w:szCs w:val="24"/>
        </w:rPr>
        <w:t>Территории оврагов могут быть использованы для размещения транспортных сооружений, гаражей, складов и коммунальных объектов, а также устройства парков.</w:t>
      </w:r>
    </w:p>
    <w:p w14:paraId="2BC07676" w14:textId="0E8CDC34" w:rsidR="00CB7128" w:rsidRPr="00CB7128" w:rsidRDefault="00CB7128" w:rsidP="00CB7128">
      <w:pPr>
        <w:spacing w:after="0" w:line="300" w:lineRule="auto"/>
        <w:ind w:firstLine="709"/>
        <w:jc w:val="both"/>
        <w:rPr>
          <w:rFonts w:ascii="Times New Roman" w:hAnsi="Times New Roman"/>
          <w:sz w:val="24"/>
          <w:szCs w:val="24"/>
        </w:rPr>
      </w:pPr>
      <w:r w:rsidRPr="00CB7128">
        <w:rPr>
          <w:rFonts w:ascii="Times New Roman" w:hAnsi="Times New Roman"/>
          <w:sz w:val="24"/>
          <w:szCs w:val="24"/>
        </w:rPr>
        <w:t xml:space="preserve">В населенных пунктах </w:t>
      </w:r>
      <w:r>
        <w:rPr>
          <w:rFonts w:ascii="Times New Roman" w:hAnsi="Times New Roman"/>
          <w:sz w:val="24"/>
          <w:szCs w:val="24"/>
        </w:rPr>
        <w:t>Александровского МО</w:t>
      </w:r>
      <w:r w:rsidRPr="00CB7128">
        <w:rPr>
          <w:rFonts w:ascii="Times New Roman" w:hAnsi="Times New Roman"/>
          <w:sz w:val="24"/>
          <w:szCs w:val="24"/>
        </w:rPr>
        <w:t xml:space="preserve">, расположенных на территориях, подверженных оползневым процессам, необходимо предусматривать упорядочение поверхностного стока, перехват потоков грунтовых вод, предохранение естественного </w:t>
      </w:r>
      <w:r w:rsidRPr="00CB7128">
        <w:rPr>
          <w:rFonts w:ascii="Times New Roman" w:hAnsi="Times New Roman"/>
          <w:sz w:val="24"/>
          <w:szCs w:val="24"/>
        </w:rPr>
        <w:lastRenderedPageBreak/>
        <w:t>контрфорса оползневого массива от разрушения, повышение устойчивости откоса механическими и физико-химическими средствами, террасирование склонов, посадку зеленых насаждений.</w:t>
      </w:r>
    </w:p>
    <w:p w14:paraId="219C6891" w14:textId="118D59E6" w:rsidR="00CB7128" w:rsidRPr="00CB7128" w:rsidRDefault="00CB7128" w:rsidP="00CB7128">
      <w:pPr>
        <w:spacing w:after="0" w:line="300" w:lineRule="auto"/>
        <w:ind w:firstLine="709"/>
        <w:jc w:val="both"/>
        <w:rPr>
          <w:rFonts w:ascii="Times New Roman" w:hAnsi="Times New Roman"/>
          <w:sz w:val="24"/>
          <w:szCs w:val="24"/>
        </w:rPr>
      </w:pPr>
      <w:r w:rsidRPr="00CB7128">
        <w:rPr>
          <w:rFonts w:ascii="Times New Roman" w:hAnsi="Times New Roman"/>
          <w:sz w:val="24"/>
          <w:szCs w:val="24"/>
        </w:rPr>
        <w:t>Противооползневые мероприятия следует осуществлять на основе комплексного изучения геологических и гидрогеологических условий.</w:t>
      </w:r>
    </w:p>
    <w:sectPr w:rsidR="00CB7128" w:rsidRPr="00CB7128" w:rsidSect="000A6D83">
      <w:footerReference w:type="default" r:id="rId71"/>
      <w:pgSz w:w="11907" w:h="16839" w:code="9"/>
      <w:pgMar w:top="1134" w:right="567" w:bottom="1134" w:left="1418" w:header="567" w:footer="567"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808ADA" w14:textId="77777777" w:rsidR="000C1CA2" w:rsidRDefault="000C1CA2" w:rsidP="00F10281">
      <w:pPr>
        <w:spacing w:after="0" w:line="240" w:lineRule="auto"/>
      </w:pPr>
      <w:r>
        <w:separator/>
      </w:r>
    </w:p>
  </w:endnote>
  <w:endnote w:type="continuationSeparator" w:id="0">
    <w:p w14:paraId="4E88F3F2" w14:textId="77777777" w:rsidR="000C1CA2" w:rsidRDefault="000C1CA2" w:rsidP="00F10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charset w:val="01"/>
    <w:family w:val="auto"/>
    <w:pitch w:val="variable"/>
  </w:font>
  <w:font w:name="Lohit Hindi">
    <w:altName w:val="Arial Unicode MS"/>
    <w:charset w:val="80"/>
    <w:family w:val="auto"/>
    <w:pitch w:val="variable"/>
  </w:font>
  <w:font w:name="Sylfaen">
    <w:panose1 w:val="010A0502050306030303"/>
    <w:charset w:val="00"/>
    <w:family w:val="roman"/>
    <w:notTrueType/>
    <w:pitch w:val="variable"/>
    <w:sig w:usb0="00C00283" w:usb1="00000000" w:usb2="00000000" w:usb3="00000000" w:csb0="0000000D" w:csb1="00000000"/>
  </w:font>
  <w:font w:name="Lucida Sans Unicode">
    <w:panose1 w:val="020B0602030504020204"/>
    <w:charset w:val="CC"/>
    <w:family w:val="swiss"/>
    <w:pitch w:val="variable"/>
    <w:sig w:usb0="80000AFF" w:usb1="0000396B" w:usb2="00000000" w:usb3="00000000" w:csb0="000000BF" w:csb1="00000000"/>
  </w:font>
  <w:font w:name="font341">
    <w:altName w:val="Times New Roman"/>
    <w:charset w:val="CC"/>
    <w:family w:val="auto"/>
    <w:pitch w:val="variable"/>
  </w:font>
  <w:font w:name="Verdana">
    <w:panose1 w:val="020B0604030504040204"/>
    <w:charset w:val="CC"/>
    <w:family w:val="swiss"/>
    <w:pitch w:val="variable"/>
    <w:sig w:usb0="A00006FF" w:usb1="4000205B" w:usb2="00000010" w:usb3="00000000" w:csb0="0000019F" w:csb1="00000000"/>
  </w:font>
  <w:font w:name="Candara">
    <w:panose1 w:val="020E0502030303020204"/>
    <w:charset w:val="CC"/>
    <w:family w:val="swiss"/>
    <w:pitch w:val="variable"/>
    <w:sig w:usb0="A00002EF" w:usb1="4000A44B" w:usb2="00000000" w:usb3="00000000" w:csb0="0000019F" w:csb1="00000000"/>
  </w:font>
  <w:font w:name="Institut">
    <w:altName w:val="Arial"/>
    <w:panose1 w:val="00000000000000000000"/>
    <w:charset w:val="00"/>
    <w:family w:val="swiss"/>
    <w:notTrueType/>
    <w:pitch w:val="default"/>
    <w:sig w:usb0="00000201" w:usb1="00000000" w:usb2="00000000" w:usb3="00000000" w:csb0="00000005" w:csb1="00000000"/>
  </w:font>
  <w:font w:name="Univers LT CYR 55">
    <w:altName w:val="Times New Roman"/>
    <w:panose1 w:val="00000000000000000000"/>
    <w:charset w:val="CC"/>
    <w:family w:val="roman"/>
    <w:notTrueType/>
    <w:pitch w:val="default"/>
    <w:sig w:usb0="00000001" w:usb1="00000000" w:usb2="00000000" w:usb3="00000000" w:csb0="00000005" w:csb1="00000000"/>
  </w:font>
  <w:font w:name="Roboto">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imes New Roman Полужирный">
    <w:panose1 w:val="00000000000000000000"/>
    <w:charset w:val="00"/>
    <w:family w:val="roman"/>
    <w:notTrueType/>
    <w:pitch w:val="default"/>
  </w:font>
  <w:font w:name="Calibri Light">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6DDBF" w14:textId="77777777" w:rsidR="008E390E" w:rsidRPr="00A42CAC" w:rsidRDefault="008E390E" w:rsidP="00A42CAC">
    <w:pPr>
      <w:pStyle w:val="a6"/>
      <w:jc w:val="right"/>
      <w:rPr>
        <w:rFonts w:ascii="Times New Roman Полужирный" w:hAnsi="Times New Roman Полужирный"/>
        <w:b/>
        <w:spacing w:val="20"/>
        <w:sz w:val="24"/>
        <w:szCs w:val="24"/>
      </w:rPr>
    </w:pPr>
    <w:r w:rsidRPr="00A42CAC">
      <w:rPr>
        <w:rFonts w:ascii="Times New Roman Полужирный" w:hAnsi="Times New Roman Полужирный"/>
        <w:b/>
        <w:spacing w:val="20"/>
        <w:sz w:val="24"/>
        <w:szCs w:val="24"/>
      </w:rPr>
      <w:t>ПЕРЕЧЕНЬ МАТЕРИАЛОВ</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B647B" w14:textId="77777777" w:rsidR="008E390E" w:rsidRPr="00B43C7B" w:rsidRDefault="008E390E" w:rsidP="005C0BDF">
    <w:pPr>
      <w:pStyle w:val="a6"/>
      <w:jc w:val="right"/>
      <w:rPr>
        <w:rFonts w:ascii="Times New Roman" w:hAnsi="Times New Roman"/>
        <w:b/>
        <w:spacing w:val="20"/>
        <w:sz w:val="24"/>
      </w:rPr>
    </w:pPr>
    <w:r w:rsidRPr="00B43C7B">
      <w:rPr>
        <w:rFonts w:ascii="Times New Roman" w:hAnsi="Times New Roman"/>
        <w:b/>
        <w:spacing w:val="20"/>
        <w:sz w:val="24"/>
      </w:rPr>
      <w:t>СОДЕРЖАНИЕ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30D26" w14:textId="77777777" w:rsidR="008E390E" w:rsidRPr="00A5745D" w:rsidRDefault="008E390E" w:rsidP="00C060ED">
    <w:pPr>
      <w:pStyle w:val="a6"/>
      <w:jc w:val="right"/>
      <w:rPr>
        <w:rFonts w:ascii="Times New Roman Полужирный" w:hAnsi="Times New Roman Полужирный"/>
        <w:b/>
        <w:spacing w:val="20"/>
        <w:sz w:val="24"/>
        <w:szCs w:val="24"/>
      </w:rPr>
    </w:pPr>
    <w:r w:rsidRPr="00A5745D">
      <w:rPr>
        <w:rFonts w:ascii="Times New Roman Полужирный" w:hAnsi="Times New Roman Полужирный"/>
        <w:b/>
        <w:spacing w:val="20"/>
        <w:sz w:val="24"/>
        <w:szCs w:val="24"/>
      </w:rPr>
      <w:t>ВВЕДЕНИЕ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78B6F6" w14:textId="21E204FB" w:rsidR="008E390E" w:rsidRPr="00023E66" w:rsidRDefault="008E390E" w:rsidP="00706873">
    <w:pPr>
      <w:pStyle w:val="a6"/>
      <w:jc w:val="right"/>
      <w:rPr>
        <w:rFonts w:ascii="Times New Roman" w:hAnsi="Times New Roman"/>
        <w:spacing w:val="20"/>
        <w:sz w:val="24"/>
      </w:rPr>
    </w:pPr>
    <w:r>
      <w:rPr>
        <w:rFonts w:ascii="Times New Roman" w:hAnsi="Times New Roman"/>
        <w:b/>
        <w:spacing w:val="20"/>
        <w:sz w:val="24"/>
      </w:rPr>
      <w:t>РАЗДЕЛ 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34EE" w14:textId="4089B117" w:rsidR="008E390E" w:rsidRPr="00023E66" w:rsidRDefault="008E390E" w:rsidP="00706873">
    <w:pPr>
      <w:pStyle w:val="a6"/>
      <w:jc w:val="right"/>
      <w:rPr>
        <w:rFonts w:ascii="Times New Roman" w:hAnsi="Times New Roman"/>
        <w:spacing w:val="20"/>
        <w:sz w:val="24"/>
      </w:rPr>
    </w:pPr>
    <w:r>
      <w:rPr>
        <w:rFonts w:ascii="Times New Roman" w:hAnsi="Times New Roman"/>
        <w:b/>
        <w:spacing w:val="20"/>
        <w:sz w:val="24"/>
      </w:rPr>
      <w:t>РАЗДЕЛ 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7C58D" w14:textId="479F0747" w:rsidR="008E390E" w:rsidRPr="00023E66" w:rsidRDefault="008E390E" w:rsidP="00706873">
    <w:pPr>
      <w:pStyle w:val="a6"/>
      <w:jc w:val="right"/>
      <w:rPr>
        <w:rFonts w:ascii="Times New Roman" w:hAnsi="Times New Roman"/>
        <w:spacing w:val="20"/>
        <w:sz w:val="24"/>
      </w:rPr>
    </w:pPr>
    <w:r>
      <w:rPr>
        <w:rFonts w:ascii="Times New Roman" w:hAnsi="Times New Roman"/>
        <w:b/>
        <w:spacing w:val="20"/>
        <w:sz w:val="24"/>
      </w:rPr>
      <w:t>РАЗДЕЛ 2</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C3BF3" w14:textId="3ABC35E6" w:rsidR="008E390E" w:rsidRDefault="008E390E" w:rsidP="00E73E29">
    <w:pPr>
      <w:pStyle w:val="a6"/>
      <w:tabs>
        <w:tab w:val="clear" w:pos="9355"/>
        <w:tab w:val="right" w:pos="11624"/>
      </w:tabs>
      <w:jc w:val="right"/>
      <w:rPr>
        <w:rFonts w:ascii="Times New Roman" w:hAnsi="Times New Roman"/>
        <w:b/>
        <w:spacing w:val="20"/>
        <w:sz w:val="24"/>
        <w:szCs w:val="24"/>
      </w:rPr>
    </w:pPr>
    <w:r>
      <w:rPr>
        <w:rFonts w:ascii="Times New Roman" w:hAnsi="Times New Roman"/>
        <w:b/>
        <w:spacing w:val="20"/>
        <w:sz w:val="24"/>
        <w:szCs w:val="24"/>
      </w:rPr>
      <w:t>РАЗДЕЛ 3</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260ED" w14:textId="1F4C810D" w:rsidR="008E390E" w:rsidRDefault="008E390E" w:rsidP="00E73E29">
    <w:pPr>
      <w:pStyle w:val="a6"/>
      <w:tabs>
        <w:tab w:val="clear" w:pos="9355"/>
        <w:tab w:val="right" w:pos="11624"/>
      </w:tabs>
      <w:jc w:val="right"/>
      <w:rPr>
        <w:rFonts w:ascii="Times New Roman" w:hAnsi="Times New Roman"/>
        <w:b/>
        <w:spacing w:val="20"/>
        <w:sz w:val="24"/>
        <w:szCs w:val="24"/>
      </w:rPr>
    </w:pPr>
    <w:r>
      <w:rPr>
        <w:rFonts w:ascii="Times New Roman" w:hAnsi="Times New Roman"/>
        <w:b/>
        <w:spacing w:val="20"/>
        <w:sz w:val="24"/>
        <w:szCs w:val="24"/>
      </w:rPr>
      <w:t>РАЗДЕЛ 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C8140B" w14:textId="77777777" w:rsidR="000C1CA2" w:rsidRDefault="000C1CA2" w:rsidP="00F10281">
      <w:pPr>
        <w:spacing w:after="0" w:line="240" w:lineRule="auto"/>
      </w:pPr>
      <w:r>
        <w:separator/>
      </w:r>
    </w:p>
  </w:footnote>
  <w:footnote w:type="continuationSeparator" w:id="0">
    <w:p w14:paraId="18DFF69A" w14:textId="77777777" w:rsidR="000C1CA2" w:rsidRDefault="000C1CA2" w:rsidP="00F102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B400D" w14:textId="5C65F442" w:rsidR="008E390E" w:rsidRDefault="008E390E">
    <w:pPr>
      <w:pStyle w:val="a4"/>
      <w:jc w:val="right"/>
    </w:pPr>
  </w:p>
  <w:p w14:paraId="71C23680" w14:textId="7FC95F94" w:rsidR="008E390E" w:rsidRPr="00E57898" w:rsidRDefault="008E390E" w:rsidP="00E57898">
    <w:pPr>
      <w:pStyle w:val="a4"/>
      <w:jc w:val="right"/>
      <w:rPr>
        <w:rFonts w:ascii="Times New Roman" w:hAnsi="Times New Roman"/>
        <w:b/>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5373534"/>
      <w:docPartObj>
        <w:docPartGallery w:val="Page Numbers (Top of Page)"/>
        <w:docPartUnique/>
      </w:docPartObj>
    </w:sdtPr>
    <w:sdtEndPr/>
    <w:sdtContent>
      <w:p w14:paraId="0D8EBD6A" w14:textId="370564EC" w:rsidR="008E390E" w:rsidRDefault="008E390E">
        <w:pPr>
          <w:pStyle w:val="a4"/>
          <w:jc w:val="right"/>
        </w:pPr>
        <w:r w:rsidRPr="00837557">
          <w:rPr>
            <w:rFonts w:ascii="Times New Roman Полужирный" w:hAnsi="Times New Roman Полужирный"/>
            <w:b/>
            <w:spacing w:val="20"/>
            <w:sz w:val="24"/>
            <w:szCs w:val="24"/>
          </w:rPr>
          <w:fldChar w:fldCharType="begin"/>
        </w:r>
        <w:r w:rsidRPr="00837557">
          <w:rPr>
            <w:rFonts w:ascii="Times New Roman Полужирный" w:hAnsi="Times New Roman Полужирный"/>
            <w:b/>
            <w:spacing w:val="20"/>
            <w:sz w:val="24"/>
            <w:szCs w:val="24"/>
          </w:rPr>
          <w:instrText>PAGE   \* MERGEFORMAT</w:instrText>
        </w:r>
        <w:r w:rsidRPr="00837557">
          <w:rPr>
            <w:rFonts w:ascii="Times New Roman Полужирный" w:hAnsi="Times New Roman Полужирный"/>
            <w:b/>
            <w:spacing w:val="20"/>
            <w:sz w:val="24"/>
            <w:szCs w:val="24"/>
          </w:rPr>
          <w:fldChar w:fldCharType="separate"/>
        </w:r>
        <w:r w:rsidR="00AB6C75">
          <w:rPr>
            <w:rFonts w:ascii="Times New Roman Полужирный" w:hAnsi="Times New Roman Полужирный"/>
            <w:b/>
            <w:noProof/>
            <w:spacing w:val="20"/>
            <w:sz w:val="24"/>
            <w:szCs w:val="24"/>
          </w:rPr>
          <w:t>3</w:t>
        </w:r>
        <w:r w:rsidRPr="00837557">
          <w:rPr>
            <w:rFonts w:ascii="Times New Roman Полужирный" w:hAnsi="Times New Roman Полужирный"/>
            <w:b/>
            <w:spacing w:val="20"/>
            <w:sz w:val="24"/>
            <w:szCs w:val="24"/>
          </w:rPr>
          <w:fldChar w:fldCharType="end"/>
        </w:r>
      </w:p>
    </w:sdtContent>
  </w:sdt>
  <w:p w14:paraId="38054162" w14:textId="77777777" w:rsidR="008E390E" w:rsidRPr="00E57898" w:rsidRDefault="008E390E" w:rsidP="00E57898">
    <w:pPr>
      <w:pStyle w:val="a4"/>
      <w:jc w:val="right"/>
      <w:rPr>
        <w:rFonts w:ascii="Times New Roman" w:hAnsi="Times New Roman"/>
        <w:b/>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D7F208" w14:textId="1363A928" w:rsidR="008E390E" w:rsidRPr="00103230" w:rsidRDefault="008E390E">
    <w:pPr>
      <w:pStyle w:val="a4"/>
      <w:jc w:val="right"/>
      <w:rPr>
        <w:rFonts w:ascii="Times New Roman" w:hAnsi="Times New Roman"/>
        <w:b/>
        <w:spacing w:val="20"/>
        <w:sz w:val="24"/>
      </w:rPr>
    </w:pPr>
    <w:r w:rsidRPr="00103230">
      <w:rPr>
        <w:rFonts w:ascii="Times New Roman" w:hAnsi="Times New Roman"/>
        <w:b/>
        <w:spacing w:val="20"/>
        <w:sz w:val="24"/>
      </w:rPr>
      <w:fldChar w:fldCharType="begin"/>
    </w:r>
    <w:r w:rsidRPr="00103230">
      <w:rPr>
        <w:rFonts w:ascii="Times New Roman" w:hAnsi="Times New Roman"/>
        <w:b/>
        <w:spacing w:val="20"/>
        <w:sz w:val="24"/>
      </w:rPr>
      <w:instrText>PAGE   \* MERGEFORMAT</w:instrText>
    </w:r>
    <w:r w:rsidRPr="00103230">
      <w:rPr>
        <w:rFonts w:ascii="Times New Roman" w:hAnsi="Times New Roman"/>
        <w:b/>
        <w:spacing w:val="20"/>
        <w:sz w:val="24"/>
      </w:rPr>
      <w:fldChar w:fldCharType="separate"/>
    </w:r>
    <w:r w:rsidR="00AB6C75">
      <w:rPr>
        <w:rFonts w:ascii="Times New Roman" w:hAnsi="Times New Roman"/>
        <w:b/>
        <w:noProof/>
        <w:spacing w:val="20"/>
        <w:sz w:val="24"/>
      </w:rPr>
      <w:t>7</w:t>
    </w:r>
    <w:r w:rsidRPr="00103230">
      <w:rPr>
        <w:rFonts w:ascii="Times New Roman" w:hAnsi="Times New Roman"/>
        <w:b/>
        <w:spacing w:val="20"/>
        <w:sz w:val="24"/>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19EEF" w14:textId="4FCBFED8" w:rsidR="008E390E" w:rsidRPr="00CD4E47" w:rsidRDefault="008E390E" w:rsidP="00C060ED">
    <w:pPr>
      <w:pStyle w:val="a4"/>
      <w:jc w:val="right"/>
      <w:rPr>
        <w:rFonts w:ascii="Times New Roman Полужирный" w:hAnsi="Times New Roman Полужирный"/>
        <w:b/>
        <w:spacing w:val="20"/>
        <w:sz w:val="24"/>
        <w:szCs w:val="24"/>
      </w:rPr>
    </w:pPr>
    <w:r w:rsidRPr="00CD4E47">
      <w:rPr>
        <w:rFonts w:ascii="Times New Roman Полужирный" w:hAnsi="Times New Roman Полужирный"/>
        <w:b/>
        <w:spacing w:val="20"/>
        <w:sz w:val="24"/>
        <w:szCs w:val="24"/>
      </w:rPr>
      <w:fldChar w:fldCharType="begin"/>
    </w:r>
    <w:r w:rsidRPr="00CD4E47">
      <w:rPr>
        <w:rFonts w:ascii="Times New Roman Полужирный" w:hAnsi="Times New Roman Полужирный"/>
        <w:b/>
        <w:spacing w:val="20"/>
        <w:sz w:val="24"/>
        <w:szCs w:val="24"/>
      </w:rPr>
      <w:instrText>PAGE   \* MERGEFORMAT</w:instrText>
    </w:r>
    <w:r w:rsidRPr="00CD4E47">
      <w:rPr>
        <w:rFonts w:ascii="Times New Roman Полужирный" w:hAnsi="Times New Roman Полужирный"/>
        <w:b/>
        <w:spacing w:val="20"/>
        <w:sz w:val="24"/>
        <w:szCs w:val="24"/>
      </w:rPr>
      <w:fldChar w:fldCharType="separate"/>
    </w:r>
    <w:r w:rsidR="00AB6C75">
      <w:rPr>
        <w:rFonts w:ascii="Times New Roman Полужирный" w:hAnsi="Times New Roman Полужирный"/>
        <w:b/>
        <w:noProof/>
        <w:spacing w:val="20"/>
        <w:sz w:val="24"/>
        <w:szCs w:val="24"/>
      </w:rPr>
      <w:t>96</w:t>
    </w:r>
    <w:r w:rsidRPr="00CD4E47">
      <w:rPr>
        <w:rFonts w:ascii="Times New Roman Полужирный" w:hAnsi="Times New Roman Полужирный"/>
        <w:b/>
        <w:spacing w:val="20"/>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decimal"/>
      <w:lvlText w:val="%1."/>
      <w:lvlJc w:val="left"/>
      <w:rPr>
        <w:rFonts w:ascii="Arial Unicode MS" w:hAnsi="Courier New" w:cs="Arial Unicode MS"/>
        <w:b/>
        <w:bCs/>
        <w:i w:val="0"/>
        <w:iCs w:val="0"/>
        <w:smallCaps w:val="0"/>
        <w:strike w:val="0"/>
        <w:color w:val="000000"/>
        <w:spacing w:val="6"/>
        <w:w w:val="100"/>
        <w:position w:val="0"/>
        <w:sz w:val="21"/>
        <w:szCs w:val="21"/>
        <w:u w:val="none"/>
      </w:rPr>
    </w:lvl>
    <w:lvl w:ilvl="1">
      <w:start w:val="1"/>
      <w:numFmt w:val="decimal"/>
      <w:lvlText w:val="%1.%2"/>
      <w:lvlJc w:val="left"/>
      <w:rPr>
        <w:rFonts w:ascii="Arial Unicode MS" w:hAnsi="Courier New" w:cs="Arial Unicode MS"/>
        <w:b/>
        <w:bCs/>
        <w:i w:val="0"/>
        <w:iCs w:val="0"/>
        <w:smallCaps w:val="0"/>
        <w:strike w:val="0"/>
        <w:color w:val="000000"/>
        <w:spacing w:val="6"/>
        <w:w w:val="100"/>
        <w:position w:val="0"/>
        <w:sz w:val="21"/>
        <w:szCs w:val="21"/>
        <w:u w:val="none"/>
      </w:rPr>
    </w:lvl>
    <w:lvl w:ilvl="2">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3">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4">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5">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6">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7">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8">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abstractNum>
  <w:abstractNum w:abstractNumId="1">
    <w:nsid w:val="0000001D"/>
    <w:multiLevelType w:val="multilevel"/>
    <w:tmpl w:val="0000001C"/>
    <w:lvl w:ilvl="0">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1">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2">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3">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4">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5">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6">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7">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8">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abstractNum>
  <w:abstractNum w:abstractNumId="2">
    <w:nsid w:val="0000002D"/>
    <w:multiLevelType w:val="multilevel"/>
    <w:tmpl w:val="0000002D"/>
    <w:name w:val="WW8Num50"/>
    <w:lvl w:ilvl="0">
      <w:start w:val="1"/>
      <w:numFmt w:val="bullet"/>
      <w:lvlText w:val="-"/>
      <w:lvlJc w:val="left"/>
      <w:pPr>
        <w:tabs>
          <w:tab w:val="num" w:pos="1429"/>
        </w:tabs>
        <w:ind w:left="1429" w:hanging="360"/>
      </w:pPr>
      <w:rPr>
        <w:rFonts w:ascii="Times New Roman" w:hAnsi="Times New Roman" w:cs="Symbol" w:hint="default"/>
        <w:sz w:val="28"/>
        <w:szCs w:val="28"/>
        <w:lang w:val="ru-RU"/>
      </w:rPr>
    </w:lvl>
    <w:lvl w:ilvl="1">
      <w:start w:val="3"/>
      <w:numFmt w:val="decimal"/>
      <w:lvlText w:val="%2."/>
      <w:lvlJc w:val="left"/>
      <w:pPr>
        <w:tabs>
          <w:tab w:val="num" w:pos="1440"/>
        </w:tabs>
        <w:ind w:left="1440" w:hanging="360"/>
      </w:pPr>
      <w:rPr>
        <w:rFonts w:hint="default"/>
        <w:sz w:val="28"/>
        <w:szCs w:val="28"/>
        <w:lang w:val="ru-RU"/>
      </w:rPr>
    </w:lvl>
    <w:lvl w:ilvl="2">
      <w:start w:val="1"/>
      <w:numFmt w:val="bullet"/>
      <w:lvlText w:val=""/>
      <w:lvlJc w:val="left"/>
      <w:pPr>
        <w:tabs>
          <w:tab w:val="num" w:pos="2160"/>
        </w:tabs>
        <w:ind w:left="2160" w:hanging="360"/>
      </w:pPr>
      <w:rPr>
        <w:rFonts w:ascii="Symbol" w:hAnsi="Symbol" w:cs="Symbol" w:hint="default"/>
        <w:sz w:val="28"/>
        <w:szCs w:val="28"/>
        <w:lang w:val="ru-RU"/>
      </w:rPr>
    </w:lvl>
    <w:lvl w:ilvl="3">
      <w:start w:val="1"/>
      <w:numFmt w:val="bullet"/>
      <w:lvlText w:val=""/>
      <w:lvlJc w:val="left"/>
      <w:pPr>
        <w:tabs>
          <w:tab w:val="num" w:pos="2880"/>
        </w:tabs>
        <w:ind w:left="2880" w:hanging="360"/>
      </w:pPr>
      <w:rPr>
        <w:rFonts w:ascii="Symbol" w:hAnsi="Symbol" w:cs="Symbol" w:hint="default"/>
        <w:sz w:val="28"/>
        <w:szCs w:val="28"/>
        <w:lang w:val="ru-RU"/>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sz w:val="28"/>
        <w:szCs w:val="28"/>
        <w:lang w:val="ru-RU"/>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00000033"/>
    <w:multiLevelType w:val="multilevel"/>
    <w:tmpl w:val="00000032"/>
    <w:lvl w:ilvl="0">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1">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2">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3">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4">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5">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6">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7">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8">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abstractNum>
  <w:abstractNum w:abstractNumId="4">
    <w:nsid w:val="00000043"/>
    <w:multiLevelType w:val="multilevel"/>
    <w:tmpl w:val="00000042"/>
    <w:lvl w:ilvl="0">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1">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2">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3">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4">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5">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6">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7">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lvl w:ilvl="8">
      <w:start w:val="1"/>
      <w:numFmt w:val="bullet"/>
      <w:lvlText w:val="-"/>
      <w:lvlJc w:val="left"/>
      <w:rPr>
        <w:rFonts w:ascii="Arial Unicode MS" w:hAnsi="Courier New" w:cs="Arial Unicode MS"/>
        <w:b w:val="0"/>
        <w:bCs w:val="0"/>
        <w:i w:val="0"/>
        <w:iCs w:val="0"/>
        <w:smallCaps w:val="0"/>
        <w:strike w:val="0"/>
        <w:color w:val="000000"/>
        <w:spacing w:val="6"/>
        <w:w w:val="100"/>
        <w:position w:val="0"/>
        <w:sz w:val="15"/>
        <w:szCs w:val="15"/>
        <w:u w:val="none"/>
      </w:rPr>
    </w:lvl>
  </w:abstractNum>
  <w:abstractNum w:abstractNumId="5">
    <w:nsid w:val="00000045"/>
    <w:multiLevelType w:val="multilevel"/>
    <w:tmpl w:val="4DEE146C"/>
    <w:lvl w:ilvl="0">
      <w:start w:val="1"/>
      <w:numFmt w:val="decimal"/>
      <w:lvlText w:val="%1."/>
      <w:lvlJc w:val="left"/>
      <w:rPr>
        <w:rFonts w:ascii="Times New Roman" w:hAnsi="Times New Roman" w:cs="Times New Roman" w:hint="default"/>
        <w:b w:val="0"/>
        <w:bCs w:val="0"/>
        <w:i w:val="0"/>
        <w:iCs w:val="0"/>
        <w:smallCaps w:val="0"/>
        <w:strike w:val="0"/>
        <w:color w:val="000000"/>
        <w:spacing w:val="6"/>
        <w:w w:val="100"/>
        <w:position w:val="0"/>
        <w:sz w:val="20"/>
        <w:szCs w:val="20"/>
        <w:u w:val="none"/>
      </w:rPr>
    </w:lvl>
    <w:lvl w:ilvl="1">
      <w:start w:val="1"/>
      <w:numFmt w:val="decimal"/>
      <w:lvlText w:val="%1."/>
      <w:lvlJc w:val="left"/>
      <w:rPr>
        <w:rFonts w:ascii="Arial Unicode MS" w:hAnsi="Courier New" w:cs="Arial Unicode MS"/>
        <w:b w:val="0"/>
        <w:bCs w:val="0"/>
        <w:i w:val="0"/>
        <w:iCs w:val="0"/>
        <w:smallCaps w:val="0"/>
        <w:strike w:val="0"/>
        <w:color w:val="000000"/>
        <w:spacing w:val="6"/>
        <w:w w:val="100"/>
        <w:position w:val="0"/>
        <w:sz w:val="15"/>
        <w:szCs w:val="15"/>
        <w:u w:val="none"/>
      </w:rPr>
    </w:lvl>
    <w:lvl w:ilvl="2">
      <w:start w:val="1"/>
      <w:numFmt w:val="decimal"/>
      <w:lvlText w:val="%1."/>
      <w:lvlJc w:val="left"/>
      <w:rPr>
        <w:rFonts w:ascii="Arial Unicode MS" w:hAnsi="Courier New" w:cs="Arial Unicode MS"/>
        <w:b w:val="0"/>
        <w:bCs w:val="0"/>
        <w:i w:val="0"/>
        <w:iCs w:val="0"/>
        <w:smallCaps w:val="0"/>
        <w:strike w:val="0"/>
        <w:color w:val="000000"/>
        <w:spacing w:val="6"/>
        <w:w w:val="100"/>
        <w:position w:val="0"/>
        <w:sz w:val="15"/>
        <w:szCs w:val="15"/>
        <w:u w:val="none"/>
      </w:rPr>
    </w:lvl>
    <w:lvl w:ilvl="3">
      <w:start w:val="1"/>
      <w:numFmt w:val="decimal"/>
      <w:lvlText w:val="%1."/>
      <w:lvlJc w:val="left"/>
      <w:rPr>
        <w:rFonts w:ascii="Arial Unicode MS" w:hAnsi="Courier New" w:cs="Arial Unicode MS"/>
        <w:b w:val="0"/>
        <w:bCs w:val="0"/>
        <w:i w:val="0"/>
        <w:iCs w:val="0"/>
        <w:smallCaps w:val="0"/>
        <w:strike w:val="0"/>
        <w:color w:val="000000"/>
        <w:spacing w:val="6"/>
        <w:w w:val="100"/>
        <w:position w:val="0"/>
        <w:sz w:val="15"/>
        <w:szCs w:val="15"/>
        <w:u w:val="none"/>
      </w:rPr>
    </w:lvl>
    <w:lvl w:ilvl="4">
      <w:start w:val="1"/>
      <w:numFmt w:val="decimal"/>
      <w:lvlText w:val="%1."/>
      <w:lvlJc w:val="left"/>
      <w:rPr>
        <w:rFonts w:ascii="Arial Unicode MS" w:hAnsi="Courier New" w:cs="Arial Unicode MS"/>
        <w:b w:val="0"/>
        <w:bCs w:val="0"/>
        <w:i w:val="0"/>
        <w:iCs w:val="0"/>
        <w:smallCaps w:val="0"/>
        <w:strike w:val="0"/>
        <w:color w:val="000000"/>
        <w:spacing w:val="6"/>
        <w:w w:val="100"/>
        <w:position w:val="0"/>
        <w:sz w:val="15"/>
        <w:szCs w:val="15"/>
        <w:u w:val="none"/>
      </w:rPr>
    </w:lvl>
    <w:lvl w:ilvl="5">
      <w:start w:val="1"/>
      <w:numFmt w:val="decimal"/>
      <w:lvlText w:val="%1."/>
      <w:lvlJc w:val="left"/>
      <w:rPr>
        <w:rFonts w:ascii="Arial Unicode MS" w:hAnsi="Courier New" w:cs="Arial Unicode MS"/>
        <w:b w:val="0"/>
        <w:bCs w:val="0"/>
        <w:i w:val="0"/>
        <w:iCs w:val="0"/>
        <w:smallCaps w:val="0"/>
        <w:strike w:val="0"/>
        <w:color w:val="000000"/>
        <w:spacing w:val="6"/>
        <w:w w:val="100"/>
        <w:position w:val="0"/>
        <w:sz w:val="15"/>
        <w:szCs w:val="15"/>
        <w:u w:val="none"/>
      </w:rPr>
    </w:lvl>
    <w:lvl w:ilvl="6">
      <w:start w:val="1"/>
      <w:numFmt w:val="decimal"/>
      <w:lvlText w:val="%1."/>
      <w:lvlJc w:val="left"/>
      <w:rPr>
        <w:rFonts w:ascii="Arial Unicode MS" w:hAnsi="Courier New" w:cs="Arial Unicode MS"/>
        <w:b w:val="0"/>
        <w:bCs w:val="0"/>
        <w:i w:val="0"/>
        <w:iCs w:val="0"/>
        <w:smallCaps w:val="0"/>
        <w:strike w:val="0"/>
        <w:color w:val="000000"/>
        <w:spacing w:val="6"/>
        <w:w w:val="100"/>
        <w:position w:val="0"/>
        <w:sz w:val="15"/>
        <w:szCs w:val="15"/>
        <w:u w:val="none"/>
      </w:rPr>
    </w:lvl>
    <w:lvl w:ilvl="7">
      <w:start w:val="1"/>
      <w:numFmt w:val="decimal"/>
      <w:lvlText w:val="%1."/>
      <w:lvlJc w:val="left"/>
      <w:rPr>
        <w:rFonts w:ascii="Arial Unicode MS" w:hAnsi="Courier New" w:cs="Arial Unicode MS"/>
        <w:b w:val="0"/>
        <w:bCs w:val="0"/>
        <w:i w:val="0"/>
        <w:iCs w:val="0"/>
        <w:smallCaps w:val="0"/>
        <w:strike w:val="0"/>
        <w:color w:val="000000"/>
        <w:spacing w:val="6"/>
        <w:w w:val="100"/>
        <w:position w:val="0"/>
        <w:sz w:val="15"/>
        <w:szCs w:val="15"/>
        <w:u w:val="none"/>
      </w:rPr>
    </w:lvl>
    <w:lvl w:ilvl="8">
      <w:start w:val="1"/>
      <w:numFmt w:val="decimal"/>
      <w:lvlText w:val="%1."/>
      <w:lvlJc w:val="left"/>
      <w:rPr>
        <w:rFonts w:ascii="Arial Unicode MS" w:hAnsi="Courier New" w:cs="Arial Unicode MS"/>
        <w:b w:val="0"/>
        <w:bCs w:val="0"/>
        <w:i w:val="0"/>
        <w:iCs w:val="0"/>
        <w:smallCaps w:val="0"/>
        <w:strike w:val="0"/>
        <w:color w:val="000000"/>
        <w:spacing w:val="6"/>
        <w:w w:val="100"/>
        <w:position w:val="0"/>
        <w:sz w:val="15"/>
        <w:szCs w:val="15"/>
        <w:u w:val="none"/>
      </w:rPr>
    </w:lvl>
  </w:abstractNum>
  <w:abstractNum w:abstractNumId="6">
    <w:nsid w:val="00000047"/>
    <w:multiLevelType w:val="multilevel"/>
    <w:tmpl w:val="00000046"/>
    <w:lvl w:ilvl="0">
      <w:start w:val="4"/>
      <w:numFmt w:val="decimal"/>
      <w:lvlText w:val="2.2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1">
      <w:start w:val="4"/>
      <w:numFmt w:val="decimal"/>
      <w:lvlText w:val="2.2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2">
      <w:start w:val="4"/>
      <w:numFmt w:val="decimal"/>
      <w:lvlText w:val="2.2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3">
      <w:start w:val="4"/>
      <w:numFmt w:val="decimal"/>
      <w:lvlText w:val="2.2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4">
      <w:start w:val="4"/>
      <w:numFmt w:val="decimal"/>
      <w:lvlText w:val="2.2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5">
      <w:start w:val="4"/>
      <w:numFmt w:val="decimal"/>
      <w:lvlText w:val="2.2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6">
      <w:start w:val="4"/>
      <w:numFmt w:val="decimal"/>
      <w:lvlText w:val="2.2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7">
      <w:start w:val="4"/>
      <w:numFmt w:val="decimal"/>
      <w:lvlText w:val="2.2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8">
      <w:start w:val="4"/>
      <w:numFmt w:val="decimal"/>
      <w:lvlText w:val="2.2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abstractNum>
  <w:abstractNum w:abstractNumId="7">
    <w:nsid w:val="00000049"/>
    <w:multiLevelType w:val="multilevel"/>
    <w:tmpl w:val="00000048"/>
    <w:lvl w:ilvl="0">
      <w:start w:val="2012"/>
      <w:numFmt w:val="decimal"/>
      <w:lvlText w:val="116.1333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1">
      <w:start w:val="2012"/>
      <w:numFmt w:val="decimal"/>
      <w:lvlText w:val="116.1333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2">
      <w:start w:val="2012"/>
      <w:numFmt w:val="decimal"/>
      <w:lvlText w:val="116.1333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3">
      <w:start w:val="2012"/>
      <w:numFmt w:val="decimal"/>
      <w:lvlText w:val="116.1333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4">
      <w:start w:val="2012"/>
      <w:numFmt w:val="decimal"/>
      <w:lvlText w:val="116.1333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5">
      <w:start w:val="2012"/>
      <w:numFmt w:val="decimal"/>
      <w:lvlText w:val="116.1333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6">
      <w:start w:val="2012"/>
      <w:numFmt w:val="decimal"/>
      <w:lvlText w:val="116.1333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7">
      <w:start w:val="2012"/>
      <w:numFmt w:val="decimal"/>
      <w:lvlText w:val="116.1333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8">
      <w:start w:val="2012"/>
      <w:numFmt w:val="decimal"/>
      <w:lvlText w:val="116.1333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abstractNum>
  <w:abstractNum w:abstractNumId="8">
    <w:nsid w:val="0000004B"/>
    <w:multiLevelType w:val="singleLevel"/>
    <w:tmpl w:val="0000004B"/>
    <w:name w:val="WW8Num80"/>
    <w:lvl w:ilvl="0">
      <w:start w:val="1"/>
      <w:numFmt w:val="bullet"/>
      <w:lvlText w:val="-"/>
      <w:lvlJc w:val="left"/>
      <w:pPr>
        <w:tabs>
          <w:tab w:val="num" w:pos="0"/>
        </w:tabs>
        <w:ind w:left="1429" w:hanging="360"/>
      </w:pPr>
      <w:rPr>
        <w:rFonts w:ascii="Times New Roman" w:hAnsi="Times New Roman" w:cs="Times New Roman" w:hint="default"/>
        <w:sz w:val="28"/>
        <w:szCs w:val="28"/>
        <w:lang w:val="ru-RU"/>
      </w:rPr>
    </w:lvl>
  </w:abstractNum>
  <w:abstractNum w:abstractNumId="9">
    <w:nsid w:val="00000066"/>
    <w:multiLevelType w:val="singleLevel"/>
    <w:tmpl w:val="00000066"/>
    <w:name w:val="WW8Num110"/>
    <w:lvl w:ilvl="0">
      <w:start w:val="1"/>
      <w:numFmt w:val="bullet"/>
      <w:lvlText w:val="-"/>
      <w:lvlJc w:val="left"/>
      <w:pPr>
        <w:tabs>
          <w:tab w:val="num" w:pos="0"/>
        </w:tabs>
        <w:ind w:left="720" w:hanging="360"/>
      </w:pPr>
      <w:rPr>
        <w:rFonts w:ascii="Times New Roman" w:hAnsi="Times New Roman" w:cs="Times New Roman" w:hint="default"/>
        <w:sz w:val="28"/>
        <w:szCs w:val="28"/>
      </w:rPr>
    </w:lvl>
  </w:abstractNum>
  <w:abstractNum w:abstractNumId="10">
    <w:nsid w:val="030C0AFC"/>
    <w:multiLevelType w:val="hybridMultilevel"/>
    <w:tmpl w:val="3CD663CC"/>
    <w:lvl w:ilvl="0" w:tplc="E51E48E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07B90331"/>
    <w:multiLevelType w:val="hybridMultilevel"/>
    <w:tmpl w:val="3AAC5128"/>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nsid w:val="08857426"/>
    <w:multiLevelType w:val="hybridMultilevel"/>
    <w:tmpl w:val="2A5C6D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0A5F1946"/>
    <w:multiLevelType w:val="hybridMultilevel"/>
    <w:tmpl w:val="3AAC5128"/>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4">
    <w:nsid w:val="0E616284"/>
    <w:multiLevelType w:val="multilevel"/>
    <w:tmpl w:val="00000004"/>
    <w:lvl w:ilvl="0">
      <w:start w:val="1"/>
      <w:numFmt w:val="decimal"/>
      <w:lvlText w:val="%1."/>
      <w:lvlJc w:val="left"/>
      <w:rPr>
        <w:rFonts w:ascii="Arial Unicode MS" w:hAnsi="Courier New" w:cs="Arial Unicode MS"/>
        <w:b/>
        <w:bCs/>
        <w:i w:val="0"/>
        <w:iCs w:val="0"/>
        <w:smallCaps w:val="0"/>
        <w:strike w:val="0"/>
        <w:color w:val="000000"/>
        <w:spacing w:val="6"/>
        <w:w w:val="100"/>
        <w:position w:val="0"/>
        <w:sz w:val="21"/>
        <w:szCs w:val="21"/>
        <w:u w:val="none"/>
      </w:rPr>
    </w:lvl>
    <w:lvl w:ilvl="1">
      <w:start w:val="1"/>
      <w:numFmt w:val="decimal"/>
      <w:lvlText w:val="%1.%2"/>
      <w:lvlJc w:val="left"/>
      <w:rPr>
        <w:rFonts w:ascii="Arial Unicode MS" w:hAnsi="Courier New" w:cs="Arial Unicode MS"/>
        <w:b/>
        <w:bCs/>
        <w:i w:val="0"/>
        <w:iCs w:val="0"/>
        <w:smallCaps w:val="0"/>
        <w:strike w:val="0"/>
        <w:color w:val="000000"/>
        <w:spacing w:val="6"/>
        <w:w w:val="100"/>
        <w:position w:val="0"/>
        <w:sz w:val="21"/>
        <w:szCs w:val="21"/>
        <w:u w:val="none"/>
      </w:rPr>
    </w:lvl>
    <w:lvl w:ilvl="2">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3">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4">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5">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6">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7">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8">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abstractNum>
  <w:abstractNum w:abstractNumId="15">
    <w:nsid w:val="12904621"/>
    <w:multiLevelType w:val="multilevel"/>
    <w:tmpl w:val="00000004"/>
    <w:lvl w:ilvl="0">
      <w:start w:val="1"/>
      <w:numFmt w:val="decimal"/>
      <w:lvlText w:val="%1."/>
      <w:lvlJc w:val="left"/>
      <w:rPr>
        <w:rFonts w:ascii="Arial Unicode MS" w:hAnsi="Courier New" w:cs="Arial Unicode MS"/>
        <w:b/>
        <w:bCs/>
        <w:i w:val="0"/>
        <w:iCs w:val="0"/>
        <w:smallCaps w:val="0"/>
        <w:strike w:val="0"/>
        <w:color w:val="000000"/>
        <w:spacing w:val="6"/>
        <w:w w:val="100"/>
        <w:position w:val="0"/>
        <w:sz w:val="21"/>
        <w:szCs w:val="21"/>
        <w:u w:val="none"/>
      </w:rPr>
    </w:lvl>
    <w:lvl w:ilvl="1">
      <w:start w:val="1"/>
      <w:numFmt w:val="decimal"/>
      <w:lvlText w:val="%1.%2"/>
      <w:lvlJc w:val="left"/>
      <w:rPr>
        <w:rFonts w:ascii="Arial Unicode MS" w:hAnsi="Courier New" w:cs="Arial Unicode MS"/>
        <w:b/>
        <w:bCs/>
        <w:i w:val="0"/>
        <w:iCs w:val="0"/>
        <w:smallCaps w:val="0"/>
        <w:strike w:val="0"/>
        <w:color w:val="000000"/>
        <w:spacing w:val="6"/>
        <w:w w:val="100"/>
        <w:position w:val="0"/>
        <w:sz w:val="21"/>
        <w:szCs w:val="21"/>
        <w:u w:val="none"/>
      </w:rPr>
    </w:lvl>
    <w:lvl w:ilvl="2">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3">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4">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5">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6">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7">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8">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abstractNum>
  <w:abstractNum w:abstractNumId="16">
    <w:nsid w:val="13CD4FB5"/>
    <w:multiLevelType w:val="hybridMultilevel"/>
    <w:tmpl w:val="1244123A"/>
    <w:lvl w:ilvl="0" w:tplc="CA164CFE">
      <w:start w:val="1"/>
      <w:numFmt w:val="decimal"/>
      <w:lvlText w:val="2.%1"/>
      <w:lvlJc w:val="left"/>
      <w:pPr>
        <w:ind w:left="1429" w:hanging="360"/>
      </w:pPr>
      <w:rPr>
        <w:rFonts w:hint="default"/>
      </w:rPr>
    </w:lvl>
    <w:lvl w:ilvl="1" w:tplc="CA164CFE">
      <w:start w:val="1"/>
      <w:numFmt w:val="decimal"/>
      <w:lvlText w:val="2.%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154E7555"/>
    <w:multiLevelType w:val="hybridMultilevel"/>
    <w:tmpl w:val="320AEF14"/>
    <w:lvl w:ilvl="0" w:tplc="E176FDB0">
      <w:start w:val="1"/>
      <w:numFmt w:val="decimal"/>
      <w:lvlText w:val="%1)"/>
      <w:lvlJc w:val="left"/>
      <w:pPr>
        <w:ind w:left="30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B024EDB"/>
    <w:multiLevelType w:val="hybridMultilevel"/>
    <w:tmpl w:val="CF7EA454"/>
    <w:lvl w:ilvl="0" w:tplc="DA86D31E">
      <w:start w:val="1"/>
      <w:numFmt w:val="bullet"/>
      <w:pStyle w:val="00"/>
      <w:lvlText w:val=""/>
      <w:lvlJc w:val="left"/>
      <w:pPr>
        <w:ind w:left="1432" w:hanging="360"/>
      </w:pPr>
      <w:rPr>
        <w:rFonts w:ascii="Symbol" w:hAnsi="Symbol" w:hint="default"/>
      </w:rPr>
    </w:lvl>
    <w:lvl w:ilvl="1" w:tplc="B26435D4" w:tentative="1">
      <w:start w:val="1"/>
      <w:numFmt w:val="bullet"/>
      <w:lvlText w:val="o"/>
      <w:lvlJc w:val="left"/>
      <w:pPr>
        <w:ind w:left="2149" w:hanging="360"/>
      </w:pPr>
      <w:rPr>
        <w:rFonts w:ascii="Courier New" w:hAnsi="Courier New" w:cs="Courier New" w:hint="default"/>
      </w:rPr>
    </w:lvl>
    <w:lvl w:ilvl="2" w:tplc="767A81AC" w:tentative="1">
      <w:start w:val="1"/>
      <w:numFmt w:val="bullet"/>
      <w:lvlText w:val=""/>
      <w:lvlJc w:val="left"/>
      <w:pPr>
        <w:ind w:left="2869" w:hanging="360"/>
      </w:pPr>
      <w:rPr>
        <w:rFonts w:ascii="Wingdings" w:hAnsi="Wingdings" w:hint="default"/>
      </w:rPr>
    </w:lvl>
    <w:lvl w:ilvl="3" w:tplc="239A4640" w:tentative="1">
      <w:start w:val="1"/>
      <w:numFmt w:val="bullet"/>
      <w:lvlText w:val=""/>
      <w:lvlJc w:val="left"/>
      <w:pPr>
        <w:ind w:left="3589" w:hanging="360"/>
      </w:pPr>
      <w:rPr>
        <w:rFonts w:ascii="Symbol" w:hAnsi="Symbol" w:hint="default"/>
      </w:rPr>
    </w:lvl>
    <w:lvl w:ilvl="4" w:tplc="8FD8DB9E" w:tentative="1">
      <w:start w:val="1"/>
      <w:numFmt w:val="bullet"/>
      <w:lvlText w:val="o"/>
      <w:lvlJc w:val="left"/>
      <w:pPr>
        <w:ind w:left="4309" w:hanging="360"/>
      </w:pPr>
      <w:rPr>
        <w:rFonts w:ascii="Courier New" w:hAnsi="Courier New" w:cs="Courier New" w:hint="default"/>
      </w:rPr>
    </w:lvl>
    <w:lvl w:ilvl="5" w:tplc="BBF8D1CC" w:tentative="1">
      <w:start w:val="1"/>
      <w:numFmt w:val="bullet"/>
      <w:lvlText w:val=""/>
      <w:lvlJc w:val="left"/>
      <w:pPr>
        <w:ind w:left="5029" w:hanging="360"/>
      </w:pPr>
      <w:rPr>
        <w:rFonts w:ascii="Wingdings" w:hAnsi="Wingdings" w:hint="default"/>
      </w:rPr>
    </w:lvl>
    <w:lvl w:ilvl="6" w:tplc="05087B7C" w:tentative="1">
      <w:start w:val="1"/>
      <w:numFmt w:val="bullet"/>
      <w:lvlText w:val=""/>
      <w:lvlJc w:val="left"/>
      <w:pPr>
        <w:ind w:left="5749" w:hanging="360"/>
      </w:pPr>
      <w:rPr>
        <w:rFonts w:ascii="Symbol" w:hAnsi="Symbol" w:hint="default"/>
      </w:rPr>
    </w:lvl>
    <w:lvl w:ilvl="7" w:tplc="B546BEA2" w:tentative="1">
      <w:start w:val="1"/>
      <w:numFmt w:val="bullet"/>
      <w:lvlText w:val="o"/>
      <w:lvlJc w:val="left"/>
      <w:pPr>
        <w:ind w:left="6469" w:hanging="360"/>
      </w:pPr>
      <w:rPr>
        <w:rFonts w:ascii="Courier New" w:hAnsi="Courier New" w:cs="Courier New" w:hint="default"/>
      </w:rPr>
    </w:lvl>
    <w:lvl w:ilvl="8" w:tplc="FC04CAB4" w:tentative="1">
      <w:start w:val="1"/>
      <w:numFmt w:val="bullet"/>
      <w:lvlText w:val=""/>
      <w:lvlJc w:val="left"/>
      <w:pPr>
        <w:ind w:left="7189" w:hanging="360"/>
      </w:pPr>
      <w:rPr>
        <w:rFonts w:ascii="Wingdings" w:hAnsi="Wingdings" w:hint="default"/>
      </w:rPr>
    </w:lvl>
  </w:abstractNum>
  <w:abstractNum w:abstractNumId="19">
    <w:nsid w:val="1CC31E15"/>
    <w:multiLevelType w:val="hybridMultilevel"/>
    <w:tmpl w:val="910C18BE"/>
    <w:lvl w:ilvl="0" w:tplc="E51E48E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1DDB23D1"/>
    <w:multiLevelType w:val="hybridMultilevel"/>
    <w:tmpl w:val="7686805A"/>
    <w:lvl w:ilvl="0" w:tplc="433CCD16">
      <w:start w:val="1"/>
      <w:numFmt w:val="bullet"/>
      <w:lvlText w:val=""/>
      <w:lvlJc w:val="left"/>
      <w:pPr>
        <w:ind w:left="7449" w:hanging="360"/>
      </w:pPr>
      <w:rPr>
        <w:rFonts w:ascii="Symbol" w:hAnsi="Symbol" w:hint="default"/>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EF717AC"/>
    <w:multiLevelType w:val="hybridMultilevel"/>
    <w:tmpl w:val="B1A45DC8"/>
    <w:lvl w:ilvl="0" w:tplc="433CCD16">
      <w:start w:val="1"/>
      <w:numFmt w:val="bullet"/>
      <w:lvlText w:val=""/>
      <w:lvlJc w:val="left"/>
      <w:pPr>
        <w:ind w:left="1429" w:hanging="360"/>
      </w:pPr>
      <w:rPr>
        <w:rFonts w:ascii="Symbol" w:hAnsi="Symbol" w:hint="default"/>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3E4214E"/>
    <w:multiLevelType w:val="hybridMultilevel"/>
    <w:tmpl w:val="320AEF14"/>
    <w:lvl w:ilvl="0" w:tplc="E176FDB0">
      <w:start w:val="1"/>
      <w:numFmt w:val="decimal"/>
      <w:lvlText w:val="%1)"/>
      <w:lvlJc w:val="left"/>
      <w:pPr>
        <w:ind w:left="30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70F2F44"/>
    <w:multiLevelType w:val="hybridMultilevel"/>
    <w:tmpl w:val="F46C6BF4"/>
    <w:lvl w:ilvl="0" w:tplc="433CCD16">
      <w:start w:val="1"/>
      <w:numFmt w:val="bullet"/>
      <w:lvlText w:val=""/>
      <w:lvlJc w:val="left"/>
      <w:pPr>
        <w:ind w:left="1429" w:hanging="360"/>
      </w:pPr>
      <w:rPr>
        <w:rFonts w:ascii="Symbol" w:hAnsi="Symbol" w:hint="default"/>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83B18BA"/>
    <w:multiLevelType w:val="hybridMultilevel"/>
    <w:tmpl w:val="9D70634E"/>
    <w:lvl w:ilvl="0" w:tplc="E51E48E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2EBB017C"/>
    <w:multiLevelType w:val="hybridMultilevel"/>
    <w:tmpl w:val="200CE7AA"/>
    <w:lvl w:ilvl="0" w:tplc="433CCD16">
      <w:start w:val="1"/>
      <w:numFmt w:val="bullet"/>
      <w:lvlText w:val=""/>
      <w:lvlJc w:val="left"/>
      <w:pPr>
        <w:ind w:left="1146" w:hanging="360"/>
      </w:pPr>
      <w:rPr>
        <w:rFonts w:ascii="Symbol" w:hAnsi="Symbol" w:hint="default"/>
        <w:position w:val="0"/>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2EC87B74"/>
    <w:multiLevelType w:val="hybridMultilevel"/>
    <w:tmpl w:val="CEF4EB00"/>
    <w:lvl w:ilvl="0" w:tplc="E51E48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2F055BA"/>
    <w:multiLevelType w:val="hybridMultilevel"/>
    <w:tmpl w:val="34782CD0"/>
    <w:lvl w:ilvl="0" w:tplc="433CCD16">
      <w:start w:val="1"/>
      <w:numFmt w:val="bullet"/>
      <w:lvlText w:val=""/>
      <w:lvlJc w:val="left"/>
      <w:pPr>
        <w:ind w:left="1429" w:hanging="360"/>
      </w:pPr>
      <w:rPr>
        <w:rFonts w:ascii="Symbol" w:hAnsi="Symbol" w:hint="default"/>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3A447F94"/>
    <w:multiLevelType w:val="hybridMultilevel"/>
    <w:tmpl w:val="468CE01C"/>
    <w:lvl w:ilvl="0" w:tplc="418625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41994E2B"/>
    <w:multiLevelType w:val="hybridMultilevel"/>
    <w:tmpl w:val="2A30F1B6"/>
    <w:lvl w:ilvl="0" w:tplc="4F2A4C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57B37CB"/>
    <w:multiLevelType w:val="hybridMultilevel"/>
    <w:tmpl w:val="69DA2D4C"/>
    <w:lvl w:ilvl="0" w:tplc="433CCD16">
      <w:start w:val="1"/>
      <w:numFmt w:val="bullet"/>
      <w:lvlText w:val=""/>
      <w:lvlJc w:val="left"/>
      <w:pPr>
        <w:ind w:left="1429" w:hanging="360"/>
      </w:pPr>
      <w:rPr>
        <w:rFonts w:ascii="Symbol" w:hAnsi="Symbol" w:hint="default"/>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49B914F1"/>
    <w:multiLevelType w:val="hybridMultilevel"/>
    <w:tmpl w:val="4268FE28"/>
    <w:lvl w:ilvl="0" w:tplc="418625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3390294"/>
    <w:multiLevelType w:val="hybridMultilevel"/>
    <w:tmpl w:val="0876EC78"/>
    <w:lvl w:ilvl="0" w:tplc="433CCD16">
      <w:start w:val="1"/>
      <w:numFmt w:val="bullet"/>
      <w:lvlText w:val=""/>
      <w:lvlJc w:val="left"/>
      <w:pPr>
        <w:ind w:left="720" w:hanging="360"/>
      </w:pPr>
      <w:rPr>
        <w:rFonts w:ascii="Symbol" w:hAnsi="Symbol" w:hint="default"/>
        <w:position w:val="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4DA7E48"/>
    <w:multiLevelType w:val="hybridMultilevel"/>
    <w:tmpl w:val="B826439E"/>
    <w:lvl w:ilvl="0" w:tplc="0000001A">
      <w:start w:val="3"/>
      <w:numFmt w:val="bullet"/>
      <w:lvlText w:val="-"/>
      <w:lvlJc w:val="left"/>
      <w:pPr>
        <w:ind w:left="1429" w:hanging="360"/>
      </w:pPr>
      <w:rPr>
        <w:rFonts w:ascii="Times New Roman" w:hAnsi="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7367803"/>
    <w:multiLevelType w:val="hybridMultilevel"/>
    <w:tmpl w:val="9CEA4092"/>
    <w:lvl w:ilvl="0" w:tplc="42C87ECC">
      <w:start w:val="1"/>
      <w:numFmt w:val="decimal"/>
      <w:lvlText w:val="1.%1"/>
      <w:lvlJc w:val="left"/>
      <w:pPr>
        <w:ind w:left="1429" w:hanging="360"/>
      </w:pPr>
      <w:rPr>
        <w:rFonts w:hint="default"/>
      </w:rPr>
    </w:lvl>
    <w:lvl w:ilvl="1" w:tplc="4186258C">
      <w:start w:val="1"/>
      <w:numFmt w:val="bullet"/>
      <w:lvlText w:val=""/>
      <w:lvlJc w:val="left"/>
      <w:pPr>
        <w:ind w:left="2149" w:hanging="360"/>
      </w:pPr>
      <w:rPr>
        <w:rFonts w:ascii="Symbol" w:hAnsi="Symbol" w:hint="default"/>
      </w:rPr>
    </w:lvl>
    <w:lvl w:ilvl="2" w:tplc="E176FDB0">
      <w:start w:val="1"/>
      <w:numFmt w:val="decimal"/>
      <w:lvlText w:val="%3)"/>
      <w:lvlJc w:val="left"/>
      <w:pPr>
        <w:ind w:left="3049" w:hanging="360"/>
      </w:pPr>
      <w:rPr>
        <w:rFonts w:hint="default"/>
      </w:rPr>
    </w:lvl>
    <w:lvl w:ilvl="3" w:tplc="68748AE4">
      <w:start w:val="55"/>
      <w:numFmt w:val="bullet"/>
      <w:lvlText w:val=""/>
      <w:lvlJc w:val="left"/>
      <w:pPr>
        <w:ind w:left="3589" w:hanging="360"/>
      </w:pPr>
      <w:rPr>
        <w:rFonts w:ascii="Symbol" w:eastAsia="Calibri" w:hAnsi="Symbol" w:cs="Times New Roman" w:hint="default"/>
      </w:r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5B7607E8"/>
    <w:multiLevelType w:val="multilevel"/>
    <w:tmpl w:val="00000046"/>
    <w:lvl w:ilvl="0">
      <w:start w:val="4"/>
      <w:numFmt w:val="decimal"/>
      <w:lvlText w:val="2.2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1">
      <w:start w:val="4"/>
      <w:numFmt w:val="decimal"/>
      <w:lvlText w:val="2.2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2">
      <w:start w:val="4"/>
      <w:numFmt w:val="decimal"/>
      <w:lvlText w:val="2.2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3">
      <w:start w:val="4"/>
      <w:numFmt w:val="decimal"/>
      <w:lvlText w:val="2.2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4">
      <w:start w:val="4"/>
      <w:numFmt w:val="decimal"/>
      <w:lvlText w:val="2.2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5">
      <w:start w:val="4"/>
      <w:numFmt w:val="decimal"/>
      <w:lvlText w:val="2.2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6">
      <w:start w:val="4"/>
      <w:numFmt w:val="decimal"/>
      <w:lvlText w:val="2.2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7">
      <w:start w:val="4"/>
      <w:numFmt w:val="decimal"/>
      <w:lvlText w:val="2.2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lvl w:ilvl="8">
      <w:start w:val="4"/>
      <w:numFmt w:val="decimal"/>
      <w:lvlText w:val="2.20.%1."/>
      <w:lvlJc w:val="left"/>
      <w:rPr>
        <w:rFonts w:ascii="Microsoft Sans Serif" w:hAnsi="Microsoft Sans Serif" w:cs="Microsoft Sans Serif"/>
        <w:b w:val="0"/>
        <w:bCs w:val="0"/>
        <w:i w:val="0"/>
        <w:iCs w:val="0"/>
        <w:smallCaps w:val="0"/>
        <w:strike w:val="0"/>
        <w:color w:val="000000"/>
        <w:spacing w:val="7"/>
        <w:w w:val="100"/>
        <w:position w:val="0"/>
        <w:sz w:val="20"/>
        <w:szCs w:val="20"/>
        <w:u w:val="none"/>
      </w:rPr>
    </w:lvl>
  </w:abstractNum>
  <w:abstractNum w:abstractNumId="36">
    <w:nsid w:val="5BF22263"/>
    <w:multiLevelType w:val="hybridMultilevel"/>
    <w:tmpl w:val="F720221A"/>
    <w:lvl w:ilvl="0" w:tplc="418625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1281218"/>
    <w:multiLevelType w:val="hybridMultilevel"/>
    <w:tmpl w:val="91FE6BB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63050A31"/>
    <w:multiLevelType w:val="hybridMultilevel"/>
    <w:tmpl w:val="559C9470"/>
    <w:lvl w:ilvl="0" w:tplc="4186258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36D237D"/>
    <w:multiLevelType w:val="multilevel"/>
    <w:tmpl w:val="4E4A072C"/>
    <w:lvl w:ilvl="0">
      <w:start w:val="1"/>
      <w:numFmt w:val="bullet"/>
      <w:pStyle w:val="a"/>
      <w:suff w:val="space"/>
      <w:lvlText w:val="–"/>
      <w:lvlJc w:val="left"/>
      <w:pPr>
        <w:ind w:left="285" w:firstLine="567"/>
      </w:pPr>
      <w:rPr>
        <w:rFonts w:ascii="Times New Roman" w:hAnsi="Times New Roman" w:cs="Times New Roman" w:hint="default"/>
      </w:rPr>
    </w:lvl>
    <w:lvl w:ilvl="1">
      <w:start w:val="1"/>
      <w:numFmt w:val="bullet"/>
      <w:suff w:val="space"/>
      <w:lvlText w:val="–"/>
      <w:lvlJc w:val="left"/>
      <w:pPr>
        <w:ind w:left="143" w:firstLine="567"/>
      </w:pPr>
      <w:rPr>
        <w:rFonts w:ascii="Times New Roman" w:hAnsi="Times New Roman" w:cs="Times New Roman" w:hint="default"/>
      </w:rPr>
    </w:lvl>
    <w:lvl w:ilvl="2">
      <w:start w:val="1"/>
      <w:numFmt w:val="bullet"/>
      <w:suff w:val="space"/>
      <w:lvlText w:val=""/>
      <w:lvlJc w:val="left"/>
      <w:pPr>
        <w:ind w:left="143" w:firstLine="567"/>
      </w:pPr>
      <w:rPr>
        <w:rFonts w:ascii="Symbol" w:hAnsi="Symbol" w:hint="default"/>
      </w:rPr>
    </w:lvl>
    <w:lvl w:ilvl="3">
      <w:start w:val="1"/>
      <w:numFmt w:val="bullet"/>
      <w:suff w:val="space"/>
      <w:lvlText w:val="–"/>
      <w:lvlJc w:val="left"/>
      <w:pPr>
        <w:ind w:left="143" w:firstLine="567"/>
      </w:pPr>
      <w:rPr>
        <w:rFonts w:ascii="Times New Roman" w:hAnsi="Times New Roman" w:cs="Times New Roman" w:hint="default"/>
      </w:rPr>
    </w:lvl>
    <w:lvl w:ilvl="4">
      <w:start w:val="1"/>
      <w:numFmt w:val="bullet"/>
      <w:suff w:val="space"/>
      <w:lvlText w:val="–"/>
      <w:lvlJc w:val="left"/>
      <w:pPr>
        <w:ind w:left="143" w:firstLine="567"/>
      </w:pPr>
      <w:rPr>
        <w:rFonts w:ascii="Times New Roman" w:hAnsi="Times New Roman" w:cs="Times New Roman" w:hint="default"/>
      </w:rPr>
    </w:lvl>
    <w:lvl w:ilvl="5">
      <w:start w:val="1"/>
      <w:numFmt w:val="bullet"/>
      <w:suff w:val="space"/>
      <w:lvlText w:val="–"/>
      <w:lvlJc w:val="left"/>
      <w:pPr>
        <w:ind w:left="143" w:firstLine="567"/>
      </w:pPr>
      <w:rPr>
        <w:rFonts w:ascii="Times New Roman" w:hAnsi="Times New Roman" w:cs="Times New Roman" w:hint="default"/>
      </w:rPr>
    </w:lvl>
    <w:lvl w:ilvl="6">
      <w:start w:val="1"/>
      <w:numFmt w:val="bullet"/>
      <w:suff w:val="space"/>
      <w:lvlText w:val=""/>
      <w:lvlJc w:val="left"/>
      <w:pPr>
        <w:ind w:left="143" w:firstLine="567"/>
      </w:pPr>
      <w:rPr>
        <w:rFonts w:ascii="Symbol" w:hAnsi="Symbol" w:hint="default"/>
      </w:rPr>
    </w:lvl>
    <w:lvl w:ilvl="7">
      <w:start w:val="1"/>
      <w:numFmt w:val="bullet"/>
      <w:suff w:val="space"/>
      <w:lvlText w:val="–"/>
      <w:lvlJc w:val="left"/>
      <w:pPr>
        <w:ind w:left="143" w:firstLine="567"/>
      </w:pPr>
      <w:rPr>
        <w:rFonts w:ascii="Times New Roman" w:hAnsi="Times New Roman" w:cs="Times New Roman" w:hint="default"/>
      </w:rPr>
    </w:lvl>
    <w:lvl w:ilvl="8">
      <w:start w:val="1"/>
      <w:numFmt w:val="bullet"/>
      <w:suff w:val="space"/>
      <w:lvlText w:val=""/>
      <w:lvlJc w:val="left"/>
      <w:pPr>
        <w:ind w:left="143" w:firstLine="567"/>
      </w:pPr>
      <w:rPr>
        <w:rFonts w:ascii="Symbol" w:hAnsi="Symbol" w:hint="default"/>
      </w:rPr>
    </w:lvl>
  </w:abstractNum>
  <w:abstractNum w:abstractNumId="40">
    <w:nsid w:val="65023FB8"/>
    <w:multiLevelType w:val="hybridMultilevel"/>
    <w:tmpl w:val="355C6C8A"/>
    <w:lvl w:ilvl="0" w:tplc="42C87ECC">
      <w:start w:val="1"/>
      <w:numFmt w:val="decimal"/>
      <w:lvlText w:val="1.%1"/>
      <w:lvlJc w:val="left"/>
      <w:pPr>
        <w:ind w:left="1429" w:hanging="360"/>
      </w:pPr>
      <w:rPr>
        <w:rFonts w:hint="default"/>
      </w:rPr>
    </w:lvl>
    <w:lvl w:ilvl="1" w:tplc="CA164CFE">
      <w:start w:val="1"/>
      <w:numFmt w:val="decimal"/>
      <w:lvlText w:val="2.%2"/>
      <w:lvlJc w:val="left"/>
      <w:pPr>
        <w:ind w:left="2149" w:hanging="360"/>
      </w:pPr>
      <w:rPr>
        <w:rFonts w:hint="default"/>
      </w:rPr>
    </w:lvl>
    <w:lvl w:ilvl="2" w:tplc="E176FDB0">
      <w:start w:val="1"/>
      <w:numFmt w:val="decimal"/>
      <w:lvlText w:val="%3)"/>
      <w:lvlJc w:val="left"/>
      <w:pPr>
        <w:ind w:left="3049" w:hanging="360"/>
      </w:pPr>
      <w:rPr>
        <w:rFonts w:hint="default"/>
      </w:rPr>
    </w:lvl>
    <w:lvl w:ilvl="3" w:tplc="68748AE4">
      <w:start w:val="55"/>
      <w:numFmt w:val="bullet"/>
      <w:lvlText w:val=""/>
      <w:lvlJc w:val="left"/>
      <w:pPr>
        <w:ind w:left="3589" w:hanging="360"/>
      </w:pPr>
      <w:rPr>
        <w:rFonts w:ascii="Symbol" w:eastAsia="Calibri" w:hAnsi="Symbol" w:cs="Times New Roman" w:hint="default"/>
      </w:r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670A25F7"/>
    <w:multiLevelType w:val="hybridMultilevel"/>
    <w:tmpl w:val="5FF25FEA"/>
    <w:lvl w:ilvl="0" w:tplc="CA164CFE">
      <w:start w:val="1"/>
      <w:numFmt w:val="decimal"/>
      <w:lvlText w:val="2.%1"/>
      <w:lvlJc w:val="left"/>
      <w:pPr>
        <w:ind w:left="1429" w:hanging="360"/>
      </w:pPr>
      <w:rPr>
        <w:rFonts w:hint="default"/>
      </w:rPr>
    </w:lvl>
    <w:lvl w:ilvl="1" w:tplc="4186258C">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688329A3"/>
    <w:multiLevelType w:val="multilevel"/>
    <w:tmpl w:val="00000004"/>
    <w:lvl w:ilvl="0">
      <w:start w:val="1"/>
      <w:numFmt w:val="decimal"/>
      <w:lvlText w:val="%1."/>
      <w:lvlJc w:val="left"/>
      <w:rPr>
        <w:rFonts w:ascii="Arial Unicode MS" w:hAnsi="Courier New" w:cs="Arial Unicode MS"/>
        <w:b/>
        <w:bCs/>
        <w:i w:val="0"/>
        <w:iCs w:val="0"/>
        <w:smallCaps w:val="0"/>
        <w:strike w:val="0"/>
        <w:color w:val="000000"/>
        <w:spacing w:val="6"/>
        <w:w w:val="100"/>
        <w:position w:val="0"/>
        <w:sz w:val="21"/>
        <w:szCs w:val="21"/>
        <w:u w:val="none"/>
      </w:rPr>
    </w:lvl>
    <w:lvl w:ilvl="1">
      <w:start w:val="1"/>
      <w:numFmt w:val="decimal"/>
      <w:lvlText w:val="%1.%2"/>
      <w:lvlJc w:val="left"/>
      <w:rPr>
        <w:rFonts w:ascii="Arial Unicode MS" w:hAnsi="Courier New" w:cs="Arial Unicode MS"/>
        <w:b/>
        <w:bCs/>
        <w:i w:val="0"/>
        <w:iCs w:val="0"/>
        <w:smallCaps w:val="0"/>
        <w:strike w:val="0"/>
        <w:color w:val="000000"/>
        <w:spacing w:val="6"/>
        <w:w w:val="100"/>
        <w:position w:val="0"/>
        <w:sz w:val="21"/>
        <w:szCs w:val="21"/>
        <w:u w:val="none"/>
      </w:rPr>
    </w:lvl>
    <w:lvl w:ilvl="2">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3">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4">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5">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6">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7">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lvl w:ilvl="8">
      <w:start w:val="1"/>
      <w:numFmt w:val="decimal"/>
      <w:lvlText w:val="%1.%2.%3."/>
      <w:lvlJc w:val="left"/>
      <w:rPr>
        <w:rFonts w:ascii="Arial Unicode MS" w:hAnsi="Courier New" w:cs="Arial Unicode MS"/>
        <w:b w:val="0"/>
        <w:bCs w:val="0"/>
        <w:i w:val="0"/>
        <w:iCs w:val="0"/>
        <w:smallCaps w:val="0"/>
        <w:strike w:val="0"/>
        <w:color w:val="000000"/>
        <w:spacing w:val="8"/>
        <w:w w:val="100"/>
        <w:position w:val="0"/>
        <w:sz w:val="20"/>
        <w:szCs w:val="20"/>
        <w:u w:val="none"/>
      </w:rPr>
    </w:lvl>
  </w:abstractNum>
  <w:abstractNum w:abstractNumId="43">
    <w:nsid w:val="6A0C0C02"/>
    <w:multiLevelType w:val="multilevel"/>
    <w:tmpl w:val="4ABEACBC"/>
    <w:lvl w:ilvl="0">
      <w:start w:val="1"/>
      <w:numFmt w:val="decimal"/>
      <w:lvlText w:val="%1."/>
      <w:lvlJc w:val="left"/>
      <w:pPr>
        <w:ind w:left="1429" w:hanging="360"/>
      </w:pPr>
    </w:lvl>
    <w:lvl w:ilvl="1">
      <w:start w:val="1"/>
      <w:numFmt w:val="decimal"/>
      <w:isLgl/>
      <w:lvlText w:val="%1.%2."/>
      <w:lvlJc w:val="left"/>
      <w:pPr>
        <w:ind w:left="360" w:firstLine="709"/>
      </w:pPr>
      <w:rPr>
        <w:rFonts w:hint="default"/>
      </w:rPr>
    </w:lvl>
    <w:lvl w:ilvl="2">
      <w:start w:val="1"/>
      <w:numFmt w:val="decimal"/>
      <w:isLgl/>
      <w:lvlText w:val="%1.%2.%3."/>
      <w:lvlJc w:val="left"/>
      <w:pPr>
        <w:ind w:left="660" w:firstLine="409"/>
      </w:pPr>
      <w:rPr>
        <w:rFonts w:hint="default"/>
      </w:rPr>
    </w:lvl>
    <w:lvl w:ilvl="3">
      <w:start w:val="1"/>
      <w:numFmt w:val="decimal"/>
      <w:isLgl/>
      <w:lvlText w:val="%1.%2.%3.%4."/>
      <w:lvlJc w:val="left"/>
      <w:pPr>
        <w:ind w:left="660" w:firstLine="409"/>
      </w:pPr>
      <w:rPr>
        <w:rFonts w:hint="default"/>
      </w:rPr>
    </w:lvl>
    <w:lvl w:ilvl="4">
      <w:start w:val="1"/>
      <w:numFmt w:val="decimal"/>
      <w:isLgl/>
      <w:lvlText w:val="%1.%2.%3.%4.%5."/>
      <w:lvlJc w:val="left"/>
      <w:pPr>
        <w:ind w:left="1020" w:firstLine="49"/>
      </w:pPr>
      <w:rPr>
        <w:rFonts w:hint="default"/>
      </w:rPr>
    </w:lvl>
    <w:lvl w:ilvl="5">
      <w:start w:val="1"/>
      <w:numFmt w:val="decimal"/>
      <w:isLgl/>
      <w:lvlText w:val="%1.%2.%3.%4.%5.%6."/>
      <w:lvlJc w:val="left"/>
      <w:pPr>
        <w:ind w:left="1020" w:firstLine="49"/>
      </w:pPr>
      <w:rPr>
        <w:rFonts w:hint="default"/>
      </w:rPr>
    </w:lvl>
    <w:lvl w:ilvl="6">
      <w:start w:val="1"/>
      <w:numFmt w:val="decimal"/>
      <w:isLgl/>
      <w:lvlText w:val="%1.%2.%3.%4.%5.%6.%7."/>
      <w:lvlJc w:val="left"/>
      <w:pPr>
        <w:ind w:left="1380" w:hanging="311"/>
      </w:pPr>
      <w:rPr>
        <w:rFonts w:hint="default"/>
      </w:rPr>
    </w:lvl>
    <w:lvl w:ilvl="7">
      <w:start w:val="1"/>
      <w:numFmt w:val="decimal"/>
      <w:isLgl/>
      <w:lvlText w:val="%1.%2.%3.%4.%5.%6.%7.%8."/>
      <w:lvlJc w:val="left"/>
      <w:pPr>
        <w:ind w:left="1380" w:hanging="311"/>
      </w:pPr>
      <w:rPr>
        <w:rFonts w:hint="default"/>
      </w:rPr>
    </w:lvl>
    <w:lvl w:ilvl="8">
      <w:start w:val="1"/>
      <w:numFmt w:val="decimal"/>
      <w:isLgl/>
      <w:lvlText w:val="%1.%2.%3.%4.%5.%6.%7.%8.%9."/>
      <w:lvlJc w:val="left"/>
      <w:pPr>
        <w:ind w:left="1740" w:hanging="671"/>
      </w:pPr>
      <w:rPr>
        <w:rFonts w:hint="default"/>
      </w:rPr>
    </w:lvl>
  </w:abstractNum>
  <w:abstractNum w:abstractNumId="44">
    <w:nsid w:val="739C02D8"/>
    <w:multiLevelType w:val="hybridMultilevel"/>
    <w:tmpl w:val="B1E08E8C"/>
    <w:lvl w:ilvl="0" w:tplc="418625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5B50300"/>
    <w:multiLevelType w:val="hybridMultilevel"/>
    <w:tmpl w:val="78584DFE"/>
    <w:lvl w:ilvl="0" w:tplc="433CCD16">
      <w:start w:val="1"/>
      <w:numFmt w:val="bullet"/>
      <w:lvlText w:val=""/>
      <w:lvlJc w:val="left"/>
      <w:pPr>
        <w:ind w:left="1212" w:hanging="360"/>
      </w:pPr>
      <w:rPr>
        <w:rFonts w:ascii="Symbol" w:hAnsi="Symbol" w:hint="default"/>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93F26AA"/>
    <w:multiLevelType w:val="hybridMultilevel"/>
    <w:tmpl w:val="E7649F1E"/>
    <w:lvl w:ilvl="0" w:tplc="433CCD16">
      <w:start w:val="1"/>
      <w:numFmt w:val="bullet"/>
      <w:lvlText w:val=""/>
      <w:lvlJc w:val="left"/>
      <w:pPr>
        <w:ind w:left="1429" w:hanging="360"/>
      </w:pPr>
      <w:rPr>
        <w:rFonts w:ascii="Symbol" w:hAnsi="Symbol" w:hint="default"/>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AE2122A"/>
    <w:multiLevelType w:val="hybridMultilevel"/>
    <w:tmpl w:val="010A43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7FC0413C"/>
    <w:multiLevelType w:val="hybridMultilevel"/>
    <w:tmpl w:val="DB9684BE"/>
    <w:lvl w:ilvl="0" w:tplc="433CCD16">
      <w:start w:val="1"/>
      <w:numFmt w:val="bullet"/>
      <w:lvlText w:val=""/>
      <w:lvlJc w:val="left"/>
      <w:pPr>
        <w:ind w:left="1429" w:hanging="360"/>
      </w:pPr>
      <w:rPr>
        <w:rFonts w:ascii="Symbol" w:hAnsi="Symbol" w:hint="default"/>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9"/>
  </w:num>
  <w:num w:numId="2">
    <w:abstractNumId w:val="20"/>
  </w:num>
  <w:num w:numId="3">
    <w:abstractNumId w:val="18"/>
  </w:num>
  <w:num w:numId="4">
    <w:abstractNumId w:val="33"/>
  </w:num>
  <w:num w:numId="5">
    <w:abstractNumId w:val="45"/>
  </w:num>
  <w:num w:numId="6">
    <w:abstractNumId w:val="25"/>
  </w:num>
  <w:num w:numId="7">
    <w:abstractNumId w:val="30"/>
  </w:num>
  <w:num w:numId="8">
    <w:abstractNumId w:val="48"/>
  </w:num>
  <w:num w:numId="9">
    <w:abstractNumId w:val="32"/>
  </w:num>
  <w:num w:numId="10">
    <w:abstractNumId w:val="26"/>
  </w:num>
  <w:num w:numId="11">
    <w:abstractNumId w:val="19"/>
  </w:num>
  <w:num w:numId="12">
    <w:abstractNumId w:val="29"/>
  </w:num>
  <w:num w:numId="13">
    <w:abstractNumId w:val="11"/>
  </w:num>
  <w:num w:numId="14">
    <w:abstractNumId w:val="47"/>
  </w:num>
  <w:num w:numId="15">
    <w:abstractNumId w:val="43"/>
  </w:num>
  <w:num w:numId="16">
    <w:abstractNumId w:val="40"/>
  </w:num>
  <w:num w:numId="17">
    <w:abstractNumId w:val="16"/>
  </w:num>
  <w:num w:numId="18">
    <w:abstractNumId w:val="13"/>
  </w:num>
  <w:num w:numId="19">
    <w:abstractNumId w:val="37"/>
  </w:num>
  <w:num w:numId="20">
    <w:abstractNumId w:val="12"/>
  </w:num>
  <w:num w:numId="21">
    <w:abstractNumId w:val="38"/>
  </w:num>
  <w:num w:numId="22">
    <w:abstractNumId w:val="36"/>
  </w:num>
  <w:num w:numId="23">
    <w:abstractNumId w:val="31"/>
  </w:num>
  <w:num w:numId="24">
    <w:abstractNumId w:val="44"/>
  </w:num>
  <w:num w:numId="25">
    <w:abstractNumId w:val="28"/>
  </w:num>
  <w:num w:numId="26">
    <w:abstractNumId w:val="17"/>
  </w:num>
  <w:num w:numId="27">
    <w:abstractNumId w:val="22"/>
  </w:num>
  <w:num w:numId="28">
    <w:abstractNumId w:val="0"/>
  </w:num>
  <w:num w:numId="29">
    <w:abstractNumId w:val="3"/>
  </w:num>
  <w:num w:numId="30">
    <w:abstractNumId w:val="4"/>
  </w:num>
  <w:num w:numId="31">
    <w:abstractNumId w:val="1"/>
  </w:num>
  <w:num w:numId="32">
    <w:abstractNumId w:val="5"/>
  </w:num>
  <w:num w:numId="33">
    <w:abstractNumId w:val="14"/>
  </w:num>
  <w:num w:numId="34">
    <w:abstractNumId w:val="15"/>
  </w:num>
  <w:num w:numId="35">
    <w:abstractNumId w:val="42"/>
  </w:num>
  <w:num w:numId="36">
    <w:abstractNumId w:val="6"/>
  </w:num>
  <w:num w:numId="37">
    <w:abstractNumId w:val="7"/>
  </w:num>
  <w:num w:numId="38">
    <w:abstractNumId w:val="35"/>
  </w:num>
  <w:num w:numId="39">
    <w:abstractNumId w:val="23"/>
  </w:num>
  <w:num w:numId="40">
    <w:abstractNumId w:val="46"/>
  </w:num>
  <w:num w:numId="41">
    <w:abstractNumId w:val="27"/>
  </w:num>
  <w:num w:numId="42">
    <w:abstractNumId w:val="10"/>
  </w:num>
  <w:num w:numId="43">
    <w:abstractNumId w:val="24"/>
  </w:num>
  <w:num w:numId="44">
    <w:abstractNumId w:val="21"/>
  </w:num>
  <w:num w:numId="45">
    <w:abstractNumId w:val="34"/>
  </w:num>
  <w:num w:numId="46">
    <w:abstractNumId w:val="4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0"/>
  <w:documentProtection w:edit="trackedChanges" w:enforcement="0"/>
  <w:defaultTabStop w:val="0"/>
  <w:drawingGridHorizontalSpacing w:val="110"/>
  <w:displayHorizontalDrawingGridEvery w:val="2"/>
  <w:characterSpacingControl w:val="doNotCompress"/>
  <w:hdrShapeDefaults>
    <o:shapedefaults v:ext="edit" spidmax="2049">
      <o:colormru v:ext="edit" colors="#ffff8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281"/>
    <w:rsid w:val="000001E7"/>
    <w:rsid w:val="000004D3"/>
    <w:rsid w:val="00000955"/>
    <w:rsid w:val="000010D3"/>
    <w:rsid w:val="000010E8"/>
    <w:rsid w:val="00001C24"/>
    <w:rsid w:val="000029ED"/>
    <w:rsid w:val="00002A26"/>
    <w:rsid w:val="00002A41"/>
    <w:rsid w:val="0000404F"/>
    <w:rsid w:val="00004286"/>
    <w:rsid w:val="0000492D"/>
    <w:rsid w:val="0000593D"/>
    <w:rsid w:val="0000635A"/>
    <w:rsid w:val="000063D6"/>
    <w:rsid w:val="000064FF"/>
    <w:rsid w:val="000076F4"/>
    <w:rsid w:val="00007995"/>
    <w:rsid w:val="0001028B"/>
    <w:rsid w:val="00010908"/>
    <w:rsid w:val="00010EF5"/>
    <w:rsid w:val="0001147A"/>
    <w:rsid w:val="000123B3"/>
    <w:rsid w:val="00013113"/>
    <w:rsid w:val="00014864"/>
    <w:rsid w:val="00015046"/>
    <w:rsid w:val="00016A4F"/>
    <w:rsid w:val="00016C20"/>
    <w:rsid w:val="00016C8A"/>
    <w:rsid w:val="0001769E"/>
    <w:rsid w:val="00017B4D"/>
    <w:rsid w:val="0002037B"/>
    <w:rsid w:val="00021307"/>
    <w:rsid w:val="00021479"/>
    <w:rsid w:val="000217E9"/>
    <w:rsid w:val="00021880"/>
    <w:rsid w:val="00021A59"/>
    <w:rsid w:val="00021B50"/>
    <w:rsid w:val="00021B62"/>
    <w:rsid w:val="00021C59"/>
    <w:rsid w:val="00022A35"/>
    <w:rsid w:val="00022E95"/>
    <w:rsid w:val="00022F35"/>
    <w:rsid w:val="00023331"/>
    <w:rsid w:val="00023AE5"/>
    <w:rsid w:val="00023C7D"/>
    <w:rsid w:val="00023E66"/>
    <w:rsid w:val="000240AE"/>
    <w:rsid w:val="000246BB"/>
    <w:rsid w:val="00024CF3"/>
    <w:rsid w:val="00025118"/>
    <w:rsid w:val="0002559B"/>
    <w:rsid w:val="0002563B"/>
    <w:rsid w:val="000256BF"/>
    <w:rsid w:val="00025E63"/>
    <w:rsid w:val="0002620B"/>
    <w:rsid w:val="00026232"/>
    <w:rsid w:val="0002675C"/>
    <w:rsid w:val="00026920"/>
    <w:rsid w:val="00026B48"/>
    <w:rsid w:val="00027088"/>
    <w:rsid w:val="00027A9C"/>
    <w:rsid w:val="00027D5F"/>
    <w:rsid w:val="00030D36"/>
    <w:rsid w:val="0003133A"/>
    <w:rsid w:val="000313C6"/>
    <w:rsid w:val="00031415"/>
    <w:rsid w:val="0003159C"/>
    <w:rsid w:val="000319E3"/>
    <w:rsid w:val="00032285"/>
    <w:rsid w:val="00032A5E"/>
    <w:rsid w:val="00032E80"/>
    <w:rsid w:val="000337E4"/>
    <w:rsid w:val="000338AA"/>
    <w:rsid w:val="00033DE4"/>
    <w:rsid w:val="00034026"/>
    <w:rsid w:val="00034119"/>
    <w:rsid w:val="000341DF"/>
    <w:rsid w:val="00034956"/>
    <w:rsid w:val="00035503"/>
    <w:rsid w:val="00035A3B"/>
    <w:rsid w:val="0003610A"/>
    <w:rsid w:val="000369D3"/>
    <w:rsid w:val="00040455"/>
    <w:rsid w:val="00040780"/>
    <w:rsid w:val="0004086D"/>
    <w:rsid w:val="00041227"/>
    <w:rsid w:val="00041793"/>
    <w:rsid w:val="00042406"/>
    <w:rsid w:val="00043CD5"/>
    <w:rsid w:val="00045205"/>
    <w:rsid w:val="000455B6"/>
    <w:rsid w:val="00045698"/>
    <w:rsid w:val="000465D9"/>
    <w:rsid w:val="00046661"/>
    <w:rsid w:val="000469B2"/>
    <w:rsid w:val="0004750F"/>
    <w:rsid w:val="00047CF2"/>
    <w:rsid w:val="00047E76"/>
    <w:rsid w:val="00050751"/>
    <w:rsid w:val="00050DD5"/>
    <w:rsid w:val="000512F1"/>
    <w:rsid w:val="00051EA2"/>
    <w:rsid w:val="00052178"/>
    <w:rsid w:val="000528E2"/>
    <w:rsid w:val="00052CC6"/>
    <w:rsid w:val="00053209"/>
    <w:rsid w:val="000540FD"/>
    <w:rsid w:val="00054C8D"/>
    <w:rsid w:val="00055850"/>
    <w:rsid w:val="00055869"/>
    <w:rsid w:val="00055D4E"/>
    <w:rsid w:val="0005673A"/>
    <w:rsid w:val="00056A85"/>
    <w:rsid w:val="00056B48"/>
    <w:rsid w:val="0005703D"/>
    <w:rsid w:val="00057482"/>
    <w:rsid w:val="00057C0D"/>
    <w:rsid w:val="000601CE"/>
    <w:rsid w:val="00060D6A"/>
    <w:rsid w:val="00061016"/>
    <w:rsid w:val="00061489"/>
    <w:rsid w:val="0006189F"/>
    <w:rsid w:val="00062098"/>
    <w:rsid w:val="000623EE"/>
    <w:rsid w:val="0006268F"/>
    <w:rsid w:val="000627CB"/>
    <w:rsid w:val="00062D7B"/>
    <w:rsid w:val="000630B0"/>
    <w:rsid w:val="0006338E"/>
    <w:rsid w:val="00063440"/>
    <w:rsid w:val="00063845"/>
    <w:rsid w:val="00064BCA"/>
    <w:rsid w:val="000655E3"/>
    <w:rsid w:val="00065A36"/>
    <w:rsid w:val="00065F56"/>
    <w:rsid w:val="00066237"/>
    <w:rsid w:val="00066341"/>
    <w:rsid w:val="000663C5"/>
    <w:rsid w:val="00067538"/>
    <w:rsid w:val="00067A99"/>
    <w:rsid w:val="00070430"/>
    <w:rsid w:val="000705F9"/>
    <w:rsid w:val="00071CEF"/>
    <w:rsid w:val="00071F07"/>
    <w:rsid w:val="0007365B"/>
    <w:rsid w:val="00073794"/>
    <w:rsid w:val="00074274"/>
    <w:rsid w:val="00074AFC"/>
    <w:rsid w:val="00075576"/>
    <w:rsid w:val="00076CB1"/>
    <w:rsid w:val="00077EB9"/>
    <w:rsid w:val="0008002E"/>
    <w:rsid w:val="00080397"/>
    <w:rsid w:val="00080787"/>
    <w:rsid w:val="00081500"/>
    <w:rsid w:val="00083FD4"/>
    <w:rsid w:val="00084C97"/>
    <w:rsid w:val="00085657"/>
    <w:rsid w:val="00085682"/>
    <w:rsid w:val="00085BFD"/>
    <w:rsid w:val="00085F53"/>
    <w:rsid w:val="00086775"/>
    <w:rsid w:val="00086C17"/>
    <w:rsid w:val="0008717F"/>
    <w:rsid w:val="00090083"/>
    <w:rsid w:val="00090215"/>
    <w:rsid w:val="00090279"/>
    <w:rsid w:val="00090283"/>
    <w:rsid w:val="00090494"/>
    <w:rsid w:val="000904A0"/>
    <w:rsid w:val="00090F11"/>
    <w:rsid w:val="0009119F"/>
    <w:rsid w:val="000923D9"/>
    <w:rsid w:val="000925C7"/>
    <w:rsid w:val="00092751"/>
    <w:rsid w:val="00092AF4"/>
    <w:rsid w:val="00092B73"/>
    <w:rsid w:val="00093CB1"/>
    <w:rsid w:val="00094165"/>
    <w:rsid w:val="00095848"/>
    <w:rsid w:val="000967CA"/>
    <w:rsid w:val="00096DD1"/>
    <w:rsid w:val="00097B70"/>
    <w:rsid w:val="00097C13"/>
    <w:rsid w:val="000A0A7D"/>
    <w:rsid w:val="000A0C8C"/>
    <w:rsid w:val="000A0EA9"/>
    <w:rsid w:val="000A1286"/>
    <w:rsid w:val="000A14F7"/>
    <w:rsid w:val="000A169B"/>
    <w:rsid w:val="000A1925"/>
    <w:rsid w:val="000A1C09"/>
    <w:rsid w:val="000A2744"/>
    <w:rsid w:val="000A2ADA"/>
    <w:rsid w:val="000A316D"/>
    <w:rsid w:val="000A36F3"/>
    <w:rsid w:val="000A3F77"/>
    <w:rsid w:val="000A405B"/>
    <w:rsid w:val="000A408D"/>
    <w:rsid w:val="000A448B"/>
    <w:rsid w:val="000A4C4B"/>
    <w:rsid w:val="000A5F50"/>
    <w:rsid w:val="000A6560"/>
    <w:rsid w:val="000A6D83"/>
    <w:rsid w:val="000A7B4A"/>
    <w:rsid w:val="000A7B8C"/>
    <w:rsid w:val="000A7ED3"/>
    <w:rsid w:val="000B094E"/>
    <w:rsid w:val="000B12A9"/>
    <w:rsid w:val="000B1F0F"/>
    <w:rsid w:val="000B2235"/>
    <w:rsid w:val="000B24E7"/>
    <w:rsid w:val="000B3F4F"/>
    <w:rsid w:val="000B4040"/>
    <w:rsid w:val="000B431D"/>
    <w:rsid w:val="000B4701"/>
    <w:rsid w:val="000B4878"/>
    <w:rsid w:val="000B4984"/>
    <w:rsid w:val="000B4A4C"/>
    <w:rsid w:val="000B54A6"/>
    <w:rsid w:val="000B6B95"/>
    <w:rsid w:val="000B6C99"/>
    <w:rsid w:val="000B6ED4"/>
    <w:rsid w:val="000B7FC3"/>
    <w:rsid w:val="000C115A"/>
    <w:rsid w:val="000C13B2"/>
    <w:rsid w:val="000C18E6"/>
    <w:rsid w:val="000C1AA4"/>
    <w:rsid w:val="000C1B19"/>
    <w:rsid w:val="000C1CA2"/>
    <w:rsid w:val="000C2A88"/>
    <w:rsid w:val="000C2B93"/>
    <w:rsid w:val="000C2FEB"/>
    <w:rsid w:val="000C334A"/>
    <w:rsid w:val="000C3F25"/>
    <w:rsid w:val="000C4237"/>
    <w:rsid w:val="000C534C"/>
    <w:rsid w:val="000C5A99"/>
    <w:rsid w:val="000C6537"/>
    <w:rsid w:val="000C65B7"/>
    <w:rsid w:val="000C6603"/>
    <w:rsid w:val="000C669F"/>
    <w:rsid w:val="000C6B3C"/>
    <w:rsid w:val="000C6EE2"/>
    <w:rsid w:val="000C7E81"/>
    <w:rsid w:val="000D009A"/>
    <w:rsid w:val="000D0DBA"/>
    <w:rsid w:val="000D18F9"/>
    <w:rsid w:val="000D1E7F"/>
    <w:rsid w:val="000D20DA"/>
    <w:rsid w:val="000D2B71"/>
    <w:rsid w:val="000D45F7"/>
    <w:rsid w:val="000D5054"/>
    <w:rsid w:val="000D55AA"/>
    <w:rsid w:val="000D5D5F"/>
    <w:rsid w:val="000D5EC7"/>
    <w:rsid w:val="000D63FF"/>
    <w:rsid w:val="000D67BD"/>
    <w:rsid w:val="000D6F2C"/>
    <w:rsid w:val="000D7B52"/>
    <w:rsid w:val="000E0EF4"/>
    <w:rsid w:val="000E160F"/>
    <w:rsid w:val="000E1784"/>
    <w:rsid w:val="000E1878"/>
    <w:rsid w:val="000E1C2D"/>
    <w:rsid w:val="000E1D13"/>
    <w:rsid w:val="000E1D27"/>
    <w:rsid w:val="000E2172"/>
    <w:rsid w:val="000E2785"/>
    <w:rsid w:val="000E34E4"/>
    <w:rsid w:val="000E381A"/>
    <w:rsid w:val="000E449B"/>
    <w:rsid w:val="000E470F"/>
    <w:rsid w:val="000E47BE"/>
    <w:rsid w:val="000E4F88"/>
    <w:rsid w:val="000E5313"/>
    <w:rsid w:val="000E540D"/>
    <w:rsid w:val="000E5432"/>
    <w:rsid w:val="000E5662"/>
    <w:rsid w:val="000E56B8"/>
    <w:rsid w:val="000E5929"/>
    <w:rsid w:val="000E5DDF"/>
    <w:rsid w:val="000E5FAC"/>
    <w:rsid w:val="000E6380"/>
    <w:rsid w:val="000E63DA"/>
    <w:rsid w:val="000E666E"/>
    <w:rsid w:val="000E723A"/>
    <w:rsid w:val="000E7AB7"/>
    <w:rsid w:val="000F041D"/>
    <w:rsid w:val="000F0618"/>
    <w:rsid w:val="000F070E"/>
    <w:rsid w:val="000F0D25"/>
    <w:rsid w:val="000F135B"/>
    <w:rsid w:val="000F1363"/>
    <w:rsid w:val="000F1431"/>
    <w:rsid w:val="000F1F3C"/>
    <w:rsid w:val="000F22AB"/>
    <w:rsid w:val="000F230E"/>
    <w:rsid w:val="000F26DD"/>
    <w:rsid w:val="000F2A79"/>
    <w:rsid w:val="000F3163"/>
    <w:rsid w:val="000F35FF"/>
    <w:rsid w:val="000F3927"/>
    <w:rsid w:val="000F3AC9"/>
    <w:rsid w:val="000F3F5F"/>
    <w:rsid w:val="000F4BA6"/>
    <w:rsid w:val="000F52F6"/>
    <w:rsid w:val="000F5AD9"/>
    <w:rsid w:val="000F5CFD"/>
    <w:rsid w:val="000F6AED"/>
    <w:rsid w:val="000F7061"/>
    <w:rsid w:val="000F72D8"/>
    <w:rsid w:val="00100805"/>
    <w:rsid w:val="001008E6"/>
    <w:rsid w:val="00100F73"/>
    <w:rsid w:val="00101115"/>
    <w:rsid w:val="001011A6"/>
    <w:rsid w:val="0010190E"/>
    <w:rsid w:val="00101D92"/>
    <w:rsid w:val="00101F2C"/>
    <w:rsid w:val="00102735"/>
    <w:rsid w:val="00102C5D"/>
    <w:rsid w:val="00102FFB"/>
    <w:rsid w:val="00103230"/>
    <w:rsid w:val="00103D9C"/>
    <w:rsid w:val="0010490E"/>
    <w:rsid w:val="0010553D"/>
    <w:rsid w:val="0010576D"/>
    <w:rsid w:val="00105C6C"/>
    <w:rsid w:val="00106548"/>
    <w:rsid w:val="001076FF"/>
    <w:rsid w:val="001078AF"/>
    <w:rsid w:val="001109A7"/>
    <w:rsid w:val="001113CC"/>
    <w:rsid w:val="00111611"/>
    <w:rsid w:val="00112598"/>
    <w:rsid w:val="00112E7B"/>
    <w:rsid w:val="0011322B"/>
    <w:rsid w:val="00113237"/>
    <w:rsid w:val="00114EBA"/>
    <w:rsid w:val="00115061"/>
    <w:rsid w:val="00115FBB"/>
    <w:rsid w:val="00116B15"/>
    <w:rsid w:val="00117838"/>
    <w:rsid w:val="00120B9C"/>
    <w:rsid w:val="001222C8"/>
    <w:rsid w:val="001223C6"/>
    <w:rsid w:val="001224DD"/>
    <w:rsid w:val="00122EDD"/>
    <w:rsid w:val="0012337E"/>
    <w:rsid w:val="001240FA"/>
    <w:rsid w:val="00124162"/>
    <w:rsid w:val="001242CB"/>
    <w:rsid w:val="00125126"/>
    <w:rsid w:val="001256FD"/>
    <w:rsid w:val="00125958"/>
    <w:rsid w:val="00126957"/>
    <w:rsid w:val="00127052"/>
    <w:rsid w:val="00127079"/>
    <w:rsid w:val="001270FB"/>
    <w:rsid w:val="00127B6F"/>
    <w:rsid w:val="00127E1F"/>
    <w:rsid w:val="00130332"/>
    <w:rsid w:val="00130667"/>
    <w:rsid w:val="001309E8"/>
    <w:rsid w:val="00130D1D"/>
    <w:rsid w:val="00130D2F"/>
    <w:rsid w:val="00131006"/>
    <w:rsid w:val="0013180F"/>
    <w:rsid w:val="00131B26"/>
    <w:rsid w:val="00131C23"/>
    <w:rsid w:val="00131F4E"/>
    <w:rsid w:val="00132648"/>
    <w:rsid w:val="00132A1B"/>
    <w:rsid w:val="001334E2"/>
    <w:rsid w:val="00133ED6"/>
    <w:rsid w:val="001340F7"/>
    <w:rsid w:val="00134CE7"/>
    <w:rsid w:val="00134E10"/>
    <w:rsid w:val="00135176"/>
    <w:rsid w:val="00136E96"/>
    <w:rsid w:val="00137427"/>
    <w:rsid w:val="0013743F"/>
    <w:rsid w:val="00137575"/>
    <w:rsid w:val="00137A0C"/>
    <w:rsid w:val="00141378"/>
    <w:rsid w:val="001418AC"/>
    <w:rsid w:val="001421E1"/>
    <w:rsid w:val="0014280D"/>
    <w:rsid w:val="001428AE"/>
    <w:rsid w:val="001429A8"/>
    <w:rsid w:val="001436D8"/>
    <w:rsid w:val="001436F2"/>
    <w:rsid w:val="00143933"/>
    <w:rsid w:val="00143DDC"/>
    <w:rsid w:val="00143E0F"/>
    <w:rsid w:val="00145214"/>
    <w:rsid w:val="00145811"/>
    <w:rsid w:val="00145B77"/>
    <w:rsid w:val="001479F0"/>
    <w:rsid w:val="001506C7"/>
    <w:rsid w:val="001506D0"/>
    <w:rsid w:val="001512A4"/>
    <w:rsid w:val="00151514"/>
    <w:rsid w:val="001517FA"/>
    <w:rsid w:val="0015204F"/>
    <w:rsid w:val="001523F8"/>
    <w:rsid w:val="00154A9F"/>
    <w:rsid w:val="001551C1"/>
    <w:rsid w:val="001554C9"/>
    <w:rsid w:val="001566EB"/>
    <w:rsid w:val="00157290"/>
    <w:rsid w:val="00160033"/>
    <w:rsid w:val="00160386"/>
    <w:rsid w:val="00160549"/>
    <w:rsid w:val="00160F10"/>
    <w:rsid w:val="00161233"/>
    <w:rsid w:val="00162138"/>
    <w:rsid w:val="00162551"/>
    <w:rsid w:val="00162D6D"/>
    <w:rsid w:val="00162E53"/>
    <w:rsid w:val="00162F6F"/>
    <w:rsid w:val="00163136"/>
    <w:rsid w:val="0016352B"/>
    <w:rsid w:val="0016374B"/>
    <w:rsid w:val="00164D99"/>
    <w:rsid w:val="001653C0"/>
    <w:rsid w:val="00165A43"/>
    <w:rsid w:val="00166119"/>
    <w:rsid w:val="00166C1B"/>
    <w:rsid w:val="00166D57"/>
    <w:rsid w:val="00170432"/>
    <w:rsid w:val="0017062A"/>
    <w:rsid w:val="001708B8"/>
    <w:rsid w:val="0017096E"/>
    <w:rsid w:val="00170B69"/>
    <w:rsid w:val="00170B79"/>
    <w:rsid w:val="001712FA"/>
    <w:rsid w:val="001714D6"/>
    <w:rsid w:val="00171C30"/>
    <w:rsid w:val="00172C63"/>
    <w:rsid w:val="00173361"/>
    <w:rsid w:val="0017336A"/>
    <w:rsid w:val="00173BC1"/>
    <w:rsid w:val="001741E2"/>
    <w:rsid w:val="001741F7"/>
    <w:rsid w:val="00174319"/>
    <w:rsid w:val="001747D5"/>
    <w:rsid w:val="00176218"/>
    <w:rsid w:val="00177591"/>
    <w:rsid w:val="00177829"/>
    <w:rsid w:val="00177BEA"/>
    <w:rsid w:val="001800EE"/>
    <w:rsid w:val="001812F0"/>
    <w:rsid w:val="0018173C"/>
    <w:rsid w:val="00181AFB"/>
    <w:rsid w:val="0018211D"/>
    <w:rsid w:val="00182F33"/>
    <w:rsid w:val="0018394E"/>
    <w:rsid w:val="00183CDE"/>
    <w:rsid w:val="00184056"/>
    <w:rsid w:val="00184223"/>
    <w:rsid w:val="00184B94"/>
    <w:rsid w:val="00185578"/>
    <w:rsid w:val="001859F0"/>
    <w:rsid w:val="0018717B"/>
    <w:rsid w:val="001873A1"/>
    <w:rsid w:val="001911BE"/>
    <w:rsid w:val="0019175E"/>
    <w:rsid w:val="00191A3F"/>
    <w:rsid w:val="001928C2"/>
    <w:rsid w:val="00192B19"/>
    <w:rsid w:val="00192CB5"/>
    <w:rsid w:val="00192DFE"/>
    <w:rsid w:val="0019496F"/>
    <w:rsid w:val="00194BAB"/>
    <w:rsid w:val="0019509B"/>
    <w:rsid w:val="00195221"/>
    <w:rsid w:val="0019541F"/>
    <w:rsid w:val="001955DF"/>
    <w:rsid w:val="00196256"/>
    <w:rsid w:val="001965B3"/>
    <w:rsid w:val="00196696"/>
    <w:rsid w:val="0019682A"/>
    <w:rsid w:val="00197BA5"/>
    <w:rsid w:val="00197DB6"/>
    <w:rsid w:val="001A1E78"/>
    <w:rsid w:val="001A1EA7"/>
    <w:rsid w:val="001A20DA"/>
    <w:rsid w:val="001A22FA"/>
    <w:rsid w:val="001A2F3E"/>
    <w:rsid w:val="001A3C82"/>
    <w:rsid w:val="001A41D3"/>
    <w:rsid w:val="001A4867"/>
    <w:rsid w:val="001A4968"/>
    <w:rsid w:val="001A5610"/>
    <w:rsid w:val="001A5A0E"/>
    <w:rsid w:val="001A62C7"/>
    <w:rsid w:val="001A7FD4"/>
    <w:rsid w:val="001B01BE"/>
    <w:rsid w:val="001B04E9"/>
    <w:rsid w:val="001B0E3B"/>
    <w:rsid w:val="001B10C7"/>
    <w:rsid w:val="001B45A2"/>
    <w:rsid w:val="001B4675"/>
    <w:rsid w:val="001B4D3F"/>
    <w:rsid w:val="001B4F85"/>
    <w:rsid w:val="001B57D6"/>
    <w:rsid w:val="001B6B04"/>
    <w:rsid w:val="001B7940"/>
    <w:rsid w:val="001B7F53"/>
    <w:rsid w:val="001C240A"/>
    <w:rsid w:val="001C2537"/>
    <w:rsid w:val="001C3512"/>
    <w:rsid w:val="001C366B"/>
    <w:rsid w:val="001C38E7"/>
    <w:rsid w:val="001C4009"/>
    <w:rsid w:val="001C4D99"/>
    <w:rsid w:val="001C55E3"/>
    <w:rsid w:val="001C5F4F"/>
    <w:rsid w:val="001C60F9"/>
    <w:rsid w:val="001C6372"/>
    <w:rsid w:val="001C6BBC"/>
    <w:rsid w:val="001D041F"/>
    <w:rsid w:val="001D0549"/>
    <w:rsid w:val="001D1C70"/>
    <w:rsid w:val="001D1FE7"/>
    <w:rsid w:val="001D20AC"/>
    <w:rsid w:val="001D2150"/>
    <w:rsid w:val="001D25C4"/>
    <w:rsid w:val="001D2AE6"/>
    <w:rsid w:val="001D3011"/>
    <w:rsid w:val="001D30A6"/>
    <w:rsid w:val="001D3C29"/>
    <w:rsid w:val="001D3CEA"/>
    <w:rsid w:val="001D41CE"/>
    <w:rsid w:val="001D4399"/>
    <w:rsid w:val="001D4639"/>
    <w:rsid w:val="001D4BA6"/>
    <w:rsid w:val="001D523E"/>
    <w:rsid w:val="001D6153"/>
    <w:rsid w:val="001D6C19"/>
    <w:rsid w:val="001D6FF3"/>
    <w:rsid w:val="001D7268"/>
    <w:rsid w:val="001D788E"/>
    <w:rsid w:val="001D78FC"/>
    <w:rsid w:val="001D7E82"/>
    <w:rsid w:val="001E10CF"/>
    <w:rsid w:val="001E12E5"/>
    <w:rsid w:val="001E1523"/>
    <w:rsid w:val="001E19DE"/>
    <w:rsid w:val="001E1E29"/>
    <w:rsid w:val="001E285C"/>
    <w:rsid w:val="001E3030"/>
    <w:rsid w:val="001E369B"/>
    <w:rsid w:val="001E37CB"/>
    <w:rsid w:val="001E439D"/>
    <w:rsid w:val="001E4E3C"/>
    <w:rsid w:val="001E50F6"/>
    <w:rsid w:val="001E54E7"/>
    <w:rsid w:val="001E6376"/>
    <w:rsid w:val="001E6BAF"/>
    <w:rsid w:val="001E79FD"/>
    <w:rsid w:val="001F0C11"/>
    <w:rsid w:val="001F1561"/>
    <w:rsid w:val="001F15AA"/>
    <w:rsid w:val="001F1ECA"/>
    <w:rsid w:val="001F1F09"/>
    <w:rsid w:val="001F25E7"/>
    <w:rsid w:val="001F3325"/>
    <w:rsid w:val="001F38F5"/>
    <w:rsid w:val="001F458C"/>
    <w:rsid w:val="001F470D"/>
    <w:rsid w:val="001F4EA5"/>
    <w:rsid w:val="001F4EC6"/>
    <w:rsid w:val="001F5874"/>
    <w:rsid w:val="001F692D"/>
    <w:rsid w:val="001F6EF7"/>
    <w:rsid w:val="001F6EFC"/>
    <w:rsid w:val="001F7C3F"/>
    <w:rsid w:val="00200CE2"/>
    <w:rsid w:val="00200FE7"/>
    <w:rsid w:val="00200FF3"/>
    <w:rsid w:val="0020103D"/>
    <w:rsid w:val="0020143F"/>
    <w:rsid w:val="00201745"/>
    <w:rsid w:val="0020176A"/>
    <w:rsid w:val="00201A5C"/>
    <w:rsid w:val="00201E51"/>
    <w:rsid w:val="002028FD"/>
    <w:rsid w:val="00202C36"/>
    <w:rsid w:val="00202FB2"/>
    <w:rsid w:val="00203286"/>
    <w:rsid w:val="00203370"/>
    <w:rsid w:val="00203809"/>
    <w:rsid w:val="00203F2C"/>
    <w:rsid w:val="0020543E"/>
    <w:rsid w:val="00205C58"/>
    <w:rsid w:val="002065C1"/>
    <w:rsid w:val="002066CD"/>
    <w:rsid w:val="002071B3"/>
    <w:rsid w:val="002072EC"/>
    <w:rsid w:val="00207438"/>
    <w:rsid w:val="00207969"/>
    <w:rsid w:val="0021011F"/>
    <w:rsid w:val="00210776"/>
    <w:rsid w:val="00210A34"/>
    <w:rsid w:val="00211119"/>
    <w:rsid w:val="00211455"/>
    <w:rsid w:val="00211652"/>
    <w:rsid w:val="00211C7A"/>
    <w:rsid w:val="00212B04"/>
    <w:rsid w:val="00212D68"/>
    <w:rsid w:val="00213443"/>
    <w:rsid w:val="002135A8"/>
    <w:rsid w:val="002145F3"/>
    <w:rsid w:val="00214936"/>
    <w:rsid w:val="00214B76"/>
    <w:rsid w:val="00215051"/>
    <w:rsid w:val="0021514E"/>
    <w:rsid w:val="002151C7"/>
    <w:rsid w:val="0021613F"/>
    <w:rsid w:val="0021666E"/>
    <w:rsid w:val="00217E19"/>
    <w:rsid w:val="002205BD"/>
    <w:rsid w:val="0022081A"/>
    <w:rsid w:val="002209D3"/>
    <w:rsid w:val="00221FE9"/>
    <w:rsid w:val="0022209F"/>
    <w:rsid w:val="00222801"/>
    <w:rsid w:val="00222AC9"/>
    <w:rsid w:val="00222C50"/>
    <w:rsid w:val="00222E5B"/>
    <w:rsid w:val="00222F13"/>
    <w:rsid w:val="0022415B"/>
    <w:rsid w:val="00224589"/>
    <w:rsid w:val="00224A84"/>
    <w:rsid w:val="00224DE3"/>
    <w:rsid w:val="002250CA"/>
    <w:rsid w:val="00225490"/>
    <w:rsid w:val="00227675"/>
    <w:rsid w:val="00227D64"/>
    <w:rsid w:val="00227F3E"/>
    <w:rsid w:val="002314F8"/>
    <w:rsid w:val="00231605"/>
    <w:rsid w:val="00231C6E"/>
    <w:rsid w:val="00232834"/>
    <w:rsid w:val="002328E1"/>
    <w:rsid w:val="00232ADF"/>
    <w:rsid w:val="00233CC0"/>
    <w:rsid w:val="00234CC2"/>
    <w:rsid w:val="00234EC5"/>
    <w:rsid w:val="002352C6"/>
    <w:rsid w:val="002353B1"/>
    <w:rsid w:val="002354C5"/>
    <w:rsid w:val="00235CD4"/>
    <w:rsid w:val="00236022"/>
    <w:rsid w:val="002363C0"/>
    <w:rsid w:val="00237258"/>
    <w:rsid w:val="00237F3D"/>
    <w:rsid w:val="0024078B"/>
    <w:rsid w:val="00240910"/>
    <w:rsid w:val="002415A1"/>
    <w:rsid w:val="00241F6A"/>
    <w:rsid w:val="0024223D"/>
    <w:rsid w:val="00242288"/>
    <w:rsid w:val="0024240F"/>
    <w:rsid w:val="00242871"/>
    <w:rsid w:val="00242FED"/>
    <w:rsid w:val="00243A81"/>
    <w:rsid w:val="00243C19"/>
    <w:rsid w:val="00243D7B"/>
    <w:rsid w:val="00243EDC"/>
    <w:rsid w:val="00244901"/>
    <w:rsid w:val="00244F3A"/>
    <w:rsid w:val="002453D0"/>
    <w:rsid w:val="00245C75"/>
    <w:rsid w:val="00245CC2"/>
    <w:rsid w:val="002460D4"/>
    <w:rsid w:val="002462FC"/>
    <w:rsid w:val="00246608"/>
    <w:rsid w:val="00246790"/>
    <w:rsid w:val="00246AC0"/>
    <w:rsid w:val="0024732A"/>
    <w:rsid w:val="002474AB"/>
    <w:rsid w:val="002477A0"/>
    <w:rsid w:val="002502B3"/>
    <w:rsid w:val="00250D46"/>
    <w:rsid w:val="002510C0"/>
    <w:rsid w:val="0025178C"/>
    <w:rsid w:val="00251DC3"/>
    <w:rsid w:val="00252135"/>
    <w:rsid w:val="002529D5"/>
    <w:rsid w:val="00252C05"/>
    <w:rsid w:val="00252F07"/>
    <w:rsid w:val="00252FB4"/>
    <w:rsid w:val="002535DB"/>
    <w:rsid w:val="00254C7D"/>
    <w:rsid w:val="0025509F"/>
    <w:rsid w:val="00255BDA"/>
    <w:rsid w:val="002564D1"/>
    <w:rsid w:val="002566B7"/>
    <w:rsid w:val="00256C3F"/>
    <w:rsid w:val="00257620"/>
    <w:rsid w:val="002578FE"/>
    <w:rsid w:val="00260348"/>
    <w:rsid w:val="002603A2"/>
    <w:rsid w:val="00260F56"/>
    <w:rsid w:val="0026236C"/>
    <w:rsid w:val="002625F6"/>
    <w:rsid w:val="002628AC"/>
    <w:rsid w:val="002639E3"/>
    <w:rsid w:val="002644ED"/>
    <w:rsid w:val="002650A3"/>
    <w:rsid w:val="002652DF"/>
    <w:rsid w:val="002659E6"/>
    <w:rsid w:val="00266B0A"/>
    <w:rsid w:val="00267121"/>
    <w:rsid w:val="00267491"/>
    <w:rsid w:val="00267BBC"/>
    <w:rsid w:val="00270517"/>
    <w:rsid w:val="002712CA"/>
    <w:rsid w:val="00271304"/>
    <w:rsid w:val="002719EF"/>
    <w:rsid w:val="00271ADD"/>
    <w:rsid w:val="00271CD4"/>
    <w:rsid w:val="00272D30"/>
    <w:rsid w:val="00272DCC"/>
    <w:rsid w:val="00274428"/>
    <w:rsid w:val="0027466F"/>
    <w:rsid w:val="00274F40"/>
    <w:rsid w:val="002751AF"/>
    <w:rsid w:val="00276D57"/>
    <w:rsid w:val="0027721A"/>
    <w:rsid w:val="00277767"/>
    <w:rsid w:val="00277D3E"/>
    <w:rsid w:val="00277D63"/>
    <w:rsid w:val="002805AA"/>
    <w:rsid w:val="00281013"/>
    <w:rsid w:val="00281A02"/>
    <w:rsid w:val="00281F7D"/>
    <w:rsid w:val="00282758"/>
    <w:rsid w:val="00282CAD"/>
    <w:rsid w:val="0028316A"/>
    <w:rsid w:val="002833F2"/>
    <w:rsid w:val="0028355C"/>
    <w:rsid w:val="00283A23"/>
    <w:rsid w:val="0028421F"/>
    <w:rsid w:val="00284952"/>
    <w:rsid w:val="00284C69"/>
    <w:rsid w:val="00284F55"/>
    <w:rsid w:val="002863BE"/>
    <w:rsid w:val="00287215"/>
    <w:rsid w:val="00287809"/>
    <w:rsid w:val="002879E0"/>
    <w:rsid w:val="00287A42"/>
    <w:rsid w:val="00287B7E"/>
    <w:rsid w:val="00287C04"/>
    <w:rsid w:val="00287DA6"/>
    <w:rsid w:val="00287F1F"/>
    <w:rsid w:val="002903A0"/>
    <w:rsid w:val="00290C44"/>
    <w:rsid w:val="00290FA7"/>
    <w:rsid w:val="0029109C"/>
    <w:rsid w:val="0029132F"/>
    <w:rsid w:val="002914DB"/>
    <w:rsid w:val="00291964"/>
    <w:rsid w:val="00292C62"/>
    <w:rsid w:val="00292D1C"/>
    <w:rsid w:val="00292D30"/>
    <w:rsid w:val="0029318E"/>
    <w:rsid w:val="002935BB"/>
    <w:rsid w:val="00293F0F"/>
    <w:rsid w:val="00294778"/>
    <w:rsid w:val="00295049"/>
    <w:rsid w:val="002954E5"/>
    <w:rsid w:val="00295C1A"/>
    <w:rsid w:val="00295F3F"/>
    <w:rsid w:val="00296781"/>
    <w:rsid w:val="00297793"/>
    <w:rsid w:val="00297F0F"/>
    <w:rsid w:val="002A04C7"/>
    <w:rsid w:val="002A1AB2"/>
    <w:rsid w:val="002A1F67"/>
    <w:rsid w:val="002A389C"/>
    <w:rsid w:val="002A3B70"/>
    <w:rsid w:val="002A3CA1"/>
    <w:rsid w:val="002A5199"/>
    <w:rsid w:val="002A56DD"/>
    <w:rsid w:val="002A5D8F"/>
    <w:rsid w:val="002A63B1"/>
    <w:rsid w:val="002A722B"/>
    <w:rsid w:val="002A7C0D"/>
    <w:rsid w:val="002A7DD5"/>
    <w:rsid w:val="002B016E"/>
    <w:rsid w:val="002B0717"/>
    <w:rsid w:val="002B260C"/>
    <w:rsid w:val="002B34BE"/>
    <w:rsid w:val="002B395C"/>
    <w:rsid w:val="002B4113"/>
    <w:rsid w:val="002B4347"/>
    <w:rsid w:val="002B4532"/>
    <w:rsid w:val="002B484B"/>
    <w:rsid w:val="002B4ADF"/>
    <w:rsid w:val="002B7171"/>
    <w:rsid w:val="002B73AF"/>
    <w:rsid w:val="002B7A4D"/>
    <w:rsid w:val="002B7EF3"/>
    <w:rsid w:val="002C0204"/>
    <w:rsid w:val="002C1294"/>
    <w:rsid w:val="002C1F13"/>
    <w:rsid w:val="002C29D4"/>
    <w:rsid w:val="002C3F00"/>
    <w:rsid w:val="002C454E"/>
    <w:rsid w:val="002C4B75"/>
    <w:rsid w:val="002C5572"/>
    <w:rsid w:val="002C5C66"/>
    <w:rsid w:val="002C5CC4"/>
    <w:rsid w:val="002C5CD3"/>
    <w:rsid w:val="002C6111"/>
    <w:rsid w:val="002C6787"/>
    <w:rsid w:val="002C69AA"/>
    <w:rsid w:val="002C6CFF"/>
    <w:rsid w:val="002C706A"/>
    <w:rsid w:val="002C7358"/>
    <w:rsid w:val="002C770E"/>
    <w:rsid w:val="002D040E"/>
    <w:rsid w:val="002D0ACE"/>
    <w:rsid w:val="002D0D80"/>
    <w:rsid w:val="002D1F4C"/>
    <w:rsid w:val="002D1FB3"/>
    <w:rsid w:val="002D222C"/>
    <w:rsid w:val="002D3407"/>
    <w:rsid w:val="002D3955"/>
    <w:rsid w:val="002D4032"/>
    <w:rsid w:val="002D4E8B"/>
    <w:rsid w:val="002D51A8"/>
    <w:rsid w:val="002D5DE1"/>
    <w:rsid w:val="002D6208"/>
    <w:rsid w:val="002D66F8"/>
    <w:rsid w:val="002D6768"/>
    <w:rsid w:val="002D739B"/>
    <w:rsid w:val="002D7B84"/>
    <w:rsid w:val="002D7BE0"/>
    <w:rsid w:val="002E00AE"/>
    <w:rsid w:val="002E0414"/>
    <w:rsid w:val="002E1605"/>
    <w:rsid w:val="002E186F"/>
    <w:rsid w:val="002E2292"/>
    <w:rsid w:val="002E2BC8"/>
    <w:rsid w:val="002E2EF4"/>
    <w:rsid w:val="002E31E3"/>
    <w:rsid w:val="002E327A"/>
    <w:rsid w:val="002E3699"/>
    <w:rsid w:val="002E3C6C"/>
    <w:rsid w:val="002E3D9C"/>
    <w:rsid w:val="002E4203"/>
    <w:rsid w:val="002E4837"/>
    <w:rsid w:val="002E4A4E"/>
    <w:rsid w:val="002E4CCD"/>
    <w:rsid w:val="002E53CB"/>
    <w:rsid w:val="002E5F6D"/>
    <w:rsid w:val="002E6AAB"/>
    <w:rsid w:val="002E6EBB"/>
    <w:rsid w:val="002E7641"/>
    <w:rsid w:val="002E78F0"/>
    <w:rsid w:val="002F0392"/>
    <w:rsid w:val="002F0551"/>
    <w:rsid w:val="002F0710"/>
    <w:rsid w:val="002F1766"/>
    <w:rsid w:val="002F1782"/>
    <w:rsid w:val="002F34FF"/>
    <w:rsid w:val="002F3E82"/>
    <w:rsid w:val="002F451C"/>
    <w:rsid w:val="002F4C4B"/>
    <w:rsid w:val="002F5D10"/>
    <w:rsid w:val="002F62A0"/>
    <w:rsid w:val="002F64BE"/>
    <w:rsid w:val="002F66F1"/>
    <w:rsid w:val="002F7198"/>
    <w:rsid w:val="0030075A"/>
    <w:rsid w:val="003007DE"/>
    <w:rsid w:val="003008BF"/>
    <w:rsid w:val="0030120E"/>
    <w:rsid w:val="003013A6"/>
    <w:rsid w:val="00301B24"/>
    <w:rsid w:val="00301C71"/>
    <w:rsid w:val="0030214C"/>
    <w:rsid w:val="003024E3"/>
    <w:rsid w:val="00302680"/>
    <w:rsid w:val="00302CFE"/>
    <w:rsid w:val="00302E33"/>
    <w:rsid w:val="00303093"/>
    <w:rsid w:val="00303573"/>
    <w:rsid w:val="0030377D"/>
    <w:rsid w:val="00303ADB"/>
    <w:rsid w:val="00303C2B"/>
    <w:rsid w:val="00304236"/>
    <w:rsid w:val="0030429D"/>
    <w:rsid w:val="0030474F"/>
    <w:rsid w:val="00305092"/>
    <w:rsid w:val="00305685"/>
    <w:rsid w:val="003059D1"/>
    <w:rsid w:val="0030641E"/>
    <w:rsid w:val="003068BA"/>
    <w:rsid w:val="00306DED"/>
    <w:rsid w:val="00311827"/>
    <w:rsid w:val="00311A8D"/>
    <w:rsid w:val="00312112"/>
    <w:rsid w:val="0031224D"/>
    <w:rsid w:val="003128AB"/>
    <w:rsid w:val="00312BB4"/>
    <w:rsid w:val="00313880"/>
    <w:rsid w:val="003139F3"/>
    <w:rsid w:val="00313B20"/>
    <w:rsid w:val="0031468B"/>
    <w:rsid w:val="003163BE"/>
    <w:rsid w:val="00316F03"/>
    <w:rsid w:val="003170F2"/>
    <w:rsid w:val="003172A3"/>
    <w:rsid w:val="0031782F"/>
    <w:rsid w:val="00320BF6"/>
    <w:rsid w:val="00321C0D"/>
    <w:rsid w:val="00321ED0"/>
    <w:rsid w:val="003221BE"/>
    <w:rsid w:val="0032220A"/>
    <w:rsid w:val="003231B2"/>
    <w:rsid w:val="00323570"/>
    <w:rsid w:val="0032383C"/>
    <w:rsid w:val="003240EB"/>
    <w:rsid w:val="003245FB"/>
    <w:rsid w:val="00325246"/>
    <w:rsid w:val="00325290"/>
    <w:rsid w:val="00325461"/>
    <w:rsid w:val="00325A38"/>
    <w:rsid w:val="00325BD1"/>
    <w:rsid w:val="00326639"/>
    <w:rsid w:val="00326851"/>
    <w:rsid w:val="00326A15"/>
    <w:rsid w:val="00326AB8"/>
    <w:rsid w:val="00327742"/>
    <w:rsid w:val="00327963"/>
    <w:rsid w:val="00327CF1"/>
    <w:rsid w:val="00327F2A"/>
    <w:rsid w:val="00331211"/>
    <w:rsid w:val="003314CC"/>
    <w:rsid w:val="00331B07"/>
    <w:rsid w:val="00331EAE"/>
    <w:rsid w:val="00332E92"/>
    <w:rsid w:val="0033393C"/>
    <w:rsid w:val="00333C0B"/>
    <w:rsid w:val="00333EFE"/>
    <w:rsid w:val="00336059"/>
    <w:rsid w:val="00336670"/>
    <w:rsid w:val="00336953"/>
    <w:rsid w:val="00336F14"/>
    <w:rsid w:val="00336F9C"/>
    <w:rsid w:val="0033718E"/>
    <w:rsid w:val="003400D3"/>
    <w:rsid w:val="0034022F"/>
    <w:rsid w:val="003407CD"/>
    <w:rsid w:val="0034092F"/>
    <w:rsid w:val="00341F3D"/>
    <w:rsid w:val="0034249E"/>
    <w:rsid w:val="003432E2"/>
    <w:rsid w:val="00344626"/>
    <w:rsid w:val="003447A2"/>
    <w:rsid w:val="00344991"/>
    <w:rsid w:val="00345D59"/>
    <w:rsid w:val="003465C7"/>
    <w:rsid w:val="00346FB9"/>
    <w:rsid w:val="0034765E"/>
    <w:rsid w:val="003478FB"/>
    <w:rsid w:val="00347E3F"/>
    <w:rsid w:val="00350CB9"/>
    <w:rsid w:val="00350E18"/>
    <w:rsid w:val="003517AB"/>
    <w:rsid w:val="00351943"/>
    <w:rsid w:val="00351C1D"/>
    <w:rsid w:val="00351E1D"/>
    <w:rsid w:val="0035210A"/>
    <w:rsid w:val="0035299F"/>
    <w:rsid w:val="00352A22"/>
    <w:rsid w:val="00352B8C"/>
    <w:rsid w:val="003530DE"/>
    <w:rsid w:val="003535EA"/>
    <w:rsid w:val="0035365B"/>
    <w:rsid w:val="003536CF"/>
    <w:rsid w:val="00353FF0"/>
    <w:rsid w:val="00354256"/>
    <w:rsid w:val="00354AB1"/>
    <w:rsid w:val="00355121"/>
    <w:rsid w:val="00355B5F"/>
    <w:rsid w:val="00355F64"/>
    <w:rsid w:val="003561C3"/>
    <w:rsid w:val="00360403"/>
    <w:rsid w:val="00360436"/>
    <w:rsid w:val="00360F26"/>
    <w:rsid w:val="00361101"/>
    <w:rsid w:val="00361C73"/>
    <w:rsid w:val="00362D6E"/>
    <w:rsid w:val="00364294"/>
    <w:rsid w:val="00364D55"/>
    <w:rsid w:val="0036517B"/>
    <w:rsid w:val="003654EC"/>
    <w:rsid w:val="00365EE7"/>
    <w:rsid w:val="00366898"/>
    <w:rsid w:val="00366B54"/>
    <w:rsid w:val="00366F9C"/>
    <w:rsid w:val="00367521"/>
    <w:rsid w:val="00367AC3"/>
    <w:rsid w:val="00367EDC"/>
    <w:rsid w:val="00370068"/>
    <w:rsid w:val="0037023C"/>
    <w:rsid w:val="003705E4"/>
    <w:rsid w:val="00370F4B"/>
    <w:rsid w:val="003716C6"/>
    <w:rsid w:val="00371C5B"/>
    <w:rsid w:val="00372837"/>
    <w:rsid w:val="0037435B"/>
    <w:rsid w:val="003743EF"/>
    <w:rsid w:val="0037441D"/>
    <w:rsid w:val="00374E3C"/>
    <w:rsid w:val="00374FFF"/>
    <w:rsid w:val="003765B7"/>
    <w:rsid w:val="003778CD"/>
    <w:rsid w:val="003779A8"/>
    <w:rsid w:val="00377BA3"/>
    <w:rsid w:val="0038001C"/>
    <w:rsid w:val="003811B3"/>
    <w:rsid w:val="0038153B"/>
    <w:rsid w:val="00381929"/>
    <w:rsid w:val="003819FE"/>
    <w:rsid w:val="00381DC6"/>
    <w:rsid w:val="00382090"/>
    <w:rsid w:val="0038228F"/>
    <w:rsid w:val="0038258A"/>
    <w:rsid w:val="00382D13"/>
    <w:rsid w:val="00382D36"/>
    <w:rsid w:val="0038323A"/>
    <w:rsid w:val="00383493"/>
    <w:rsid w:val="003837D8"/>
    <w:rsid w:val="00383DE1"/>
    <w:rsid w:val="003846C8"/>
    <w:rsid w:val="00384AA9"/>
    <w:rsid w:val="00385204"/>
    <w:rsid w:val="0038550E"/>
    <w:rsid w:val="003860C6"/>
    <w:rsid w:val="0038690B"/>
    <w:rsid w:val="003875CC"/>
    <w:rsid w:val="00387B29"/>
    <w:rsid w:val="00387D6E"/>
    <w:rsid w:val="00390125"/>
    <w:rsid w:val="00391DE5"/>
    <w:rsid w:val="003927A7"/>
    <w:rsid w:val="00392823"/>
    <w:rsid w:val="00392876"/>
    <w:rsid w:val="003929AE"/>
    <w:rsid w:val="00393624"/>
    <w:rsid w:val="0039377A"/>
    <w:rsid w:val="00393AF4"/>
    <w:rsid w:val="00393F33"/>
    <w:rsid w:val="003943F0"/>
    <w:rsid w:val="00394A2C"/>
    <w:rsid w:val="00396DFC"/>
    <w:rsid w:val="003978CC"/>
    <w:rsid w:val="00397A24"/>
    <w:rsid w:val="003A093B"/>
    <w:rsid w:val="003A1491"/>
    <w:rsid w:val="003A18CE"/>
    <w:rsid w:val="003A1BAD"/>
    <w:rsid w:val="003A23E5"/>
    <w:rsid w:val="003A23F1"/>
    <w:rsid w:val="003A26E7"/>
    <w:rsid w:val="003A36EA"/>
    <w:rsid w:val="003A3EC3"/>
    <w:rsid w:val="003A4841"/>
    <w:rsid w:val="003A5A42"/>
    <w:rsid w:val="003A6312"/>
    <w:rsid w:val="003A6BDD"/>
    <w:rsid w:val="003A79C3"/>
    <w:rsid w:val="003A7AD9"/>
    <w:rsid w:val="003B0095"/>
    <w:rsid w:val="003B068F"/>
    <w:rsid w:val="003B0864"/>
    <w:rsid w:val="003B0F9D"/>
    <w:rsid w:val="003B2699"/>
    <w:rsid w:val="003B297D"/>
    <w:rsid w:val="003B3E5A"/>
    <w:rsid w:val="003B4A99"/>
    <w:rsid w:val="003B4DCA"/>
    <w:rsid w:val="003B4E4D"/>
    <w:rsid w:val="003B53A0"/>
    <w:rsid w:val="003B5637"/>
    <w:rsid w:val="003B566D"/>
    <w:rsid w:val="003B5B92"/>
    <w:rsid w:val="003B6164"/>
    <w:rsid w:val="003B7555"/>
    <w:rsid w:val="003B7609"/>
    <w:rsid w:val="003B7995"/>
    <w:rsid w:val="003B79B9"/>
    <w:rsid w:val="003C0184"/>
    <w:rsid w:val="003C047A"/>
    <w:rsid w:val="003C0556"/>
    <w:rsid w:val="003C0E3E"/>
    <w:rsid w:val="003C1635"/>
    <w:rsid w:val="003C1BA8"/>
    <w:rsid w:val="003C1D50"/>
    <w:rsid w:val="003C20AC"/>
    <w:rsid w:val="003C3745"/>
    <w:rsid w:val="003C458A"/>
    <w:rsid w:val="003C564D"/>
    <w:rsid w:val="003C5916"/>
    <w:rsid w:val="003C5A2E"/>
    <w:rsid w:val="003C5E0C"/>
    <w:rsid w:val="003C5EDE"/>
    <w:rsid w:val="003C6ABB"/>
    <w:rsid w:val="003C6AD4"/>
    <w:rsid w:val="003C6E46"/>
    <w:rsid w:val="003C772D"/>
    <w:rsid w:val="003C7C6A"/>
    <w:rsid w:val="003C7CA6"/>
    <w:rsid w:val="003D0BB8"/>
    <w:rsid w:val="003D19E4"/>
    <w:rsid w:val="003D1D92"/>
    <w:rsid w:val="003D1EC5"/>
    <w:rsid w:val="003D268D"/>
    <w:rsid w:val="003D2839"/>
    <w:rsid w:val="003D2A0D"/>
    <w:rsid w:val="003D47FD"/>
    <w:rsid w:val="003D4AF9"/>
    <w:rsid w:val="003D4C17"/>
    <w:rsid w:val="003D535D"/>
    <w:rsid w:val="003D5461"/>
    <w:rsid w:val="003D5F3E"/>
    <w:rsid w:val="003D695F"/>
    <w:rsid w:val="003D6CA2"/>
    <w:rsid w:val="003D6E30"/>
    <w:rsid w:val="003D7269"/>
    <w:rsid w:val="003D733E"/>
    <w:rsid w:val="003D799F"/>
    <w:rsid w:val="003D7B48"/>
    <w:rsid w:val="003E01F6"/>
    <w:rsid w:val="003E0420"/>
    <w:rsid w:val="003E17C1"/>
    <w:rsid w:val="003E1D83"/>
    <w:rsid w:val="003E1E0B"/>
    <w:rsid w:val="003E1F55"/>
    <w:rsid w:val="003E2C5F"/>
    <w:rsid w:val="003E3671"/>
    <w:rsid w:val="003E486C"/>
    <w:rsid w:val="003E5C12"/>
    <w:rsid w:val="003E617F"/>
    <w:rsid w:val="003E6EE3"/>
    <w:rsid w:val="003E6F26"/>
    <w:rsid w:val="003E71A8"/>
    <w:rsid w:val="003E724C"/>
    <w:rsid w:val="003E759B"/>
    <w:rsid w:val="003E7660"/>
    <w:rsid w:val="003E7903"/>
    <w:rsid w:val="003E7DDA"/>
    <w:rsid w:val="003F18A5"/>
    <w:rsid w:val="003F2DC3"/>
    <w:rsid w:val="003F3032"/>
    <w:rsid w:val="003F37C7"/>
    <w:rsid w:val="003F410D"/>
    <w:rsid w:val="003F4C66"/>
    <w:rsid w:val="003F5585"/>
    <w:rsid w:val="003F5A43"/>
    <w:rsid w:val="003F5B28"/>
    <w:rsid w:val="003F5D6A"/>
    <w:rsid w:val="003F5DC9"/>
    <w:rsid w:val="003F5EE0"/>
    <w:rsid w:val="003F61A1"/>
    <w:rsid w:val="003F6489"/>
    <w:rsid w:val="003F6D92"/>
    <w:rsid w:val="003F749B"/>
    <w:rsid w:val="003F7AFF"/>
    <w:rsid w:val="004000DA"/>
    <w:rsid w:val="00400246"/>
    <w:rsid w:val="00400D39"/>
    <w:rsid w:val="00400E46"/>
    <w:rsid w:val="00401474"/>
    <w:rsid w:val="00401D6D"/>
    <w:rsid w:val="00401D74"/>
    <w:rsid w:val="004026DC"/>
    <w:rsid w:val="00402B64"/>
    <w:rsid w:val="00402BA0"/>
    <w:rsid w:val="004030ED"/>
    <w:rsid w:val="00403B90"/>
    <w:rsid w:val="00403DDA"/>
    <w:rsid w:val="004044E0"/>
    <w:rsid w:val="004052C1"/>
    <w:rsid w:val="00405C06"/>
    <w:rsid w:val="004063D7"/>
    <w:rsid w:val="00407807"/>
    <w:rsid w:val="004103F5"/>
    <w:rsid w:val="0041135E"/>
    <w:rsid w:val="00411416"/>
    <w:rsid w:val="004128A2"/>
    <w:rsid w:val="0041324A"/>
    <w:rsid w:val="0041345F"/>
    <w:rsid w:val="0041353D"/>
    <w:rsid w:val="00413DBE"/>
    <w:rsid w:val="0041475A"/>
    <w:rsid w:val="004148A3"/>
    <w:rsid w:val="004156F1"/>
    <w:rsid w:val="00415838"/>
    <w:rsid w:val="0041590E"/>
    <w:rsid w:val="00415B11"/>
    <w:rsid w:val="004171A6"/>
    <w:rsid w:val="004173DB"/>
    <w:rsid w:val="00417DB2"/>
    <w:rsid w:val="0042003F"/>
    <w:rsid w:val="0042063A"/>
    <w:rsid w:val="0042086C"/>
    <w:rsid w:val="0042193B"/>
    <w:rsid w:val="00421EBB"/>
    <w:rsid w:val="0042207F"/>
    <w:rsid w:val="0042234C"/>
    <w:rsid w:val="0042395D"/>
    <w:rsid w:val="00423D73"/>
    <w:rsid w:val="00424529"/>
    <w:rsid w:val="004246E5"/>
    <w:rsid w:val="00424BA5"/>
    <w:rsid w:val="0042644F"/>
    <w:rsid w:val="004264C7"/>
    <w:rsid w:val="0042671A"/>
    <w:rsid w:val="00426A6C"/>
    <w:rsid w:val="00426E5D"/>
    <w:rsid w:val="00426F7A"/>
    <w:rsid w:val="00427543"/>
    <w:rsid w:val="0043131C"/>
    <w:rsid w:val="00431519"/>
    <w:rsid w:val="00431F3A"/>
    <w:rsid w:val="00432040"/>
    <w:rsid w:val="00432B2D"/>
    <w:rsid w:val="00433427"/>
    <w:rsid w:val="00433FDD"/>
    <w:rsid w:val="004342EF"/>
    <w:rsid w:val="0043449F"/>
    <w:rsid w:val="004344F0"/>
    <w:rsid w:val="0043479F"/>
    <w:rsid w:val="00434812"/>
    <w:rsid w:val="00434B21"/>
    <w:rsid w:val="004350B9"/>
    <w:rsid w:val="0043567D"/>
    <w:rsid w:val="004358BA"/>
    <w:rsid w:val="00435D16"/>
    <w:rsid w:val="004363A6"/>
    <w:rsid w:val="00436C1A"/>
    <w:rsid w:val="00437088"/>
    <w:rsid w:val="0044063A"/>
    <w:rsid w:val="00440C2D"/>
    <w:rsid w:val="00441087"/>
    <w:rsid w:val="00441224"/>
    <w:rsid w:val="004412BA"/>
    <w:rsid w:val="00441664"/>
    <w:rsid w:val="0044203D"/>
    <w:rsid w:val="00442B4D"/>
    <w:rsid w:val="00442C1E"/>
    <w:rsid w:val="00443484"/>
    <w:rsid w:val="00443705"/>
    <w:rsid w:val="00443EB1"/>
    <w:rsid w:val="004443CA"/>
    <w:rsid w:val="004450ED"/>
    <w:rsid w:val="00445889"/>
    <w:rsid w:val="00445E4D"/>
    <w:rsid w:val="0044697B"/>
    <w:rsid w:val="00446C5B"/>
    <w:rsid w:val="004472E7"/>
    <w:rsid w:val="00447A5C"/>
    <w:rsid w:val="00447B35"/>
    <w:rsid w:val="00450DCA"/>
    <w:rsid w:val="00450F0C"/>
    <w:rsid w:val="00451D98"/>
    <w:rsid w:val="004522F4"/>
    <w:rsid w:val="00452326"/>
    <w:rsid w:val="0045235E"/>
    <w:rsid w:val="004523B7"/>
    <w:rsid w:val="00452455"/>
    <w:rsid w:val="00452CC9"/>
    <w:rsid w:val="00453217"/>
    <w:rsid w:val="00453D8D"/>
    <w:rsid w:val="004552FF"/>
    <w:rsid w:val="00455CD7"/>
    <w:rsid w:val="00455F25"/>
    <w:rsid w:val="00456071"/>
    <w:rsid w:val="00456A28"/>
    <w:rsid w:val="004570FC"/>
    <w:rsid w:val="00457655"/>
    <w:rsid w:val="00457936"/>
    <w:rsid w:val="00457D09"/>
    <w:rsid w:val="004605D3"/>
    <w:rsid w:val="00460671"/>
    <w:rsid w:val="004606B4"/>
    <w:rsid w:val="00460B47"/>
    <w:rsid w:val="00460C2D"/>
    <w:rsid w:val="00460DBC"/>
    <w:rsid w:val="00461073"/>
    <w:rsid w:val="00462F6A"/>
    <w:rsid w:val="00464161"/>
    <w:rsid w:val="00464520"/>
    <w:rsid w:val="00464866"/>
    <w:rsid w:val="00464A2A"/>
    <w:rsid w:val="00464F56"/>
    <w:rsid w:val="0046517A"/>
    <w:rsid w:val="00465B97"/>
    <w:rsid w:val="00466DFD"/>
    <w:rsid w:val="004675AE"/>
    <w:rsid w:val="00467F6F"/>
    <w:rsid w:val="00470133"/>
    <w:rsid w:val="004710AF"/>
    <w:rsid w:val="004710F6"/>
    <w:rsid w:val="004713F1"/>
    <w:rsid w:val="004714F2"/>
    <w:rsid w:val="00471E15"/>
    <w:rsid w:val="0047221B"/>
    <w:rsid w:val="0047285C"/>
    <w:rsid w:val="00473C9E"/>
    <w:rsid w:val="0047462A"/>
    <w:rsid w:val="004762A2"/>
    <w:rsid w:val="0047660F"/>
    <w:rsid w:val="00476BB7"/>
    <w:rsid w:val="00476E13"/>
    <w:rsid w:val="00477142"/>
    <w:rsid w:val="00477165"/>
    <w:rsid w:val="004772F4"/>
    <w:rsid w:val="00477F1F"/>
    <w:rsid w:val="00477F33"/>
    <w:rsid w:val="004804C6"/>
    <w:rsid w:val="00480C91"/>
    <w:rsid w:val="0048188B"/>
    <w:rsid w:val="00482E48"/>
    <w:rsid w:val="00483AA8"/>
    <w:rsid w:val="004840F5"/>
    <w:rsid w:val="0048418E"/>
    <w:rsid w:val="00484305"/>
    <w:rsid w:val="00484483"/>
    <w:rsid w:val="0048554D"/>
    <w:rsid w:val="00485791"/>
    <w:rsid w:val="00485F32"/>
    <w:rsid w:val="00485FBD"/>
    <w:rsid w:val="004861A0"/>
    <w:rsid w:val="004871DB"/>
    <w:rsid w:val="004877AB"/>
    <w:rsid w:val="00487CCC"/>
    <w:rsid w:val="00490469"/>
    <w:rsid w:val="00491257"/>
    <w:rsid w:val="004914FB"/>
    <w:rsid w:val="0049182A"/>
    <w:rsid w:val="00491BD0"/>
    <w:rsid w:val="00491FD7"/>
    <w:rsid w:val="00492042"/>
    <w:rsid w:val="00492298"/>
    <w:rsid w:val="00492B3E"/>
    <w:rsid w:val="00492CF4"/>
    <w:rsid w:val="00492E09"/>
    <w:rsid w:val="00493043"/>
    <w:rsid w:val="00493BF8"/>
    <w:rsid w:val="004942B8"/>
    <w:rsid w:val="00494A84"/>
    <w:rsid w:val="00495163"/>
    <w:rsid w:val="00496CBD"/>
    <w:rsid w:val="00497272"/>
    <w:rsid w:val="00497522"/>
    <w:rsid w:val="004A020F"/>
    <w:rsid w:val="004A0B63"/>
    <w:rsid w:val="004A209B"/>
    <w:rsid w:val="004A2390"/>
    <w:rsid w:val="004A2F18"/>
    <w:rsid w:val="004A2F51"/>
    <w:rsid w:val="004A3249"/>
    <w:rsid w:val="004A3765"/>
    <w:rsid w:val="004A3E63"/>
    <w:rsid w:val="004A4163"/>
    <w:rsid w:val="004A43F4"/>
    <w:rsid w:val="004A453B"/>
    <w:rsid w:val="004A4ECB"/>
    <w:rsid w:val="004A5097"/>
    <w:rsid w:val="004A5381"/>
    <w:rsid w:val="004A6CEB"/>
    <w:rsid w:val="004A6CFE"/>
    <w:rsid w:val="004A7234"/>
    <w:rsid w:val="004A7ACC"/>
    <w:rsid w:val="004B0091"/>
    <w:rsid w:val="004B15E7"/>
    <w:rsid w:val="004B1E29"/>
    <w:rsid w:val="004B2181"/>
    <w:rsid w:val="004B21E7"/>
    <w:rsid w:val="004B2A10"/>
    <w:rsid w:val="004B2A98"/>
    <w:rsid w:val="004B2EF0"/>
    <w:rsid w:val="004B30D3"/>
    <w:rsid w:val="004B3570"/>
    <w:rsid w:val="004B3DDB"/>
    <w:rsid w:val="004B4725"/>
    <w:rsid w:val="004B4934"/>
    <w:rsid w:val="004B52C3"/>
    <w:rsid w:val="004B65F0"/>
    <w:rsid w:val="004B76E2"/>
    <w:rsid w:val="004B7773"/>
    <w:rsid w:val="004C021A"/>
    <w:rsid w:val="004C0639"/>
    <w:rsid w:val="004C067A"/>
    <w:rsid w:val="004C1477"/>
    <w:rsid w:val="004C198F"/>
    <w:rsid w:val="004C26E6"/>
    <w:rsid w:val="004C2924"/>
    <w:rsid w:val="004C30A3"/>
    <w:rsid w:val="004C380B"/>
    <w:rsid w:val="004C384A"/>
    <w:rsid w:val="004C3A73"/>
    <w:rsid w:val="004C3C93"/>
    <w:rsid w:val="004C3CC1"/>
    <w:rsid w:val="004C478C"/>
    <w:rsid w:val="004C492C"/>
    <w:rsid w:val="004C4A09"/>
    <w:rsid w:val="004C5834"/>
    <w:rsid w:val="004C6527"/>
    <w:rsid w:val="004D0A4F"/>
    <w:rsid w:val="004D10A6"/>
    <w:rsid w:val="004D1153"/>
    <w:rsid w:val="004D1779"/>
    <w:rsid w:val="004D1A25"/>
    <w:rsid w:val="004D1B46"/>
    <w:rsid w:val="004D2CCC"/>
    <w:rsid w:val="004D343B"/>
    <w:rsid w:val="004D4879"/>
    <w:rsid w:val="004D5AA9"/>
    <w:rsid w:val="004D5CDA"/>
    <w:rsid w:val="004D5FD5"/>
    <w:rsid w:val="004D6B24"/>
    <w:rsid w:val="004D7164"/>
    <w:rsid w:val="004D7EC0"/>
    <w:rsid w:val="004E0E3C"/>
    <w:rsid w:val="004E0EE6"/>
    <w:rsid w:val="004E184F"/>
    <w:rsid w:val="004E19A1"/>
    <w:rsid w:val="004E1C86"/>
    <w:rsid w:val="004E22B8"/>
    <w:rsid w:val="004E2565"/>
    <w:rsid w:val="004E2772"/>
    <w:rsid w:val="004E286B"/>
    <w:rsid w:val="004E2EB6"/>
    <w:rsid w:val="004E2F09"/>
    <w:rsid w:val="004E3F7B"/>
    <w:rsid w:val="004E4112"/>
    <w:rsid w:val="004E4553"/>
    <w:rsid w:val="004E4928"/>
    <w:rsid w:val="004E49C0"/>
    <w:rsid w:val="004E4F95"/>
    <w:rsid w:val="004E5DB9"/>
    <w:rsid w:val="004E5FE7"/>
    <w:rsid w:val="004E610D"/>
    <w:rsid w:val="004E69D6"/>
    <w:rsid w:val="004E6BA9"/>
    <w:rsid w:val="004E7615"/>
    <w:rsid w:val="004F067C"/>
    <w:rsid w:val="004F07AA"/>
    <w:rsid w:val="004F0FB7"/>
    <w:rsid w:val="004F1455"/>
    <w:rsid w:val="004F150C"/>
    <w:rsid w:val="004F18C2"/>
    <w:rsid w:val="004F1AE9"/>
    <w:rsid w:val="004F1BC9"/>
    <w:rsid w:val="004F1D0F"/>
    <w:rsid w:val="004F1F24"/>
    <w:rsid w:val="004F4331"/>
    <w:rsid w:val="004F464F"/>
    <w:rsid w:val="004F4D29"/>
    <w:rsid w:val="004F4DE5"/>
    <w:rsid w:val="004F59EA"/>
    <w:rsid w:val="004F6211"/>
    <w:rsid w:val="004F6766"/>
    <w:rsid w:val="004F6EDA"/>
    <w:rsid w:val="004F7194"/>
    <w:rsid w:val="004F79CA"/>
    <w:rsid w:val="004F7EA5"/>
    <w:rsid w:val="00500788"/>
    <w:rsid w:val="00501048"/>
    <w:rsid w:val="00501DD1"/>
    <w:rsid w:val="0050278D"/>
    <w:rsid w:val="00503567"/>
    <w:rsid w:val="005036FB"/>
    <w:rsid w:val="00503841"/>
    <w:rsid w:val="00503FF5"/>
    <w:rsid w:val="00504168"/>
    <w:rsid w:val="00504A6F"/>
    <w:rsid w:val="00504E17"/>
    <w:rsid w:val="00505019"/>
    <w:rsid w:val="00505215"/>
    <w:rsid w:val="00507168"/>
    <w:rsid w:val="00510740"/>
    <w:rsid w:val="005114A0"/>
    <w:rsid w:val="00512361"/>
    <w:rsid w:val="0051279C"/>
    <w:rsid w:val="005129DF"/>
    <w:rsid w:val="0051405D"/>
    <w:rsid w:val="00514421"/>
    <w:rsid w:val="00514973"/>
    <w:rsid w:val="00515093"/>
    <w:rsid w:val="0051566B"/>
    <w:rsid w:val="0051573A"/>
    <w:rsid w:val="00516148"/>
    <w:rsid w:val="00516C6F"/>
    <w:rsid w:val="00517894"/>
    <w:rsid w:val="005178F4"/>
    <w:rsid w:val="00520138"/>
    <w:rsid w:val="00520C68"/>
    <w:rsid w:val="00521C02"/>
    <w:rsid w:val="005221D9"/>
    <w:rsid w:val="005225E9"/>
    <w:rsid w:val="00522B8A"/>
    <w:rsid w:val="00522C3D"/>
    <w:rsid w:val="005230DE"/>
    <w:rsid w:val="0052365D"/>
    <w:rsid w:val="00523746"/>
    <w:rsid w:val="005249AB"/>
    <w:rsid w:val="00524B12"/>
    <w:rsid w:val="00524D40"/>
    <w:rsid w:val="00524E30"/>
    <w:rsid w:val="0052577A"/>
    <w:rsid w:val="00525B86"/>
    <w:rsid w:val="005262F8"/>
    <w:rsid w:val="005265E4"/>
    <w:rsid w:val="005266DD"/>
    <w:rsid w:val="005269D8"/>
    <w:rsid w:val="00527546"/>
    <w:rsid w:val="005300A2"/>
    <w:rsid w:val="00530CB4"/>
    <w:rsid w:val="00531093"/>
    <w:rsid w:val="0053136F"/>
    <w:rsid w:val="00531904"/>
    <w:rsid w:val="00531C44"/>
    <w:rsid w:val="005322E1"/>
    <w:rsid w:val="00533024"/>
    <w:rsid w:val="005331EE"/>
    <w:rsid w:val="005333A5"/>
    <w:rsid w:val="00533599"/>
    <w:rsid w:val="00533783"/>
    <w:rsid w:val="0053486F"/>
    <w:rsid w:val="00534BF4"/>
    <w:rsid w:val="00535538"/>
    <w:rsid w:val="0053589F"/>
    <w:rsid w:val="00536154"/>
    <w:rsid w:val="00536F60"/>
    <w:rsid w:val="005377D4"/>
    <w:rsid w:val="00537AE6"/>
    <w:rsid w:val="00537B53"/>
    <w:rsid w:val="005401E5"/>
    <w:rsid w:val="00540BA2"/>
    <w:rsid w:val="00540DC6"/>
    <w:rsid w:val="00540DE8"/>
    <w:rsid w:val="005417D3"/>
    <w:rsid w:val="00541F4B"/>
    <w:rsid w:val="00542BFC"/>
    <w:rsid w:val="0054300E"/>
    <w:rsid w:val="0054348D"/>
    <w:rsid w:val="00543CFB"/>
    <w:rsid w:val="00543E86"/>
    <w:rsid w:val="00544102"/>
    <w:rsid w:val="00544538"/>
    <w:rsid w:val="00544743"/>
    <w:rsid w:val="00544C42"/>
    <w:rsid w:val="00544EE6"/>
    <w:rsid w:val="005456C7"/>
    <w:rsid w:val="0054574D"/>
    <w:rsid w:val="00546AED"/>
    <w:rsid w:val="00546CFE"/>
    <w:rsid w:val="005473EF"/>
    <w:rsid w:val="00547B70"/>
    <w:rsid w:val="00547BB3"/>
    <w:rsid w:val="005501E3"/>
    <w:rsid w:val="005508B2"/>
    <w:rsid w:val="00550963"/>
    <w:rsid w:val="00550BEB"/>
    <w:rsid w:val="005516DE"/>
    <w:rsid w:val="00551E39"/>
    <w:rsid w:val="00551F9A"/>
    <w:rsid w:val="005524EC"/>
    <w:rsid w:val="00553BB7"/>
    <w:rsid w:val="0055477C"/>
    <w:rsid w:val="00554D87"/>
    <w:rsid w:val="005555EC"/>
    <w:rsid w:val="005558F2"/>
    <w:rsid w:val="00555FB2"/>
    <w:rsid w:val="00556891"/>
    <w:rsid w:val="00556CE3"/>
    <w:rsid w:val="00557043"/>
    <w:rsid w:val="00557278"/>
    <w:rsid w:val="005575C6"/>
    <w:rsid w:val="00557B06"/>
    <w:rsid w:val="00560497"/>
    <w:rsid w:val="005610F6"/>
    <w:rsid w:val="005615D3"/>
    <w:rsid w:val="00561848"/>
    <w:rsid w:val="00561D3E"/>
    <w:rsid w:val="00561D87"/>
    <w:rsid w:val="00561E58"/>
    <w:rsid w:val="00563266"/>
    <w:rsid w:val="0056435F"/>
    <w:rsid w:val="00564416"/>
    <w:rsid w:val="005645AA"/>
    <w:rsid w:val="00564DE0"/>
    <w:rsid w:val="00564DED"/>
    <w:rsid w:val="00564E51"/>
    <w:rsid w:val="00565198"/>
    <w:rsid w:val="0056587B"/>
    <w:rsid w:val="0056593E"/>
    <w:rsid w:val="00565E70"/>
    <w:rsid w:val="005667EB"/>
    <w:rsid w:val="00566933"/>
    <w:rsid w:val="005672B6"/>
    <w:rsid w:val="005702A9"/>
    <w:rsid w:val="005702DE"/>
    <w:rsid w:val="0057071B"/>
    <w:rsid w:val="005707EB"/>
    <w:rsid w:val="00570AA8"/>
    <w:rsid w:val="00571162"/>
    <w:rsid w:val="0057120F"/>
    <w:rsid w:val="005716A4"/>
    <w:rsid w:val="005716BB"/>
    <w:rsid w:val="005716FB"/>
    <w:rsid w:val="00572549"/>
    <w:rsid w:val="00572B06"/>
    <w:rsid w:val="00572D94"/>
    <w:rsid w:val="00572EC4"/>
    <w:rsid w:val="005732C2"/>
    <w:rsid w:val="005735B4"/>
    <w:rsid w:val="005738D5"/>
    <w:rsid w:val="0057406F"/>
    <w:rsid w:val="00574C15"/>
    <w:rsid w:val="00574DDC"/>
    <w:rsid w:val="00574E3A"/>
    <w:rsid w:val="005753C9"/>
    <w:rsid w:val="005754AF"/>
    <w:rsid w:val="0057564F"/>
    <w:rsid w:val="0057658F"/>
    <w:rsid w:val="005768B7"/>
    <w:rsid w:val="005776CE"/>
    <w:rsid w:val="005806BD"/>
    <w:rsid w:val="005818CA"/>
    <w:rsid w:val="00581DD4"/>
    <w:rsid w:val="00582CC5"/>
    <w:rsid w:val="00583A18"/>
    <w:rsid w:val="0058430F"/>
    <w:rsid w:val="00584B3B"/>
    <w:rsid w:val="00584CA3"/>
    <w:rsid w:val="00584D6A"/>
    <w:rsid w:val="00585472"/>
    <w:rsid w:val="00585E9B"/>
    <w:rsid w:val="005864AB"/>
    <w:rsid w:val="00586865"/>
    <w:rsid w:val="005868F7"/>
    <w:rsid w:val="00586C3C"/>
    <w:rsid w:val="00586EC8"/>
    <w:rsid w:val="0058720F"/>
    <w:rsid w:val="0058739B"/>
    <w:rsid w:val="00590326"/>
    <w:rsid w:val="00590530"/>
    <w:rsid w:val="00590868"/>
    <w:rsid w:val="0059136B"/>
    <w:rsid w:val="0059198C"/>
    <w:rsid w:val="00591DA9"/>
    <w:rsid w:val="00591E97"/>
    <w:rsid w:val="00591EDF"/>
    <w:rsid w:val="0059203A"/>
    <w:rsid w:val="0059279F"/>
    <w:rsid w:val="00592A07"/>
    <w:rsid w:val="00592A0B"/>
    <w:rsid w:val="00592F33"/>
    <w:rsid w:val="0059317B"/>
    <w:rsid w:val="005937C9"/>
    <w:rsid w:val="0059393A"/>
    <w:rsid w:val="00594937"/>
    <w:rsid w:val="00594D1D"/>
    <w:rsid w:val="0059509E"/>
    <w:rsid w:val="00595296"/>
    <w:rsid w:val="00595529"/>
    <w:rsid w:val="005958D1"/>
    <w:rsid w:val="00595F51"/>
    <w:rsid w:val="00596620"/>
    <w:rsid w:val="0059695D"/>
    <w:rsid w:val="00596F22"/>
    <w:rsid w:val="0059770B"/>
    <w:rsid w:val="0059787C"/>
    <w:rsid w:val="00597983"/>
    <w:rsid w:val="005A018F"/>
    <w:rsid w:val="005A0380"/>
    <w:rsid w:val="005A06AD"/>
    <w:rsid w:val="005A0A4B"/>
    <w:rsid w:val="005A0E7A"/>
    <w:rsid w:val="005A18D5"/>
    <w:rsid w:val="005A18DA"/>
    <w:rsid w:val="005A1F7C"/>
    <w:rsid w:val="005A21CD"/>
    <w:rsid w:val="005A23C5"/>
    <w:rsid w:val="005A2F20"/>
    <w:rsid w:val="005A3B57"/>
    <w:rsid w:val="005A3BCF"/>
    <w:rsid w:val="005A3F7B"/>
    <w:rsid w:val="005A4781"/>
    <w:rsid w:val="005A4B05"/>
    <w:rsid w:val="005A634B"/>
    <w:rsid w:val="005A778F"/>
    <w:rsid w:val="005A7A94"/>
    <w:rsid w:val="005B005C"/>
    <w:rsid w:val="005B07E3"/>
    <w:rsid w:val="005B1045"/>
    <w:rsid w:val="005B107F"/>
    <w:rsid w:val="005B11B4"/>
    <w:rsid w:val="005B11B9"/>
    <w:rsid w:val="005B12E1"/>
    <w:rsid w:val="005B1323"/>
    <w:rsid w:val="005B2229"/>
    <w:rsid w:val="005B2E8C"/>
    <w:rsid w:val="005B2F78"/>
    <w:rsid w:val="005B34B4"/>
    <w:rsid w:val="005B394B"/>
    <w:rsid w:val="005B3967"/>
    <w:rsid w:val="005B3E27"/>
    <w:rsid w:val="005B3FE5"/>
    <w:rsid w:val="005B49C0"/>
    <w:rsid w:val="005B51EA"/>
    <w:rsid w:val="005B575C"/>
    <w:rsid w:val="005B5CCF"/>
    <w:rsid w:val="005B7C2D"/>
    <w:rsid w:val="005C04ED"/>
    <w:rsid w:val="005C09D8"/>
    <w:rsid w:val="005C0BDF"/>
    <w:rsid w:val="005C0D45"/>
    <w:rsid w:val="005C0DB0"/>
    <w:rsid w:val="005C0FFE"/>
    <w:rsid w:val="005C19EB"/>
    <w:rsid w:val="005C2233"/>
    <w:rsid w:val="005C32A0"/>
    <w:rsid w:val="005C3316"/>
    <w:rsid w:val="005C36A1"/>
    <w:rsid w:val="005C3B04"/>
    <w:rsid w:val="005C4402"/>
    <w:rsid w:val="005C44C2"/>
    <w:rsid w:val="005C46A6"/>
    <w:rsid w:val="005C4FDA"/>
    <w:rsid w:val="005C5085"/>
    <w:rsid w:val="005C5AD7"/>
    <w:rsid w:val="005C5AF6"/>
    <w:rsid w:val="005C5C3E"/>
    <w:rsid w:val="005C65CD"/>
    <w:rsid w:val="005C6841"/>
    <w:rsid w:val="005C712A"/>
    <w:rsid w:val="005C7636"/>
    <w:rsid w:val="005C79ED"/>
    <w:rsid w:val="005C7D16"/>
    <w:rsid w:val="005D05CC"/>
    <w:rsid w:val="005D0D4F"/>
    <w:rsid w:val="005D0ED0"/>
    <w:rsid w:val="005D2259"/>
    <w:rsid w:val="005D2BB5"/>
    <w:rsid w:val="005D2C24"/>
    <w:rsid w:val="005D2E6A"/>
    <w:rsid w:val="005D32F5"/>
    <w:rsid w:val="005D34E1"/>
    <w:rsid w:val="005D3B4B"/>
    <w:rsid w:val="005D410D"/>
    <w:rsid w:val="005D41F7"/>
    <w:rsid w:val="005D4A97"/>
    <w:rsid w:val="005D4C18"/>
    <w:rsid w:val="005D4CC1"/>
    <w:rsid w:val="005D4F3C"/>
    <w:rsid w:val="005D593B"/>
    <w:rsid w:val="005D5AC9"/>
    <w:rsid w:val="005D5CCC"/>
    <w:rsid w:val="005D6C0E"/>
    <w:rsid w:val="005D77AC"/>
    <w:rsid w:val="005D7932"/>
    <w:rsid w:val="005D7C81"/>
    <w:rsid w:val="005E0170"/>
    <w:rsid w:val="005E0DA6"/>
    <w:rsid w:val="005E128B"/>
    <w:rsid w:val="005E226C"/>
    <w:rsid w:val="005E23A6"/>
    <w:rsid w:val="005E28BD"/>
    <w:rsid w:val="005E2999"/>
    <w:rsid w:val="005E4374"/>
    <w:rsid w:val="005E4A4A"/>
    <w:rsid w:val="005E5673"/>
    <w:rsid w:val="005E5A66"/>
    <w:rsid w:val="005E7446"/>
    <w:rsid w:val="005F0051"/>
    <w:rsid w:val="005F0458"/>
    <w:rsid w:val="005F0D03"/>
    <w:rsid w:val="005F1A46"/>
    <w:rsid w:val="005F20BF"/>
    <w:rsid w:val="005F235F"/>
    <w:rsid w:val="005F257B"/>
    <w:rsid w:val="005F368B"/>
    <w:rsid w:val="005F4F4A"/>
    <w:rsid w:val="005F4FFB"/>
    <w:rsid w:val="005F5BC6"/>
    <w:rsid w:val="005F724F"/>
    <w:rsid w:val="0060112D"/>
    <w:rsid w:val="00602067"/>
    <w:rsid w:val="00602217"/>
    <w:rsid w:val="006025E9"/>
    <w:rsid w:val="00602890"/>
    <w:rsid w:val="00603227"/>
    <w:rsid w:val="00603C8F"/>
    <w:rsid w:val="00603E33"/>
    <w:rsid w:val="006045F3"/>
    <w:rsid w:val="00604B5B"/>
    <w:rsid w:val="00605851"/>
    <w:rsid w:val="00605D42"/>
    <w:rsid w:val="00606218"/>
    <w:rsid w:val="006063C2"/>
    <w:rsid w:val="006066DB"/>
    <w:rsid w:val="00606C44"/>
    <w:rsid w:val="00606DF7"/>
    <w:rsid w:val="00610488"/>
    <w:rsid w:val="0061054D"/>
    <w:rsid w:val="00610637"/>
    <w:rsid w:val="00610963"/>
    <w:rsid w:val="0061162F"/>
    <w:rsid w:val="006120A5"/>
    <w:rsid w:val="0061256D"/>
    <w:rsid w:val="006127A7"/>
    <w:rsid w:val="006127EF"/>
    <w:rsid w:val="006139DF"/>
    <w:rsid w:val="00613A20"/>
    <w:rsid w:val="00614445"/>
    <w:rsid w:val="006148E4"/>
    <w:rsid w:val="00615986"/>
    <w:rsid w:val="00615D1C"/>
    <w:rsid w:val="00617496"/>
    <w:rsid w:val="006174FC"/>
    <w:rsid w:val="00620C29"/>
    <w:rsid w:val="006212A4"/>
    <w:rsid w:val="006219E8"/>
    <w:rsid w:val="00621BF4"/>
    <w:rsid w:val="00621D6F"/>
    <w:rsid w:val="00622BF4"/>
    <w:rsid w:val="00622CAD"/>
    <w:rsid w:val="0062367F"/>
    <w:rsid w:val="00625F3A"/>
    <w:rsid w:val="00625F4F"/>
    <w:rsid w:val="00626C75"/>
    <w:rsid w:val="00627C8C"/>
    <w:rsid w:val="0063024D"/>
    <w:rsid w:val="0063057A"/>
    <w:rsid w:val="0063065A"/>
    <w:rsid w:val="00631014"/>
    <w:rsid w:val="00631127"/>
    <w:rsid w:val="006314AD"/>
    <w:rsid w:val="0063169E"/>
    <w:rsid w:val="006329A9"/>
    <w:rsid w:val="00633472"/>
    <w:rsid w:val="00634A48"/>
    <w:rsid w:val="00635408"/>
    <w:rsid w:val="006363CC"/>
    <w:rsid w:val="00636584"/>
    <w:rsid w:val="00636781"/>
    <w:rsid w:val="00640125"/>
    <w:rsid w:val="00640622"/>
    <w:rsid w:val="00640BE0"/>
    <w:rsid w:val="00641059"/>
    <w:rsid w:val="006417D8"/>
    <w:rsid w:val="00641DFA"/>
    <w:rsid w:val="00642153"/>
    <w:rsid w:val="00642CB8"/>
    <w:rsid w:val="006433C6"/>
    <w:rsid w:val="00643536"/>
    <w:rsid w:val="00643E56"/>
    <w:rsid w:val="0064414A"/>
    <w:rsid w:val="006446C8"/>
    <w:rsid w:val="006447BE"/>
    <w:rsid w:val="00645550"/>
    <w:rsid w:val="00646545"/>
    <w:rsid w:val="006465F6"/>
    <w:rsid w:val="00647384"/>
    <w:rsid w:val="00647671"/>
    <w:rsid w:val="0065156C"/>
    <w:rsid w:val="00652006"/>
    <w:rsid w:val="0065226F"/>
    <w:rsid w:val="00652295"/>
    <w:rsid w:val="006528EF"/>
    <w:rsid w:val="00652E43"/>
    <w:rsid w:val="00652FCB"/>
    <w:rsid w:val="0065313D"/>
    <w:rsid w:val="006532B8"/>
    <w:rsid w:val="00654D30"/>
    <w:rsid w:val="00654F55"/>
    <w:rsid w:val="00655016"/>
    <w:rsid w:val="006555FE"/>
    <w:rsid w:val="00655964"/>
    <w:rsid w:val="006562DA"/>
    <w:rsid w:val="0065674B"/>
    <w:rsid w:val="0065761D"/>
    <w:rsid w:val="00657741"/>
    <w:rsid w:val="00660B09"/>
    <w:rsid w:val="00661103"/>
    <w:rsid w:val="00661BE6"/>
    <w:rsid w:val="00662E3D"/>
    <w:rsid w:val="00662EC2"/>
    <w:rsid w:val="006636F9"/>
    <w:rsid w:val="006637DA"/>
    <w:rsid w:val="0066403E"/>
    <w:rsid w:val="00664091"/>
    <w:rsid w:val="006643CE"/>
    <w:rsid w:val="006651B6"/>
    <w:rsid w:val="00665371"/>
    <w:rsid w:val="006658C5"/>
    <w:rsid w:val="00665B44"/>
    <w:rsid w:val="00665BB8"/>
    <w:rsid w:val="0066618B"/>
    <w:rsid w:val="006662DC"/>
    <w:rsid w:val="0066726F"/>
    <w:rsid w:val="00667626"/>
    <w:rsid w:val="006679E2"/>
    <w:rsid w:val="00667B63"/>
    <w:rsid w:val="00670BCE"/>
    <w:rsid w:val="0067157D"/>
    <w:rsid w:val="00671598"/>
    <w:rsid w:val="006717AF"/>
    <w:rsid w:val="00671E8E"/>
    <w:rsid w:val="00672B93"/>
    <w:rsid w:val="00672E5E"/>
    <w:rsid w:val="00673E56"/>
    <w:rsid w:val="0067497A"/>
    <w:rsid w:val="006755E2"/>
    <w:rsid w:val="006756E0"/>
    <w:rsid w:val="00675F50"/>
    <w:rsid w:val="0067639A"/>
    <w:rsid w:val="00676DC4"/>
    <w:rsid w:val="006770D1"/>
    <w:rsid w:val="006777EC"/>
    <w:rsid w:val="00680382"/>
    <w:rsid w:val="00681292"/>
    <w:rsid w:val="0068180C"/>
    <w:rsid w:val="006818A5"/>
    <w:rsid w:val="006839BF"/>
    <w:rsid w:val="00684686"/>
    <w:rsid w:val="00684692"/>
    <w:rsid w:val="00685376"/>
    <w:rsid w:val="0068539E"/>
    <w:rsid w:val="00685429"/>
    <w:rsid w:val="006856A3"/>
    <w:rsid w:val="00685AC6"/>
    <w:rsid w:val="00686898"/>
    <w:rsid w:val="006871EC"/>
    <w:rsid w:val="00687A3E"/>
    <w:rsid w:val="00687CA8"/>
    <w:rsid w:val="00687EB5"/>
    <w:rsid w:val="0069112A"/>
    <w:rsid w:val="006924EB"/>
    <w:rsid w:val="006925D2"/>
    <w:rsid w:val="006934FC"/>
    <w:rsid w:val="006938A5"/>
    <w:rsid w:val="00694818"/>
    <w:rsid w:val="0069492C"/>
    <w:rsid w:val="00695149"/>
    <w:rsid w:val="006952AA"/>
    <w:rsid w:val="00695C52"/>
    <w:rsid w:val="00695C86"/>
    <w:rsid w:val="00695E72"/>
    <w:rsid w:val="00695EA6"/>
    <w:rsid w:val="0069639D"/>
    <w:rsid w:val="006966B2"/>
    <w:rsid w:val="00696719"/>
    <w:rsid w:val="00696983"/>
    <w:rsid w:val="00696DB3"/>
    <w:rsid w:val="006972B4"/>
    <w:rsid w:val="006972D5"/>
    <w:rsid w:val="00697952"/>
    <w:rsid w:val="00697B0A"/>
    <w:rsid w:val="00697BB6"/>
    <w:rsid w:val="00697E79"/>
    <w:rsid w:val="006A036A"/>
    <w:rsid w:val="006A0610"/>
    <w:rsid w:val="006A18CA"/>
    <w:rsid w:val="006A2A45"/>
    <w:rsid w:val="006A2B50"/>
    <w:rsid w:val="006A2E1B"/>
    <w:rsid w:val="006A2E29"/>
    <w:rsid w:val="006A3693"/>
    <w:rsid w:val="006A3A55"/>
    <w:rsid w:val="006A3EE2"/>
    <w:rsid w:val="006A4875"/>
    <w:rsid w:val="006A49AA"/>
    <w:rsid w:val="006A5861"/>
    <w:rsid w:val="006A65C9"/>
    <w:rsid w:val="006A711F"/>
    <w:rsid w:val="006A7598"/>
    <w:rsid w:val="006A76C0"/>
    <w:rsid w:val="006B0652"/>
    <w:rsid w:val="006B165C"/>
    <w:rsid w:val="006B1A66"/>
    <w:rsid w:val="006B1DDD"/>
    <w:rsid w:val="006B1F9B"/>
    <w:rsid w:val="006B2366"/>
    <w:rsid w:val="006B3709"/>
    <w:rsid w:val="006B3833"/>
    <w:rsid w:val="006B391D"/>
    <w:rsid w:val="006B3D36"/>
    <w:rsid w:val="006B50A0"/>
    <w:rsid w:val="006B639B"/>
    <w:rsid w:val="006B63F7"/>
    <w:rsid w:val="006B641A"/>
    <w:rsid w:val="006B6C5A"/>
    <w:rsid w:val="006B7C3D"/>
    <w:rsid w:val="006C122F"/>
    <w:rsid w:val="006C12B7"/>
    <w:rsid w:val="006C2F8C"/>
    <w:rsid w:val="006C3109"/>
    <w:rsid w:val="006C3546"/>
    <w:rsid w:val="006C384E"/>
    <w:rsid w:val="006C3B64"/>
    <w:rsid w:val="006C43AC"/>
    <w:rsid w:val="006C465A"/>
    <w:rsid w:val="006C4827"/>
    <w:rsid w:val="006C48F5"/>
    <w:rsid w:val="006C4C0C"/>
    <w:rsid w:val="006C4DA4"/>
    <w:rsid w:val="006C50F4"/>
    <w:rsid w:val="006C5DCB"/>
    <w:rsid w:val="006C5DF5"/>
    <w:rsid w:val="006C67F4"/>
    <w:rsid w:val="006C6963"/>
    <w:rsid w:val="006C6D23"/>
    <w:rsid w:val="006C71FF"/>
    <w:rsid w:val="006C767E"/>
    <w:rsid w:val="006D051E"/>
    <w:rsid w:val="006D0F57"/>
    <w:rsid w:val="006D16FF"/>
    <w:rsid w:val="006D18DD"/>
    <w:rsid w:val="006D23D6"/>
    <w:rsid w:val="006D2438"/>
    <w:rsid w:val="006D3FA4"/>
    <w:rsid w:val="006D4440"/>
    <w:rsid w:val="006D45A1"/>
    <w:rsid w:val="006D4728"/>
    <w:rsid w:val="006D5145"/>
    <w:rsid w:val="006D527E"/>
    <w:rsid w:val="006D5562"/>
    <w:rsid w:val="006D5642"/>
    <w:rsid w:val="006D5E5F"/>
    <w:rsid w:val="006D5F78"/>
    <w:rsid w:val="006D5FAA"/>
    <w:rsid w:val="006D645A"/>
    <w:rsid w:val="006E001D"/>
    <w:rsid w:val="006E0100"/>
    <w:rsid w:val="006E0480"/>
    <w:rsid w:val="006E070C"/>
    <w:rsid w:val="006E1010"/>
    <w:rsid w:val="006E10B0"/>
    <w:rsid w:val="006E1517"/>
    <w:rsid w:val="006E2149"/>
    <w:rsid w:val="006E238E"/>
    <w:rsid w:val="006E24F8"/>
    <w:rsid w:val="006E3128"/>
    <w:rsid w:val="006E3E10"/>
    <w:rsid w:val="006E4849"/>
    <w:rsid w:val="006E4931"/>
    <w:rsid w:val="006E4E3A"/>
    <w:rsid w:val="006E59F4"/>
    <w:rsid w:val="006E5D6C"/>
    <w:rsid w:val="006E617C"/>
    <w:rsid w:val="006E7430"/>
    <w:rsid w:val="006E749D"/>
    <w:rsid w:val="006E76BA"/>
    <w:rsid w:val="006E7DCF"/>
    <w:rsid w:val="006E7F4B"/>
    <w:rsid w:val="006F04DD"/>
    <w:rsid w:val="006F17F6"/>
    <w:rsid w:val="006F1CD7"/>
    <w:rsid w:val="006F3B91"/>
    <w:rsid w:val="006F3E04"/>
    <w:rsid w:val="006F4554"/>
    <w:rsid w:val="006F5003"/>
    <w:rsid w:val="006F5D3E"/>
    <w:rsid w:val="006F6CCC"/>
    <w:rsid w:val="006F6F07"/>
    <w:rsid w:val="006F7388"/>
    <w:rsid w:val="00700878"/>
    <w:rsid w:val="00700AA4"/>
    <w:rsid w:val="00701350"/>
    <w:rsid w:val="00701676"/>
    <w:rsid w:val="007019E0"/>
    <w:rsid w:val="00701A75"/>
    <w:rsid w:val="00701A88"/>
    <w:rsid w:val="00701B46"/>
    <w:rsid w:val="007022BC"/>
    <w:rsid w:val="007027B7"/>
    <w:rsid w:val="007039AA"/>
    <w:rsid w:val="0070437F"/>
    <w:rsid w:val="007051F4"/>
    <w:rsid w:val="00706872"/>
    <w:rsid w:val="00706873"/>
    <w:rsid w:val="007069D0"/>
    <w:rsid w:val="007076C1"/>
    <w:rsid w:val="00710543"/>
    <w:rsid w:val="00710560"/>
    <w:rsid w:val="00711744"/>
    <w:rsid w:val="00711B07"/>
    <w:rsid w:val="00711B1A"/>
    <w:rsid w:val="00712098"/>
    <w:rsid w:val="007144C6"/>
    <w:rsid w:val="00715141"/>
    <w:rsid w:val="00715960"/>
    <w:rsid w:val="00715A5D"/>
    <w:rsid w:val="00715AA8"/>
    <w:rsid w:val="007176FE"/>
    <w:rsid w:val="0071773B"/>
    <w:rsid w:val="00717AD3"/>
    <w:rsid w:val="007200C1"/>
    <w:rsid w:val="00720303"/>
    <w:rsid w:val="00720C09"/>
    <w:rsid w:val="00720D06"/>
    <w:rsid w:val="00720D25"/>
    <w:rsid w:val="00721969"/>
    <w:rsid w:val="00721E24"/>
    <w:rsid w:val="00721FA7"/>
    <w:rsid w:val="00722378"/>
    <w:rsid w:val="0072252C"/>
    <w:rsid w:val="00723AC2"/>
    <w:rsid w:val="00723FBA"/>
    <w:rsid w:val="007250C5"/>
    <w:rsid w:val="00726415"/>
    <w:rsid w:val="00726915"/>
    <w:rsid w:val="00726AD8"/>
    <w:rsid w:val="00727E36"/>
    <w:rsid w:val="0073015C"/>
    <w:rsid w:val="007301E2"/>
    <w:rsid w:val="00730821"/>
    <w:rsid w:val="00730CAA"/>
    <w:rsid w:val="00731070"/>
    <w:rsid w:val="007310BD"/>
    <w:rsid w:val="0073217E"/>
    <w:rsid w:val="007326C3"/>
    <w:rsid w:val="007342AB"/>
    <w:rsid w:val="00734DBE"/>
    <w:rsid w:val="00735760"/>
    <w:rsid w:val="00735C84"/>
    <w:rsid w:val="00736341"/>
    <w:rsid w:val="00736499"/>
    <w:rsid w:val="00736826"/>
    <w:rsid w:val="00737A80"/>
    <w:rsid w:val="00737F74"/>
    <w:rsid w:val="00737F89"/>
    <w:rsid w:val="00740909"/>
    <w:rsid w:val="00740DEF"/>
    <w:rsid w:val="00741657"/>
    <w:rsid w:val="007419D3"/>
    <w:rsid w:val="00741D6B"/>
    <w:rsid w:val="00742408"/>
    <w:rsid w:val="00742FE6"/>
    <w:rsid w:val="007435B6"/>
    <w:rsid w:val="0074428C"/>
    <w:rsid w:val="00744C7E"/>
    <w:rsid w:val="00744E23"/>
    <w:rsid w:val="0074549D"/>
    <w:rsid w:val="00745C37"/>
    <w:rsid w:val="00746B97"/>
    <w:rsid w:val="0074709C"/>
    <w:rsid w:val="00747355"/>
    <w:rsid w:val="00750158"/>
    <w:rsid w:val="00750DD1"/>
    <w:rsid w:val="007511C2"/>
    <w:rsid w:val="0075237C"/>
    <w:rsid w:val="00752A64"/>
    <w:rsid w:val="00752B8D"/>
    <w:rsid w:val="00752D90"/>
    <w:rsid w:val="00752F19"/>
    <w:rsid w:val="0075311C"/>
    <w:rsid w:val="00753498"/>
    <w:rsid w:val="00753854"/>
    <w:rsid w:val="00753ADD"/>
    <w:rsid w:val="00754DA3"/>
    <w:rsid w:val="00754F3B"/>
    <w:rsid w:val="00755D5D"/>
    <w:rsid w:val="00756AF4"/>
    <w:rsid w:val="00757258"/>
    <w:rsid w:val="00757B76"/>
    <w:rsid w:val="00760349"/>
    <w:rsid w:val="00760AD6"/>
    <w:rsid w:val="0076130D"/>
    <w:rsid w:val="00761E04"/>
    <w:rsid w:val="00761FF7"/>
    <w:rsid w:val="007623B2"/>
    <w:rsid w:val="0076350C"/>
    <w:rsid w:val="007647E0"/>
    <w:rsid w:val="00764E1D"/>
    <w:rsid w:val="007659FD"/>
    <w:rsid w:val="00766975"/>
    <w:rsid w:val="00767744"/>
    <w:rsid w:val="00767827"/>
    <w:rsid w:val="00767A45"/>
    <w:rsid w:val="00767BCA"/>
    <w:rsid w:val="00771005"/>
    <w:rsid w:val="0077104C"/>
    <w:rsid w:val="00771061"/>
    <w:rsid w:val="007713A1"/>
    <w:rsid w:val="00771D10"/>
    <w:rsid w:val="0077232B"/>
    <w:rsid w:val="00773026"/>
    <w:rsid w:val="00773195"/>
    <w:rsid w:val="00773407"/>
    <w:rsid w:val="00773484"/>
    <w:rsid w:val="00774A1B"/>
    <w:rsid w:val="00774C7D"/>
    <w:rsid w:val="0077590F"/>
    <w:rsid w:val="00777977"/>
    <w:rsid w:val="00780B0B"/>
    <w:rsid w:val="00781359"/>
    <w:rsid w:val="007816FA"/>
    <w:rsid w:val="00781D3C"/>
    <w:rsid w:val="00781FEC"/>
    <w:rsid w:val="00782DB5"/>
    <w:rsid w:val="00783050"/>
    <w:rsid w:val="00783B1A"/>
    <w:rsid w:val="00783DE6"/>
    <w:rsid w:val="00784045"/>
    <w:rsid w:val="00784579"/>
    <w:rsid w:val="00784932"/>
    <w:rsid w:val="00784FDD"/>
    <w:rsid w:val="007851C7"/>
    <w:rsid w:val="00786407"/>
    <w:rsid w:val="007871D4"/>
    <w:rsid w:val="0078754B"/>
    <w:rsid w:val="00787964"/>
    <w:rsid w:val="00790066"/>
    <w:rsid w:val="00790530"/>
    <w:rsid w:val="007913A5"/>
    <w:rsid w:val="00791B09"/>
    <w:rsid w:val="00791D96"/>
    <w:rsid w:val="0079223B"/>
    <w:rsid w:val="007930D9"/>
    <w:rsid w:val="007938B8"/>
    <w:rsid w:val="007939F7"/>
    <w:rsid w:val="00793B2E"/>
    <w:rsid w:val="00793B90"/>
    <w:rsid w:val="00793BC9"/>
    <w:rsid w:val="00794A92"/>
    <w:rsid w:val="00794DAA"/>
    <w:rsid w:val="00795821"/>
    <w:rsid w:val="00795F1C"/>
    <w:rsid w:val="0079614A"/>
    <w:rsid w:val="00796B26"/>
    <w:rsid w:val="00796CE7"/>
    <w:rsid w:val="007974C1"/>
    <w:rsid w:val="00797A0D"/>
    <w:rsid w:val="00797AC9"/>
    <w:rsid w:val="00797CF4"/>
    <w:rsid w:val="007A017A"/>
    <w:rsid w:val="007A10EB"/>
    <w:rsid w:val="007A2E72"/>
    <w:rsid w:val="007A30F8"/>
    <w:rsid w:val="007A3248"/>
    <w:rsid w:val="007A39E0"/>
    <w:rsid w:val="007A3FA3"/>
    <w:rsid w:val="007A46A4"/>
    <w:rsid w:val="007A5090"/>
    <w:rsid w:val="007A5340"/>
    <w:rsid w:val="007A582D"/>
    <w:rsid w:val="007A594D"/>
    <w:rsid w:val="007A5D9E"/>
    <w:rsid w:val="007A63E7"/>
    <w:rsid w:val="007A77F7"/>
    <w:rsid w:val="007A7B11"/>
    <w:rsid w:val="007B0754"/>
    <w:rsid w:val="007B0805"/>
    <w:rsid w:val="007B0C11"/>
    <w:rsid w:val="007B10AF"/>
    <w:rsid w:val="007B15AB"/>
    <w:rsid w:val="007B191B"/>
    <w:rsid w:val="007B19F8"/>
    <w:rsid w:val="007B1EF8"/>
    <w:rsid w:val="007B2119"/>
    <w:rsid w:val="007B2421"/>
    <w:rsid w:val="007B25CC"/>
    <w:rsid w:val="007B2A70"/>
    <w:rsid w:val="007B383D"/>
    <w:rsid w:val="007B402F"/>
    <w:rsid w:val="007B4250"/>
    <w:rsid w:val="007B4A42"/>
    <w:rsid w:val="007B5674"/>
    <w:rsid w:val="007B5921"/>
    <w:rsid w:val="007B6ACA"/>
    <w:rsid w:val="007B7935"/>
    <w:rsid w:val="007B7B01"/>
    <w:rsid w:val="007B7C7C"/>
    <w:rsid w:val="007B7D1A"/>
    <w:rsid w:val="007B7D7E"/>
    <w:rsid w:val="007C0BB2"/>
    <w:rsid w:val="007C110F"/>
    <w:rsid w:val="007C1138"/>
    <w:rsid w:val="007C1846"/>
    <w:rsid w:val="007C1B4B"/>
    <w:rsid w:val="007C1C39"/>
    <w:rsid w:val="007C1D3C"/>
    <w:rsid w:val="007C22EB"/>
    <w:rsid w:val="007C2550"/>
    <w:rsid w:val="007C271D"/>
    <w:rsid w:val="007C2748"/>
    <w:rsid w:val="007C278C"/>
    <w:rsid w:val="007C2835"/>
    <w:rsid w:val="007C2B5E"/>
    <w:rsid w:val="007C2D47"/>
    <w:rsid w:val="007C34B1"/>
    <w:rsid w:val="007C38A7"/>
    <w:rsid w:val="007C3A74"/>
    <w:rsid w:val="007C3B60"/>
    <w:rsid w:val="007C3F29"/>
    <w:rsid w:val="007C4541"/>
    <w:rsid w:val="007C551A"/>
    <w:rsid w:val="007C5678"/>
    <w:rsid w:val="007C59AE"/>
    <w:rsid w:val="007C5CCE"/>
    <w:rsid w:val="007C62B6"/>
    <w:rsid w:val="007C62C0"/>
    <w:rsid w:val="007C6661"/>
    <w:rsid w:val="007C6744"/>
    <w:rsid w:val="007C6BBE"/>
    <w:rsid w:val="007C7AD7"/>
    <w:rsid w:val="007C7C5A"/>
    <w:rsid w:val="007D00D9"/>
    <w:rsid w:val="007D0A58"/>
    <w:rsid w:val="007D1ADC"/>
    <w:rsid w:val="007D23F5"/>
    <w:rsid w:val="007D2664"/>
    <w:rsid w:val="007D26B2"/>
    <w:rsid w:val="007D2981"/>
    <w:rsid w:val="007D2BF7"/>
    <w:rsid w:val="007D3023"/>
    <w:rsid w:val="007D31E4"/>
    <w:rsid w:val="007D39BD"/>
    <w:rsid w:val="007D421F"/>
    <w:rsid w:val="007D44B9"/>
    <w:rsid w:val="007D4719"/>
    <w:rsid w:val="007D4926"/>
    <w:rsid w:val="007D69BF"/>
    <w:rsid w:val="007D6B22"/>
    <w:rsid w:val="007D6B4A"/>
    <w:rsid w:val="007D7B6C"/>
    <w:rsid w:val="007D7FA4"/>
    <w:rsid w:val="007E075B"/>
    <w:rsid w:val="007E0CC2"/>
    <w:rsid w:val="007E12C2"/>
    <w:rsid w:val="007E1703"/>
    <w:rsid w:val="007E3140"/>
    <w:rsid w:val="007E3263"/>
    <w:rsid w:val="007E3A76"/>
    <w:rsid w:val="007E3BB3"/>
    <w:rsid w:val="007E41F0"/>
    <w:rsid w:val="007E46C0"/>
    <w:rsid w:val="007E4894"/>
    <w:rsid w:val="007E4B9A"/>
    <w:rsid w:val="007E4C63"/>
    <w:rsid w:val="007E5026"/>
    <w:rsid w:val="007E5D03"/>
    <w:rsid w:val="007E71C3"/>
    <w:rsid w:val="007E7BBF"/>
    <w:rsid w:val="007F02C4"/>
    <w:rsid w:val="007F0451"/>
    <w:rsid w:val="007F0B78"/>
    <w:rsid w:val="007F0D63"/>
    <w:rsid w:val="007F1608"/>
    <w:rsid w:val="007F2245"/>
    <w:rsid w:val="007F2D8E"/>
    <w:rsid w:val="007F3184"/>
    <w:rsid w:val="007F3CF3"/>
    <w:rsid w:val="007F4B03"/>
    <w:rsid w:val="007F4C04"/>
    <w:rsid w:val="007F54C6"/>
    <w:rsid w:val="007F55AF"/>
    <w:rsid w:val="007F57E1"/>
    <w:rsid w:val="007F5F02"/>
    <w:rsid w:val="007F6AE6"/>
    <w:rsid w:val="007F7420"/>
    <w:rsid w:val="007F76E3"/>
    <w:rsid w:val="00800308"/>
    <w:rsid w:val="0080041A"/>
    <w:rsid w:val="008009BA"/>
    <w:rsid w:val="00800E3B"/>
    <w:rsid w:val="00801077"/>
    <w:rsid w:val="00801417"/>
    <w:rsid w:val="008016C7"/>
    <w:rsid w:val="00801AC5"/>
    <w:rsid w:val="008022F1"/>
    <w:rsid w:val="0080234A"/>
    <w:rsid w:val="00802F51"/>
    <w:rsid w:val="00803285"/>
    <w:rsid w:val="00803364"/>
    <w:rsid w:val="00803B98"/>
    <w:rsid w:val="0080402F"/>
    <w:rsid w:val="00804824"/>
    <w:rsid w:val="008058B4"/>
    <w:rsid w:val="008065DB"/>
    <w:rsid w:val="00806862"/>
    <w:rsid w:val="008069CF"/>
    <w:rsid w:val="00810068"/>
    <w:rsid w:val="00810691"/>
    <w:rsid w:val="0081075A"/>
    <w:rsid w:val="00810CE6"/>
    <w:rsid w:val="00810E97"/>
    <w:rsid w:val="008121BA"/>
    <w:rsid w:val="00812987"/>
    <w:rsid w:val="00812E9E"/>
    <w:rsid w:val="0081327B"/>
    <w:rsid w:val="00813BB9"/>
    <w:rsid w:val="00813CB8"/>
    <w:rsid w:val="00813F39"/>
    <w:rsid w:val="008141FB"/>
    <w:rsid w:val="00814FC1"/>
    <w:rsid w:val="00815FAB"/>
    <w:rsid w:val="008164A6"/>
    <w:rsid w:val="008166CE"/>
    <w:rsid w:val="008166FC"/>
    <w:rsid w:val="00816945"/>
    <w:rsid w:val="008179AE"/>
    <w:rsid w:val="00817E85"/>
    <w:rsid w:val="00817FA1"/>
    <w:rsid w:val="00817FD1"/>
    <w:rsid w:val="008206A4"/>
    <w:rsid w:val="00821400"/>
    <w:rsid w:val="00821AD7"/>
    <w:rsid w:val="00823790"/>
    <w:rsid w:val="0082380D"/>
    <w:rsid w:val="008238BA"/>
    <w:rsid w:val="00823B40"/>
    <w:rsid w:val="00824293"/>
    <w:rsid w:val="008245B8"/>
    <w:rsid w:val="00824D9E"/>
    <w:rsid w:val="0082543E"/>
    <w:rsid w:val="008255C5"/>
    <w:rsid w:val="00825846"/>
    <w:rsid w:val="00825B60"/>
    <w:rsid w:val="008264AD"/>
    <w:rsid w:val="00826555"/>
    <w:rsid w:val="0082691E"/>
    <w:rsid w:val="008271ED"/>
    <w:rsid w:val="00827494"/>
    <w:rsid w:val="008275B5"/>
    <w:rsid w:val="0083038D"/>
    <w:rsid w:val="00830DA0"/>
    <w:rsid w:val="00833B70"/>
    <w:rsid w:val="008349B2"/>
    <w:rsid w:val="00834A93"/>
    <w:rsid w:val="00834CF5"/>
    <w:rsid w:val="008351D1"/>
    <w:rsid w:val="008352BC"/>
    <w:rsid w:val="008355F2"/>
    <w:rsid w:val="0083578A"/>
    <w:rsid w:val="0083644C"/>
    <w:rsid w:val="008369E7"/>
    <w:rsid w:val="00836E25"/>
    <w:rsid w:val="00836EF9"/>
    <w:rsid w:val="00837557"/>
    <w:rsid w:val="008375AD"/>
    <w:rsid w:val="0083787B"/>
    <w:rsid w:val="00837A2C"/>
    <w:rsid w:val="00837A40"/>
    <w:rsid w:val="00837B26"/>
    <w:rsid w:val="00837E8A"/>
    <w:rsid w:val="00840877"/>
    <w:rsid w:val="00841AAE"/>
    <w:rsid w:val="00842AFE"/>
    <w:rsid w:val="008436F9"/>
    <w:rsid w:val="0084389A"/>
    <w:rsid w:val="008449E2"/>
    <w:rsid w:val="00845021"/>
    <w:rsid w:val="008457C5"/>
    <w:rsid w:val="0084623D"/>
    <w:rsid w:val="008462D6"/>
    <w:rsid w:val="00846C20"/>
    <w:rsid w:val="008472B7"/>
    <w:rsid w:val="00850735"/>
    <w:rsid w:val="0085106E"/>
    <w:rsid w:val="008520DC"/>
    <w:rsid w:val="00852323"/>
    <w:rsid w:val="008526B7"/>
    <w:rsid w:val="008527D7"/>
    <w:rsid w:val="008528F7"/>
    <w:rsid w:val="00852A23"/>
    <w:rsid w:val="00852DD6"/>
    <w:rsid w:val="008538A4"/>
    <w:rsid w:val="00853B9D"/>
    <w:rsid w:val="00853D57"/>
    <w:rsid w:val="00853F81"/>
    <w:rsid w:val="008543EC"/>
    <w:rsid w:val="008546D2"/>
    <w:rsid w:val="00855969"/>
    <w:rsid w:val="00857197"/>
    <w:rsid w:val="00857EDC"/>
    <w:rsid w:val="00860C54"/>
    <w:rsid w:val="008611B6"/>
    <w:rsid w:val="00861595"/>
    <w:rsid w:val="0086204D"/>
    <w:rsid w:val="00862707"/>
    <w:rsid w:val="00862F30"/>
    <w:rsid w:val="008631F6"/>
    <w:rsid w:val="0086344F"/>
    <w:rsid w:val="00863A20"/>
    <w:rsid w:val="00863E92"/>
    <w:rsid w:val="00863FA6"/>
    <w:rsid w:val="00864D99"/>
    <w:rsid w:val="00864DA4"/>
    <w:rsid w:val="00865171"/>
    <w:rsid w:val="00865C11"/>
    <w:rsid w:val="00865CCF"/>
    <w:rsid w:val="00866602"/>
    <w:rsid w:val="00866ADB"/>
    <w:rsid w:val="00866C66"/>
    <w:rsid w:val="00866C83"/>
    <w:rsid w:val="00866DCD"/>
    <w:rsid w:val="00867359"/>
    <w:rsid w:val="008674C5"/>
    <w:rsid w:val="008678B7"/>
    <w:rsid w:val="0087058A"/>
    <w:rsid w:val="00871103"/>
    <w:rsid w:val="00871364"/>
    <w:rsid w:val="0087206B"/>
    <w:rsid w:val="008722E9"/>
    <w:rsid w:val="0087285D"/>
    <w:rsid w:val="00872BA4"/>
    <w:rsid w:val="00874545"/>
    <w:rsid w:val="008749EE"/>
    <w:rsid w:val="00875728"/>
    <w:rsid w:val="00876A31"/>
    <w:rsid w:val="00876ABE"/>
    <w:rsid w:val="00877D89"/>
    <w:rsid w:val="00877FAA"/>
    <w:rsid w:val="00880142"/>
    <w:rsid w:val="00880823"/>
    <w:rsid w:val="00881B4C"/>
    <w:rsid w:val="0088213D"/>
    <w:rsid w:val="00883118"/>
    <w:rsid w:val="00883B16"/>
    <w:rsid w:val="00883C49"/>
    <w:rsid w:val="00884104"/>
    <w:rsid w:val="00884436"/>
    <w:rsid w:val="00884A88"/>
    <w:rsid w:val="00884B27"/>
    <w:rsid w:val="00884DE2"/>
    <w:rsid w:val="00884F76"/>
    <w:rsid w:val="00885AC6"/>
    <w:rsid w:val="008866A9"/>
    <w:rsid w:val="00887860"/>
    <w:rsid w:val="00887BDE"/>
    <w:rsid w:val="00887CB9"/>
    <w:rsid w:val="00890615"/>
    <w:rsid w:val="00890838"/>
    <w:rsid w:val="00890920"/>
    <w:rsid w:val="00890B04"/>
    <w:rsid w:val="00890F00"/>
    <w:rsid w:val="008920CA"/>
    <w:rsid w:val="0089238C"/>
    <w:rsid w:val="008925F9"/>
    <w:rsid w:val="00893242"/>
    <w:rsid w:val="00893562"/>
    <w:rsid w:val="00894CA3"/>
    <w:rsid w:val="008950A5"/>
    <w:rsid w:val="008953BB"/>
    <w:rsid w:val="00895A57"/>
    <w:rsid w:val="00895E96"/>
    <w:rsid w:val="008969DA"/>
    <w:rsid w:val="008973A9"/>
    <w:rsid w:val="00897519"/>
    <w:rsid w:val="00897A81"/>
    <w:rsid w:val="00897D67"/>
    <w:rsid w:val="008A0009"/>
    <w:rsid w:val="008A0C43"/>
    <w:rsid w:val="008A0E72"/>
    <w:rsid w:val="008A12B2"/>
    <w:rsid w:val="008A1328"/>
    <w:rsid w:val="008A1DC1"/>
    <w:rsid w:val="008A2175"/>
    <w:rsid w:val="008A2390"/>
    <w:rsid w:val="008A2691"/>
    <w:rsid w:val="008A2AEF"/>
    <w:rsid w:val="008A2BD4"/>
    <w:rsid w:val="008A2C5A"/>
    <w:rsid w:val="008A30D8"/>
    <w:rsid w:val="008A398C"/>
    <w:rsid w:val="008A3F6F"/>
    <w:rsid w:val="008A4497"/>
    <w:rsid w:val="008A4A83"/>
    <w:rsid w:val="008A4C70"/>
    <w:rsid w:val="008A63F7"/>
    <w:rsid w:val="008A6846"/>
    <w:rsid w:val="008A6D38"/>
    <w:rsid w:val="008A756A"/>
    <w:rsid w:val="008B073D"/>
    <w:rsid w:val="008B0A1A"/>
    <w:rsid w:val="008B0B7A"/>
    <w:rsid w:val="008B0F52"/>
    <w:rsid w:val="008B10B4"/>
    <w:rsid w:val="008B1C48"/>
    <w:rsid w:val="008B1FB2"/>
    <w:rsid w:val="008B2546"/>
    <w:rsid w:val="008B2804"/>
    <w:rsid w:val="008B30F0"/>
    <w:rsid w:val="008B3CC2"/>
    <w:rsid w:val="008B4493"/>
    <w:rsid w:val="008B4BCE"/>
    <w:rsid w:val="008B5276"/>
    <w:rsid w:val="008B562F"/>
    <w:rsid w:val="008B6327"/>
    <w:rsid w:val="008B6F3D"/>
    <w:rsid w:val="008C17BD"/>
    <w:rsid w:val="008C1AC9"/>
    <w:rsid w:val="008C2084"/>
    <w:rsid w:val="008C2339"/>
    <w:rsid w:val="008C2829"/>
    <w:rsid w:val="008C2C34"/>
    <w:rsid w:val="008C2DB6"/>
    <w:rsid w:val="008C3D6A"/>
    <w:rsid w:val="008C406F"/>
    <w:rsid w:val="008C43F7"/>
    <w:rsid w:val="008C4440"/>
    <w:rsid w:val="008C4DBD"/>
    <w:rsid w:val="008C4DCE"/>
    <w:rsid w:val="008C4F00"/>
    <w:rsid w:val="008C51B3"/>
    <w:rsid w:val="008C5602"/>
    <w:rsid w:val="008C6351"/>
    <w:rsid w:val="008C6C95"/>
    <w:rsid w:val="008C6CF5"/>
    <w:rsid w:val="008C6D02"/>
    <w:rsid w:val="008C72D5"/>
    <w:rsid w:val="008C72DA"/>
    <w:rsid w:val="008C732F"/>
    <w:rsid w:val="008C7353"/>
    <w:rsid w:val="008C75F3"/>
    <w:rsid w:val="008D00D0"/>
    <w:rsid w:val="008D0CEC"/>
    <w:rsid w:val="008D168E"/>
    <w:rsid w:val="008D1C9B"/>
    <w:rsid w:val="008D27C6"/>
    <w:rsid w:val="008D2B0E"/>
    <w:rsid w:val="008D33AF"/>
    <w:rsid w:val="008D3721"/>
    <w:rsid w:val="008D3C34"/>
    <w:rsid w:val="008D3EE1"/>
    <w:rsid w:val="008D4168"/>
    <w:rsid w:val="008D4755"/>
    <w:rsid w:val="008D47D1"/>
    <w:rsid w:val="008D4958"/>
    <w:rsid w:val="008D5925"/>
    <w:rsid w:val="008D5F82"/>
    <w:rsid w:val="008D6110"/>
    <w:rsid w:val="008D75DF"/>
    <w:rsid w:val="008D7E5E"/>
    <w:rsid w:val="008E0FB2"/>
    <w:rsid w:val="008E170B"/>
    <w:rsid w:val="008E1938"/>
    <w:rsid w:val="008E1AE1"/>
    <w:rsid w:val="008E2A81"/>
    <w:rsid w:val="008E340E"/>
    <w:rsid w:val="008E390E"/>
    <w:rsid w:val="008E3E4A"/>
    <w:rsid w:val="008E3F85"/>
    <w:rsid w:val="008E4058"/>
    <w:rsid w:val="008E4459"/>
    <w:rsid w:val="008E44D4"/>
    <w:rsid w:val="008E6431"/>
    <w:rsid w:val="008E701B"/>
    <w:rsid w:val="008E7107"/>
    <w:rsid w:val="008E7247"/>
    <w:rsid w:val="008E771F"/>
    <w:rsid w:val="008E7724"/>
    <w:rsid w:val="008E7A21"/>
    <w:rsid w:val="008E7B67"/>
    <w:rsid w:val="008F0574"/>
    <w:rsid w:val="008F078E"/>
    <w:rsid w:val="008F0B36"/>
    <w:rsid w:val="008F0EAB"/>
    <w:rsid w:val="008F1457"/>
    <w:rsid w:val="008F146D"/>
    <w:rsid w:val="008F1D43"/>
    <w:rsid w:val="008F2015"/>
    <w:rsid w:val="008F22AE"/>
    <w:rsid w:val="008F22FC"/>
    <w:rsid w:val="008F269F"/>
    <w:rsid w:val="008F28B8"/>
    <w:rsid w:val="008F2C7D"/>
    <w:rsid w:val="008F2D80"/>
    <w:rsid w:val="008F31F3"/>
    <w:rsid w:val="008F3456"/>
    <w:rsid w:val="008F357D"/>
    <w:rsid w:val="008F3E1C"/>
    <w:rsid w:val="008F4715"/>
    <w:rsid w:val="008F4823"/>
    <w:rsid w:val="008F488F"/>
    <w:rsid w:val="008F48C4"/>
    <w:rsid w:val="008F4D45"/>
    <w:rsid w:val="008F51FF"/>
    <w:rsid w:val="008F52AA"/>
    <w:rsid w:val="008F533A"/>
    <w:rsid w:val="008F5B69"/>
    <w:rsid w:val="008F6ABD"/>
    <w:rsid w:val="008F7D5C"/>
    <w:rsid w:val="00900436"/>
    <w:rsid w:val="00900517"/>
    <w:rsid w:val="00900A80"/>
    <w:rsid w:val="00901932"/>
    <w:rsid w:val="00901ACE"/>
    <w:rsid w:val="00902406"/>
    <w:rsid w:val="00902F9F"/>
    <w:rsid w:val="00902FB2"/>
    <w:rsid w:val="00903549"/>
    <w:rsid w:val="00904350"/>
    <w:rsid w:val="0090454B"/>
    <w:rsid w:val="00904DF8"/>
    <w:rsid w:val="00904FD2"/>
    <w:rsid w:val="00905353"/>
    <w:rsid w:val="0090591B"/>
    <w:rsid w:val="00906379"/>
    <w:rsid w:val="00907CE2"/>
    <w:rsid w:val="009100BA"/>
    <w:rsid w:val="00910217"/>
    <w:rsid w:val="0091061C"/>
    <w:rsid w:val="00910C99"/>
    <w:rsid w:val="00910FA5"/>
    <w:rsid w:val="009120E1"/>
    <w:rsid w:val="009127BA"/>
    <w:rsid w:val="00912BD5"/>
    <w:rsid w:val="00912CBF"/>
    <w:rsid w:val="00912E92"/>
    <w:rsid w:val="00913067"/>
    <w:rsid w:val="009131D0"/>
    <w:rsid w:val="00914220"/>
    <w:rsid w:val="0091429B"/>
    <w:rsid w:val="009146BE"/>
    <w:rsid w:val="00914D45"/>
    <w:rsid w:val="0091566F"/>
    <w:rsid w:val="00916283"/>
    <w:rsid w:val="00917AFF"/>
    <w:rsid w:val="00920A95"/>
    <w:rsid w:val="00922161"/>
    <w:rsid w:val="0092365A"/>
    <w:rsid w:val="00923EE0"/>
    <w:rsid w:val="00925054"/>
    <w:rsid w:val="00926031"/>
    <w:rsid w:val="0092637A"/>
    <w:rsid w:val="009263F7"/>
    <w:rsid w:val="009268F8"/>
    <w:rsid w:val="009269B0"/>
    <w:rsid w:val="00926D13"/>
    <w:rsid w:val="009272D9"/>
    <w:rsid w:val="00927882"/>
    <w:rsid w:val="00927BC6"/>
    <w:rsid w:val="00927DAF"/>
    <w:rsid w:val="009301BA"/>
    <w:rsid w:val="00930734"/>
    <w:rsid w:val="00930CED"/>
    <w:rsid w:val="00930D63"/>
    <w:rsid w:val="00931365"/>
    <w:rsid w:val="0093148D"/>
    <w:rsid w:val="00932627"/>
    <w:rsid w:val="009329A1"/>
    <w:rsid w:val="00932A12"/>
    <w:rsid w:val="0093367D"/>
    <w:rsid w:val="00934B9B"/>
    <w:rsid w:val="00934C67"/>
    <w:rsid w:val="00934F2F"/>
    <w:rsid w:val="00935B21"/>
    <w:rsid w:val="009363EF"/>
    <w:rsid w:val="0093653B"/>
    <w:rsid w:val="009369C5"/>
    <w:rsid w:val="009376C3"/>
    <w:rsid w:val="00937B6D"/>
    <w:rsid w:val="00941035"/>
    <w:rsid w:val="0094153F"/>
    <w:rsid w:val="00941912"/>
    <w:rsid w:val="009420B4"/>
    <w:rsid w:val="00942197"/>
    <w:rsid w:val="00942506"/>
    <w:rsid w:val="0094341D"/>
    <w:rsid w:val="00943644"/>
    <w:rsid w:val="00943CAB"/>
    <w:rsid w:val="00943CCC"/>
    <w:rsid w:val="00944DD6"/>
    <w:rsid w:val="009477AF"/>
    <w:rsid w:val="009477B9"/>
    <w:rsid w:val="009500E0"/>
    <w:rsid w:val="009509E7"/>
    <w:rsid w:val="00951709"/>
    <w:rsid w:val="00951F13"/>
    <w:rsid w:val="00952F29"/>
    <w:rsid w:val="00952F4F"/>
    <w:rsid w:val="009532DE"/>
    <w:rsid w:val="0095331C"/>
    <w:rsid w:val="009535DE"/>
    <w:rsid w:val="00953889"/>
    <w:rsid w:val="009538C0"/>
    <w:rsid w:val="00953BD5"/>
    <w:rsid w:val="00954CBB"/>
    <w:rsid w:val="00954E3F"/>
    <w:rsid w:val="00955956"/>
    <w:rsid w:val="00955A10"/>
    <w:rsid w:val="00956257"/>
    <w:rsid w:val="009563F3"/>
    <w:rsid w:val="00956445"/>
    <w:rsid w:val="009565F6"/>
    <w:rsid w:val="009572B8"/>
    <w:rsid w:val="0095742D"/>
    <w:rsid w:val="00957B6D"/>
    <w:rsid w:val="009602F0"/>
    <w:rsid w:val="009605AB"/>
    <w:rsid w:val="009606A8"/>
    <w:rsid w:val="00960A25"/>
    <w:rsid w:val="00960AD2"/>
    <w:rsid w:val="00960B65"/>
    <w:rsid w:val="00960B6F"/>
    <w:rsid w:val="00960BAD"/>
    <w:rsid w:val="00960D44"/>
    <w:rsid w:val="00961136"/>
    <w:rsid w:val="009614A0"/>
    <w:rsid w:val="00961B56"/>
    <w:rsid w:val="009620C8"/>
    <w:rsid w:val="009623BC"/>
    <w:rsid w:val="00962AAA"/>
    <w:rsid w:val="00962B20"/>
    <w:rsid w:val="0096337E"/>
    <w:rsid w:val="009636CA"/>
    <w:rsid w:val="00963BC0"/>
    <w:rsid w:val="00963F5A"/>
    <w:rsid w:val="009641B8"/>
    <w:rsid w:val="009642E4"/>
    <w:rsid w:val="009648C4"/>
    <w:rsid w:val="009650D0"/>
    <w:rsid w:val="009654C3"/>
    <w:rsid w:val="0096689B"/>
    <w:rsid w:val="009668B9"/>
    <w:rsid w:val="009669BE"/>
    <w:rsid w:val="0097138F"/>
    <w:rsid w:val="00971C58"/>
    <w:rsid w:val="00971FDE"/>
    <w:rsid w:val="00972397"/>
    <w:rsid w:val="0097383D"/>
    <w:rsid w:val="00973A94"/>
    <w:rsid w:val="00973B65"/>
    <w:rsid w:val="00973DC8"/>
    <w:rsid w:val="00974A90"/>
    <w:rsid w:val="009754A1"/>
    <w:rsid w:val="00976DA5"/>
    <w:rsid w:val="00981394"/>
    <w:rsid w:val="00981621"/>
    <w:rsid w:val="00981B97"/>
    <w:rsid w:val="009822DD"/>
    <w:rsid w:val="00982A7D"/>
    <w:rsid w:val="00982E01"/>
    <w:rsid w:val="00983A81"/>
    <w:rsid w:val="00983C3C"/>
    <w:rsid w:val="00983D20"/>
    <w:rsid w:val="00983D9B"/>
    <w:rsid w:val="00984226"/>
    <w:rsid w:val="00985503"/>
    <w:rsid w:val="00985B44"/>
    <w:rsid w:val="00985C47"/>
    <w:rsid w:val="00985FEA"/>
    <w:rsid w:val="00986619"/>
    <w:rsid w:val="00986C71"/>
    <w:rsid w:val="00986FFA"/>
    <w:rsid w:val="00987381"/>
    <w:rsid w:val="009877D8"/>
    <w:rsid w:val="0098783C"/>
    <w:rsid w:val="0098796A"/>
    <w:rsid w:val="00987A43"/>
    <w:rsid w:val="00987B8C"/>
    <w:rsid w:val="00991577"/>
    <w:rsid w:val="009916C7"/>
    <w:rsid w:val="00991C6B"/>
    <w:rsid w:val="00992864"/>
    <w:rsid w:val="00992E09"/>
    <w:rsid w:val="00993D83"/>
    <w:rsid w:val="00995127"/>
    <w:rsid w:val="0099554B"/>
    <w:rsid w:val="00995862"/>
    <w:rsid w:val="00995B6F"/>
    <w:rsid w:val="00995C7F"/>
    <w:rsid w:val="00995C8E"/>
    <w:rsid w:val="00996A48"/>
    <w:rsid w:val="00996FEA"/>
    <w:rsid w:val="0099757F"/>
    <w:rsid w:val="00997C1F"/>
    <w:rsid w:val="00997EA5"/>
    <w:rsid w:val="009A00FC"/>
    <w:rsid w:val="009A0D16"/>
    <w:rsid w:val="009A0EAB"/>
    <w:rsid w:val="009A1148"/>
    <w:rsid w:val="009A1504"/>
    <w:rsid w:val="009A2212"/>
    <w:rsid w:val="009A2D52"/>
    <w:rsid w:val="009A3EC8"/>
    <w:rsid w:val="009A3F1C"/>
    <w:rsid w:val="009A4799"/>
    <w:rsid w:val="009A689E"/>
    <w:rsid w:val="009A6F69"/>
    <w:rsid w:val="009B0329"/>
    <w:rsid w:val="009B05CC"/>
    <w:rsid w:val="009B06A1"/>
    <w:rsid w:val="009B0BA2"/>
    <w:rsid w:val="009B1196"/>
    <w:rsid w:val="009B169D"/>
    <w:rsid w:val="009B180F"/>
    <w:rsid w:val="009B1CF0"/>
    <w:rsid w:val="009B21C2"/>
    <w:rsid w:val="009B26EB"/>
    <w:rsid w:val="009B32B9"/>
    <w:rsid w:val="009B367F"/>
    <w:rsid w:val="009B3772"/>
    <w:rsid w:val="009B4BCB"/>
    <w:rsid w:val="009B4BD3"/>
    <w:rsid w:val="009B4E70"/>
    <w:rsid w:val="009B50A7"/>
    <w:rsid w:val="009B540F"/>
    <w:rsid w:val="009B564C"/>
    <w:rsid w:val="009B6764"/>
    <w:rsid w:val="009B67A5"/>
    <w:rsid w:val="009B738B"/>
    <w:rsid w:val="009B7751"/>
    <w:rsid w:val="009B77CD"/>
    <w:rsid w:val="009B7EC7"/>
    <w:rsid w:val="009C0C9C"/>
    <w:rsid w:val="009C0D11"/>
    <w:rsid w:val="009C0E8E"/>
    <w:rsid w:val="009C28CE"/>
    <w:rsid w:val="009C2999"/>
    <w:rsid w:val="009C3473"/>
    <w:rsid w:val="009C39C2"/>
    <w:rsid w:val="009C4A73"/>
    <w:rsid w:val="009C50DD"/>
    <w:rsid w:val="009C5181"/>
    <w:rsid w:val="009C520A"/>
    <w:rsid w:val="009C59D7"/>
    <w:rsid w:val="009C5E36"/>
    <w:rsid w:val="009C6481"/>
    <w:rsid w:val="009C6E81"/>
    <w:rsid w:val="009C76F4"/>
    <w:rsid w:val="009C7853"/>
    <w:rsid w:val="009D07B3"/>
    <w:rsid w:val="009D08BB"/>
    <w:rsid w:val="009D08D3"/>
    <w:rsid w:val="009D152A"/>
    <w:rsid w:val="009D1C9F"/>
    <w:rsid w:val="009D3056"/>
    <w:rsid w:val="009D4091"/>
    <w:rsid w:val="009D4526"/>
    <w:rsid w:val="009D4736"/>
    <w:rsid w:val="009D4903"/>
    <w:rsid w:val="009D608A"/>
    <w:rsid w:val="009D6C45"/>
    <w:rsid w:val="009D7D53"/>
    <w:rsid w:val="009D7FB6"/>
    <w:rsid w:val="009E053F"/>
    <w:rsid w:val="009E066C"/>
    <w:rsid w:val="009E1951"/>
    <w:rsid w:val="009E19C7"/>
    <w:rsid w:val="009E1C53"/>
    <w:rsid w:val="009E1F00"/>
    <w:rsid w:val="009E25EC"/>
    <w:rsid w:val="009E2874"/>
    <w:rsid w:val="009E34E5"/>
    <w:rsid w:val="009E414A"/>
    <w:rsid w:val="009E441A"/>
    <w:rsid w:val="009E4609"/>
    <w:rsid w:val="009E54E2"/>
    <w:rsid w:val="009E5686"/>
    <w:rsid w:val="009E60CE"/>
    <w:rsid w:val="009E694E"/>
    <w:rsid w:val="009E6962"/>
    <w:rsid w:val="009E6BD3"/>
    <w:rsid w:val="009E6EDF"/>
    <w:rsid w:val="009E7C21"/>
    <w:rsid w:val="009F01EE"/>
    <w:rsid w:val="009F0504"/>
    <w:rsid w:val="009F08EE"/>
    <w:rsid w:val="009F0941"/>
    <w:rsid w:val="009F0B12"/>
    <w:rsid w:val="009F1257"/>
    <w:rsid w:val="009F1ABF"/>
    <w:rsid w:val="009F1D55"/>
    <w:rsid w:val="009F25A6"/>
    <w:rsid w:val="009F466E"/>
    <w:rsid w:val="009F4EEB"/>
    <w:rsid w:val="009F7591"/>
    <w:rsid w:val="009F7611"/>
    <w:rsid w:val="009F7A74"/>
    <w:rsid w:val="009F7DCE"/>
    <w:rsid w:val="00A0025B"/>
    <w:rsid w:val="00A007C2"/>
    <w:rsid w:val="00A00BF2"/>
    <w:rsid w:val="00A00F84"/>
    <w:rsid w:val="00A01263"/>
    <w:rsid w:val="00A015A7"/>
    <w:rsid w:val="00A01A09"/>
    <w:rsid w:val="00A020F6"/>
    <w:rsid w:val="00A0271F"/>
    <w:rsid w:val="00A03452"/>
    <w:rsid w:val="00A03845"/>
    <w:rsid w:val="00A0488E"/>
    <w:rsid w:val="00A04DCE"/>
    <w:rsid w:val="00A04F3F"/>
    <w:rsid w:val="00A057D2"/>
    <w:rsid w:val="00A05BF8"/>
    <w:rsid w:val="00A05BF9"/>
    <w:rsid w:val="00A05FFF"/>
    <w:rsid w:val="00A06225"/>
    <w:rsid w:val="00A06A3F"/>
    <w:rsid w:val="00A075A8"/>
    <w:rsid w:val="00A10113"/>
    <w:rsid w:val="00A10492"/>
    <w:rsid w:val="00A104A2"/>
    <w:rsid w:val="00A11050"/>
    <w:rsid w:val="00A11233"/>
    <w:rsid w:val="00A11574"/>
    <w:rsid w:val="00A12068"/>
    <w:rsid w:val="00A12C25"/>
    <w:rsid w:val="00A131CB"/>
    <w:rsid w:val="00A1329E"/>
    <w:rsid w:val="00A136DF"/>
    <w:rsid w:val="00A13C1E"/>
    <w:rsid w:val="00A13DA5"/>
    <w:rsid w:val="00A14387"/>
    <w:rsid w:val="00A1529A"/>
    <w:rsid w:val="00A15660"/>
    <w:rsid w:val="00A15A8D"/>
    <w:rsid w:val="00A15AA2"/>
    <w:rsid w:val="00A16673"/>
    <w:rsid w:val="00A16738"/>
    <w:rsid w:val="00A16C2D"/>
    <w:rsid w:val="00A178C2"/>
    <w:rsid w:val="00A17AAB"/>
    <w:rsid w:val="00A17AFF"/>
    <w:rsid w:val="00A17B37"/>
    <w:rsid w:val="00A20084"/>
    <w:rsid w:val="00A2034E"/>
    <w:rsid w:val="00A206C3"/>
    <w:rsid w:val="00A21477"/>
    <w:rsid w:val="00A21ED4"/>
    <w:rsid w:val="00A23011"/>
    <w:rsid w:val="00A24280"/>
    <w:rsid w:val="00A24598"/>
    <w:rsid w:val="00A24628"/>
    <w:rsid w:val="00A247BB"/>
    <w:rsid w:val="00A24D49"/>
    <w:rsid w:val="00A24E6B"/>
    <w:rsid w:val="00A24F75"/>
    <w:rsid w:val="00A257D1"/>
    <w:rsid w:val="00A25DA2"/>
    <w:rsid w:val="00A27181"/>
    <w:rsid w:val="00A274D4"/>
    <w:rsid w:val="00A27585"/>
    <w:rsid w:val="00A27713"/>
    <w:rsid w:val="00A27E69"/>
    <w:rsid w:val="00A30277"/>
    <w:rsid w:val="00A3094F"/>
    <w:rsid w:val="00A30C9E"/>
    <w:rsid w:val="00A30D2B"/>
    <w:rsid w:val="00A3132B"/>
    <w:rsid w:val="00A32066"/>
    <w:rsid w:val="00A3257F"/>
    <w:rsid w:val="00A32749"/>
    <w:rsid w:val="00A33F9D"/>
    <w:rsid w:val="00A34564"/>
    <w:rsid w:val="00A3492D"/>
    <w:rsid w:val="00A349C4"/>
    <w:rsid w:val="00A34B4A"/>
    <w:rsid w:val="00A35073"/>
    <w:rsid w:val="00A354F7"/>
    <w:rsid w:val="00A364C1"/>
    <w:rsid w:val="00A36FD6"/>
    <w:rsid w:val="00A37333"/>
    <w:rsid w:val="00A37D89"/>
    <w:rsid w:val="00A404C9"/>
    <w:rsid w:val="00A40803"/>
    <w:rsid w:val="00A422F4"/>
    <w:rsid w:val="00A4269F"/>
    <w:rsid w:val="00A429B7"/>
    <w:rsid w:val="00A42BB5"/>
    <w:rsid w:val="00A42CAC"/>
    <w:rsid w:val="00A42F8A"/>
    <w:rsid w:val="00A431EE"/>
    <w:rsid w:val="00A44895"/>
    <w:rsid w:val="00A44AFA"/>
    <w:rsid w:val="00A453B9"/>
    <w:rsid w:val="00A4549A"/>
    <w:rsid w:val="00A45CEA"/>
    <w:rsid w:val="00A461C1"/>
    <w:rsid w:val="00A46258"/>
    <w:rsid w:val="00A4670B"/>
    <w:rsid w:val="00A46804"/>
    <w:rsid w:val="00A4680A"/>
    <w:rsid w:val="00A46F99"/>
    <w:rsid w:val="00A47779"/>
    <w:rsid w:val="00A47B64"/>
    <w:rsid w:val="00A506AF"/>
    <w:rsid w:val="00A507D6"/>
    <w:rsid w:val="00A50860"/>
    <w:rsid w:val="00A50A11"/>
    <w:rsid w:val="00A50B0A"/>
    <w:rsid w:val="00A514BE"/>
    <w:rsid w:val="00A515D3"/>
    <w:rsid w:val="00A51D18"/>
    <w:rsid w:val="00A51DDE"/>
    <w:rsid w:val="00A51E5C"/>
    <w:rsid w:val="00A51F74"/>
    <w:rsid w:val="00A52141"/>
    <w:rsid w:val="00A52828"/>
    <w:rsid w:val="00A53760"/>
    <w:rsid w:val="00A539F6"/>
    <w:rsid w:val="00A55075"/>
    <w:rsid w:val="00A552DA"/>
    <w:rsid w:val="00A55F7C"/>
    <w:rsid w:val="00A56466"/>
    <w:rsid w:val="00A5650C"/>
    <w:rsid w:val="00A56B63"/>
    <w:rsid w:val="00A56D39"/>
    <w:rsid w:val="00A57374"/>
    <w:rsid w:val="00A57CB8"/>
    <w:rsid w:val="00A57DE9"/>
    <w:rsid w:val="00A60AE3"/>
    <w:rsid w:val="00A61737"/>
    <w:rsid w:val="00A617F1"/>
    <w:rsid w:val="00A61D56"/>
    <w:rsid w:val="00A61F7F"/>
    <w:rsid w:val="00A62255"/>
    <w:rsid w:val="00A631A0"/>
    <w:rsid w:val="00A634FB"/>
    <w:rsid w:val="00A637F0"/>
    <w:rsid w:val="00A63D08"/>
    <w:rsid w:val="00A64296"/>
    <w:rsid w:val="00A6439E"/>
    <w:rsid w:val="00A6539F"/>
    <w:rsid w:val="00A653E6"/>
    <w:rsid w:val="00A65873"/>
    <w:rsid w:val="00A65943"/>
    <w:rsid w:val="00A65BFE"/>
    <w:rsid w:val="00A65E09"/>
    <w:rsid w:val="00A65F9F"/>
    <w:rsid w:val="00A662D5"/>
    <w:rsid w:val="00A66477"/>
    <w:rsid w:val="00A67603"/>
    <w:rsid w:val="00A67D21"/>
    <w:rsid w:val="00A70D29"/>
    <w:rsid w:val="00A73F2E"/>
    <w:rsid w:val="00A74237"/>
    <w:rsid w:val="00A747B4"/>
    <w:rsid w:val="00A74D18"/>
    <w:rsid w:val="00A76A84"/>
    <w:rsid w:val="00A76B41"/>
    <w:rsid w:val="00A76E9C"/>
    <w:rsid w:val="00A7730D"/>
    <w:rsid w:val="00A77D55"/>
    <w:rsid w:val="00A8048B"/>
    <w:rsid w:val="00A80C0C"/>
    <w:rsid w:val="00A8109E"/>
    <w:rsid w:val="00A81D25"/>
    <w:rsid w:val="00A8259C"/>
    <w:rsid w:val="00A82CFE"/>
    <w:rsid w:val="00A83549"/>
    <w:rsid w:val="00A8357A"/>
    <w:rsid w:val="00A84663"/>
    <w:rsid w:val="00A8544D"/>
    <w:rsid w:val="00A855DF"/>
    <w:rsid w:val="00A85820"/>
    <w:rsid w:val="00A8629B"/>
    <w:rsid w:val="00A87D82"/>
    <w:rsid w:val="00A909C8"/>
    <w:rsid w:val="00A90D04"/>
    <w:rsid w:val="00A911E2"/>
    <w:rsid w:val="00A91A19"/>
    <w:rsid w:val="00A91A8B"/>
    <w:rsid w:val="00A91CA9"/>
    <w:rsid w:val="00A9268A"/>
    <w:rsid w:val="00A9284C"/>
    <w:rsid w:val="00A92BE9"/>
    <w:rsid w:val="00A92F1D"/>
    <w:rsid w:val="00A93AD7"/>
    <w:rsid w:val="00A93F6D"/>
    <w:rsid w:val="00A95DB6"/>
    <w:rsid w:val="00A97E0B"/>
    <w:rsid w:val="00AA09A1"/>
    <w:rsid w:val="00AA2A38"/>
    <w:rsid w:val="00AA2A4A"/>
    <w:rsid w:val="00AA2D6A"/>
    <w:rsid w:val="00AA3131"/>
    <w:rsid w:val="00AA3B5E"/>
    <w:rsid w:val="00AA3C45"/>
    <w:rsid w:val="00AA3FD0"/>
    <w:rsid w:val="00AA4670"/>
    <w:rsid w:val="00AA4D1D"/>
    <w:rsid w:val="00AA4E9A"/>
    <w:rsid w:val="00AA4FB5"/>
    <w:rsid w:val="00AA4FF3"/>
    <w:rsid w:val="00AA5340"/>
    <w:rsid w:val="00AA7F80"/>
    <w:rsid w:val="00AB13E5"/>
    <w:rsid w:val="00AB1A48"/>
    <w:rsid w:val="00AB2185"/>
    <w:rsid w:val="00AB2273"/>
    <w:rsid w:val="00AB232F"/>
    <w:rsid w:val="00AB23F1"/>
    <w:rsid w:val="00AB2606"/>
    <w:rsid w:val="00AB39C3"/>
    <w:rsid w:val="00AB4070"/>
    <w:rsid w:val="00AB4244"/>
    <w:rsid w:val="00AB4410"/>
    <w:rsid w:val="00AB5263"/>
    <w:rsid w:val="00AB55B9"/>
    <w:rsid w:val="00AB5EDB"/>
    <w:rsid w:val="00AB5F20"/>
    <w:rsid w:val="00AB69BF"/>
    <w:rsid w:val="00AB6C75"/>
    <w:rsid w:val="00AB72FC"/>
    <w:rsid w:val="00AB7503"/>
    <w:rsid w:val="00AB7BC1"/>
    <w:rsid w:val="00AC0072"/>
    <w:rsid w:val="00AC07B6"/>
    <w:rsid w:val="00AC1616"/>
    <w:rsid w:val="00AC192D"/>
    <w:rsid w:val="00AC1BE1"/>
    <w:rsid w:val="00AC1C79"/>
    <w:rsid w:val="00AC1C8E"/>
    <w:rsid w:val="00AC2D6B"/>
    <w:rsid w:val="00AC353F"/>
    <w:rsid w:val="00AC37DC"/>
    <w:rsid w:val="00AC3900"/>
    <w:rsid w:val="00AC3AEF"/>
    <w:rsid w:val="00AC3D02"/>
    <w:rsid w:val="00AC42EC"/>
    <w:rsid w:val="00AC461A"/>
    <w:rsid w:val="00AC4E66"/>
    <w:rsid w:val="00AC5410"/>
    <w:rsid w:val="00AC5B2F"/>
    <w:rsid w:val="00AC5B4C"/>
    <w:rsid w:val="00AC6DF6"/>
    <w:rsid w:val="00AC7312"/>
    <w:rsid w:val="00AC757F"/>
    <w:rsid w:val="00AC7832"/>
    <w:rsid w:val="00AC7933"/>
    <w:rsid w:val="00AD1294"/>
    <w:rsid w:val="00AD1337"/>
    <w:rsid w:val="00AD337B"/>
    <w:rsid w:val="00AD3817"/>
    <w:rsid w:val="00AD3BFC"/>
    <w:rsid w:val="00AD3DC5"/>
    <w:rsid w:val="00AD4045"/>
    <w:rsid w:val="00AD481F"/>
    <w:rsid w:val="00AD4E1E"/>
    <w:rsid w:val="00AD5430"/>
    <w:rsid w:val="00AD5DA7"/>
    <w:rsid w:val="00AD770F"/>
    <w:rsid w:val="00AD79E3"/>
    <w:rsid w:val="00AD7BE3"/>
    <w:rsid w:val="00AE143C"/>
    <w:rsid w:val="00AE1C71"/>
    <w:rsid w:val="00AE2798"/>
    <w:rsid w:val="00AE2D72"/>
    <w:rsid w:val="00AE2DC1"/>
    <w:rsid w:val="00AE33CB"/>
    <w:rsid w:val="00AE3A58"/>
    <w:rsid w:val="00AE40E7"/>
    <w:rsid w:val="00AE448E"/>
    <w:rsid w:val="00AE4507"/>
    <w:rsid w:val="00AE49BC"/>
    <w:rsid w:val="00AE49E0"/>
    <w:rsid w:val="00AE4C9C"/>
    <w:rsid w:val="00AE4E05"/>
    <w:rsid w:val="00AE5514"/>
    <w:rsid w:val="00AE5674"/>
    <w:rsid w:val="00AE6E5F"/>
    <w:rsid w:val="00AE746C"/>
    <w:rsid w:val="00AE79DB"/>
    <w:rsid w:val="00AE7D14"/>
    <w:rsid w:val="00AF05AA"/>
    <w:rsid w:val="00AF0AB3"/>
    <w:rsid w:val="00AF0C24"/>
    <w:rsid w:val="00AF0F30"/>
    <w:rsid w:val="00AF210E"/>
    <w:rsid w:val="00AF3FE1"/>
    <w:rsid w:val="00AF4375"/>
    <w:rsid w:val="00AF438F"/>
    <w:rsid w:val="00AF495C"/>
    <w:rsid w:val="00AF506A"/>
    <w:rsid w:val="00AF593F"/>
    <w:rsid w:val="00AF5AFA"/>
    <w:rsid w:val="00AF5B06"/>
    <w:rsid w:val="00AF5B32"/>
    <w:rsid w:val="00AF5C33"/>
    <w:rsid w:val="00AF5E3F"/>
    <w:rsid w:val="00AF6765"/>
    <w:rsid w:val="00AF68E1"/>
    <w:rsid w:val="00AF6903"/>
    <w:rsid w:val="00AF6C63"/>
    <w:rsid w:val="00AF7D70"/>
    <w:rsid w:val="00B003B7"/>
    <w:rsid w:val="00B008EB"/>
    <w:rsid w:val="00B00E5F"/>
    <w:rsid w:val="00B01325"/>
    <w:rsid w:val="00B018A8"/>
    <w:rsid w:val="00B01E93"/>
    <w:rsid w:val="00B01EE4"/>
    <w:rsid w:val="00B02AB7"/>
    <w:rsid w:val="00B02EDE"/>
    <w:rsid w:val="00B037DA"/>
    <w:rsid w:val="00B037F6"/>
    <w:rsid w:val="00B03856"/>
    <w:rsid w:val="00B03CFD"/>
    <w:rsid w:val="00B03D02"/>
    <w:rsid w:val="00B04C5E"/>
    <w:rsid w:val="00B04D04"/>
    <w:rsid w:val="00B04E32"/>
    <w:rsid w:val="00B05BDD"/>
    <w:rsid w:val="00B06008"/>
    <w:rsid w:val="00B060D7"/>
    <w:rsid w:val="00B076CB"/>
    <w:rsid w:val="00B07A62"/>
    <w:rsid w:val="00B07DC3"/>
    <w:rsid w:val="00B07F33"/>
    <w:rsid w:val="00B12126"/>
    <w:rsid w:val="00B1222C"/>
    <w:rsid w:val="00B12943"/>
    <w:rsid w:val="00B132D6"/>
    <w:rsid w:val="00B1361C"/>
    <w:rsid w:val="00B142C0"/>
    <w:rsid w:val="00B15455"/>
    <w:rsid w:val="00B154DD"/>
    <w:rsid w:val="00B1640B"/>
    <w:rsid w:val="00B16630"/>
    <w:rsid w:val="00B16C04"/>
    <w:rsid w:val="00B20CFB"/>
    <w:rsid w:val="00B21401"/>
    <w:rsid w:val="00B21849"/>
    <w:rsid w:val="00B22B70"/>
    <w:rsid w:val="00B22C6F"/>
    <w:rsid w:val="00B22D6F"/>
    <w:rsid w:val="00B22DAE"/>
    <w:rsid w:val="00B235CA"/>
    <w:rsid w:val="00B23AC0"/>
    <w:rsid w:val="00B23BF8"/>
    <w:rsid w:val="00B246B1"/>
    <w:rsid w:val="00B2503D"/>
    <w:rsid w:val="00B263D4"/>
    <w:rsid w:val="00B265DB"/>
    <w:rsid w:val="00B267AA"/>
    <w:rsid w:val="00B26936"/>
    <w:rsid w:val="00B2743C"/>
    <w:rsid w:val="00B27802"/>
    <w:rsid w:val="00B27C86"/>
    <w:rsid w:val="00B30471"/>
    <w:rsid w:val="00B3053E"/>
    <w:rsid w:val="00B30E66"/>
    <w:rsid w:val="00B30FB0"/>
    <w:rsid w:val="00B3101F"/>
    <w:rsid w:val="00B3192E"/>
    <w:rsid w:val="00B32273"/>
    <w:rsid w:val="00B3290C"/>
    <w:rsid w:val="00B3348E"/>
    <w:rsid w:val="00B33BED"/>
    <w:rsid w:val="00B342B8"/>
    <w:rsid w:val="00B348F6"/>
    <w:rsid w:val="00B35721"/>
    <w:rsid w:val="00B35723"/>
    <w:rsid w:val="00B35CA5"/>
    <w:rsid w:val="00B36CBB"/>
    <w:rsid w:val="00B36E35"/>
    <w:rsid w:val="00B378E2"/>
    <w:rsid w:val="00B379D4"/>
    <w:rsid w:val="00B40315"/>
    <w:rsid w:val="00B40511"/>
    <w:rsid w:val="00B40E99"/>
    <w:rsid w:val="00B40ED7"/>
    <w:rsid w:val="00B410F8"/>
    <w:rsid w:val="00B41337"/>
    <w:rsid w:val="00B416F7"/>
    <w:rsid w:val="00B41C0E"/>
    <w:rsid w:val="00B41D61"/>
    <w:rsid w:val="00B42035"/>
    <w:rsid w:val="00B425F6"/>
    <w:rsid w:val="00B42CDD"/>
    <w:rsid w:val="00B43024"/>
    <w:rsid w:val="00B43C7B"/>
    <w:rsid w:val="00B43D1C"/>
    <w:rsid w:val="00B44776"/>
    <w:rsid w:val="00B45AA6"/>
    <w:rsid w:val="00B46253"/>
    <w:rsid w:val="00B469D3"/>
    <w:rsid w:val="00B46B36"/>
    <w:rsid w:val="00B46D07"/>
    <w:rsid w:val="00B46EDA"/>
    <w:rsid w:val="00B46FA6"/>
    <w:rsid w:val="00B47233"/>
    <w:rsid w:val="00B4759F"/>
    <w:rsid w:val="00B47708"/>
    <w:rsid w:val="00B50106"/>
    <w:rsid w:val="00B5030D"/>
    <w:rsid w:val="00B50543"/>
    <w:rsid w:val="00B505CA"/>
    <w:rsid w:val="00B5062A"/>
    <w:rsid w:val="00B508FB"/>
    <w:rsid w:val="00B50AD2"/>
    <w:rsid w:val="00B51110"/>
    <w:rsid w:val="00B5113D"/>
    <w:rsid w:val="00B51AEB"/>
    <w:rsid w:val="00B52130"/>
    <w:rsid w:val="00B5286E"/>
    <w:rsid w:val="00B52CE5"/>
    <w:rsid w:val="00B52E3D"/>
    <w:rsid w:val="00B53293"/>
    <w:rsid w:val="00B534B2"/>
    <w:rsid w:val="00B53879"/>
    <w:rsid w:val="00B53965"/>
    <w:rsid w:val="00B53AB6"/>
    <w:rsid w:val="00B53BA9"/>
    <w:rsid w:val="00B53CC2"/>
    <w:rsid w:val="00B53D6D"/>
    <w:rsid w:val="00B53E65"/>
    <w:rsid w:val="00B54E06"/>
    <w:rsid w:val="00B55085"/>
    <w:rsid w:val="00B558D4"/>
    <w:rsid w:val="00B55919"/>
    <w:rsid w:val="00B56C20"/>
    <w:rsid w:val="00B56DB7"/>
    <w:rsid w:val="00B56FA7"/>
    <w:rsid w:val="00B57836"/>
    <w:rsid w:val="00B57BC6"/>
    <w:rsid w:val="00B57FB0"/>
    <w:rsid w:val="00B605C0"/>
    <w:rsid w:val="00B60741"/>
    <w:rsid w:val="00B6121D"/>
    <w:rsid w:val="00B61C30"/>
    <w:rsid w:val="00B61E59"/>
    <w:rsid w:val="00B62198"/>
    <w:rsid w:val="00B62C82"/>
    <w:rsid w:val="00B632D4"/>
    <w:rsid w:val="00B63BB9"/>
    <w:rsid w:val="00B64255"/>
    <w:rsid w:val="00B647F9"/>
    <w:rsid w:val="00B64C50"/>
    <w:rsid w:val="00B650AA"/>
    <w:rsid w:val="00B652CA"/>
    <w:rsid w:val="00B65423"/>
    <w:rsid w:val="00B65BDA"/>
    <w:rsid w:val="00B65E72"/>
    <w:rsid w:val="00B662D4"/>
    <w:rsid w:val="00B66F4D"/>
    <w:rsid w:val="00B67085"/>
    <w:rsid w:val="00B670FB"/>
    <w:rsid w:val="00B70805"/>
    <w:rsid w:val="00B70882"/>
    <w:rsid w:val="00B7188B"/>
    <w:rsid w:val="00B7271D"/>
    <w:rsid w:val="00B7376B"/>
    <w:rsid w:val="00B74C9A"/>
    <w:rsid w:val="00B75256"/>
    <w:rsid w:val="00B76A10"/>
    <w:rsid w:val="00B777D8"/>
    <w:rsid w:val="00B779A1"/>
    <w:rsid w:val="00B8010B"/>
    <w:rsid w:val="00B801B3"/>
    <w:rsid w:val="00B80546"/>
    <w:rsid w:val="00B806F5"/>
    <w:rsid w:val="00B81032"/>
    <w:rsid w:val="00B815A6"/>
    <w:rsid w:val="00B81CCA"/>
    <w:rsid w:val="00B81CE9"/>
    <w:rsid w:val="00B82300"/>
    <w:rsid w:val="00B82B3A"/>
    <w:rsid w:val="00B82D3E"/>
    <w:rsid w:val="00B82D8A"/>
    <w:rsid w:val="00B8305E"/>
    <w:rsid w:val="00B830E6"/>
    <w:rsid w:val="00B84366"/>
    <w:rsid w:val="00B8567F"/>
    <w:rsid w:val="00B865D7"/>
    <w:rsid w:val="00B8691E"/>
    <w:rsid w:val="00B86A2B"/>
    <w:rsid w:val="00B8799E"/>
    <w:rsid w:val="00B9176D"/>
    <w:rsid w:val="00B917DF"/>
    <w:rsid w:val="00B91C0E"/>
    <w:rsid w:val="00B92B5D"/>
    <w:rsid w:val="00B9322C"/>
    <w:rsid w:val="00B93AAB"/>
    <w:rsid w:val="00B93D18"/>
    <w:rsid w:val="00B9423F"/>
    <w:rsid w:val="00B945D6"/>
    <w:rsid w:val="00B958D9"/>
    <w:rsid w:val="00B95A3E"/>
    <w:rsid w:val="00B95DDA"/>
    <w:rsid w:val="00B9701F"/>
    <w:rsid w:val="00B97A3C"/>
    <w:rsid w:val="00B97AA3"/>
    <w:rsid w:val="00B97AA7"/>
    <w:rsid w:val="00B97CE0"/>
    <w:rsid w:val="00B97D34"/>
    <w:rsid w:val="00BA0014"/>
    <w:rsid w:val="00BA1958"/>
    <w:rsid w:val="00BA1BBF"/>
    <w:rsid w:val="00BA2F40"/>
    <w:rsid w:val="00BA41AB"/>
    <w:rsid w:val="00BA47BD"/>
    <w:rsid w:val="00BA4A00"/>
    <w:rsid w:val="00BA4CD6"/>
    <w:rsid w:val="00BA4DF3"/>
    <w:rsid w:val="00BA7195"/>
    <w:rsid w:val="00BA75B4"/>
    <w:rsid w:val="00BA7FA2"/>
    <w:rsid w:val="00BB0666"/>
    <w:rsid w:val="00BB1C71"/>
    <w:rsid w:val="00BB25F2"/>
    <w:rsid w:val="00BB2656"/>
    <w:rsid w:val="00BB32BD"/>
    <w:rsid w:val="00BB372E"/>
    <w:rsid w:val="00BB50D5"/>
    <w:rsid w:val="00BB5699"/>
    <w:rsid w:val="00BB5ECB"/>
    <w:rsid w:val="00BB5F60"/>
    <w:rsid w:val="00BB698F"/>
    <w:rsid w:val="00BB7197"/>
    <w:rsid w:val="00BB74A4"/>
    <w:rsid w:val="00BB793D"/>
    <w:rsid w:val="00BB7ED2"/>
    <w:rsid w:val="00BC01BB"/>
    <w:rsid w:val="00BC04E5"/>
    <w:rsid w:val="00BC1C13"/>
    <w:rsid w:val="00BC228F"/>
    <w:rsid w:val="00BC2BFB"/>
    <w:rsid w:val="00BC2EC6"/>
    <w:rsid w:val="00BC356D"/>
    <w:rsid w:val="00BC35A5"/>
    <w:rsid w:val="00BC3A86"/>
    <w:rsid w:val="00BC427B"/>
    <w:rsid w:val="00BC42AE"/>
    <w:rsid w:val="00BC46A7"/>
    <w:rsid w:val="00BC7DF1"/>
    <w:rsid w:val="00BD086B"/>
    <w:rsid w:val="00BD098A"/>
    <w:rsid w:val="00BD1201"/>
    <w:rsid w:val="00BD1EF1"/>
    <w:rsid w:val="00BD1FC3"/>
    <w:rsid w:val="00BD23BB"/>
    <w:rsid w:val="00BD2422"/>
    <w:rsid w:val="00BD2442"/>
    <w:rsid w:val="00BD28C9"/>
    <w:rsid w:val="00BD30B2"/>
    <w:rsid w:val="00BD35E2"/>
    <w:rsid w:val="00BD3CF3"/>
    <w:rsid w:val="00BD3D80"/>
    <w:rsid w:val="00BD49FA"/>
    <w:rsid w:val="00BD5031"/>
    <w:rsid w:val="00BD632B"/>
    <w:rsid w:val="00BD65AD"/>
    <w:rsid w:val="00BD6E5C"/>
    <w:rsid w:val="00BD7312"/>
    <w:rsid w:val="00BD7C68"/>
    <w:rsid w:val="00BD7DD5"/>
    <w:rsid w:val="00BE1A97"/>
    <w:rsid w:val="00BE1F56"/>
    <w:rsid w:val="00BE2C4D"/>
    <w:rsid w:val="00BE3483"/>
    <w:rsid w:val="00BE383A"/>
    <w:rsid w:val="00BE388A"/>
    <w:rsid w:val="00BE44D0"/>
    <w:rsid w:val="00BE45CF"/>
    <w:rsid w:val="00BE4D61"/>
    <w:rsid w:val="00BE526D"/>
    <w:rsid w:val="00BE58AD"/>
    <w:rsid w:val="00BE593B"/>
    <w:rsid w:val="00BE660F"/>
    <w:rsid w:val="00BE6FCA"/>
    <w:rsid w:val="00BE75D2"/>
    <w:rsid w:val="00BF050B"/>
    <w:rsid w:val="00BF1A9B"/>
    <w:rsid w:val="00BF1F24"/>
    <w:rsid w:val="00BF302E"/>
    <w:rsid w:val="00BF340C"/>
    <w:rsid w:val="00BF3A52"/>
    <w:rsid w:val="00BF3D5A"/>
    <w:rsid w:val="00BF4C91"/>
    <w:rsid w:val="00BF4EF5"/>
    <w:rsid w:val="00BF5029"/>
    <w:rsid w:val="00BF50D1"/>
    <w:rsid w:val="00BF533C"/>
    <w:rsid w:val="00BF5728"/>
    <w:rsid w:val="00BF5F35"/>
    <w:rsid w:val="00BF6465"/>
    <w:rsid w:val="00BF6497"/>
    <w:rsid w:val="00BF6EE4"/>
    <w:rsid w:val="00C009E6"/>
    <w:rsid w:val="00C00A69"/>
    <w:rsid w:val="00C00C6D"/>
    <w:rsid w:val="00C00CC4"/>
    <w:rsid w:val="00C0141B"/>
    <w:rsid w:val="00C0146B"/>
    <w:rsid w:val="00C01553"/>
    <w:rsid w:val="00C02013"/>
    <w:rsid w:val="00C0272D"/>
    <w:rsid w:val="00C02E36"/>
    <w:rsid w:val="00C03593"/>
    <w:rsid w:val="00C04CFC"/>
    <w:rsid w:val="00C05AA0"/>
    <w:rsid w:val="00C05CA2"/>
    <w:rsid w:val="00C060ED"/>
    <w:rsid w:val="00C06B96"/>
    <w:rsid w:val="00C07410"/>
    <w:rsid w:val="00C07AC9"/>
    <w:rsid w:val="00C07BFA"/>
    <w:rsid w:val="00C07E4D"/>
    <w:rsid w:val="00C10FD5"/>
    <w:rsid w:val="00C114F0"/>
    <w:rsid w:val="00C11E2D"/>
    <w:rsid w:val="00C122E5"/>
    <w:rsid w:val="00C12737"/>
    <w:rsid w:val="00C12869"/>
    <w:rsid w:val="00C13424"/>
    <w:rsid w:val="00C13604"/>
    <w:rsid w:val="00C13B3E"/>
    <w:rsid w:val="00C152A7"/>
    <w:rsid w:val="00C157C3"/>
    <w:rsid w:val="00C162B2"/>
    <w:rsid w:val="00C169F3"/>
    <w:rsid w:val="00C16C6E"/>
    <w:rsid w:val="00C175BC"/>
    <w:rsid w:val="00C17697"/>
    <w:rsid w:val="00C17BD7"/>
    <w:rsid w:val="00C20B94"/>
    <w:rsid w:val="00C20D39"/>
    <w:rsid w:val="00C21299"/>
    <w:rsid w:val="00C213D7"/>
    <w:rsid w:val="00C2198C"/>
    <w:rsid w:val="00C21E36"/>
    <w:rsid w:val="00C22105"/>
    <w:rsid w:val="00C22969"/>
    <w:rsid w:val="00C22F5D"/>
    <w:rsid w:val="00C2311A"/>
    <w:rsid w:val="00C2315E"/>
    <w:rsid w:val="00C2324D"/>
    <w:rsid w:val="00C238C7"/>
    <w:rsid w:val="00C23944"/>
    <w:rsid w:val="00C2509A"/>
    <w:rsid w:val="00C25301"/>
    <w:rsid w:val="00C25CC9"/>
    <w:rsid w:val="00C26567"/>
    <w:rsid w:val="00C26E6E"/>
    <w:rsid w:val="00C27BEA"/>
    <w:rsid w:val="00C27FC5"/>
    <w:rsid w:val="00C30084"/>
    <w:rsid w:val="00C30252"/>
    <w:rsid w:val="00C30268"/>
    <w:rsid w:val="00C30A2A"/>
    <w:rsid w:val="00C31325"/>
    <w:rsid w:val="00C31662"/>
    <w:rsid w:val="00C31D5A"/>
    <w:rsid w:val="00C3289E"/>
    <w:rsid w:val="00C328C3"/>
    <w:rsid w:val="00C32CDB"/>
    <w:rsid w:val="00C33723"/>
    <w:rsid w:val="00C340E3"/>
    <w:rsid w:val="00C345C3"/>
    <w:rsid w:val="00C35AD3"/>
    <w:rsid w:val="00C3657E"/>
    <w:rsid w:val="00C368C6"/>
    <w:rsid w:val="00C36AC7"/>
    <w:rsid w:val="00C37359"/>
    <w:rsid w:val="00C374DE"/>
    <w:rsid w:val="00C37963"/>
    <w:rsid w:val="00C37E1E"/>
    <w:rsid w:val="00C40139"/>
    <w:rsid w:val="00C42754"/>
    <w:rsid w:val="00C42A45"/>
    <w:rsid w:val="00C42F41"/>
    <w:rsid w:val="00C4327D"/>
    <w:rsid w:val="00C435A7"/>
    <w:rsid w:val="00C438B5"/>
    <w:rsid w:val="00C43D81"/>
    <w:rsid w:val="00C43FAB"/>
    <w:rsid w:val="00C440DC"/>
    <w:rsid w:val="00C44108"/>
    <w:rsid w:val="00C443D9"/>
    <w:rsid w:val="00C456A1"/>
    <w:rsid w:val="00C45B3E"/>
    <w:rsid w:val="00C45D9F"/>
    <w:rsid w:val="00C45F08"/>
    <w:rsid w:val="00C46703"/>
    <w:rsid w:val="00C46F05"/>
    <w:rsid w:val="00C473DF"/>
    <w:rsid w:val="00C475EC"/>
    <w:rsid w:val="00C47BA9"/>
    <w:rsid w:val="00C47F4D"/>
    <w:rsid w:val="00C50358"/>
    <w:rsid w:val="00C50405"/>
    <w:rsid w:val="00C50D7D"/>
    <w:rsid w:val="00C50EF4"/>
    <w:rsid w:val="00C51C4E"/>
    <w:rsid w:val="00C52461"/>
    <w:rsid w:val="00C52A3D"/>
    <w:rsid w:val="00C53283"/>
    <w:rsid w:val="00C534C5"/>
    <w:rsid w:val="00C535E3"/>
    <w:rsid w:val="00C542B6"/>
    <w:rsid w:val="00C5514D"/>
    <w:rsid w:val="00C56541"/>
    <w:rsid w:val="00C56A3E"/>
    <w:rsid w:val="00C575E9"/>
    <w:rsid w:val="00C5787F"/>
    <w:rsid w:val="00C57F01"/>
    <w:rsid w:val="00C57FE4"/>
    <w:rsid w:val="00C600E2"/>
    <w:rsid w:val="00C60C16"/>
    <w:rsid w:val="00C60DC6"/>
    <w:rsid w:val="00C61A44"/>
    <w:rsid w:val="00C61A9E"/>
    <w:rsid w:val="00C62E4F"/>
    <w:rsid w:val="00C63D93"/>
    <w:rsid w:val="00C6415B"/>
    <w:rsid w:val="00C64265"/>
    <w:rsid w:val="00C644EF"/>
    <w:rsid w:val="00C64EE6"/>
    <w:rsid w:val="00C64F5E"/>
    <w:rsid w:val="00C65513"/>
    <w:rsid w:val="00C65557"/>
    <w:rsid w:val="00C656C1"/>
    <w:rsid w:val="00C66637"/>
    <w:rsid w:val="00C666F7"/>
    <w:rsid w:val="00C71503"/>
    <w:rsid w:val="00C71539"/>
    <w:rsid w:val="00C71601"/>
    <w:rsid w:val="00C72575"/>
    <w:rsid w:val="00C733FE"/>
    <w:rsid w:val="00C73463"/>
    <w:rsid w:val="00C73596"/>
    <w:rsid w:val="00C738CD"/>
    <w:rsid w:val="00C73DBE"/>
    <w:rsid w:val="00C74287"/>
    <w:rsid w:val="00C74D92"/>
    <w:rsid w:val="00C75543"/>
    <w:rsid w:val="00C7589D"/>
    <w:rsid w:val="00C76421"/>
    <w:rsid w:val="00C76689"/>
    <w:rsid w:val="00C7692B"/>
    <w:rsid w:val="00C82460"/>
    <w:rsid w:val="00C82564"/>
    <w:rsid w:val="00C82944"/>
    <w:rsid w:val="00C829E2"/>
    <w:rsid w:val="00C83345"/>
    <w:rsid w:val="00C83393"/>
    <w:rsid w:val="00C837F8"/>
    <w:rsid w:val="00C848A0"/>
    <w:rsid w:val="00C8527C"/>
    <w:rsid w:val="00C85F0D"/>
    <w:rsid w:val="00C86954"/>
    <w:rsid w:val="00C87C54"/>
    <w:rsid w:val="00C87DC9"/>
    <w:rsid w:val="00C90104"/>
    <w:rsid w:val="00C90119"/>
    <w:rsid w:val="00C905FC"/>
    <w:rsid w:val="00C90644"/>
    <w:rsid w:val="00C90816"/>
    <w:rsid w:val="00C9081E"/>
    <w:rsid w:val="00C90BA1"/>
    <w:rsid w:val="00C9277E"/>
    <w:rsid w:val="00C9300F"/>
    <w:rsid w:val="00C93123"/>
    <w:rsid w:val="00C93888"/>
    <w:rsid w:val="00C94546"/>
    <w:rsid w:val="00C954CE"/>
    <w:rsid w:val="00C95922"/>
    <w:rsid w:val="00C95BA5"/>
    <w:rsid w:val="00C95BD7"/>
    <w:rsid w:val="00C95D72"/>
    <w:rsid w:val="00C95DA7"/>
    <w:rsid w:val="00C961A3"/>
    <w:rsid w:val="00C961B0"/>
    <w:rsid w:val="00C9667D"/>
    <w:rsid w:val="00C9681F"/>
    <w:rsid w:val="00C97188"/>
    <w:rsid w:val="00C9747D"/>
    <w:rsid w:val="00C97F39"/>
    <w:rsid w:val="00CA077D"/>
    <w:rsid w:val="00CA13F1"/>
    <w:rsid w:val="00CA228A"/>
    <w:rsid w:val="00CA279C"/>
    <w:rsid w:val="00CA2930"/>
    <w:rsid w:val="00CA312F"/>
    <w:rsid w:val="00CA3AA2"/>
    <w:rsid w:val="00CA41E5"/>
    <w:rsid w:val="00CA4C71"/>
    <w:rsid w:val="00CA556A"/>
    <w:rsid w:val="00CA575A"/>
    <w:rsid w:val="00CA5D4E"/>
    <w:rsid w:val="00CA6E03"/>
    <w:rsid w:val="00CA7F54"/>
    <w:rsid w:val="00CB06BD"/>
    <w:rsid w:val="00CB0770"/>
    <w:rsid w:val="00CB1A70"/>
    <w:rsid w:val="00CB1B87"/>
    <w:rsid w:val="00CB3893"/>
    <w:rsid w:val="00CB4244"/>
    <w:rsid w:val="00CB4301"/>
    <w:rsid w:val="00CB584D"/>
    <w:rsid w:val="00CB6702"/>
    <w:rsid w:val="00CB6EF7"/>
    <w:rsid w:val="00CB7128"/>
    <w:rsid w:val="00CB71CE"/>
    <w:rsid w:val="00CB78B6"/>
    <w:rsid w:val="00CB7F3E"/>
    <w:rsid w:val="00CC0280"/>
    <w:rsid w:val="00CC0FF7"/>
    <w:rsid w:val="00CC181F"/>
    <w:rsid w:val="00CC36F3"/>
    <w:rsid w:val="00CC37E0"/>
    <w:rsid w:val="00CC3B7F"/>
    <w:rsid w:val="00CC4E22"/>
    <w:rsid w:val="00CC5346"/>
    <w:rsid w:val="00CC537C"/>
    <w:rsid w:val="00CC565C"/>
    <w:rsid w:val="00CC5E12"/>
    <w:rsid w:val="00CC64DD"/>
    <w:rsid w:val="00CC64F4"/>
    <w:rsid w:val="00CC656C"/>
    <w:rsid w:val="00CC6782"/>
    <w:rsid w:val="00CC6C52"/>
    <w:rsid w:val="00CC7349"/>
    <w:rsid w:val="00CD0EA7"/>
    <w:rsid w:val="00CD0F0E"/>
    <w:rsid w:val="00CD13A7"/>
    <w:rsid w:val="00CD17FE"/>
    <w:rsid w:val="00CD1835"/>
    <w:rsid w:val="00CD1ADA"/>
    <w:rsid w:val="00CD20F6"/>
    <w:rsid w:val="00CD29E3"/>
    <w:rsid w:val="00CD2F0B"/>
    <w:rsid w:val="00CD3447"/>
    <w:rsid w:val="00CD4399"/>
    <w:rsid w:val="00CD4529"/>
    <w:rsid w:val="00CD4DA8"/>
    <w:rsid w:val="00CD54CE"/>
    <w:rsid w:val="00CD5B73"/>
    <w:rsid w:val="00CD5E99"/>
    <w:rsid w:val="00CD6169"/>
    <w:rsid w:val="00CD6525"/>
    <w:rsid w:val="00CD68A3"/>
    <w:rsid w:val="00CD6FA9"/>
    <w:rsid w:val="00CD7DE5"/>
    <w:rsid w:val="00CE06D3"/>
    <w:rsid w:val="00CE0B8A"/>
    <w:rsid w:val="00CE1807"/>
    <w:rsid w:val="00CE1B89"/>
    <w:rsid w:val="00CE1E45"/>
    <w:rsid w:val="00CE457C"/>
    <w:rsid w:val="00CE4701"/>
    <w:rsid w:val="00CE498C"/>
    <w:rsid w:val="00CE4D88"/>
    <w:rsid w:val="00CE558D"/>
    <w:rsid w:val="00CE5AFE"/>
    <w:rsid w:val="00CE5FEB"/>
    <w:rsid w:val="00CE67B6"/>
    <w:rsid w:val="00CE6C4B"/>
    <w:rsid w:val="00CE704F"/>
    <w:rsid w:val="00CE74CA"/>
    <w:rsid w:val="00CE7636"/>
    <w:rsid w:val="00CF0821"/>
    <w:rsid w:val="00CF1404"/>
    <w:rsid w:val="00CF144F"/>
    <w:rsid w:val="00CF1546"/>
    <w:rsid w:val="00CF1FC4"/>
    <w:rsid w:val="00CF27CE"/>
    <w:rsid w:val="00CF33AB"/>
    <w:rsid w:val="00CF3710"/>
    <w:rsid w:val="00CF4286"/>
    <w:rsid w:val="00CF42FB"/>
    <w:rsid w:val="00CF4752"/>
    <w:rsid w:val="00CF5703"/>
    <w:rsid w:val="00CF5881"/>
    <w:rsid w:val="00CF5B8E"/>
    <w:rsid w:val="00CF69FA"/>
    <w:rsid w:val="00CF6EA9"/>
    <w:rsid w:val="00D00048"/>
    <w:rsid w:val="00D00B10"/>
    <w:rsid w:val="00D00D6A"/>
    <w:rsid w:val="00D03037"/>
    <w:rsid w:val="00D03823"/>
    <w:rsid w:val="00D03D37"/>
    <w:rsid w:val="00D041E9"/>
    <w:rsid w:val="00D042AB"/>
    <w:rsid w:val="00D046AA"/>
    <w:rsid w:val="00D04F3A"/>
    <w:rsid w:val="00D05A05"/>
    <w:rsid w:val="00D05D52"/>
    <w:rsid w:val="00D06498"/>
    <w:rsid w:val="00D06796"/>
    <w:rsid w:val="00D06972"/>
    <w:rsid w:val="00D06AFC"/>
    <w:rsid w:val="00D07175"/>
    <w:rsid w:val="00D10A78"/>
    <w:rsid w:val="00D10AE5"/>
    <w:rsid w:val="00D12370"/>
    <w:rsid w:val="00D14794"/>
    <w:rsid w:val="00D147B9"/>
    <w:rsid w:val="00D14DAB"/>
    <w:rsid w:val="00D14FE6"/>
    <w:rsid w:val="00D15288"/>
    <w:rsid w:val="00D15290"/>
    <w:rsid w:val="00D15B69"/>
    <w:rsid w:val="00D15F33"/>
    <w:rsid w:val="00D16650"/>
    <w:rsid w:val="00D172DA"/>
    <w:rsid w:val="00D1733A"/>
    <w:rsid w:val="00D1747C"/>
    <w:rsid w:val="00D20804"/>
    <w:rsid w:val="00D209DF"/>
    <w:rsid w:val="00D21370"/>
    <w:rsid w:val="00D21AF1"/>
    <w:rsid w:val="00D21DE3"/>
    <w:rsid w:val="00D21ECB"/>
    <w:rsid w:val="00D228D0"/>
    <w:rsid w:val="00D22A8F"/>
    <w:rsid w:val="00D22F76"/>
    <w:rsid w:val="00D2344D"/>
    <w:rsid w:val="00D23DF2"/>
    <w:rsid w:val="00D23FB3"/>
    <w:rsid w:val="00D24730"/>
    <w:rsid w:val="00D247BF"/>
    <w:rsid w:val="00D26ADC"/>
    <w:rsid w:val="00D3033A"/>
    <w:rsid w:val="00D303C4"/>
    <w:rsid w:val="00D31B66"/>
    <w:rsid w:val="00D32008"/>
    <w:rsid w:val="00D32D1D"/>
    <w:rsid w:val="00D33058"/>
    <w:rsid w:val="00D33B9F"/>
    <w:rsid w:val="00D34A9D"/>
    <w:rsid w:val="00D34CF8"/>
    <w:rsid w:val="00D34DAB"/>
    <w:rsid w:val="00D35406"/>
    <w:rsid w:val="00D35A39"/>
    <w:rsid w:val="00D35B6C"/>
    <w:rsid w:val="00D35D06"/>
    <w:rsid w:val="00D35F78"/>
    <w:rsid w:val="00D363AA"/>
    <w:rsid w:val="00D365E2"/>
    <w:rsid w:val="00D36D06"/>
    <w:rsid w:val="00D37EBE"/>
    <w:rsid w:val="00D40F1C"/>
    <w:rsid w:val="00D410E7"/>
    <w:rsid w:val="00D41735"/>
    <w:rsid w:val="00D41897"/>
    <w:rsid w:val="00D427C8"/>
    <w:rsid w:val="00D4358A"/>
    <w:rsid w:val="00D43836"/>
    <w:rsid w:val="00D43FE5"/>
    <w:rsid w:val="00D44284"/>
    <w:rsid w:val="00D443F6"/>
    <w:rsid w:val="00D446AB"/>
    <w:rsid w:val="00D449DB"/>
    <w:rsid w:val="00D44C21"/>
    <w:rsid w:val="00D454E4"/>
    <w:rsid w:val="00D45B57"/>
    <w:rsid w:val="00D46C3B"/>
    <w:rsid w:val="00D470A4"/>
    <w:rsid w:val="00D47214"/>
    <w:rsid w:val="00D47558"/>
    <w:rsid w:val="00D4780C"/>
    <w:rsid w:val="00D47825"/>
    <w:rsid w:val="00D5064C"/>
    <w:rsid w:val="00D50B54"/>
    <w:rsid w:val="00D50F06"/>
    <w:rsid w:val="00D51526"/>
    <w:rsid w:val="00D515E1"/>
    <w:rsid w:val="00D517D5"/>
    <w:rsid w:val="00D519FB"/>
    <w:rsid w:val="00D51B27"/>
    <w:rsid w:val="00D52748"/>
    <w:rsid w:val="00D53872"/>
    <w:rsid w:val="00D5446E"/>
    <w:rsid w:val="00D55BB3"/>
    <w:rsid w:val="00D5626B"/>
    <w:rsid w:val="00D56B7B"/>
    <w:rsid w:val="00D56EE9"/>
    <w:rsid w:val="00D574ED"/>
    <w:rsid w:val="00D602FF"/>
    <w:rsid w:val="00D60FE7"/>
    <w:rsid w:val="00D611B7"/>
    <w:rsid w:val="00D613FB"/>
    <w:rsid w:val="00D6141B"/>
    <w:rsid w:val="00D61B82"/>
    <w:rsid w:val="00D61D0B"/>
    <w:rsid w:val="00D6265F"/>
    <w:rsid w:val="00D62ED7"/>
    <w:rsid w:val="00D637EF"/>
    <w:rsid w:val="00D63F75"/>
    <w:rsid w:val="00D64FBA"/>
    <w:rsid w:val="00D64FFA"/>
    <w:rsid w:val="00D652FC"/>
    <w:rsid w:val="00D654D5"/>
    <w:rsid w:val="00D6552C"/>
    <w:rsid w:val="00D6645C"/>
    <w:rsid w:val="00D669C6"/>
    <w:rsid w:val="00D67059"/>
    <w:rsid w:val="00D672F3"/>
    <w:rsid w:val="00D67ABF"/>
    <w:rsid w:val="00D702B1"/>
    <w:rsid w:val="00D71847"/>
    <w:rsid w:val="00D72496"/>
    <w:rsid w:val="00D73375"/>
    <w:rsid w:val="00D73A48"/>
    <w:rsid w:val="00D73CB8"/>
    <w:rsid w:val="00D75375"/>
    <w:rsid w:val="00D755FF"/>
    <w:rsid w:val="00D757CE"/>
    <w:rsid w:val="00D75EED"/>
    <w:rsid w:val="00D765F7"/>
    <w:rsid w:val="00D76741"/>
    <w:rsid w:val="00D768C4"/>
    <w:rsid w:val="00D76B03"/>
    <w:rsid w:val="00D76CA3"/>
    <w:rsid w:val="00D77471"/>
    <w:rsid w:val="00D77E76"/>
    <w:rsid w:val="00D801F7"/>
    <w:rsid w:val="00D80868"/>
    <w:rsid w:val="00D81245"/>
    <w:rsid w:val="00D812F0"/>
    <w:rsid w:val="00D814B9"/>
    <w:rsid w:val="00D81771"/>
    <w:rsid w:val="00D821E7"/>
    <w:rsid w:val="00D82BF9"/>
    <w:rsid w:val="00D82D57"/>
    <w:rsid w:val="00D836D1"/>
    <w:rsid w:val="00D83E4C"/>
    <w:rsid w:val="00D8527C"/>
    <w:rsid w:val="00D85588"/>
    <w:rsid w:val="00D861DF"/>
    <w:rsid w:val="00D8754C"/>
    <w:rsid w:val="00D87826"/>
    <w:rsid w:val="00D87A72"/>
    <w:rsid w:val="00D905C5"/>
    <w:rsid w:val="00D90BBD"/>
    <w:rsid w:val="00D914BE"/>
    <w:rsid w:val="00D92613"/>
    <w:rsid w:val="00D92668"/>
    <w:rsid w:val="00D92C4A"/>
    <w:rsid w:val="00D930B0"/>
    <w:rsid w:val="00D930BC"/>
    <w:rsid w:val="00D940C0"/>
    <w:rsid w:val="00D943F5"/>
    <w:rsid w:val="00D944F4"/>
    <w:rsid w:val="00D94604"/>
    <w:rsid w:val="00D94BBD"/>
    <w:rsid w:val="00D95769"/>
    <w:rsid w:val="00D95814"/>
    <w:rsid w:val="00D95DD9"/>
    <w:rsid w:val="00D95F25"/>
    <w:rsid w:val="00D96290"/>
    <w:rsid w:val="00D9654C"/>
    <w:rsid w:val="00D969C7"/>
    <w:rsid w:val="00D97365"/>
    <w:rsid w:val="00D976E2"/>
    <w:rsid w:val="00D97F82"/>
    <w:rsid w:val="00DA0FBF"/>
    <w:rsid w:val="00DA1968"/>
    <w:rsid w:val="00DA2734"/>
    <w:rsid w:val="00DA2B4A"/>
    <w:rsid w:val="00DA2F8C"/>
    <w:rsid w:val="00DA3359"/>
    <w:rsid w:val="00DA3943"/>
    <w:rsid w:val="00DA41BF"/>
    <w:rsid w:val="00DA4B11"/>
    <w:rsid w:val="00DA4D3B"/>
    <w:rsid w:val="00DA5280"/>
    <w:rsid w:val="00DA5708"/>
    <w:rsid w:val="00DA6FB2"/>
    <w:rsid w:val="00DA7073"/>
    <w:rsid w:val="00DA7440"/>
    <w:rsid w:val="00DA75C2"/>
    <w:rsid w:val="00DA78F2"/>
    <w:rsid w:val="00DA7D26"/>
    <w:rsid w:val="00DA7EED"/>
    <w:rsid w:val="00DB071F"/>
    <w:rsid w:val="00DB1788"/>
    <w:rsid w:val="00DB1F60"/>
    <w:rsid w:val="00DB2F32"/>
    <w:rsid w:val="00DB394A"/>
    <w:rsid w:val="00DB4071"/>
    <w:rsid w:val="00DB46C3"/>
    <w:rsid w:val="00DB4B5D"/>
    <w:rsid w:val="00DB5138"/>
    <w:rsid w:val="00DB51F7"/>
    <w:rsid w:val="00DB537E"/>
    <w:rsid w:val="00DB5587"/>
    <w:rsid w:val="00DB5688"/>
    <w:rsid w:val="00DB56B2"/>
    <w:rsid w:val="00DB5A79"/>
    <w:rsid w:val="00DB70D0"/>
    <w:rsid w:val="00DC0738"/>
    <w:rsid w:val="00DC0BAB"/>
    <w:rsid w:val="00DC12B8"/>
    <w:rsid w:val="00DC288D"/>
    <w:rsid w:val="00DC3524"/>
    <w:rsid w:val="00DC3FFE"/>
    <w:rsid w:val="00DC45AF"/>
    <w:rsid w:val="00DC4840"/>
    <w:rsid w:val="00DC49ED"/>
    <w:rsid w:val="00DC4A45"/>
    <w:rsid w:val="00DC4D7A"/>
    <w:rsid w:val="00DC5015"/>
    <w:rsid w:val="00DC52CB"/>
    <w:rsid w:val="00DC57F6"/>
    <w:rsid w:val="00DC64B3"/>
    <w:rsid w:val="00DC6906"/>
    <w:rsid w:val="00DC697B"/>
    <w:rsid w:val="00DC72D0"/>
    <w:rsid w:val="00DC770F"/>
    <w:rsid w:val="00DC78E5"/>
    <w:rsid w:val="00DD07D9"/>
    <w:rsid w:val="00DD0BE4"/>
    <w:rsid w:val="00DD0E13"/>
    <w:rsid w:val="00DD11DC"/>
    <w:rsid w:val="00DD1431"/>
    <w:rsid w:val="00DD155A"/>
    <w:rsid w:val="00DD1594"/>
    <w:rsid w:val="00DD1D3E"/>
    <w:rsid w:val="00DD2034"/>
    <w:rsid w:val="00DD23F8"/>
    <w:rsid w:val="00DD26B5"/>
    <w:rsid w:val="00DD2FD0"/>
    <w:rsid w:val="00DD3B6F"/>
    <w:rsid w:val="00DD4278"/>
    <w:rsid w:val="00DD42E5"/>
    <w:rsid w:val="00DD468D"/>
    <w:rsid w:val="00DD480A"/>
    <w:rsid w:val="00DD4B24"/>
    <w:rsid w:val="00DD4B5F"/>
    <w:rsid w:val="00DD5529"/>
    <w:rsid w:val="00DD6828"/>
    <w:rsid w:val="00DD69C8"/>
    <w:rsid w:val="00DD70BA"/>
    <w:rsid w:val="00DD76D6"/>
    <w:rsid w:val="00DD781F"/>
    <w:rsid w:val="00DD78CE"/>
    <w:rsid w:val="00DD7EB3"/>
    <w:rsid w:val="00DE026E"/>
    <w:rsid w:val="00DE2EDC"/>
    <w:rsid w:val="00DE38E9"/>
    <w:rsid w:val="00DE4042"/>
    <w:rsid w:val="00DE48CA"/>
    <w:rsid w:val="00DE4D76"/>
    <w:rsid w:val="00DE5841"/>
    <w:rsid w:val="00DE5BC8"/>
    <w:rsid w:val="00DE6068"/>
    <w:rsid w:val="00DE6899"/>
    <w:rsid w:val="00DE7021"/>
    <w:rsid w:val="00DE794F"/>
    <w:rsid w:val="00DE7CBD"/>
    <w:rsid w:val="00DF02AD"/>
    <w:rsid w:val="00DF06D6"/>
    <w:rsid w:val="00DF0C3B"/>
    <w:rsid w:val="00DF0D79"/>
    <w:rsid w:val="00DF1C22"/>
    <w:rsid w:val="00DF2CD3"/>
    <w:rsid w:val="00DF3A98"/>
    <w:rsid w:val="00DF4839"/>
    <w:rsid w:val="00DF504C"/>
    <w:rsid w:val="00DF5844"/>
    <w:rsid w:val="00DF7238"/>
    <w:rsid w:val="00DF738E"/>
    <w:rsid w:val="00DF7C7E"/>
    <w:rsid w:val="00DF7E97"/>
    <w:rsid w:val="00E000D8"/>
    <w:rsid w:val="00E015D4"/>
    <w:rsid w:val="00E01FE4"/>
    <w:rsid w:val="00E0249D"/>
    <w:rsid w:val="00E02AB0"/>
    <w:rsid w:val="00E03147"/>
    <w:rsid w:val="00E03379"/>
    <w:rsid w:val="00E035E1"/>
    <w:rsid w:val="00E03871"/>
    <w:rsid w:val="00E04004"/>
    <w:rsid w:val="00E040DC"/>
    <w:rsid w:val="00E04256"/>
    <w:rsid w:val="00E0425F"/>
    <w:rsid w:val="00E04F47"/>
    <w:rsid w:val="00E04FE3"/>
    <w:rsid w:val="00E05384"/>
    <w:rsid w:val="00E059D4"/>
    <w:rsid w:val="00E05B59"/>
    <w:rsid w:val="00E072BC"/>
    <w:rsid w:val="00E0779B"/>
    <w:rsid w:val="00E07A3D"/>
    <w:rsid w:val="00E07DC0"/>
    <w:rsid w:val="00E07F1B"/>
    <w:rsid w:val="00E119D7"/>
    <w:rsid w:val="00E119DC"/>
    <w:rsid w:val="00E11D1F"/>
    <w:rsid w:val="00E12398"/>
    <w:rsid w:val="00E126A5"/>
    <w:rsid w:val="00E1273F"/>
    <w:rsid w:val="00E12893"/>
    <w:rsid w:val="00E131B5"/>
    <w:rsid w:val="00E131B6"/>
    <w:rsid w:val="00E147BD"/>
    <w:rsid w:val="00E14AE7"/>
    <w:rsid w:val="00E16122"/>
    <w:rsid w:val="00E161DD"/>
    <w:rsid w:val="00E16693"/>
    <w:rsid w:val="00E1681F"/>
    <w:rsid w:val="00E16BE1"/>
    <w:rsid w:val="00E17431"/>
    <w:rsid w:val="00E17579"/>
    <w:rsid w:val="00E179DF"/>
    <w:rsid w:val="00E17AF4"/>
    <w:rsid w:val="00E17B04"/>
    <w:rsid w:val="00E17D7C"/>
    <w:rsid w:val="00E21035"/>
    <w:rsid w:val="00E213D5"/>
    <w:rsid w:val="00E21F5B"/>
    <w:rsid w:val="00E2246A"/>
    <w:rsid w:val="00E225C4"/>
    <w:rsid w:val="00E22D79"/>
    <w:rsid w:val="00E2390E"/>
    <w:rsid w:val="00E241FF"/>
    <w:rsid w:val="00E2461A"/>
    <w:rsid w:val="00E246C3"/>
    <w:rsid w:val="00E246E3"/>
    <w:rsid w:val="00E250E2"/>
    <w:rsid w:val="00E27120"/>
    <w:rsid w:val="00E27459"/>
    <w:rsid w:val="00E27564"/>
    <w:rsid w:val="00E2781D"/>
    <w:rsid w:val="00E2791C"/>
    <w:rsid w:val="00E301EC"/>
    <w:rsid w:val="00E30749"/>
    <w:rsid w:val="00E30D0F"/>
    <w:rsid w:val="00E318CF"/>
    <w:rsid w:val="00E32467"/>
    <w:rsid w:val="00E32BD2"/>
    <w:rsid w:val="00E3444F"/>
    <w:rsid w:val="00E348D8"/>
    <w:rsid w:val="00E35B14"/>
    <w:rsid w:val="00E35E00"/>
    <w:rsid w:val="00E362DF"/>
    <w:rsid w:val="00E36649"/>
    <w:rsid w:val="00E36925"/>
    <w:rsid w:val="00E36CBB"/>
    <w:rsid w:val="00E372B7"/>
    <w:rsid w:val="00E374DA"/>
    <w:rsid w:val="00E377E2"/>
    <w:rsid w:val="00E37DEA"/>
    <w:rsid w:val="00E40380"/>
    <w:rsid w:val="00E4050E"/>
    <w:rsid w:val="00E40A6F"/>
    <w:rsid w:val="00E41ABC"/>
    <w:rsid w:val="00E42119"/>
    <w:rsid w:val="00E426FC"/>
    <w:rsid w:val="00E427B8"/>
    <w:rsid w:val="00E42BD6"/>
    <w:rsid w:val="00E42F82"/>
    <w:rsid w:val="00E43462"/>
    <w:rsid w:val="00E434F7"/>
    <w:rsid w:val="00E43B52"/>
    <w:rsid w:val="00E4441B"/>
    <w:rsid w:val="00E449AB"/>
    <w:rsid w:val="00E44E03"/>
    <w:rsid w:val="00E44F6C"/>
    <w:rsid w:val="00E45DF1"/>
    <w:rsid w:val="00E45F6D"/>
    <w:rsid w:val="00E461FA"/>
    <w:rsid w:val="00E463B5"/>
    <w:rsid w:val="00E464AB"/>
    <w:rsid w:val="00E466D1"/>
    <w:rsid w:val="00E46859"/>
    <w:rsid w:val="00E46BFA"/>
    <w:rsid w:val="00E46FA9"/>
    <w:rsid w:val="00E4756A"/>
    <w:rsid w:val="00E476CF"/>
    <w:rsid w:val="00E47EA9"/>
    <w:rsid w:val="00E500AC"/>
    <w:rsid w:val="00E50868"/>
    <w:rsid w:val="00E51AD2"/>
    <w:rsid w:val="00E51C5A"/>
    <w:rsid w:val="00E51E8D"/>
    <w:rsid w:val="00E539C4"/>
    <w:rsid w:val="00E53F6C"/>
    <w:rsid w:val="00E54641"/>
    <w:rsid w:val="00E54B02"/>
    <w:rsid w:val="00E55703"/>
    <w:rsid w:val="00E55900"/>
    <w:rsid w:val="00E55EB5"/>
    <w:rsid w:val="00E5605C"/>
    <w:rsid w:val="00E56597"/>
    <w:rsid w:val="00E56717"/>
    <w:rsid w:val="00E56860"/>
    <w:rsid w:val="00E5690C"/>
    <w:rsid w:val="00E56AE5"/>
    <w:rsid w:val="00E57383"/>
    <w:rsid w:val="00E57767"/>
    <w:rsid w:val="00E57799"/>
    <w:rsid w:val="00E57898"/>
    <w:rsid w:val="00E578D3"/>
    <w:rsid w:val="00E57927"/>
    <w:rsid w:val="00E60084"/>
    <w:rsid w:val="00E600B2"/>
    <w:rsid w:val="00E602FA"/>
    <w:rsid w:val="00E608A9"/>
    <w:rsid w:val="00E60BFC"/>
    <w:rsid w:val="00E60E7F"/>
    <w:rsid w:val="00E61157"/>
    <w:rsid w:val="00E611AA"/>
    <w:rsid w:val="00E61BDF"/>
    <w:rsid w:val="00E61DB0"/>
    <w:rsid w:val="00E62119"/>
    <w:rsid w:val="00E6220F"/>
    <w:rsid w:val="00E62EF4"/>
    <w:rsid w:val="00E62F84"/>
    <w:rsid w:val="00E6473C"/>
    <w:rsid w:val="00E647A1"/>
    <w:rsid w:val="00E650C7"/>
    <w:rsid w:val="00E667BC"/>
    <w:rsid w:val="00E6682C"/>
    <w:rsid w:val="00E67054"/>
    <w:rsid w:val="00E67965"/>
    <w:rsid w:val="00E70A50"/>
    <w:rsid w:val="00E715A4"/>
    <w:rsid w:val="00E7174B"/>
    <w:rsid w:val="00E723A6"/>
    <w:rsid w:val="00E7276F"/>
    <w:rsid w:val="00E727B9"/>
    <w:rsid w:val="00E72E56"/>
    <w:rsid w:val="00E73B5F"/>
    <w:rsid w:val="00E73E29"/>
    <w:rsid w:val="00E73EA7"/>
    <w:rsid w:val="00E744CA"/>
    <w:rsid w:val="00E746E3"/>
    <w:rsid w:val="00E74A5C"/>
    <w:rsid w:val="00E74B8A"/>
    <w:rsid w:val="00E74F08"/>
    <w:rsid w:val="00E754B3"/>
    <w:rsid w:val="00E7602A"/>
    <w:rsid w:val="00E7679F"/>
    <w:rsid w:val="00E76B7A"/>
    <w:rsid w:val="00E77381"/>
    <w:rsid w:val="00E77DDB"/>
    <w:rsid w:val="00E77E47"/>
    <w:rsid w:val="00E77F68"/>
    <w:rsid w:val="00E80352"/>
    <w:rsid w:val="00E8107C"/>
    <w:rsid w:val="00E8193E"/>
    <w:rsid w:val="00E83481"/>
    <w:rsid w:val="00E83F40"/>
    <w:rsid w:val="00E840F1"/>
    <w:rsid w:val="00E846CD"/>
    <w:rsid w:val="00E84FC1"/>
    <w:rsid w:val="00E85C67"/>
    <w:rsid w:val="00E90CA0"/>
    <w:rsid w:val="00E90DFD"/>
    <w:rsid w:val="00E91068"/>
    <w:rsid w:val="00E92440"/>
    <w:rsid w:val="00E92693"/>
    <w:rsid w:val="00E931E4"/>
    <w:rsid w:val="00E93D47"/>
    <w:rsid w:val="00E94BDE"/>
    <w:rsid w:val="00E952E4"/>
    <w:rsid w:val="00E95622"/>
    <w:rsid w:val="00E95F4F"/>
    <w:rsid w:val="00E96DB4"/>
    <w:rsid w:val="00E96E7B"/>
    <w:rsid w:val="00EA0F4B"/>
    <w:rsid w:val="00EA1388"/>
    <w:rsid w:val="00EA196A"/>
    <w:rsid w:val="00EA214B"/>
    <w:rsid w:val="00EA248B"/>
    <w:rsid w:val="00EA328F"/>
    <w:rsid w:val="00EA32BC"/>
    <w:rsid w:val="00EA35B2"/>
    <w:rsid w:val="00EA408C"/>
    <w:rsid w:val="00EA41DE"/>
    <w:rsid w:val="00EA438D"/>
    <w:rsid w:val="00EA4901"/>
    <w:rsid w:val="00EA49A1"/>
    <w:rsid w:val="00EA5841"/>
    <w:rsid w:val="00EA6D1F"/>
    <w:rsid w:val="00EA6DE1"/>
    <w:rsid w:val="00EA7437"/>
    <w:rsid w:val="00EA76EF"/>
    <w:rsid w:val="00EA7F9B"/>
    <w:rsid w:val="00EB078F"/>
    <w:rsid w:val="00EB1D3F"/>
    <w:rsid w:val="00EB1E8D"/>
    <w:rsid w:val="00EB200B"/>
    <w:rsid w:val="00EB215B"/>
    <w:rsid w:val="00EB37F1"/>
    <w:rsid w:val="00EB388B"/>
    <w:rsid w:val="00EB38AF"/>
    <w:rsid w:val="00EB4002"/>
    <w:rsid w:val="00EB461E"/>
    <w:rsid w:val="00EB4CE8"/>
    <w:rsid w:val="00EB5DAB"/>
    <w:rsid w:val="00EB5E29"/>
    <w:rsid w:val="00EB61A4"/>
    <w:rsid w:val="00EB6697"/>
    <w:rsid w:val="00EB6821"/>
    <w:rsid w:val="00EB6A71"/>
    <w:rsid w:val="00EB6B32"/>
    <w:rsid w:val="00EB6C0E"/>
    <w:rsid w:val="00EB76E1"/>
    <w:rsid w:val="00EB7786"/>
    <w:rsid w:val="00EB7BE5"/>
    <w:rsid w:val="00EC09D1"/>
    <w:rsid w:val="00EC14C9"/>
    <w:rsid w:val="00EC1559"/>
    <w:rsid w:val="00EC15D4"/>
    <w:rsid w:val="00EC1A26"/>
    <w:rsid w:val="00EC3075"/>
    <w:rsid w:val="00EC3D31"/>
    <w:rsid w:val="00EC3D89"/>
    <w:rsid w:val="00EC4BE3"/>
    <w:rsid w:val="00EC4C68"/>
    <w:rsid w:val="00EC52E1"/>
    <w:rsid w:val="00EC5583"/>
    <w:rsid w:val="00EC57AD"/>
    <w:rsid w:val="00EC585A"/>
    <w:rsid w:val="00EC5F63"/>
    <w:rsid w:val="00EC64C8"/>
    <w:rsid w:val="00EC64CF"/>
    <w:rsid w:val="00EC7506"/>
    <w:rsid w:val="00EC760F"/>
    <w:rsid w:val="00ED0572"/>
    <w:rsid w:val="00ED0A07"/>
    <w:rsid w:val="00ED1555"/>
    <w:rsid w:val="00ED1AD2"/>
    <w:rsid w:val="00ED1E98"/>
    <w:rsid w:val="00ED1F38"/>
    <w:rsid w:val="00ED2102"/>
    <w:rsid w:val="00ED2B76"/>
    <w:rsid w:val="00ED3101"/>
    <w:rsid w:val="00ED36BE"/>
    <w:rsid w:val="00ED3893"/>
    <w:rsid w:val="00ED4769"/>
    <w:rsid w:val="00ED4C75"/>
    <w:rsid w:val="00ED5749"/>
    <w:rsid w:val="00ED6B69"/>
    <w:rsid w:val="00ED6D33"/>
    <w:rsid w:val="00ED7169"/>
    <w:rsid w:val="00ED7625"/>
    <w:rsid w:val="00ED7A0E"/>
    <w:rsid w:val="00EE01AE"/>
    <w:rsid w:val="00EE04BF"/>
    <w:rsid w:val="00EE0822"/>
    <w:rsid w:val="00EE1F4C"/>
    <w:rsid w:val="00EE280D"/>
    <w:rsid w:val="00EE2FAD"/>
    <w:rsid w:val="00EE47C3"/>
    <w:rsid w:val="00EE4F1C"/>
    <w:rsid w:val="00EE5499"/>
    <w:rsid w:val="00EE55B2"/>
    <w:rsid w:val="00EE69A2"/>
    <w:rsid w:val="00EF1246"/>
    <w:rsid w:val="00EF127F"/>
    <w:rsid w:val="00EF1B05"/>
    <w:rsid w:val="00EF1B34"/>
    <w:rsid w:val="00EF1C4F"/>
    <w:rsid w:val="00EF1E5E"/>
    <w:rsid w:val="00EF258B"/>
    <w:rsid w:val="00EF2B45"/>
    <w:rsid w:val="00EF354F"/>
    <w:rsid w:val="00EF391B"/>
    <w:rsid w:val="00EF3C4F"/>
    <w:rsid w:val="00EF3D19"/>
    <w:rsid w:val="00EF3D8C"/>
    <w:rsid w:val="00EF4181"/>
    <w:rsid w:val="00EF424A"/>
    <w:rsid w:val="00EF49B0"/>
    <w:rsid w:val="00EF4E2C"/>
    <w:rsid w:val="00EF5518"/>
    <w:rsid w:val="00EF5DCC"/>
    <w:rsid w:val="00EF62EA"/>
    <w:rsid w:val="00EF6323"/>
    <w:rsid w:val="00EF6691"/>
    <w:rsid w:val="00EF7482"/>
    <w:rsid w:val="00EF75E3"/>
    <w:rsid w:val="00EF77D5"/>
    <w:rsid w:val="00EF79A7"/>
    <w:rsid w:val="00EF7DE8"/>
    <w:rsid w:val="00F001D0"/>
    <w:rsid w:val="00F0113B"/>
    <w:rsid w:val="00F013A2"/>
    <w:rsid w:val="00F019E8"/>
    <w:rsid w:val="00F039E1"/>
    <w:rsid w:val="00F0451A"/>
    <w:rsid w:val="00F048B8"/>
    <w:rsid w:val="00F04B57"/>
    <w:rsid w:val="00F05131"/>
    <w:rsid w:val="00F061B5"/>
    <w:rsid w:val="00F06545"/>
    <w:rsid w:val="00F06988"/>
    <w:rsid w:val="00F074BE"/>
    <w:rsid w:val="00F07CC1"/>
    <w:rsid w:val="00F07E72"/>
    <w:rsid w:val="00F10281"/>
    <w:rsid w:val="00F107A4"/>
    <w:rsid w:val="00F109A3"/>
    <w:rsid w:val="00F11004"/>
    <w:rsid w:val="00F12463"/>
    <w:rsid w:val="00F12D09"/>
    <w:rsid w:val="00F12F24"/>
    <w:rsid w:val="00F13400"/>
    <w:rsid w:val="00F13582"/>
    <w:rsid w:val="00F144ED"/>
    <w:rsid w:val="00F148C8"/>
    <w:rsid w:val="00F1502E"/>
    <w:rsid w:val="00F15A4E"/>
    <w:rsid w:val="00F15CDD"/>
    <w:rsid w:val="00F160B6"/>
    <w:rsid w:val="00F1612D"/>
    <w:rsid w:val="00F1648F"/>
    <w:rsid w:val="00F165F8"/>
    <w:rsid w:val="00F16626"/>
    <w:rsid w:val="00F1682A"/>
    <w:rsid w:val="00F16F4D"/>
    <w:rsid w:val="00F17185"/>
    <w:rsid w:val="00F17FB8"/>
    <w:rsid w:val="00F202A3"/>
    <w:rsid w:val="00F208D9"/>
    <w:rsid w:val="00F20C3C"/>
    <w:rsid w:val="00F20EDA"/>
    <w:rsid w:val="00F212C0"/>
    <w:rsid w:val="00F212F1"/>
    <w:rsid w:val="00F22584"/>
    <w:rsid w:val="00F22645"/>
    <w:rsid w:val="00F22F40"/>
    <w:rsid w:val="00F2326D"/>
    <w:rsid w:val="00F238C5"/>
    <w:rsid w:val="00F23ACD"/>
    <w:rsid w:val="00F23EFC"/>
    <w:rsid w:val="00F23FCD"/>
    <w:rsid w:val="00F253D3"/>
    <w:rsid w:val="00F256E9"/>
    <w:rsid w:val="00F26CCF"/>
    <w:rsid w:val="00F30867"/>
    <w:rsid w:val="00F30CCE"/>
    <w:rsid w:val="00F31152"/>
    <w:rsid w:val="00F31D77"/>
    <w:rsid w:val="00F31EB0"/>
    <w:rsid w:val="00F32543"/>
    <w:rsid w:val="00F32632"/>
    <w:rsid w:val="00F326A8"/>
    <w:rsid w:val="00F32CCD"/>
    <w:rsid w:val="00F3357F"/>
    <w:rsid w:val="00F33905"/>
    <w:rsid w:val="00F34513"/>
    <w:rsid w:val="00F34A95"/>
    <w:rsid w:val="00F37402"/>
    <w:rsid w:val="00F402D4"/>
    <w:rsid w:val="00F403B8"/>
    <w:rsid w:val="00F404E4"/>
    <w:rsid w:val="00F40749"/>
    <w:rsid w:val="00F40C91"/>
    <w:rsid w:val="00F4194B"/>
    <w:rsid w:val="00F41A06"/>
    <w:rsid w:val="00F41AF7"/>
    <w:rsid w:val="00F41D76"/>
    <w:rsid w:val="00F41FEA"/>
    <w:rsid w:val="00F42511"/>
    <w:rsid w:val="00F42778"/>
    <w:rsid w:val="00F43FC2"/>
    <w:rsid w:val="00F444AC"/>
    <w:rsid w:val="00F4479D"/>
    <w:rsid w:val="00F44860"/>
    <w:rsid w:val="00F450D7"/>
    <w:rsid w:val="00F452E5"/>
    <w:rsid w:val="00F45BCA"/>
    <w:rsid w:val="00F461AD"/>
    <w:rsid w:val="00F46390"/>
    <w:rsid w:val="00F46989"/>
    <w:rsid w:val="00F46CAD"/>
    <w:rsid w:val="00F472E5"/>
    <w:rsid w:val="00F47BEA"/>
    <w:rsid w:val="00F504E9"/>
    <w:rsid w:val="00F51585"/>
    <w:rsid w:val="00F52118"/>
    <w:rsid w:val="00F5291B"/>
    <w:rsid w:val="00F546A7"/>
    <w:rsid w:val="00F54E17"/>
    <w:rsid w:val="00F55557"/>
    <w:rsid w:val="00F55CC5"/>
    <w:rsid w:val="00F563E1"/>
    <w:rsid w:val="00F565EA"/>
    <w:rsid w:val="00F56F3F"/>
    <w:rsid w:val="00F57338"/>
    <w:rsid w:val="00F57C2B"/>
    <w:rsid w:val="00F57ED5"/>
    <w:rsid w:val="00F610D3"/>
    <w:rsid w:val="00F61464"/>
    <w:rsid w:val="00F616BE"/>
    <w:rsid w:val="00F6267F"/>
    <w:rsid w:val="00F63BC1"/>
    <w:rsid w:val="00F63E49"/>
    <w:rsid w:val="00F64260"/>
    <w:rsid w:val="00F64479"/>
    <w:rsid w:val="00F6454C"/>
    <w:rsid w:val="00F64B50"/>
    <w:rsid w:val="00F6536B"/>
    <w:rsid w:val="00F674C1"/>
    <w:rsid w:val="00F67562"/>
    <w:rsid w:val="00F703A1"/>
    <w:rsid w:val="00F704AA"/>
    <w:rsid w:val="00F70673"/>
    <w:rsid w:val="00F714DD"/>
    <w:rsid w:val="00F724DD"/>
    <w:rsid w:val="00F7250A"/>
    <w:rsid w:val="00F72A57"/>
    <w:rsid w:val="00F72DBA"/>
    <w:rsid w:val="00F738E4"/>
    <w:rsid w:val="00F73AD2"/>
    <w:rsid w:val="00F74455"/>
    <w:rsid w:val="00F751EE"/>
    <w:rsid w:val="00F752B4"/>
    <w:rsid w:val="00F758EA"/>
    <w:rsid w:val="00F75BA9"/>
    <w:rsid w:val="00F761D0"/>
    <w:rsid w:val="00F765F6"/>
    <w:rsid w:val="00F7766C"/>
    <w:rsid w:val="00F77CDA"/>
    <w:rsid w:val="00F80079"/>
    <w:rsid w:val="00F81063"/>
    <w:rsid w:val="00F81133"/>
    <w:rsid w:val="00F814EA"/>
    <w:rsid w:val="00F81570"/>
    <w:rsid w:val="00F82BF1"/>
    <w:rsid w:val="00F82EA4"/>
    <w:rsid w:val="00F82F5C"/>
    <w:rsid w:val="00F83642"/>
    <w:rsid w:val="00F83761"/>
    <w:rsid w:val="00F83F4C"/>
    <w:rsid w:val="00F844AD"/>
    <w:rsid w:val="00F8546D"/>
    <w:rsid w:val="00F858B8"/>
    <w:rsid w:val="00F859A1"/>
    <w:rsid w:val="00F85E92"/>
    <w:rsid w:val="00F8601A"/>
    <w:rsid w:val="00F86FBF"/>
    <w:rsid w:val="00F8731A"/>
    <w:rsid w:val="00F90F85"/>
    <w:rsid w:val="00F91FC7"/>
    <w:rsid w:val="00F922BC"/>
    <w:rsid w:val="00F9258E"/>
    <w:rsid w:val="00F92BEA"/>
    <w:rsid w:val="00F93ADD"/>
    <w:rsid w:val="00F94029"/>
    <w:rsid w:val="00F94685"/>
    <w:rsid w:val="00F94ABE"/>
    <w:rsid w:val="00F94AC3"/>
    <w:rsid w:val="00F94E65"/>
    <w:rsid w:val="00F96003"/>
    <w:rsid w:val="00F964E7"/>
    <w:rsid w:val="00F975E5"/>
    <w:rsid w:val="00F97B0F"/>
    <w:rsid w:val="00FA0A12"/>
    <w:rsid w:val="00FA0D7E"/>
    <w:rsid w:val="00FA159E"/>
    <w:rsid w:val="00FA19DF"/>
    <w:rsid w:val="00FA1C0B"/>
    <w:rsid w:val="00FA1E68"/>
    <w:rsid w:val="00FA27C9"/>
    <w:rsid w:val="00FA2968"/>
    <w:rsid w:val="00FA40BA"/>
    <w:rsid w:val="00FA6552"/>
    <w:rsid w:val="00FA68AE"/>
    <w:rsid w:val="00FA6DC9"/>
    <w:rsid w:val="00FA7113"/>
    <w:rsid w:val="00FA744C"/>
    <w:rsid w:val="00FA7578"/>
    <w:rsid w:val="00FA75FD"/>
    <w:rsid w:val="00FA77CA"/>
    <w:rsid w:val="00FB00A6"/>
    <w:rsid w:val="00FB00A8"/>
    <w:rsid w:val="00FB00B7"/>
    <w:rsid w:val="00FB088D"/>
    <w:rsid w:val="00FB0D93"/>
    <w:rsid w:val="00FB118F"/>
    <w:rsid w:val="00FB1512"/>
    <w:rsid w:val="00FB19AE"/>
    <w:rsid w:val="00FB26F0"/>
    <w:rsid w:val="00FB368D"/>
    <w:rsid w:val="00FB3842"/>
    <w:rsid w:val="00FB39D7"/>
    <w:rsid w:val="00FB3A3D"/>
    <w:rsid w:val="00FB46F1"/>
    <w:rsid w:val="00FB4B8E"/>
    <w:rsid w:val="00FB4DDB"/>
    <w:rsid w:val="00FB53EB"/>
    <w:rsid w:val="00FB5639"/>
    <w:rsid w:val="00FB5A30"/>
    <w:rsid w:val="00FB5B74"/>
    <w:rsid w:val="00FB5EBB"/>
    <w:rsid w:val="00FB67E4"/>
    <w:rsid w:val="00FB6AE1"/>
    <w:rsid w:val="00FB702E"/>
    <w:rsid w:val="00FB7710"/>
    <w:rsid w:val="00FC04C1"/>
    <w:rsid w:val="00FC101D"/>
    <w:rsid w:val="00FC12FB"/>
    <w:rsid w:val="00FC1955"/>
    <w:rsid w:val="00FC22A4"/>
    <w:rsid w:val="00FC2403"/>
    <w:rsid w:val="00FC257A"/>
    <w:rsid w:val="00FC3591"/>
    <w:rsid w:val="00FC450F"/>
    <w:rsid w:val="00FC4847"/>
    <w:rsid w:val="00FC4B8D"/>
    <w:rsid w:val="00FC4CDD"/>
    <w:rsid w:val="00FC523C"/>
    <w:rsid w:val="00FC7821"/>
    <w:rsid w:val="00FC7D17"/>
    <w:rsid w:val="00FD0064"/>
    <w:rsid w:val="00FD02C4"/>
    <w:rsid w:val="00FD034D"/>
    <w:rsid w:val="00FD051C"/>
    <w:rsid w:val="00FD0700"/>
    <w:rsid w:val="00FD08BE"/>
    <w:rsid w:val="00FD0BBE"/>
    <w:rsid w:val="00FD1256"/>
    <w:rsid w:val="00FD18AE"/>
    <w:rsid w:val="00FD19D0"/>
    <w:rsid w:val="00FD247C"/>
    <w:rsid w:val="00FD263E"/>
    <w:rsid w:val="00FD31A0"/>
    <w:rsid w:val="00FD325E"/>
    <w:rsid w:val="00FD3290"/>
    <w:rsid w:val="00FD4209"/>
    <w:rsid w:val="00FD4822"/>
    <w:rsid w:val="00FD5573"/>
    <w:rsid w:val="00FD7172"/>
    <w:rsid w:val="00FD73EA"/>
    <w:rsid w:val="00FD7EE5"/>
    <w:rsid w:val="00FE1730"/>
    <w:rsid w:val="00FE1F66"/>
    <w:rsid w:val="00FE3449"/>
    <w:rsid w:val="00FE3B62"/>
    <w:rsid w:val="00FE3BC2"/>
    <w:rsid w:val="00FE4772"/>
    <w:rsid w:val="00FE6126"/>
    <w:rsid w:val="00FE6C97"/>
    <w:rsid w:val="00FE71E0"/>
    <w:rsid w:val="00FE76E9"/>
    <w:rsid w:val="00FE796C"/>
    <w:rsid w:val="00FE79E4"/>
    <w:rsid w:val="00FE7F85"/>
    <w:rsid w:val="00FF0842"/>
    <w:rsid w:val="00FF0A0E"/>
    <w:rsid w:val="00FF0BD6"/>
    <w:rsid w:val="00FF0BE8"/>
    <w:rsid w:val="00FF0CCF"/>
    <w:rsid w:val="00FF2E32"/>
    <w:rsid w:val="00FF3F0F"/>
    <w:rsid w:val="00FF471B"/>
    <w:rsid w:val="00FF4E0D"/>
    <w:rsid w:val="00FF5268"/>
    <w:rsid w:val="00FF5352"/>
    <w:rsid w:val="00FF53ED"/>
    <w:rsid w:val="00FF5477"/>
    <w:rsid w:val="00FF558F"/>
    <w:rsid w:val="00FF6053"/>
    <w:rsid w:val="00FF6CD6"/>
    <w:rsid w:val="00FF7367"/>
    <w:rsid w:val="00FF7579"/>
    <w:rsid w:val="00FF7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ff89"/>
    </o:shapedefaults>
    <o:shapelayout v:ext="edit">
      <o:idmap v:ext="edit" data="1"/>
    </o:shapelayout>
  </w:shapeDefaults>
  <w:decimalSymbol w:val=","/>
  <w:listSeparator w:val=";"/>
  <w14:docId w14:val="56246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30B0"/>
    <w:pPr>
      <w:spacing w:after="200" w:line="276" w:lineRule="auto"/>
    </w:pPr>
    <w:rPr>
      <w:rFonts w:ascii="Arial" w:hAnsi="Arial"/>
      <w:sz w:val="22"/>
      <w:szCs w:val="22"/>
      <w:lang w:eastAsia="en-US"/>
    </w:rPr>
  </w:style>
  <w:style w:type="paragraph" w:styleId="1">
    <w:name w:val="heading 1"/>
    <w:aliases w:val="Заголовок 1 Знак Знак,Заголовок 1 Знак Знак Знак,Знак Знак"/>
    <w:basedOn w:val="a0"/>
    <w:next w:val="a0"/>
    <w:link w:val="10"/>
    <w:qFormat/>
    <w:rsid w:val="004B52C3"/>
    <w:pPr>
      <w:keepNext/>
      <w:keepLines/>
      <w:spacing w:before="480" w:after="0"/>
      <w:outlineLvl w:val="0"/>
    </w:pPr>
    <w:rPr>
      <w:rFonts w:ascii="Cambria" w:eastAsia="Times New Roman" w:hAnsi="Cambria"/>
      <w:b/>
      <w:bCs/>
      <w:color w:val="365F91"/>
      <w:sz w:val="28"/>
      <w:szCs w:val="28"/>
      <w:lang w:val="x-none" w:eastAsia="x-none"/>
    </w:rPr>
  </w:style>
  <w:style w:type="paragraph" w:styleId="2">
    <w:name w:val="heading 2"/>
    <w:aliases w:val="Знак2 Знак,Знак2,Знак2 Знак Знак Знак,Знак2 Знак1,ГЛАВА,Заголовок 2 Знак1,Заголовок 2 Знак Знак"/>
    <w:basedOn w:val="a0"/>
    <w:next w:val="a0"/>
    <w:link w:val="20"/>
    <w:uiPriority w:val="9"/>
    <w:qFormat/>
    <w:rsid w:val="003B53A0"/>
    <w:pPr>
      <w:keepNext/>
      <w:keepLines/>
      <w:spacing w:before="120" w:after="120" w:line="300" w:lineRule="auto"/>
      <w:outlineLvl w:val="1"/>
    </w:pPr>
    <w:rPr>
      <w:rFonts w:eastAsia="Times New Roman"/>
      <w:b/>
      <w:bCs/>
      <w:caps/>
      <w:sz w:val="24"/>
      <w:szCs w:val="26"/>
      <w:lang w:val="x-none" w:eastAsia="x-none"/>
    </w:rPr>
  </w:style>
  <w:style w:type="paragraph" w:styleId="3">
    <w:name w:val="heading 3"/>
    <w:aliases w:val="Знак3 Знак,Знак3,Знак3 Знак Знак Знак,ПодЗаголовок, Знак, Знак3"/>
    <w:basedOn w:val="a0"/>
    <w:next w:val="a0"/>
    <w:link w:val="30"/>
    <w:unhideWhenUsed/>
    <w:qFormat/>
    <w:rsid w:val="00D669C6"/>
    <w:pPr>
      <w:keepNext/>
      <w:spacing w:before="240" w:after="60"/>
      <w:outlineLvl w:val="2"/>
    </w:pPr>
    <w:rPr>
      <w:rFonts w:ascii="Cambria" w:eastAsia="Times New Roman" w:hAnsi="Cambria"/>
      <w:b/>
      <w:bCs/>
      <w:sz w:val="26"/>
      <w:szCs w:val="26"/>
    </w:rPr>
  </w:style>
  <w:style w:type="paragraph" w:styleId="4">
    <w:name w:val="heading 4"/>
    <w:basedOn w:val="a0"/>
    <w:next w:val="a0"/>
    <w:link w:val="40"/>
    <w:unhideWhenUsed/>
    <w:qFormat/>
    <w:rsid w:val="005C7636"/>
    <w:pPr>
      <w:keepNext/>
      <w:spacing w:before="240" w:after="60"/>
      <w:outlineLvl w:val="3"/>
    </w:pPr>
    <w:rPr>
      <w:rFonts w:ascii="Calibri" w:eastAsia="Times New Roman" w:hAnsi="Calibri"/>
      <w:b/>
      <w:bCs/>
      <w:sz w:val="28"/>
      <w:szCs w:val="28"/>
    </w:rPr>
  </w:style>
  <w:style w:type="paragraph" w:styleId="5">
    <w:name w:val="heading 5"/>
    <w:basedOn w:val="a0"/>
    <w:next w:val="a0"/>
    <w:link w:val="50"/>
    <w:uiPriority w:val="9"/>
    <w:unhideWhenUsed/>
    <w:qFormat/>
    <w:rsid w:val="00CA279C"/>
    <w:pPr>
      <w:tabs>
        <w:tab w:val="left" w:pos="1701"/>
      </w:tabs>
      <w:spacing w:before="240" w:after="60" w:line="240" w:lineRule="auto"/>
      <w:ind w:firstLine="567"/>
      <w:outlineLvl w:val="4"/>
    </w:pPr>
    <w:rPr>
      <w:rFonts w:ascii="Times New Roman" w:eastAsia="Times New Roman" w:hAnsi="Times New Roman"/>
      <w:b/>
      <w:bCs/>
      <w:iCs/>
      <w:lang w:val="x-none" w:eastAsia="x-none"/>
    </w:rPr>
  </w:style>
  <w:style w:type="paragraph" w:styleId="6">
    <w:name w:val="heading 6"/>
    <w:basedOn w:val="a0"/>
    <w:next w:val="a0"/>
    <w:link w:val="60"/>
    <w:uiPriority w:val="9"/>
    <w:semiHidden/>
    <w:unhideWhenUsed/>
    <w:qFormat/>
    <w:rsid w:val="00CA279C"/>
    <w:pPr>
      <w:spacing w:before="240" w:after="60" w:line="240" w:lineRule="auto"/>
      <w:ind w:firstLine="567"/>
      <w:outlineLvl w:val="5"/>
    </w:pPr>
    <w:rPr>
      <w:rFonts w:ascii="Times New Roman" w:eastAsia="Times New Roman" w:hAnsi="Times New Roman"/>
      <w:b/>
      <w:bCs/>
      <w:lang w:eastAsia="ru-RU"/>
    </w:rPr>
  </w:style>
  <w:style w:type="paragraph" w:styleId="7">
    <w:name w:val="heading 7"/>
    <w:aliases w:val="Заголовок x.x"/>
    <w:basedOn w:val="a0"/>
    <w:next w:val="a0"/>
    <w:link w:val="70"/>
    <w:uiPriority w:val="9"/>
    <w:semiHidden/>
    <w:unhideWhenUsed/>
    <w:qFormat/>
    <w:rsid w:val="00CA279C"/>
    <w:pPr>
      <w:spacing w:before="240" w:after="60" w:line="240" w:lineRule="auto"/>
      <w:ind w:firstLine="567"/>
      <w:outlineLvl w:val="6"/>
    </w:pPr>
    <w:rPr>
      <w:rFonts w:ascii="Times New Roman" w:eastAsia="Times New Roman" w:hAnsi="Times New Roman"/>
      <w:sz w:val="24"/>
      <w:szCs w:val="24"/>
      <w:lang w:eastAsia="ru-RU"/>
    </w:rPr>
  </w:style>
  <w:style w:type="paragraph" w:styleId="8">
    <w:name w:val="heading 8"/>
    <w:basedOn w:val="a0"/>
    <w:next w:val="a0"/>
    <w:link w:val="80"/>
    <w:uiPriority w:val="9"/>
    <w:semiHidden/>
    <w:unhideWhenUsed/>
    <w:qFormat/>
    <w:rsid w:val="00CA279C"/>
    <w:pPr>
      <w:spacing w:before="240" w:after="60" w:line="240" w:lineRule="auto"/>
      <w:ind w:firstLine="567"/>
      <w:outlineLvl w:val="7"/>
    </w:pPr>
    <w:rPr>
      <w:rFonts w:ascii="Times New Roman" w:eastAsia="Times New Roman" w:hAnsi="Times New Roman"/>
      <w:i/>
      <w:iCs/>
      <w:sz w:val="24"/>
      <w:szCs w:val="24"/>
      <w:lang w:eastAsia="ru-RU"/>
    </w:rPr>
  </w:style>
  <w:style w:type="paragraph" w:styleId="9">
    <w:name w:val="heading 9"/>
    <w:basedOn w:val="a0"/>
    <w:next w:val="a0"/>
    <w:link w:val="90"/>
    <w:uiPriority w:val="9"/>
    <w:semiHidden/>
    <w:unhideWhenUsed/>
    <w:qFormat/>
    <w:rsid w:val="00CA279C"/>
    <w:pPr>
      <w:spacing w:before="240" w:after="60" w:line="240" w:lineRule="auto"/>
      <w:ind w:firstLine="567"/>
      <w:outlineLvl w:val="8"/>
    </w:pPr>
    <w:rPr>
      <w:rFonts w:eastAsia="Times New Roman"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 Знак4,Знак4, Знак8,ВерхКолонтитул"/>
    <w:basedOn w:val="a0"/>
    <w:link w:val="a5"/>
    <w:uiPriority w:val="99"/>
    <w:unhideWhenUsed/>
    <w:rsid w:val="00F10281"/>
    <w:pPr>
      <w:tabs>
        <w:tab w:val="center" w:pos="4677"/>
        <w:tab w:val="right" w:pos="9355"/>
      </w:tabs>
      <w:spacing w:after="0" w:line="240" w:lineRule="auto"/>
    </w:pPr>
  </w:style>
  <w:style w:type="character" w:customStyle="1" w:styleId="a5">
    <w:name w:val="Верхний колонтитул Знак"/>
    <w:aliases w:val=" Знак4 Знак,Знак4 Знак, Знак8 Знак,ВерхКолонтитул Знак"/>
    <w:basedOn w:val="a1"/>
    <w:link w:val="a4"/>
    <w:uiPriority w:val="99"/>
    <w:rsid w:val="00F10281"/>
  </w:style>
  <w:style w:type="paragraph" w:styleId="a6">
    <w:name w:val="footer"/>
    <w:basedOn w:val="a0"/>
    <w:link w:val="a7"/>
    <w:uiPriority w:val="99"/>
    <w:unhideWhenUsed/>
    <w:rsid w:val="00F10281"/>
    <w:pPr>
      <w:tabs>
        <w:tab w:val="center" w:pos="4677"/>
        <w:tab w:val="right" w:pos="9355"/>
      </w:tabs>
      <w:spacing w:after="0" w:line="240" w:lineRule="auto"/>
    </w:pPr>
  </w:style>
  <w:style w:type="character" w:customStyle="1" w:styleId="a7">
    <w:name w:val="Нижний колонтитул Знак"/>
    <w:basedOn w:val="a1"/>
    <w:link w:val="a6"/>
    <w:uiPriority w:val="99"/>
    <w:rsid w:val="00F10281"/>
  </w:style>
  <w:style w:type="paragraph" w:styleId="a8">
    <w:name w:val="Balloon Text"/>
    <w:basedOn w:val="a0"/>
    <w:link w:val="a9"/>
    <w:uiPriority w:val="99"/>
    <w:unhideWhenUsed/>
    <w:rsid w:val="00F10281"/>
    <w:pPr>
      <w:spacing w:after="0" w:line="240" w:lineRule="auto"/>
    </w:pPr>
    <w:rPr>
      <w:rFonts w:ascii="Tahoma" w:hAnsi="Tahoma"/>
      <w:sz w:val="16"/>
      <w:szCs w:val="16"/>
      <w:lang w:val="x-none" w:eastAsia="x-none"/>
    </w:rPr>
  </w:style>
  <w:style w:type="character" w:customStyle="1" w:styleId="a9">
    <w:name w:val="Текст выноски Знак"/>
    <w:link w:val="a8"/>
    <w:uiPriority w:val="99"/>
    <w:rsid w:val="00F10281"/>
    <w:rPr>
      <w:rFonts w:ascii="Tahoma" w:hAnsi="Tahoma" w:cs="Tahoma"/>
      <w:sz w:val="16"/>
      <w:szCs w:val="16"/>
    </w:rPr>
  </w:style>
  <w:style w:type="paragraph" w:styleId="aa">
    <w:name w:val="No Spacing"/>
    <w:link w:val="ab"/>
    <w:uiPriority w:val="1"/>
    <w:qFormat/>
    <w:rsid w:val="008C2C34"/>
    <w:rPr>
      <w:rFonts w:eastAsia="Times New Roman"/>
      <w:sz w:val="22"/>
      <w:szCs w:val="22"/>
      <w:lang w:eastAsia="en-US"/>
    </w:rPr>
  </w:style>
  <w:style w:type="character" w:customStyle="1" w:styleId="ab">
    <w:name w:val="Без интервала Знак"/>
    <w:link w:val="aa"/>
    <w:uiPriority w:val="1"/>
    <w:rsid w:val="008C2C34"/>
    <w:rPr>
      <w:rFonts w:eastAsia="Times New Roman"/>
      <w:sz w:val="22"/>
      <w:szCs w:val="22"/>
      <w:lang w:val="ru-RU" w:eastAsia="en-US" w:bidi="ar-SA"/>
    </w:rPr>
  </w:style>
  <w:style w:type="table" w:styleId="ac">
    <w:name w:val="Table Grid"/>
    <w:basedOn w:val="a2"/>
    <w:uiPriority w:val="39"/>
    <w:rsid w:val="00C035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aliases w:val="Варианты ответов,Абзац списка основной,List Paragraph2,ПАРАГРАФ,Нумерация,список 1,СПИСКИ,маркированный,Абзац списка11,Bullet List,FooterText,numbered,Paragraphe de liste1,lp1,Заголовок_3,ТЗ список,Абзац списка литеральный,List Paragraph"/>
    <w:basedOn w:val="a0"/>
    <w:link w:val="ae"/>
    <w:uiPriority w:val="34"/>
    <w:qFormat/>
    <w:rsid w:val="000A408D"/>
    <w:pPr>
      <w:ind w:left="720"/>
      <w:contextualSpacing/>
    </w:pPr>
  </w:style>
  <w:style w:type="paragraph" w:styleId="af">
    <w:name w:val="Document Map"/>
    <w:basedOn w:val="a0"/>
    <w:link w:val="af0"/>
    <w:uiPriority w:val="99"/>
    <w:semiHidden/>
    <w:unhideWhenUsed/>
    <w:rsid w:val="00EF49B0"/>
    <w:pPr>
      <w:spacing w:after="0" w:line="240" w:lineRule="auto"/>
    </w:pPr>
    <w:rPr>
      <w:rFonts w:ascii="Tahoma" w:hAnsi="Tahoma"/>
      <w:sz w:val="16"/>
      <w:szCs w:val="16"/>
      <w:lang w:val="x-none" w:eastAsia="x-none"/>
    </w:rPr>
  </w:style>
  <w:style w:type="character" w:customStyle="1" w:styleId="af0">
    <w:name w:val="Схема документа Знак"/>
    <w:link w:val="af"/>
    <w:uiPriority w:val="99"/>
    <w:semiHidden/>
    <w:rsid w:val="00EF49B0"/>
    <w:rPr>
      <w:rFonts w:ascii="Tahoma" w:hAnsi="Tahoma" w:cs="Tahoma"/>
      <w:sz w:val="16"/>
      <w:szCs w:val="16"/>
    </w:rPr>
  </w:style>
  <w:style w:type="character" w:customStyle="1" w:styleId="10">
    <w:name w:val="Заголовок 1 Знак"/>
    <w:aliases w:val="Заголовок 1 Знак Знак Знак1,Заголовок 1 Знак Знак Знак Знак,Знак Знак Знак1"/>
    <w:link w:val="1"/>
    <w:uiPriority w:val="9"/>
    <w:rsid w:val="004B52C3"/>
    <w:rPr>
      <w:rFonts w:ascii="Cambria" w:eastAsia="Times New Roman" w:hAnsi="Cambria" w:cs="Times New Roman"/>
      <w:b/>
      <w:bCs/>
      <w:color w:val="365F91"/>
      <w:sz w:val="28"/>
      <w:szCs w:val="28"/>
    </w:rPr>
  </w:style>
  <w:style w:type="paragraph" w:styleId="af1">
    <w:name w:val="Body Text"/>
    <w:basedOn w:val="a0"/>
    <w:link w:val="af2"/>
    <w:uiPriority w:val="99"/>
    <w:unhideWhenUsed/>
    <w:rsid w:val="005F4F4A"/>
    <w:pPr>
      <w:suppressAutoHyphens/>
      <w:spacing w:after="120" w:line="360" w:lineRule="auto"/>
      <w:jc w:val="both"/>
    </w:pPr>
    <w:rPr>
      <w:rFonts w:ascii="Times New Roman" w:hAnsi="Times New Roman"/>
      <w:bCs/>
      <w:sz w:val="24"/>
      <w:szCs w:val="20"/>
      <w:lang w:val="x-none" w:eastAsia="x-none"/>
    </w:rPr>
  </w:style>
  <w:style w:type="character" w:customStyle="1" w:styleId="af2">
    <w:name w:val="Основной текст Знак"/>
    <w:link w:val="af1"/>
    <w:uiPriority w:val="99"/>
    <w:rsid w:val="005F4F4A"/>
    <w:rPr>
      <w:rFonts w:ascii="Times New Roman" w:eastAsia="Calibri" w:hAnsi="Times New Roman" w:cs="Times New Roman"/>
      <w:bCs/>
      <w:sz w:val="24"/>
    </w:rPr>
  </w:style>
  <w:style w:type="paragraph" w:styleId="af3">
    <w:name w:val="Title"/>
    <w:basedOn w:val="a0"/>
    <w:next w:val="a0"/>
    <w:link w:val="af4"/>
    <w:qFormat/>
    <w:rsid w:val="00982E01"/>
    <w:pPr>
      <w:suppressAutoHyphens/>
      <w:kinsoku w:val="0"/>
      <w:overflowPunct w:val="0"/>
      <w:spacing w:before="120" w:after="120" w:line="360" w:lineRule="auto"/>
      <w:contextualSpacing/>
      <w:jc w:val="both"/>
    </w:pPr>
    <w:rPr>
      <w:rFonts w:ascii="Times New Roman" w:eastAsia="Times New Roman" w:hAnsi="Times New Roman"/>
      <w:bCs/>
      <w:i/>
      <w:sz w:val="24"/>
      <w:szCs w:val="52"/>
      <w:lang w:val="x-none" w:eastAsia="x-none"/>
    </w:rPr>
  </w:style>
  <w:style w:type="character" w:customStyle="1" w:styleId="af4">
    <w:name w:val="Название Знак"/>
    <w:link w:val="af3"/>
    <w:rsid w:val="00982E01"/>
    <w:rPr>
      <w:rFonts w:ascii="Times New Roman" w:eastAsia="Times New Roman" w:hAnsi="Times New Roman" w:cs="Times New Roman"/>
      <w:bCs/>
      <w:i/>
      <w:sz w:val="24"/>
      <w:szCs w:val="52"/>
    </w:rPr>
  </w:style>
  <w:style w:type="paragraph" w:customStyle="1" w:styleId="S">
    <w:name w:val="S_Маркированный"/>
    <w:basedOn w:val="af5"/>
    <w:link w:val="S1"/>
    <w:autoRedefine/>
    <w:qFormat/>
    <w:rsid w:val="00F52118"/>
    <w:pPr>
      <w:tabs>
        <w:tab w:val="clear" w:pos="720"/>
        <w:tab w:val="left" w:pos="860"/>
      </w:tabs>
      <w:suppressAutoHyphens/>
      <w:autoSpaceDE w:val="0"/>
      <w:autoSpaceDN w:val="0"/>
      <w:adjustRightInd w:val="0"/>
      <w:spacing w:after="0" w:line="360" w:lineRule="auto"/>
      <w:ind w:left="0" w:firstLine="743"/>
      <w:contextualSpacing w:val="0"/>
      <w:jc w:val="both"/>
    </w:pPr>
    <w:rPr>
      <w:rFonts w:ascii="Times New Roman" w:eastAsia="Times New Roman" w:hAnsi="Times New Roman"/>
      <w:bCs/>
      <w:color w:val="000000"/>
      <w:sz w:val="24"/>
      <w:szCs w:val="24"/>
      <w:lang w:val="x-none" w:eastAsia="ru-RU"/>
    </w:rPr>
  </w:style>
  <w:style w:type="character" w:customStyle="1" w:styleId="S1">
    <w:name w:val="S_Маркированный Знак1"/>
    <w:link w:val="S"/>
    <w:rsid w:val="00F52118"/>
    <w:rPr>
      <w:rFonts w:ascii="Times New Roman" w:eastAsia="Times New Roman" w:hAnsi="Times New Roman" w:cs="Times New Roman"/>
      <w:bCs/>
      <w:color w:val="000000"/>
      <w:sz w:val="24"/>
      <w:szCs w:val="24"/>
      <w:lang w:eastAsia="ru-RU"/>
    </w:rPr>
  </w:style>
  <w:style w:type="paragraph" w:styleId="af5">
    <w:name w:val="List Bullet"/>
    <w:basedOn w:val="a0"/>
    <w:uiPriority w:val="99"/>
    <w:unhideWhenUsed/>
    <w:rsid w:val="00F52118"/>
    <w:pPr>
      <w:tabs>
        <w:tab w:val="num" w:pos="720"/>
      </w:tabs>
      <w:ind w:left="720" w:hanging="720"/>
      <w:contextualSpacing/>
    </w:pPr>
  </w:style>
  <w:style w:type="paragraph" w:customStyle="1" w:styleId="41">
    <w:name w:val="Стиль4"/>
    <w:basedOn w:val="a0"/>
    <w:qFormat/>
    <w:rsid w:val="003D799F"/>
    <w:pPr>
      <w:suppressAutoHyphens/>
      <w:spacing w:after="0" w:line="240" w:lineRule="auto"/>
      <w:ind w:right="-73"/>
      <w:jc w:val="center"/>
    </w:pPr>
    <w:rPr>
      <w:rFonts w:ascii="Times New Roman" w:hAnsi="Times New Roman"/>
      <w:b/>
      <w:bCs/>
      <w:sz w:val="20"/>
      <w:szCs w:val="20"/>
      <w:lang w:eastAsia="ru-RU"/>
    </w:rPr>
  </w:style>
  <w:style w:type="character" w:customStyle="1" w:styleId="apple-converted-space">
    <w:name w:val="apple-converted-space"/>
    <w:basedOn w:val="a1"/>
    <w:rsid w:val="005F0458"/>
  </w:style>
  <w:style w:type="paragraph" w:customStyle="1" w:styleId="af6">
    <w:name w:val="Âåðõíèé êîëîíòèòóë"/>
    <w:basedOn w:val="a0"/>
    <w:rsid w:val="008E4459"/>
    <w:pPr>
      <w:tabs>
        <w:tab w:val="center" w:pos="4153"/>
        <w:tab w:val="right" w:pos="8306"/>
      </w:tabs>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61">
    <w:name w:val="çàãîëîâîê 6"/>
    <w:basedOn w:val="a0"/>
    <w:next w:val="a0"/>
    <w:rsid w:val="0084389A"/>
    <w:pPr>
      <w:keepNext/>
      <w:autoSpaceDE w:val="0"/>
      <w:autoSpaceDN w:val="0"/>
      <w:adjustRightInd w:val="0"/>
      <w:spacing w:after="0" w:line="240" w:lineRule="auto"/>
      <w:jc w:val="center"/>
    </w:pPr>
    <w:rPr>
      <w:rFonts w:ascii="Times New Roman" w:eastAsia="Times New Roman" w:hAnsi="Times New Roman"/>
      <w:sz w:val="28"/>
      <w:szCs w:val="28"/>
      <w:lang w:eastAsia="ru-RU"/>
    </w:rPr>
  </w:style>
  <w:style w:type="paragraph" w:customStyle="1" w:styleId="81">
    <w:name w:val="çàãîëîâîê 8"/>
    <w:basedOn w:val="a0"/>
    <w:next w:val="a0"/>
    <w:rsid w:val="0084389A"/>
    <w:pPr>
      <w:keepNext/>
      <w:autoSpaceDE w:val="0"/>
      <w:autoSpaceDN w:val="0"/>
      <w:adjustRightInd w:val="0"/>
      <w:spacing w:after="0" w:line="240" w:lineRule="auto"/>
      <w:jc w:val="center"/>
    </w:pPr>
    <w:rPr>
      <w:rFonts w:ascii="Times New Roman" w:eastAsia="Times New Roman" w:hAnsi="Times New Roman"/>
      <w:b/>
      <w:bCs/>
      <w:sz w:val="28"/>
      <w:szCs w:val="28"/>
      <w:lang w:eastAsia="ru-RU"/>
    </w:rPr>
  </w:style>
  <w:style w:type="paragraph" w:customStyle="1" w:styleId="hl">
    <w:name w:val="hl"/>
    <w:basedOn w:val="a0"/>
    <w:rsid w:val="005A18DA"/>
    <w:pPr>
      <w:spacing w:before="100" w:beforeAutospacing="1" w:after="100" w:afterAutospacing="1" w:line="240" w:lineRule="auto"/>
      <w:jc w:val="center"/>
    </w:pPr>
    <w:rPr>
      <w:rFonts w:ascii="Tahoma" w:eastAsia="Times New Roman" w:hAnsi="Tahoma" w:cs="Tahoma"/>
      <w:color w:val="0000CC"/>
      <w:sz w:val="30"/>
      <w:szCs w:val="30"/>
      <w:lang w:eastAsia="ru-RU"/>
    </w:rPr>
  </w:style>
  <w:style w:type="paragraph" w:styleId="af7">
    <w:name w:val="Normal (Web)"/>
    <w:aliases w:val="Обычный (Web)"/>
    <w:basedOn w:val="a0"/>
    <w:uiPriority w:val="99"/>
    <w:unhideWhenUsed/>
    <w:rsid w:val="005D41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
    <w:name w:val="Основной текст 21"/>
    <w:basedOn w:val="a0"/>
    <w:rsid w:val="00B132D6"/>
    <w:pPr>
      <w:widowControl w:val="0"/>
      <w:spacing w:after="0" w:line="240" w:lineRule="auto"/>
      <w:jc w:val="center"/>
    </w:pPr>
    <w:rPr>
      <w:rFonts w:ascii="Times New Roman" w:eastAsia="Times New Roman" w:hAnsi="Times New Roman"/>
      <w:b/>
      <w:i/>
      <w:sz w:val="28"/>
      <w:szCs w:val="20"/>
      <w:lang w:eastAsia="ru-RU"/>
    </w:rPr>
  </w:style>
  <w:style w:type="character" w:customStyle="1" w:styleId="22">
    <w:name w:val="Основной текст 2 Знак"/>
    <w:rsid w:val="00B132D6"/>
    <w:rPr>
      <w:rFonts w:ascii="Arial" w:hAnsi="Arial"/>
    </w:rPr>
  </w:style>
  <w:style w:type="character" w:customStyle="1" w:styleId="spelle">
    <w:name w:val="spelle"/>
    <w:basedOn w:val="a1"/>
    <w:rsid w:val="00A51D18"/>
  </w:style>
  <w:style w:type="character" w:styleId="af8">
    <w:name w:val="Emphasis"/>
    <w:uiPriority w:val="20"/>
    <w:qFormat/>
    <w:rsid w:val="00260F56"/>
    <w:rPr>
      <w:i/>
      <w:iCs/>
    </w:rPr>
  </w:style>
  <w:style w:type="character" w:customStyle="1" w:styleId="dropcap">
    <w:name w:val="dropcap"/>
    <w:basedOn w:val="a1"/>
    <w:rsid w:val="00720D25"/>
  </w:style>
  <w:style w:type="paragraph" w:customStyle="1" w:styleId="af9">
    <w:name w:val="Содержимое таблицы"/>
    <w:basedOn w:val="a0"/>
    <w:rsid w:val="00D22A8F"/>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Style7">
    <w:name w:val="Style7"/>
    <w:basedOn w:val="a0"/>
    <w:uiPriority w:val="99"/>
    <w:rsid w:val="00D22A8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Heading12">
    <w:name w:val="Heading #1 (2)_"/>
    <w:link w:val="Heading120"/>
    <w:rsid w:val="00D172DA"/>
    <w:rPr>
      <w:rFonts w:ascii="Calibri" w:eastAsia="Calibri" w:hAnsi="Calibri" w:cs="Calibri"/>
      <w:sz w:val="19"/>
      <w:szCs w:val="19"/>
      <w:shd w:val="clear" w:color="auto" w:fill="FFFFFF"/>
    </w:rPr>
  </w:style>
  <w:style w:type="character" w:customStyle="1" w:styleId="Heading1">
    <w:name w:val="Heading #1_"/>
    <w:link w:val="Heading10"/>
    <w:rsid w:val="00D172DA"/>
    <w:rPr>
      <w:rFonts w:ascii="Sylfaen" w:eastAsia="Sylfaen" w:hAnsi="Sylfaen" w:cs="Sylfaen"/>
      <w:spacing w:val="-10"/>
      <w:sz w:val="19"/>
      <w:szCs w:val="19"/>
      <w:shd w:val="clear" w:color="auto" w:fill="FFFFFF"/>
    </w:rPr>
  </w:style>
  <w:style w:type="paragraph" w:customStyle="1" w:styleId="Heading120">
    <w:name w:val="Heading #1 (2)"/>
    <w:basedOn w:val="a0"/>
    <w:link w:val="Heading12"/>
    <w:rsid w:val="00D172DA"/>
    <w:pPr>
      <w:shd w:val="clear" w:color="auto" w:fill="FFFFFF"/>
      <w:spacing w:before="540" w:after="0" w:line="0" w:lineRule="atLeast"/>
      <w:outlineLvl w:val="0"/>
    </w:pPr>
    <w:rPr>
      <w:sz w:val="19"/>
      <w:szCs w:val="19"/>
      <w:lang w:val="x-none" w:eastAsia="x-none"/>
    </w:rPr>
  </w:style>
  <w:style w:type="paragraph" w:customStyle="1" w:styleId="Heading10">
    <w:name w:val="Heading #1"/>
    <w:basedOn w:val="a0"/>
    <w:link w:val="Heading1"/>
    <w:rsid w:val="00D172DA"/>
    <w:pPr>
      <w:shd w:val="clear" w:color="auto" w:fill="FFFFFF"/>
      <w:spacing w:after="120" w:line="251" w:lineRule="exact"/>
      <w:outlineLvl w:val="0"/>
    </w:pPr>
    <w:rPr>
      <w:rFonts w:ascii="Sylfaen" w:eastAsia="Sylfaen" w:hAnsi="Sylfaen"/>
      <w:spacing w:val="-10"/>
      <w:sz w:val="19"/>
      <w:szCs w:val="19"/>
      <w:lang w:val="x-none" w:eastAsia="x-none"/>
    </w:rPr>
  </w:style>
  <w:style w:type="character" w:customStyle="1" w:styleId="Bodytext">
    <w:name w:val="Body text_"/>
    <w:link w:val="11"/>
    <w:rsid w:val="00D172DA"/>
    <w:rPr>
      <w:rFonts w:ascii="Sylfaen" w:eastAsia="Sylfaen" w:hAnsi="Sylfaen" w:cs="Sylfaen"/>
      <w:sz w:val="19"/>
      <w:szCs w:val="19"/>
      <w:shd w:val="clear" w:color="auto" w:fill="FFFFFF"/>
    </w:rPr>
  </w:style>
  <w:style w:type="paragraph" w:customStyle="1" w:styleId="11">
    <w:name w:val="Основной текст1"/>
    <w:basedOn w:val="a0"/>
    <w:link w:val="Bodytext"/>
    <w:rsid w:val="00D172DA"/>
    <w:pPr>
      <w:shd w:val="clear" w:color="auto" w:fill="FFFFFF"/>
      <w:spacing w:after="540" w:line="214" w:lineRule="exact"/>
      <w:jc w:val="right"/>
    </w:pPr>
    <w:rPr>
      <w:rFonts w:ascii="Sylfaen" w:eastAsia="Sylfaen" w:hAnsi="Sylfaen"/>
      <w:sz w:val="19"/>
      <w:szCs w:val="19"/>
      <w:lang w:val="x-none" w:eastAsia="x-none"/>
    </w:rPr>
  </w:style>
  <w:style w:type="character" w:customStyle="1" w:styleId="Tablecaption">
    <w:name w:val="Table caption_"/>
    <w:link w:val="Tablecaption0"/>
    <w:rsid w:val="00D172DA"/>
    <w:rPr>
      <w:rFonts w:ascii="Sylfaen" w:eastAsia="Sylfaen" w:hAnsi="Sylfaen" w:cs="Sylfaen"/>
      <w:sz w:val="19"/>
      <w:szCs w:val="19"/>
      <w:shd w:val="clear" w:color="auto" w:fill="FFFFFF"/>
    </w:rPr>
  </w:style>
  <w:style w:type="paragraph" w:customStyle="1" w:styleId="Tablecaption0">
    <w:name w:val="Table caption"/>
    <w:basedOn w:val="a0"/>
    <w:link w:val="Tablecaption"/>
    <w:rsid w:val="00D172DA"/>
    <w:pPr>
      <w:shd w:val="clear" w:color="auto" w:fill="FFFFFF"/>
      <w:spacing w:after="0" w:line="0" w:lineRule="atLeast"/>
    </w:pPr>
    <w:rPr>
      <w:rFonts w:ascii="Sylfaen" w:eastAsia="Sylfaen" w:hAnsi="Sylfaen"/>
      <w:sz w:val="19"/>
      <w:szCs w:val="19"/>
      <w:lang w:val="x-none" w:eastAsia="x-none"/>
    </w:rPr>
  </w:style>
  <w:style w:type="paragraph" w:customStyle="1" w:styleId="ConsPlusCell">
    <w:name w:val="ConsPlusCell"/>
    <w:rsid w:val="00D172DA"/>
    <w:pPr>
      <w:widowControl w:val="0"/>
      <w:autoSpaceDE w:val="0"/>
      <w:autoSpaceDN w:val="0"/>
      <w:adjustRightInd w:val="0"/>
    </w:pPr>
    <w:rPr>
      <w:rFonts w:ascii="Arial" w:eastAsia="Times New Roman" w:hAnsi="Arial" w:cs="Arial"/>
    </w:rPr>
  </w:style>
  <w:style w:type="table" w:customStyle="1" w:styleId="12">
    <w:name w:val="Сетка таблицы1"/>
    <w:basedOn w:val="a2"/>
    <w:next w:val="ac"/>
    <w:uiPriority w:val="59"/>
    <w:rsid w:val="00D808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0"/>
    <w:rsid w:val="00D8086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a0"/>
    <w:rsid w:val="00D80868"/>
    <w:pPr>
      <w:widowControl w:val="0"/>
      <w:autoSpaceDE w:val="0"/>
      <w:autoSpaceDN w:val="0"/>
      <w:adjustRightInd w:val="0"/>
      <w:spacing w:after="0" w:line="276" w:lineRule="exact"/>
    </w:pPr>
    <w:rPr>
      <w:rFonts w:ascii="Times New Roman" w:eastAsia="Times New Roman" w:hAnsi="Times New Roman"/>
      <w:sz w:val="24"/>
      <w:szCs w:val="24"/>
      <w:lang w:eastAsia="ru-RU"/>
    </w:rPr>
  </w:style>
  <w:style w:type="paragraph" w:customStyle="1" w:styleId="Style6">
    <w:name w:val="Style6"/>
    <w:basedOn w:val="a0"/>
    <w:rsid w:val="00D80868"/>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character" w:customStyle="1" w:styleId="FontStyle11">
    <w:name w:val="Font Style11"/>
    <w:rsid w:val="00D80868"/>
    <w:rPr>
      <w:rFonts w:ascii="Times New Roman" w:hAnsi="Times New Roman" w:cs="Times New Roman"/>
      <w:b/>
      <w:bCs/>
      <w:sz w:val="22"/>
      <w:szCs w:val="22"/>
    </w:rPr>
  </w:style>
  <w:style w:type="character" w:customStyle="1" w:styleId="FontStyle12">
    <w:name w:val="Font Style12"/>
    <w:rsid w:val="00D80868"/>
    <w:rPr>
      <w:rFonts w:ascii="Times New Roman" w:hAnsi="Times New Roman" w:cs="Times New Roman"/>
      <w:sz w:val="26"/>
      <w:szCs w:val="26"/>
    </w:rPr>
  </w:style>
  <w:style w:type="table" w:customStyle="1" w:styleId="23">
    <w:name w:val="Сетка таблицы2"/>
    <w:basedOn w:val="a2"/>
    <w:next w:val="ac"/>
    <w:rsid w:val="001D3C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Стандарт"/>
    <w:basedOn w:val="af1"/>
    <w:rsid w:val="004F7194"/>
    <w:pPr>
      <w:widowControl w:val="0"/>
      <w:suppressAutoHyphens w:val="0"/>
      <w:spacing w:after="0" w:line="264" w:lineRule="auto"/>
      <w:ind w:firstLine="720"/>
    </w:pPr>
    <w:rPr>
      <w:rFonts w:eastAsia="Times New Roman"/>
      <w:bCs w:val="0"/>
      <w:snapToGrid w:val="0"/>
      <w:sz w:val="28"/>
      <w:lang w:eastAsia="ru-RU"/>
    </w:rPr>
  </w:style>
  <w:style w:type="character" w:styleId="afb">
    <w:name w:val="page number"/>
    <w:basedOn w:val="a1"/>
    <w:rsid w:val="00B416F7"/>
  </w:style>
  <w:style w:type="character" w:customStyle="1" w:styleId="20">
    <w:name w:val="Заголовок 2 Знак"/>
    <w:aliases w:val="Знак2 Знак Знак,Знак2 Знак2,Знак2 Знак Знак Знак Знак,Знак2 Знак1 Знак,ГЛАВА Знак,Заголовок 2 Знак1 Знак,Заголовок 2 Знак Знак Знак"/>
    <w:link w:val="2"/>
    <w:uiPriority w:val="9"/>
    <w:rsid w:val="003B53A0"/>
    <w:rPr>
      <w:rFonts w:ascii="Arial" w:eastAsia="Times New Roman" w:hAnsi="Arial"/>
      <w:b/>
      <w:bCs/>
      <w:caps/>
      <w:sz w:val="24"/>
      <w:szCs w:val="26"/>
      <w:lang w:val="x-none" w:eastAsia="x-none"/>
    </w:rPr>
  </w:style>
  <w:style w:type="paragraph" w:customStyle="1" w:styleId="afc">
    <w:name w:val="Знак Знак Знак Знак Знак Знак Знак Знак Знак Знак Знак Знак Знак Знак Знак Знак Знак Знак Знак"/>
    <w:basedOn w:val="a0"/>
    <w:rsid w:val="00C2324D"/>
    <w:pPr>
      <w:spacing w:before="100" w:beforeAutospacing="1" w:after="100" w:afterAutospacing="1" w:line="240" w:lineRule="auto"/>
    </w:pPr>
    <w:rPr>
      <w:rFonts w:ascii="Tahoma" w:eastAsia="Times New Roman" w:hAnsi="Tahoma"/>
      <w:sz w:val="20"/>
      <w:szCs w:val="20"/>
      <w:lang w:val="en-US"/>
    </w:rPr>
  </w:style>
  <w:style w:type="character" w:customStyle="1" w:styleId="FontStyle13">
    <w:name w:val="Font Style13"/>
    <w:rsid w:val="00C2324D"/>
    <w:rPr>
      <w:rFonts w:ascii="Times New Roman" w:hAnsi="Times New Roman" w:cs="Times New Roman"/>
      <w:sz w:val="26"/>
      <w:szCs w:val="26"/>
    </w:rPr>
  </w:style>
  <w:style w:type="paragraph" w:customStyle="1" w:styleId="ConsPlusNormal">
    <w:name w:val="ConsPlusNormal"/>
    <w:link w:val="ConsPlusNormal0"/>
    <w:uiPriority w:val="99"/>
    <w:rsid w:val="00BE3483"/>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BE3483"/>
    <w:pPr>
      <w:widowControl w:val="0"/>
      <w:autoSpaceDE w:val="0"/>
      <w:autoSpaceDN w:val="0"/>
      <w:adjustRightInd w:val="0"/>
    </w:pPr>
    <w:rPr>
      <w:rFonts w:ascii="Courier New" w:eastAsia="Times New Roman" w:hAnsi="Courier New" w:cs="Courier New"/>
    </w:rPr>
  </w:style>
  <w:style w:type="paragraph" w:customStyle="1" w:styleId="31">
    <w:name w:val="Основной текст 31"/>
    <w:rsid w:val="00EF62EA"/>
    <w:pPr>
      <w:widowControl w:val="0"/>
      <w:suppressAutoHyphens/>
      <w:spacing w:after="120" w:line="100" w:lineRule="atLeast"/>
    </w:pPr>
    <w:rPr>
      <w:rFonts w:ascii="Times New Roman" w:eastAsia="Times New Roman" w:hAnsi="Times New Roman"/>
      <w:kern w:val="1"/>
      <w:sz w:val="16"/>
      <w:szCs w:val="16"/>
      <w:lang w:eastAsia="ar-SA"/>
    </w:rPr>
  </w:style>
  <w:style w:type="paragraph" w:customStyle="1" w:styleId="210">
    <w:name w:val="Основной текст с отступом 21"/>
    <w:rsid w:val="00EF62EA"/>
    <w:pPr>
      <w:widowControl w:val="0"/>
      <w:suppressAutoHyphens/>
      <w:spacing w:after="120" w:line="480" w:lineRule="auto"/>
      <w:ind w:left="283"/>
    </w:pPr>
    <w:rPr>
      <w:rFonts w:ascii="Times New Roman" w:eastAsia="Times New Roman" w:hAnsi="Times New Roman"/>
      <w:kern w:val="1"/>
      <w:sz w:val="24"/>
      <w:szCs w:val="24"/>
      <w:lang w:eastAsia="ar-SA"/>
    </w:rPr>
  </w:style>
  <w:style w:type="paragraph" w:customStyle="1" w:styleId="13">
    <w:name w:val="Обычный (веб)1"/>
    <w:rsid w:val="00EF62EA"/>
    <w:pPr>
      <w:widowControl w:val="0"/>
      <w:suppressAutoHyphens/>
      <w:spacing w:after="200" w:line="276" w:lineRule="auto"/>
    </w:pPr>
    <w:rPr>
      <w:rFonts w:eastAsia="Lucida Sans Unicode" w:cs="font341"/>
      <w:kern w:val="1"/>
      <w:sz w:val="22"/>
      <w:szCs w:val="22"/>
      <w:lang w:eastAsia="ar-SA"/>
    </w:rPr>
  </w:style>
  <w:style w:type="paragraph" w:customStyle="1" w:styleId="ConsNonformat">
    <w:name w:val="ConsNonformat"/>
    <w:rsid w:val="001512A4"/>
    <w:pPr>
      <w:suppressAutoHyphens/>
      <w:spacing w:line="100" w:lineRule="atLeast"/>
      <w:ind w:right="19772"/>
    </w:pPr>
    <w:rPr>
      <w:rFonts w:ascii="Courier New" w:eastAsia="Times New Roman" w:hAnsi="Courier New" w:cs="Courier New"/>
      <w:kern w:val="1"/>
      <w:lang w:eastAsia="ar-SA"/>
    </w:rPr>
  </w:style>
  <w:style w:type="paragraph" w:customStyle="1" w:styleId="rtejustify1">
    <w:name w:val="rtejustify1"/>
    <w:rsid w:val="00884104"/>
    <w:pPr>
      <w:widowControl w:val="0"/>
      <w:suppressAutoHyphens/>
      <w:spacing w:after="180" w:line="270" w:lineRule="atLeast"/>
      <w:jc w:val="both"/>
    </w:pPr>
    <w:rPr>
      <w:rFonts w:ascii="Arial" w:eastAsia="Times New Roman" w:hAnsi="Arial" w:cs="Arial"/>
      <w:kern w:val="1"/>
      <w:sz w:val="21"/>
      <w:szCs w:val="21"/>
      <w:lang w:eastAsia="ar-SA"/>
    </w:rPr>
  </w:style>
  <w:style w:type="paragraph" w:customStyle="1" w:styleId="24">
    <w:name w:val="Верхний колонтитул2"/>
    <w:basedOn w:val="a0"/>
    <w:rsid w:val="00FD4822"/>
    <w:pPr>
      <w:widowControl w:val="0"/>
      <w:tabs>
        <w:tab w:val="center" w:pos="4153"/>
        <w:tab w:val="right" w:pos="8306"/>
      </w:tabs>
      <w:spacing w:after="0" w:line="240" w:lineRule="auto"/>
      <w:jc w:val="both"/>
    </w:pPr>
    <w:rPr>
      <w:rFonts w:ascii="Times New Roman" w:eastAsia="Times New Roman" w:hAnsi="Times New Roman"/>
      <w:bCs/>
      <w:sz w:val="24"/>
      <w:szCs w:val="24"/>
      <w:lang w:eastAsia="ru-RU"/>
    </w:rPr>
  </w:style>
  <w:style w:type="table" w:customStyle="1" w:styleId="32">
    <w:name w:val="Сетка таблицы3"/>
    <w:basedOn w:val="a2"/>
    <w:next w:val="ac"/>
    <w:uiPriority w:val="59"/>
    <w:rsid w:val="00FD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0">
    <w:name w:val="S_Обычний подчёркнутый"/>
    <w:basedOn w:val="a0"/>
    <w:autoRedefine/>
    <w:qFormat/>
    <w:rsid w:val="00CD4399"/>
    <w:pPr>
      <w:suppressAutoHyphens/>
      <w:spacing w:after="0" w:line="300" w:lineRule="auto"/>
      <w:ind w:firstLine="709"/>
    </w:pPr>
    <w:rPr>
      <w:rFonts w:ascii="Times New Roman" w:hAnsi="Times New Roman"/>
      <w:bCs/>
      <w:i/>
      <w:sz w:val="24"/>
      <w:szCs w:val="24"/>
      <w:lang w:eastAsia="ar-SA"/>
    </w:rPr>
  </w:style>
  <w:style w:type="paragraph" w:customStyle="1" w:styleId="ConsNormal">
    <w:name w:val="ConsNormal"/>
    <w:rsid w:val="00863A20"/>
    <w:pPr>
      <w:widowControl w:val="0"/>
      <w:autoSpaceDE w:val="0"/>
      <w:autoSpaceDN w:val="0"/>
      <w:adjustRightInd w:val="0"/>
      <w:ind w:right="19772" w:firstLine="720"/>
    </w:pPr>
    <w:rPr>
      <w:rFonts w:ascii="Arial" w:eastAsia="Times New Roman" w:hAnsi="Arial" w:cs="Arial"/>
    </w:rPr>
  </w:style>
  <w:style w:type="paragraph" w:customStyle="1" w:styleId="42">
    <w:name w:val="çàãîëîâîê 4"/>
    <w:basedOn w:val="a0"/>
    <w:next w:val="a0"/>
    <w:rsid w:val="00E17B04"/>
    <w:pPr>
      <w:keepNext/>
      <w:autoSpaceDE w:val="0"/>
      <w:autoSpaceDN w:val="0"/>
      <w:adjustRightInd w:val="0"/>
      <w:spacing w:after="0" w:line="240" w:lineRule="auto"/>
      <w:jc w:val="both"/>
    </w:pPr>
    <w:rPr>
      <w:rFonts w:ascii="Times New Roman" w:eastAsia="Times New Roman" w:hAnsi="Times New Roman"/>
      <w:sz w:val="28"/>
      <w:szCs w:val="28"/>
      <w:lang w:eastAsia="ru-RU"/>
    </w:rPr>
  </w:style>
  <w:style w:type="paragraph" w:customStyle="1" w:styleId="71">
    <w:name w:val="çàãîëîâîê 7"/>
    <w:basedOn w:val="a0"/>
    <w:next w:val="a0"/>
    <w:rsid w:val="00E17B04"/>
    <w:pPr>
      <w:keepNext/>
      <w:autoSpaceDE w:val="0"/>
      <w:autoSpaceDN w:val="0"/>
      <w:adjustRightInd w:val="0"/>
      <w:spacing w:after="0" w:line="240" w:lineRule="auto"/>
    </w:pPr>
    <w:rPr>
      <w:rFonts w:ascii="Times New Roman" w:eastAsia="Times New Roman" w:hAnsi="Times New Roman"/>
      <w:sz w:val="28"/>
      <w:szCs w:val="28"/>
      <w:lang w:eastAsia="ru-RU"/>
    </w:rPr>
  </w:style>
  <w:style w:type="paragraph" w:customStyle="1" w:styleId="14">
    <w:name w:val="Цитата1"/>
    <w:rsid w:val="003530DE"/>
    <w:pPr>
      <w:widowControl w:val="0"/>
      <w:suppressAutoHyphens/>
      <w:spacing w:after="200" w:line="276" w:lineRule="auto"/>
      <w:ind w:left="-567" w:right="-1" w:firstLine="567"/>
      <w:jc w:val="both"/>
    </w:pPr>
    <w:rPr>
      <w:rFonts w:eastAsia="Lucida Sans Unicode" w:cs="font341"/>
      <w:kern w:val="1"/>
      <w:sz w:val="28"/>
      <w:lang w:eastAsia="ar-SA"/>
    </w:rPr>
  </w:style>
  <w:style w:type="paragraph" w:customStyle="1" w:styleId="western">
    <w:name w:val="western"/>
    <w:basedOn w:val="a0"/>
    <w:rsid w:val="0048418E"/>
    <w:pPr>
      <w:spacing w:before="100" w:beforeAutospacing="1" w:after="0" w:line="240" w:lineRule="auto"/>
      <w:jc w:val="center"/>
    </w:pPr>
    <w:rPr>
      <w:rFonts w:ascii="Times New Roman" w:eastAsia="Times New Roman" w:hAnsi="Times New Roman"/>
      <w:b/>
      <w:bCs/>
      <w:color w:val="000000"/>
      <w:sz w:val="16"/>
      <w:szCs w:val="16"/>
      <w:lang w:eastAsia="ru-RU"/>
    </w:rPr>
  </w:style>
  <w:style w:type="character" w:customStyle="1" w:styleId="highlight">
    <w:name w:val="highlight"/>
    <w:basedOn w:val="a1"/>
    <w:rsid w:val="0048418E"/>
  </w:style>
  <w:style w:type="character" w:styleId="afd">
    <w:name w:val="Placeholder Text"/>
    <w:uiPriority w:val="99"/>
    <w:semiHidden/>
    <w:rsid w:val="00926D13"/>
    <w:rPr>
      <w:color w:val="808080"/>
    </w:rPr>
  </w:style>
  <w:style w:type="paragraph" w:customStyle="1" w:styleId="ConsPlusTitle">
    <w:name w:val="ConsPlusTitle"/>
    <w:rsid w:val="004F150C"/>
    <w:pPr>
      <w:widowControl w:val="0"/>
      <w:autoSpaceDE w:val="0"/>
      <w:autoSpaceDN w:val="0"/>
      <w:adjustRightInd w:val="0"/>
    </w:pPr>
    <w:rPr>
      <w:rFonts w:ascii="Times New Roman" w:eastAsia="Times New Roman" w:hAnsi="Times New Roman"/>
      <w:b/>
      <w:bCs/>
      <w:sz w:val="24"/>
      <w:szCs w:val="24"/>
    </w:rPr>
  </w:style>
  <w:style w:type="paragraph" w:customStyle="1" w:styleId="afe">
    <w:name w:val="Знак"/>
    <w:basedOn w:val="a0"/>
    <w:rsid w:val="005F0D03"/>
    <w:pPr>
      <w:spacing w:after="160" w:line="240" w:lineRule="exact"/>
    </w:pPr>
    <w:rPr>
      <w:rFonts w:ascii="Verdana" w:eastAsia="Times New Roman" w:hAnsi="Verdana"/>
      <w:sz w:val="20"/>
      <w:szCs w:val="20"/>
      <w:lang w:val="en-US"/>
    </w:rPr>
  </w:style>
  <w:style w:type="paragraph" w:customStyle="1" w:styleId="25">
    <w:name w:val="Обычный2"/>
    <w:link w:val="Normal"/>
    <w:uiPriority w:val="99"/>
    <w:rsid w:val="000D1E7F"/>
    <w:pPr>
      <w:snapToGrid w:val="0"/>
    </w:pPr>
    <w:rPr>
      <w:rFonts w:ascii="Times New Roman" w:eastAsia="Times New Roman" w:hAnsi="Times New Roman"/>
      <w:sz w:val="22"/>
    </w:rPr>
  </w:style>
  <w:style w:type="character" w:customStyle="1" w:styleId="Normal">
    <w:name w:val="Normal Знак"/>
    <w:link w:val="25"/>
    <w:uiPriority w:val="99"/>
    <w:locked/>
    <w:rsid w:val="000D1E7F"/>
    <w:rPr>
      <w:rFonts w:ascii="Times New Roman" w:eastAsia="Times New Roman" w:hAnsi="Times New Roman"/>
      <w:sz w:val="22"/>
      <w:lang w:val="ru-RU" w:eastAsia="ru-RU" w:bidi="ar-SA"/>
    </w:rPr>
  </w:style>
  <w:style w:type="paragraph" w:customStyle="1" w:styleId="Char">
    <w:name w:val="Char Знак"/>
    <w:basedOn w:val="a0"/>
    <w:rsid w:val="00801077"/>
    <w:pPr>
      <w:spacing w:before="100" w:beforeAutospacing="1" w:after="100" w:afterAutospacing="1" w:line="240" w:lineRule="auto"/>
    </w:pPr>
    <w:rPr>
      <w:rFonts w:ascii="Tahoma" w:eastAsia="Times New Roman" w:hAnsi="Tahoma"/>
      <w:sz w:val="20"/>
      <w:szCs w:val="20"/>
      <w:lang w:val="en-US"/>
    </w:rPr>
  </w:style>
  <w:style w:type="table" w:customStyle="1" w:styleId="43">
    <w:name w:val="Сетка таблицы4"/>
    <w:basedOn w:val="a2"/>
    <w:next w:val="ac"/>
    <w:rsid w:val="00B03D02"/>
    <w:pPr>
      <w:spacing w:line="480" w:lineRule="auto"/>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_ЗАГОЛОВОК 1"/>
    <w:basedOn w:val="a0"/>
    <w:link w:val="16"/>
    <w:autoRedefine/>
    <w:qFormat/>
    <w:rsid w:val="00E95622"/>
    <w:pPr>
      <w:keepNext/>
      <w:spacing w:after="0" w:line="300" w:lineRule="auto"/>
      <w:outlineLvl w:val="0"/>
    </w:pPr>
    <w:rPr>
      <w:rFonts w:ascii="Times New Roman" w:eastAsia="Times New Roman" w:hAnsi="Times New Roman"/>
      <w:b/>
      <w:bCs/>
      <w:sz w:val="28"/>
      <w:szCs w:val="28"/>
      <w:lang w:eastAsia="ru-RU"/>
    </w:rPr>
  </w:style>
  <w:style w:type="character" w:customStyle="1" w:styleId="16">
    <w:name w:val="_ЗАГОЛОВОК 1 Знак"/>
    <w:link w:val="15"/>
    <w:rsid w:val="00E95622"/>
    <w:rPr>
      <w:rFonts w:ascii="Times New Roman" w:eastAsia="Times New Roman" w:hAnsi="Times New Roman"/>
      <w:b/>
      <w:bCs/>
      <w:sz w:val="28"/>
      <w:szCs w:val="28"/>
    </w:rPr>
  </w:style>
  <w:style w:type="character" w:customStyle="1" w:styleId="30">
    <w:name w:val="Заголовок 3 Знак"/>
    <w:aliases w:val="Знак3 Знак Знак,Знак3 Знак1,Знак3 Знак Знак Знак Знак,ПодЗаголовок Знак, Знак Знак, Знак3 Знак"/>
    <w:link w:val="3"/>
    <w:rsid w:val="00D669C6"/>
    <w:rPr>
      <w:rFonts w:ascii="Cambria" w:eastAsia="Times New Roman" w:hAnsi="Cambria" w:cs="Times New Roman"/>
      <w:b/>
      <w:bCs/>
      <w:sz w:val="26"/>
      <w:szCs w:val="26"/>
      <w:lang w:eastAsia="en-US"/>
    </w:rPr>
  </w:style>
  <w:style w:type="paragraph" w:styleId="aff">
    <w:name w:val="endnote text"/>
    <w:basedOn w:val="a0"/>
    <w:link w:val="aff0"/>
    <w:uiPriority w:val="99"/>
    <w:semiHidden/>
    <w:unhideWhenUsed/>
    <w:rsid w:val="007C2748"/>
    <w:rPr>
      <w:sz w:val="20"/>
      <w:szCs w:val="20"/>
    </w:rPr>
  </w:style>
  <w:style w:type="character" w:customStyle="1" w:styleId="aff0">
    <w:name w:val="Текст концевой сноски Знак"/>
    <w:link w:val="aff"/>
    <w:uiPriority w:val="99"/>
    <w:semiHidden/>
    <w:rsid w:val="007C2748"/>
    <w:rPr>
      <w:lang w:eastAsia="en-US"/>
    </w:rPr>
  </w:style>
  <w:style w:type="character" w:styleId="aff1">
    <w:name w:val="endnote reference"/>
    <w:uiPriority w:val="99"/>
    <w:semiHidden/>
    <w:unhideWhenUsed/>
    <w:rsid w:val="007C2748"/>
    <w:rPr>
      <w:vertAlign w:val="superscript"/>
    </w:rPr>
  </w:style>
  <w:style w:type="paragraph" w:styleId="aff2">
    <w:name w:val="TOC Heading"/>
    <w:basedOn w:val="1"/>
    <w:next w:val="a0"/>
    <w:uiPriority w:val="39"/>
    <w:unhideWhenUsed/>
    <w:qFormat/>
    <w:rsid w:val="007C2748"/>
    <w:pPr>
      <w:outlineLvl w:val="9"/>
    </w:pPr>
    <w:rPr>
      <w:lang w:val="ru-RU" w:eastAsia="ru-RU"/>
    </w:rPr>
  </w:style>
  <w:style w:type="paragraph" w:styleId="17">
    <w:name w:val="toc 1"/>
    <w:basedOn w:val="a0"/>
    <w:next w:val="a0"/>
    <w:autoRedefine/>
    <w:uiPriority w:val="39"/>
    <w:unhideWhenUsed/>
    <w:rsid w:val="00327F2A"/>
    <w:pPr>
      <w:tabs>
        <w:tab w:val="right" w:leader="dot" w:pos="9923"/>
      </w:tabs>
      <w:spacing w:after="0" w:line="300" w:lineRule="auto"/>
      <w:ind w:right="-1"/>
      <w:jc w:val="both"/>
    </w:pPr>
    <w:rPr>
      <w:rFonts w:ascii="Times New Roman" w:hAnsi="Times New Roman"/>
      <w:noProof/>
      <w:sz w:val="24"/>
      <w:lang w:eastAsia="ru-RU"/>
    </w:rPr>
  </w:style>
  <w:style w:type="paragraph" w:styleId="33">
    <w:name w:val="toc 3"/>
    <w:basedOn w:val="a0"/>
    <w:next w:val="a0"/>
    <w:autoRedefine/>
    <w:uiPriority w:val="39"/>
    <w:unhideWhenUsed/>
    <w:rsid w:val="00A03452"/>
    <w:pPr>
      <w:tabs>
        <w:tab w:val="left" w:pos="9639"/>
      </w:tabs>
      <w:spacing w:after="0" w:line="300" w:lineRule="auto"/>
      <w:ind w:left="284"/>
    </w:pPr>
    <w:rPr>
      <w:rFonts w:ascii="Times New Roman" w:hAnsi="Times New Roman" w:cs="Arial"/>
      <w:noProof/>
    </w:rPr>
  </w:style>
  <w:style w:type="paragraph" w:styleId="26">
    <w:name w:val="toc 2"/>
    <w:basedOn w:val="a0"/>
    <w:next w:val="a0"/>
    <w:autoRedefine/>
    <w:uiPriority w:val="39"/>
    <w:unhideWhenUsed/>
    <w:rsid w:val="0067157D"/>
    <w:pPr>
      <w:tabs>
        <w:tab w:val="right" w:leader="dot" w:pos="9923"/>
      </w:tabs>
      <w:spacing w:after="0" w:line="300" w:lineRule="auto"/>
      <w:ind w:left="142" w:right="-1"/>
    </w:pPr>
    <w:rPr>
      <w:rFonts w:ascii="Times New Roman" w:eastAsia="Times New Roman" w:hAnsi="Times New Roman" w:cs="Arial"/>
      <w:noProof/>
      <w:sz w:val="24"/>
      <w:lang w:eastAsia="ru-RU"/>
    </w:rPr>
  </w:style>
  <w:style w:type="paragraph" w:styleId="44">
    <w:name w:val="toc 4"/>
    <w:basedOn w:val="a0"/>
    <w:next w:val="a0"/>
    <w:autoRedefine/>
    <w:uiPriority w:val="39"/>
    <w:unhideWhenUsed/>
    <w:rsid w:val="007C2748"/>
    <w:pPr>
      <w:spacing w:after="100"/>
      <w:ind w:left="660"/>
    </w:pPr>
    <w:rPr>
      <w:rFonts w:ascii="Calibri" w:eastAsia="Times New Roman" w:hAnsi="Calibri"/>
      <w:lang w:eastAsia="ru-RU"/>
    </w:rPr>
  </w:style>
  <w:style w:type="paragraph" w:styleId="51">
    <w:name w:val="toc 5"/>
    <w:basedOn w:val="a0"/>
    <w:next w:val="a0"/>
    <w:autoRedefine/>
    <w:uiPriority w:val="39"/>
    <w:unhideWhenUsed/>
    <w:rsid w:val="007C2748"/>
    <w:pPr>
      <w:spacing w:after="100"/>
      <w:ind w:left="880"/>
    </w:pPr>
    <w:rPr>
      <w:rFonts w:ascii="Calibri" w:eastAsia="Times New Roman" w:hAnsi="Calibri"/>
      <w:lang w:eastAsia="ru-RU"/>
    </w:rPr>
  </w:style>
  <w:style w:type="paragraph" w:styleId="62">
    <w:name w:val="toc 6"/>
    <w:basedOn w:val="a0"/>
    <w:next w:val="a0"/>
    <w:autoRedefine/>
    <w:uiPriority w:val="39"/>
    <w:unhideWhenUsed/>
    <w:rsid w:val="007C2748"/>
    <w:pPr>
      <w:spacing w:after="100"/>
      <w:ind w:left="1100"/>
    </w:pPr>
    <w:rPr>
      <w:rFonts w:ascii="Calibri" w:eastAsia="Times New Roman" w:hAnsi="Calibri"/>
      <w:lang w:eastAsia="ru-RU"/>
    </w:rPr>
  </w:style>
  <w:style w:type="paragraph" w:styleId="72">
    <w:name w:val="toc 7"/>
    <w:basedOn w:val="a0"/>
    <w:next w:val="a0"/>
    <w:autoRedefine/>
    <w:uiPriority w:val="39"/>
    <w:unhideWhenUsed/>
    <w:rsid w:val="007C2748"/>
    <w:pPr>
      <w:spacing w:after="100"/>
      <w:ind w:left="1320"/>
    </w:pPr>
    <w:rPr>
      <w:rFonts w:ascii="Calibri" w:eastAsia="Times New Roman" w:hAnsi="Calibri"/>
      <w:lang w:eastAsia="ru-RU"/>
    </w:rPr>
  </w:style>
  <w:style w:type="paragraph" w:styleId="82">
    <w:name w:val="toc 8"/>
    <w:basedOn w:val="a0"/>
    <w:next w:val="a0"/>
    <w:autoRedefine/>
    <w:uiPriority w:val="39"/>
    <w:unhideWhenUsed/>
    <w:rsid w:val="007C2748"/>
    <w:pPr>
      <w:spacing w:after="100"/>
      <w:ind w:left="1540"/>
    </w:pPr>
    <w:rPr>
      <w:rFonts w:ascii="Calibri" w:eastAsia="Times New Roman" w:hAnsi="Calibri"/>
      <w:lang w:eastAsia="ru-RU"/>
    </w:rPr>
  </w:style>
  <w:style w:type="paragraph" w:styleId="91">
    <w:name w:val="toc 9"/>
    <w:basedOn w:val="a0"/>
    <w:next w:val="a0"/>
    <w:autoRedefine/>
    <w:uiPriority w:val="39"/>
    <w:unhideWhenUsed/>
    <w:rsid w:val="007C2748"/>
    <w:pPr>
      <w:spacing w:after="100"/>
      <w:ind w:left="1760"/>
    </w:pPr>
    <w:rPr>
      <w:rFonts w:ascii="Calibri" w:eastAsia="Times New Roman" w:hAnsi="Calibri"/>
      <w:lang w:eastAsia="ru-RU"/>
    </w:rPr>
  </w:style>
  <w:style w:type="character" w:styleId="aff3">
    <w:name w:val="Hyperlink"/>
    <w:uiPriority w:val="99"/>
    <w:unhideWhenUsed/>
    <w:rsid w:val="007C2748"/>
    <w:rPr>
      <w:color w:val="0000FF"/>
      <w:u w:val="single"/>
    </w:rPr>
  </w:style>
  <w:style w:type="paragraph" w:styleId="34">
    <w:name w:val="Body Text Indent 3"/>
    <w:basedOn w:val="a0"/>
    <w:link w:val="35"/>
    <w:uiPriority w:val="99"/>
    <w:semiHidden/>
    <w:unhideWhenUsed/>
    <w:rsid w:val="00370068"/>
    <w:pPr>
      <w:spacing w:after="120"/>
      <w:ind w:left="283"/>
    </w:pPr>
    <w:rPr>
      <w:sz w:val="16"/>
      <w:szCs w:val="16"/>
    </w:rPr>
  </w:style>
  <w:style w:type="character" w:customStyle="1" w:styleId="35">
    <w:name w:val="Основной текст с отступом 3 Знак"/>
    <w:link w:val="34"/>
    <w:uiPriority w:val="99"/>
    <w:semiHidden/>
    <w:rsid w:val="00370068"/>
    <w:rPr>
      <w:sz w:val="16"/>
      <w:szCs w:val="16"/>
      <w:lang w:eastAsia="en-US"/>
    </w:rPr>
  </w:style>
  <w:style w:type="character" w:customStyle="1" w:styleId="S2">
    <w:name w:val="S_Маркированный Знак"/>
    <w:rsid w:val="00B57836"/>
    <w:rPr>
      <w:sz w:val="24"/>
      <w:szCs w:val="24"/>
    </w:rPr>
  </w:style>
  <w:style w:type="paragraph" w:customStyle="1" w:styleId="aff4">
    <w:name w:val="Табличный_заголовки"/>
    <w:basedOn w:val="a0"/>
    <w:rsid w:val="00F31D77"/>
    <w:pPr>
      <w:keepNext/>
      <w:keepLines/>
      <w:spacing w:after="0" w:line="240" w:lineRule="auto"/>
      <w:jc w:val="center"/>
    </w:pPr>
    <w:rPr>
      <w:rFonts w:ascii="Times New Roman" w:eastAsia="Times New Roman" w:hAnsi="Times New Roman"/>
      <w:b/>
      <w:lang w:eastAsia="ru-RU"/>
    </w:rPr>
  </w:style>
  <w:style w:type="paragraph" w:customStyle="1" w:styleId="100">
    <w:name w:val="Табличный_центр_10"/>
    <w:basedOn w:val="a0"/>
    <w:qFormat/>
    <w:rsid w:val="00F31D77"/>
    <w:pPr>
      <w:spacing w:after="0" w:line="240" w:lineRule="auto"/>
      <w:jc w:val="center"/>
    </w:pPr>
    <w:rPr>
      <w:rFonts w:ascii="Times New Roman" w:eastAsia="Times New Roman" w:hAnsi="Times New Roman"/>
      <w:sz w:val="20"/>
      <w:szCs w:val="24"/>
      <w:lang w:eastAsia="ru-RU"/>
    </w:rPr>
  </w:style>
  <w:style w:type="paragraph" w:customStyle="1" w:styleId="101">
    <w:name w:val="Табличный_слева_10"/>
    <w:basedOn w:val="a0"/>
    <w:qFormat/>
    <w:rsid w:val="00F31D77"/>
    <w:pPr>
      <w:spacing w:after="0" w:line="240" w:lineRule="auto"/>
    </w:pPr>
    <w:rPr>
      <w:rFonts w:ascii="Times New Roman" w:eastAsia="Times New Roman" w:hAnsi="Times New Roman"/>
      <w:sz w:val="20"/>
      <w:szCs w:val="24"/>
      <w:lang w:eastAsia="ru-RU"/>
    </w:rPr>
  </w:style>
  <w:style w:type="paragraph" w:customStyle="1" w:styleId="aff5">
    <w:name w:val="Абзац"/>
    <w:basedOn w:val="a0"/>
    <w:link w:val="aff6"/>
    <w:qFormat/>
    <w:rsid w:val="009D1C9F"/>
    <w:pPr>
      <w:spacing w:before="120" w:after="60" w:line="240" w:lineRule="auto"/>
      <w:ind w:firstLine="567"/>
      <w:jc w:val="both"/>
    </w:pPr>
    <w:rPr>
      <w:rFonts w:ascii="Times New Roman" w:eastAsia="Times New Roman" w:hAnsi="Times New Roman"/>
      <w:sz w:val="24"/>
      <w:szCs w:val="24"/>
      <w:lang w:eastAsia="ru-RU"/>
    </w:rPr>
  </w:style>
  <w:style w:type="character" w:customStyle="1" w:styleId="aff6">
    <w:name w:val="Абзац Знак"/>
    <w:link w:val="aff5"/>
    <w:rsid w:val="009D1C9F"/>
    <w:rPr>
      <w:rFonts w:ascii="Times New Roman" w:eastAsia="Times New Roman" w:hAnsi="Times New Roman"/>
      <w:sz w:val="24"/>
      <w:szCs w:val="24"/>
    </w:rPr>
  </w:style>
  <w:style w:type="paragraph" w:customStyle="1" w:styleId="aff7">
    <w:name w:val="Обычный в таблице"/>
    <w:basedOn w:val="a0"/>
    <w:link w:val="aff8"/>
    <w:rsid w:val="0062367F"/>
    <w:pPr>
      <w:suppressAutoHyphens/>
      <w:spacing w:after="0" w:line="360" w:lineRule="auto"/>
      <w:ind w:firstLine="709"/>
      <w:jc w:val="both"/>
    </w:pPr>
    <w:rPr>
      <w:rFonts w:ascii="Times New Roman" w:eastAsia="Times New Roman" w:hAnsi="Times New Roman"/>
      <w:sz w:val="28"/>
      <w:szCs w:val="28"/>
      <w:lang w:eastAsia="ar-SA"/>
    </w:rPr>
  </w:style>
  <w:style w:type="character" w:customStyle="1" w:styleId="aff8">
    <w:name w:val="Обычный в таблице Знак"/>
    <w:link w:val="aff7"/>
    <w:rsid w:val="00F6536B"/>
    <w:rPr>
      <w:rFonts w:ascii="Times New Roman" w:eastAsia="Times New Roman" w:hAnsi="Times New Roman"/>
      <w:sz w:val="28"/>
      <w:szCs w:val="28"/>
      <w:lang w:eastAsia="ar-SA"/>
    </w:rPr>
  </w:style>
  <w:style w:type="character" w:customStyle="1" w:styleId="40">
    <w:name w:val="Заголовок 4 Знак"/>
    <w:link w:val="4"/>
    <w:rsid w:val="005C7636"/>
    <w:rPr>
      <w:rFonts w:ascii="Calibri" w:eastAsia="Times New Roman" w:hAnsi="Calibri" w:cs="Times New Roman"/>
      <w:b/>
      <w:bCs/>
      <w:sz w:val="28"/>
      <w:szCs w:val="28"/>
      <w:lang w:eastAsia="en-US"/>
    </w:rPr>
  </w:style>
  <w:style w:type="paragraph" w:styleId="a">
    <w:name w:val="List"/>
    <w:basedOn w:val="a0"/>
    <w:link w:val="aff9"/>
    <w:rsid w:val="003D7269"/>
    <w:pPr>
      <w:numPr>
        <w:numId w:val="1"/>
      </w:numPr>
      <w:spacing w:after="60" w:line="240" w:lineRule="auto"/>
      <w:jc w:val="both"/>
    </w:pPr>
    <w:rPr>
      <w:rFonts w:ascii="Times New Roman" w:eastAsia="Times New Roman" w:hAnsi="Times New Roman"/>
      <w:snapToGrid w:val="0"/>
      <w:sz w:val="24"/>
      <w:szCs w:val="24"/>
      <w:lang w:val="x-none" w:eastAsia="x-none"/>
    </w:rPr>
  </w:style>
  <w:style w:type="character" w:customStyle="1" w:styleId="aff9">
    <w:name w:val="Список Знак"/>
    <w:link w:val="a"/>
    <w:rsid w:val="003D7269"/>
    <w:rPr>
      <w:rFonts w:ascii="Times New Roman" w:eastAsia="Times New Roman" w:hAnsi="Times New Roman"/>
      <w:snapToGrid w:val="0"/>
      <w:sz w:val="24"/>
      <w:szCs w:val="24"/>
      <w:lang w:val="x-none" w:eastAsia="x-none"/>
    </w:rPr>
  </w:style>
  <w:style w:type="paragraph" w:styleId="affa">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qFormat/>
    <w:rsid w:val="00C31D5A"/>
    <w:pPr>
      <w:spacing w:before="120" w:after="120" w:line="240" w:lineRule="auto"/>
      <w:jc w:val="center"/>
    </w:pPr>
    <w:rPr>
      <w:rFonts w:ascii="Times New Roman" w:eastAsia="Times New Roman" w:hAnsi="Times New Roman"/>
      <w:b/>
      <w:bCs/>
      <w:szCs w:val="20"/>
      <w:lang w:eastAsia="ru-RU"/>
    </w:rPr>
  </w:style>
  <w:style w:type="paragraph" w:customStyle="1" w:styleId="affb">
    <w:name w:val="Табличный_центр"/>
    <w:basedOn w:val="a0"/>
    <w:rsid w:val="000240AE"/>
    <w:pPr>
      <w:spacing w:after="0" w:line="240" w:lineRule="auto"/>
      <w:jc w:val="center"/>
    </w:pPr>
    <w:rPr>
      <w:rFonts w:ascii="Times New Roman" w:eastAsia="Times New Roman" w:hAnsi="Times New Roman"/>
      <w:lang w:eastAsia="ru-RU"/>
    </w:rPr>
  </w:style>
  <w:style w:type="character" w:styleId="affc">
    <w:name w:val="Intense Emphasis"/>
    <w:uiPriority w:val="21"/>
    <w:qFormat/>
    <w:rsid w:val="000240AE"/>
    <w:rPr>
      <w:b/>
      <w:bCs/>
      <w:i/>
      <w:iCs/>
      <w:color w:val="4F81BD"/>
      <w:sz w:val="22"/>
      <w:szCs w:val="22"/>
    </w:rPr>
  </w:style>
  <w:style w:type="paragraph" w:customStyle="1" w:styleId="18">
    <w:name w:val="Обычный1"/>
    <w:rsid w:val="00D46C3B"/>
    <w:pPr>
      <w:widowControl w:val="0"/>
      <w:spacing w:line="260" w:lineRule="auto"/>
      <w:ind w:firstLine="220"/>
      <w:jc w:val="both"/>
    </w:pPr>
    <w:rPr>
      <w:rFonts w:ascii="Arial" w:eastAsia="Times New Roman" w:hAnsi="Arial"/>
      <w:b/>
      <w:snapToGrid w:val="0"/>
      <w:sz w:val="18"/>
    </w:rPr>
  </w:style>
  <w:style w:type="paragraph" w:customStyle="1" w:styleId="affd">
    <w:name w:val="Табличный"/>
    <w:basedOn w:val="a0"/>
    <w:rsid w:val="00CD17FE"/>
    <w:pPr>
      <w:keepNext/>
      <w:widowControl w:val="0"/>
      <w:spacing w:before="60" w:after="60" w:line="240" w:lineRule="auto"/>
      <w:jc w:val="center"/>
    </w:pPr>
    <w:rPr>
      <w:rFonts w:ascii="Times New Roman" w:eastAsia="Times New Roman" w:hAnsi="Times New Roman"/>
      <w:b/>
      <w:szCs w:val="20"/>
      <w:lang w:eastAsia="ru-RU"/>
    </w:rPr>
  </w:style>
  <w:style w:type="paragraph" w:customStyle="1" w:styleId="affe">
    <w:name w:val="Название таблицы"/>
    <w:basedOn w:val="affa"/>
    <w:rsid w:val="00CD17FE"/>
    <w:pPr>
      <w:keepNext/>
      <w:jc w:val="left"/>
    </w:pPr>
    <w:rPr>
      <w:szCs w:val="22"/>
    </w:rPr>
  </w:style>
  <w:style w:type="paragraph" w:customStyle="1" w:styleId="afff">
    <w:name w:val="Табличный_слева"/>
    <w:basedOn w:val="a0"/>
    <w:rsid w:val="00CD17FE"/>
    <w:pPr>
      <w:spacing w:after="0" w:line="240" w:lineRule="auto"/>
    </w:pPr>
    <w:rPr>
      <w:rFonts w:ascii="Times New Roman" w:eastAsia="Times New Roman" w:hAnsi="Times New Roman"/>
      <w:lang w:eastAsia="ru-RU"/>
    </w:rPr>
  </w:style>
  <w:style w:type="paragraph" w:customStyle="1" w:styleId="Default">
    <w:name w:val="Default"/>
    <w:rsid w:val="00773026"/>
    <w:pPr>
      <w:autoSpaceDE w:val="0"/>
      <w:autoSpaceDN w:val="0"/>
      <w:adjustRightInd w:val="0"/>
    </w:pPr>
    <w:rPr>
      <w:rFonts w:ascii="Times New Roman" w:eastAsia="Times New Roman" w:hAnsi="Times New Roman"/>
      <w:color w:val="000000"/>
      <w:sz w:val="24"/>
      <w:szCs w:val="24"/>
    </w:rPr>
  </w:style>
  <w:style w:type="character" w:customStyle="1" w:styleId="50">
    <w:name w:val="Заголовок 5 Знак"/>
    <w:link w:val="5"/>
    <w:uiPriority w:val="9"/>
    <w:rsid w:val="00CA279C"/>
    <w:rPr>
      <w:rFonts w:ascii="Times New Roman" w:eastAsia="Times New Roman" w:hAnsi="Times New Roman"/>
      <w:b/>
      <w:bCs/>
      <w:iCs/>
      <w:sz w:val="22"/>
      <w:szCs w:val="22"/>
      <w:lang w:val="x-none" w:eastAsia="x-none"/>
    </w:rPr>
  </w:style>
  <w:style w:type="character" w:customStyle="1" w:styleId="60">
    <w:name w:val="Заголовок 6 Знак"/>
    <w:link w:val="6"/>
    <w:uiPriority w:val="9"/>
    <w:semiHidden/>
    <w:rsid w:val="00CA279C"/>
    <w:rPr>
      <w:rFonts w:ascii="Times New Roman" w:eastAsia="Times New Roman" w:hAnsi="Times New Roman"/>
      <w:b/>
      <w:bCs/>
      <w:sz w:val="22"/>
      <w:szCs w:val="22"/>
    </w:rPr>
  </w:style>
  <w:style w:type="character" w:customStyle="1" w:styleId="70">
    <w:name w:val="Заголовок 7 Знак"/>
    <w:aliases w:val="Заголовок x.x Знак"/>
    <w:link w:val="7"/>
    <w:uiPriority w:val="9"/>
    <w:semiHidden/>
    <w:rsid w:val="00CA279C"/>
    <w:rPr>
      <w:rFonts w:ascii="Times New Roman" w:eastAsia="Times New Roman" w:hAnsi="Times New Roman"/>
      <w:sz w:val="24"/>
      <w:szCs w:val="24"/>
    </w:rPr>
  </w:style>
  <w:style w:type="character" w:customStyle="1" w:styleId="80">
    <w:name w:val="Заголовок 8 Знак"/>
    <w:link w:val="8"/>
    <w:uiPriority w:val="9"/>
    <w:semiHidden/>
    <w:rsid w:val="00CA279C"/>
    <w:rPr>
      <w:rFonts w:ascii="Times New Roman" w:eastAsia="Times New Roman" w:hAnsi="Times New Roman"/>
      <w:i/>
      <w:iCs/>
      <w:sz w:val="24"/>
      <w:szCs w:val="24"/>
    </w:rPr>
  </w:style>
  <w:style w:type="character" w:customStyle="1" w:styleId="90">
    <w:name w:val="Заголовок 9 Знак"/>
    <w:link w:val="9"/>
    <w:uiPriority w:val="9"/>
    <w:semiHidden/>
    <w:rsid w:val="00CA279C"/>
    <w:rPr>
      <w:rFonts w:ascii="Arial" w:eastAsia="Times New Roman" w:hAnsi="Arial" w:cs="Arial"/>
      <w:sz w:val="22"/>
      <w:szCs w:val="22"/>
    </w:rPr>
  </w:style>
  <w:style w:type="paragraph" w:customStyle="1" w:styleId="S3">
    <w:name w:val="S_Обычный"/>
    <w:basedOn w:val="a0"/>
    <w:link w:val="S4"/>
    <w:rsid w:val="0050278D"/>
    <w:pPr>
      <w:spacing w:after="0" w:line="360" w:lineRule="auto"/>
      <w:ind w:firstLine="709"/>
      <w:jc w:val="both"/>
    </w:pPr>
    <w:rPr>
      <w:rFonts w:ascii="Times New Roman" w:eastAsia="Times New Roman" w:hAnsi="Times New Roman"/>
      <w:sz w:val="24"/>
      <w:szCs w:val="24"/>
      <w:lang w:eastAsia="ru-RU"/>
    </w:rPr>
  </w:style>
  <w:style w:type="character" w:customStyle="1" w:styleId="S4">
    <w:name w:val="S_Обычный Знак"/>
    <w:link w:val="S3"/>
    <w:locked/>
    <w:rsid w:val="0050278D"/>
    <w:rPr>
      <w:rFonts w:ascii="Times New Roman" w:eastAsia="Times New Roman" w:hAnsi="Times New Roman"/>
      <w:sz w:val="24"/>
      <w:szCs w:val="24"/>
    </w:rPr>
  </w:style>
  <w:style w:type="paragraph" w:customStyle="1" w:styleId="afff0">
    <w:name w:val="Прижатый влево"/>
    <w:basedOn w:val="a0"/>
    <w:next w:val="a0"/>
    <w:uiPriority w:val="99"/>
    <w:rsid w:val="004B21E7"/>
    <w:pPr>
      <w:widowControl w:val="0"/>
      <w:autoSpaceDE w:val="0"/>
      <w:autoSpaceDN w:val="0"/>
      <w:adjustRightInd w:val="0"/>
      <w:spacing w:after="0" w:line="240" w:lineRule="auto"/>
    </w:pPr>
    <w:rPr>
      <w:rFonts w:eastAsia="Times New Roman" w:cs="Arial"/>
      <w:sz w:val="24"/>
      <w:szCs w:val="24"/>
      <w:lang w:eastAsia="ru-RU"/>
    </w:rPr>
  </w:style>
  <w:style w:type="paragraph" w:customStyle="1" w:styleId="S5">
    <w:name w:val="S_Обычный в таблице"/>
    <w:basedOn w:val="a0"/>
    <w:link w:val="S6"/>
    <w:rsid w:val="002E78F0"/>
    <w:pPr>
      <w:spacing w:after="0" w:line="240" w:lineRule="auto"/>
      <w:jc w:val="both"/>
    </w:pPr>
    <w:rPr>
      <w:rFonts w:ascii="Times New Roman" w:eastAsia="Times New Roman" w:hAnsi="Times New Roman"/>
      <w:sz w:val="24"/>
      <w:szCs w:val="24"/>
      <w:lang w:val="x-none" w:eastAsia="x-none"/>
    </w:rPr>
  </w:style>
  <w:style w:type="character" w:customStyle="1" w:styleId="S6">
    <w:name w:val="S_Обычный в таблице Знак"/>
    <w:link w:val="S5"/>
    <w:rsid w:val="002E78F0"/>
    <w:rPr>
      <w:rFonts w:ascii="Times New Roman" w:eastAsia="Times New Roman" w:hAnsi="Times New Roman"/>
      <w:sz w:val="24"/>
      <w:szCs w:val="24"/>
      <w:lang w:val="x-none" w:eastAsia="x-none"/>
    </w:rPr>
  </w:style>
  <w:style w:type="table" w:customStyle="1" w:styleId="52">
    <w:name w:val="Сетка таблицы5"/>
    <w:basedOn w:val="a2"/>
    <w:next w:val="ac"/>
    <w:uiPriority w:val="59"/>
    <w:rsid w:val="001C24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7">
    <w:name w:val="Заголовок №2_"/>
    <w:link w:val="28"/>
    <w:uiPriority w:val="99"/>
    <w:locked/>
    <w:rsid w:val="004B2A10"/>
    <w:rPr>
      <w:rFonts w:ascii="Times New Roman" w:hAnsi="Times New Roman"/>
      <w:b/>
      <w:bCs/>
      <w:sz w:val="27"/>
      <w:szCs w:val="27"/>
      <w:shd w:val="clear" w:color="auto" w:fill="FFFFFF"/>
    </w:rPr>
  </w:style>
  <w:style w:type="paragraph" w:customStyle="1" w:styleId="28">
    <w:name w:val="Заголовок №2"/>
    <w:basedOn w:val="a0"/>
    <w:link w:val="27"/>
    <w:uiPriority w:val="99"/>
    <w:rsid w:val="004B2A10"/>
    <w:pPr>
      <w:widowControl w:val="0"/>
      <w:shd w:val="clear" w:color="auto" w:fill="FFFFFF"/>
      <w:spacing w:before="60" w:after="180" w:line="240" w:lineRule="atLeast"/>
      <w:jc w:val="center"/>
      <w:outlineLvl w:val="1"/>
    </w:pPr>
    <w:rPr>
      <w:rFonts w:ascii="Times New Roman" w:hAnsi="Times New Roman"/>
      <w:b/>
      <w:bCs/>
      <w:sz w:val="27"/>
      <w:szCs w:val="27"/>
      <w:lang w:eastAsia="ru-RU"/>
    </w:rPr>
  </w:style>
  <w:style w:type="character" w:customStyle="1" w:styleId="19">
    <w:name w:val="Основной текст Знак1"/>
    <w:uiPriority w:val="99"/>
    <w:locked/>
    <w:rsid w:val="004B2A10"/>
    <w:rPr>
      <w:rFonts w:ascii="Times New Roman" w:hAnsi="Times New Roman" w:cs="Times New Roman" w:hint="default"/>
      <w:sz w:val="23"/>
      <w:szCs w:val="23"/>
      <w:shd w:val="clear" w:color="auto" w:fill="FFFFFF"/>
    </w:rPr>
  </w:style>
  <w:style w:type="character" w:customStyle="1" w:styleId="36">
    <w:name w:val="Основной текст (3)_"/>
    <w:link w:val="310"/>
    <w:uiPriority w:val="99"/>
    <w:locked/>
    <w:rsid w:val="004B2A10"/>
    <w:rPr>
      <w:rFonts w:ascii="Times New Roman" w:hAnsi="Times New Roman"/>
      <w:b/>
      <w:bCs/>
      <w:sz w:val="18"/>
      <w:szCs w:val="18"/>
      <w:shd w:val="clear" w:color="auto" w:fill="FFFFFF"/>
    </w:rPr>
  </w:style>
  <w:style w:type="paragraph" w:customStyle="1" w:styleId="310">
    <w:name w:val="Основной текст (3)1"/>
    <w:basedOn w:val="a0"/>
    <w:link w:val="36"/>
    <w:uiPriority w:val="99"/>
    <w:rsid w:val="004B2A10"/>
    <w:pPr>
      <w:widowControl w:val="0"/>
      <w:shd w:val="clear" w:color="auto" w:fill="FFFFFF"/>
      <w:spacing w:after="600" w:line="240" w:lineRule="atLeast"/>
    </w:pPr>
    <w:rPr>
      <w:rFonts w:ascii="Times New Roman" w:hAnsi="Times New Roman"/>
      <w:b/>
      <w:bCs/>
      <w:sz w:val="18"/>
      <w:szCs w:val="18"/>
      <w:lang w:eastAsia="ru-RU"/>
    </w:rPr>
  </w:style>
  <w:style w:type="character" w:customStyle="1" w:styleId="10pt">
    <w:name w:val="Основной текст + 10 pt"/>
    <w:uiPriority w:val="99"/>
    <w:rsid w:val="004B2A10"/>
    <w:rPr>
      <w:rFonts w:ascii="Times New Roman" w:hAnsi="Times New Roman" w:cs="Times New Roman" w:hint="default"/>
      <w:sz w:val="20"/>
      <w:szCs w:val="20"/>
      <w:shd w:val="clear" w:color="auto" w:fill="FFFFFF"/>
    </w:rPr>
  </w:style>
  <w:style w:type="character" w:customStyle="1" w:styleId="afff1">
    <w:name w:val="Основной текст + Полужирный"/>
    <w:uiPriority w:val="99"/>
    <w:rsid w:val="004B2A10"/>
    <w:rPr>
      <w:rFonts w:ascii="Times New Roman" w:hAnsi="Times New Roman" w:cs="Times New Roman" w:hint="default"/>
      <w:b/>
      <w:bCs/>
      <w:sz w:val="23"/>
      <w:szCs w:val="23"/>
      <w:shd w:val="clear" w:color="auto" w:fill="FFFFFF"/>
    </w:rPr>
  </w:style>
  <w:style w:type="character" w:customStyle="1" w:styleId="37">
    <w:name w:val="Подпись к таблице (3) + Не полужирный"/>
    <w:uiPriority w:val="99"/>
    <w:rsid w:val="004B2A10"/>
    <w:rPr>
      <w:rFonts w:ascii="Times New Roman" w:hAnsi="Times New Roman" w:cs="Times New Roman"/>
      <w:b w:val="0"/>
      <w:bCs w:val="0"/>
      <w:sz w:val="23"/>
      <w:szCs w:val="23"/>
      <w:u w:val="single"/>
      <w:shd w:val="clear" w:color="auto" w:fill="FFFFFF"/>
    </w:rPr>
  </w:style>
  <w:style w:type="character" w:customStyle="1" w:styleId="38">
    <w:name w:val="Подпись к таблице (3)"/>
    <w:uiPriority w:val="99"/>
    <w:rsid w:val="004B2A10"/>
    <w:rPr>
      <w:rFonts w:ascii="Times New Roman" w:hAnsi="Times New Roman" w:cs="Times New Roman"/>
      <w:b/>
      <w:bCs/>
      <w:sz w:val="23"/>
      <w:szCs w:val="23"/>
      <w:u w:val="single"/>
      <w:shd w:val="clear" w:color="auto" w:fill="FFFFFF"/>
    </w:rPr>
  </w:style>
  <w:style w:type="character" w:customStyle="1" w:styleId="afff2">
    <w:name w:val="Основной текст_"/>
    <w:link w:val="45"/>
    <w:rsid w:val="00AC0072"/>
    <w:rPr>
      <w:rFonts w:ascii="Times New Roman" w:eastAsia="Times New Roman" w:hAnsi="Times New Roman"/>
      <w:sz w:val="22"/>
      <w:szCs w:val="22"/>
      <w:shd w:val="clear" w:color="auto" w:fill="FFFFFF"/>
    </w:rPr>
  </w:style>
  <w:style w:type="character" w:customStyle="1" w:styleId="39">
    <w:name w:val="Подпись к таблице (3)_"/>
    <w:rsid w:val="00AC0072"/>
    <w:rPr>
      <w:rFonts w:ascii="Times New Roman" w:eastAsia="Times New Roman" w:hAnsi="Times New Roman" w:cs="Times New Roman"/>
      <w:b/>
      <w:bCs/>
      <w:i w:val="0"/>
      <w:iCs w:val="0"/>
      <w:smallCaps w:val="0"/>
      <w:strike w:val="0"/>
      <w:sz w:val="19"/>
      <w:szCs w:val="19"/>
      <w:u w:val="none"/>
    </w:rPr>
  </w:style>
  <w:style w:type="paragraph" w:customStyle="1" w:styleId="45">
    <w:name w:val="Основной текст4"/>
    <w:basedOn w:val="a0"/>
    <w:link w:val="afff2"/>
    <w:rsid w:val="00AC0072"/>
    <w:pPr>
      <w:widowControl w:val="0"/>
      <w:shd w:val="clear" w:color="auto" w:fill="FFFFFF"/>
      <w:spacing w:before="780" w:after="6360" w:line="0" w:lineRule="atLeast"/>
      <w:ind w:hanging="340"/>
      <w:jc w:val="center"/>
    </w:pPr>
    <w:rPr>
      <w:rFonts w:ascii="Times New Roman" w:eastAsia="Times New Roman" w:hAnsi="Times New Roman"/>
      <w:lang w:eastAsia="ru-RU"/>
    </w:rPr>
  </w:style>
  <w:style w:type="character" w:customStyle="1" w:styleId="1a">
    <w:name w:val="Основной текст1"/>
    <w:rsid w:val="00AC0072"/>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ru-RU" w:eastAsia="ru-RU" w:bidi="ru-RU"/>
    </w:rPr>
  </w:style>
  <w:style w:type="character" w:customStyle="1" w:styleId="afff3">
    <w:name w:val="Основной текст + Малые прописные"/>
    <w:rsid w:val="004675AE"/>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character" w:customStyle="1" w:styleId="75pt">
    <w:name w:val="Основной текст + 7;5 pt"/>
    <w:rsid w:val="00E4441B"/>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9">
    <w:name w:val="Основной текст2"/>
    <w:rsid w:val="00C56A3E"/>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ru-RU" w:eastAsia="ru-RU" w:bidi="ru-RU"/>
    </w:rPr>
  </w:style>
  <w:style w:type="character" w:customStyle="1" w:styleId="afff4">
    <w:name w:val="Основной текст + Полужирный;Курсив"/>
    <w:rsid w:val="00C56A3E"/>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63">
    <w:name w:val="Основной текст (6)_"/>
    <w:link w:val="64"/>
    <w:rsid w:val="00C56A3E"/>
    <w:rPr>
      <w:rFonts w:ascii="Times New Roman" w:eastAsia="Times New Roman" w:hAnsi="Times New Roman"/>
      <w:b/>
      <w:bCs/>
      <w:i/>
      <w:iCs/>
      <w:sz w:val="22"/>
      <w:szCs w:val="22"/>
      <w:shd w:val="clear" w:color="auto" w:fill="FFFFFF"/>
    </w:rPr>
  </w:style>
  <w:style w:type="character" w:customStyle="1" w:styleId="6Candara9pt">
    <w:name w:val="Основной текст (6) + Candara;9 pt;Не полужирный"/>
    <w:rsid w:val="00C56A3E"/>
    <w:rPr>
      <w:rFonts w:ascii="Candara" w:eastAsia="Candara" w:hAnsi="Candara" w:cs="Candara"/>
      <w:b/>
      <w:bCs/>
      <w:i/>
      <w:iCs/>
      <w:smallCaps w:val="0"/>
      <w:strike w:val="0"/>
      <w:color w:val="000000"/>
      <w:spacing w:val="0"/>
      <w:w w:val="100"/>
      <w:position w:val="0"/>
      <w:sz w:val="18"/>
      <w:szCs w:val="18"/>
      <w:u w:val="none"/>
      <w:lang w:val="en-US" w:eastAsia="en-US" w:bidi="en-US"/>
    </w:rPr>
  </w:style>
  <w:style w:type="character" w:customStyle="1" w:styleId="65">
    <w:name w:val="Основной текст (6) + Не полужирный;Не курсив"/>
    <w:rsid w:val="00C56A3E"/>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64">
    <w:name w:val="Основной текст (6)"/>
    <w:basedOn w:val="a0"/>
    <w:link w:val="63"/>
    <w:rsid w:val="00C56A3E"/>
    <w:pPr>
      <w:widowControl w:val="0"/>
      <w:shd w:val="clear" w:color="auto" w:fill="FFFFFF"/>
      <w:spacing w:after="0" w:line="413" w:lineRule="exact"/>
      <w:jc w:val="both"/>
    </w:pPr>
    <w:rPr>
      <w:rFonts w:ascii="Times New Roman" w:eastAsia="Times New Roman" w:hAnsi="Times New Roman"/>
      <w:b/>
      <w:bCs/>
      <w:i/>
      <w:iCs/>
      <w:lang w:eastAsia="ru-RU"/>
    </w:rPr>
  </w:style>
  <w:style w:type="character" w:styleId="afff5">
    <w:name w:val="annotation reference"/>
    <w:uiPriority w:val="99"/>
    <w:unhideWhenUsed/>
    <w:rsid w:val="00224A84"/>
    <w:rPr>
      <w:sz w:val="16"/>
      <w:szCs w:val="16"/>
    </w:rPr>
  </w:style>
  <w:style w:type="paragraph" w:styleId="afff6">
    <w:name w:val="annotation text"/>
    <w:basedOn w:val="a0"/>
    <w:link w:val="afff7"/>
    <w:uiPriority w:val="99"/>
    <w:unhideWhenUsed/>
    <w:rsid w:val="00224A84"/>
    <w:pPr>
      <w:spacing w:after="0" w:line="240" w:lineRule="auto"/>
      <w:jc w:val="both"/>
    </w:pPr>
    <w:rPr>
      <w:rFonts w:ascii="Times New Roman" w:hAnsi="Times New Roman"/>
      <w:sz w:val="20"/>
      <w:szCs w:val="20"/>
    </w:rPr>
  </w:style>
  <w:style w:type="character" w:customStyle="1" w:styleId="afff7">
    <w:name w:val="Текст примечания Знак"/>
    <w:link w:val="afff6"/>
    <w:uiPriority w:val="99"/>
    <w:rsid w:val="00224A84"/>
    <w:rPr>
      <w:rFonts w:ascii="Times New Roman" w:hAnsi="Times New Roman"/>
      <w:lang w:eastAsia="en-US"/>
    </w:rPr>
  </w:style>
  <w:style w:type="paragraph" w:styleId="afff8">
    <w:name w:val="annotation subject"/>
    <w:basedOn w:val="afff6"/>
    <w:next w:val="afff6"/>
    <w:link w:val="afff9"/>
    <w:uiPriority w:val="99"/>
    <w:semiHidden/>
    <w:unhideWhenUsed/>
    <w:rsid w:val="001F15AA"/>
    <w:pPr>
      <w:spacing w:after="200" w:line="276" w:lineRule="auto"/>
      <w:jc w:val="left"/>
    </w:pPr>
    <w:rPr>
      <w:rFonts w:ascii="Arial" w:hAnsi="Arial"/>
      <w:b/>
      <w:bCs/>
    </w:rPr>
  </w:style>
  <w:style w:type="character" w:customStyle="1" w:styleId="afff9">
    <w:name w:val="Тема примечания Знак"/>
    <w:link w:val="afff8"/>
    <w:uiPriority w:val="99"/>
    <w:semiHidden/>
    <w:rsid w:val="001F15AA"/>
    <w:rPr>
      <w:rFonts w:ascii="Arial" w:hAnsi="Arial"/>
      <w:b/>
      <w:bCs/>
      <w:lang w:eastAsia="en-US"/>
    </w:rPr>
  </w:style>
  <w:style w:type="character" w:customStyle="1" w:styleId="ae">
    <w:name w:val="Абзац списка Знак"/>
    <w:aliases w:val="Варианты ответов Знак,Абзац списка основной Знак,List Paragraph2 Знак,ПАРАГРАФ Знак,Нумерация Знак,список 1 Знак,СПИСКИ Знак,маркированный Знак,Абзац списка11 Знак,Bullet List Знак,FooterText Знак,numbered Знак,lp1 Знак,ТЗ список Знак"/>
    <w:link w:val="ad"/>
    <w:uiPriority w:val="34"/>
    <w:locked/>
    <w:rsid w:val="001F15AA"/>
    <w:rPr>
      <w:rFonts w:ascii="Arial" w:hAnsi="Arial"/>
      <w:sz w:val="22"/>
      <w:szCs w:val="22"/>
      <w:lang w:eastAsia="en-US"/>
    </w:rPr>
  </w:style>
  <w:style w:type="character" w:customStyle="1" w:styleId="blk">
    <w:name w:val="blk"/>
    <w:rsid w:val="001F15AA"/>
  </w:style>
  <w:style w:type="paragraph" w:customStyle="1" w:styleId="afffa">
    <w:name w:val="Текст записки"/>
    <w:basedOn w:val="a0"/>
    <w:link w:val="afffb"/>
    <w:rsid w:val="008A6D38"/>
    <w:pPr>
      <w:spacing w:after="0" w:line="360" w:lineRule="auto"/>
      <w:ind w:firstLine="709"/>
      <w:jc w:val="both"/>
      <w:outlineLvl w:val="0"/>
    </w:pPr>
    <w:rPr>
      <w:rFonts w:ascii="Times New Roman" w:eastAsia="Times New Roman" w:hAnsi="Times New Roman"/>
      <w:sz w:val="28"/>
      <w:szCs w:val="24"/>
      <w:lang w:eastAsia="ru-RU"/>
    </w:rPr>
  </w:style>
  <w:style w:type="character" w:customStyle="1" w:styleId="afffb">
    <w:name w:val="Текст записки Знак"/>
    <w:link w:val="afffa"/>
    <w:rsid w:val="008A6D38"/>
    <w:rPr>
      <w:rFonts w:ascii="Times New Roman" w:eastAsia="Times New Roman" w:hAnsi="Times New Roman"/>
      <w:sz w:val="28"/>
      <w:szCs w:val="24"/>
    </w:rPr>
  </w:style>
  <w:style w:type="paragraph" w:customStyle="1" w:styleId="afffc">
    <w:name w:val="ТЕКСТ"/>
    <w:link w:val="afffd"/>
    <w:qFormat/>
    <w:rsid w:val="00E45DF1"/>
    <w:pPr>
      <w:widowControl w:val="0"/>
      <w:spacing w:before="240"/>
      <w:ind w:firstLine="851"/>
      <w:contextualSpacing/>
      <w:jc w:val="both"/>
    </w:pPr>
    <w:rPr>
      <w:rFonts w:ascii="Arial" w:eastAsia="Times New Roman" w:hAnsi="Arial" w:cs="Arial"/>
      <w:sz w:val="24"/>
      <w:szCs w:val="24"/>
    </w:rPr>
  </w:style>
  <w:style w:type="character" w:customStyle="1" w:styleId="afffd">
    <w:name w:val="ТЕКСТ Знак"/>
    <w:link w:val="afffc"/>
    <w:rsid w:val="00E45DF1"/>
    <w:rPr>
      <w:rFonts w:ascii="Arial" w:eastAsia="Times New Roman" w:hAnsi="Arial" w:cs="Arial"/>
      <w:sz w:val="24"/>
      <w:szCs w:val="24"/>
    </w:rPr>
  </w:style>
  <w:style w:type="numbering" w:customStyle="1" w:styleId="1b">
    <w:name w:val="Нет списка1"/>
    <w:next w:val="a3"/>
    <w:uiPriority w:val="99"/>
    <w:semiHidden/>
    <w:unhideWhenUsed/>
    <w:rsid w:val="0021011F"/>
  </w:style>
  <w:style w:type="table" w:customStyle="1" w:styleId="66">
    <w:name w:val="Сетка таблицы6"/>
    <w:basedOn w:val="a2"/>
    <w:next w:val="ac"/>
    <w:uiPriority w:val="39"/>
    <w:rsid w:val="0021011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next w:val="ac"/>
    <w:uiPriority w:val="59"/>
    <w:rsid w:val="002101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2"/>
    <w:next w:val="ac"/>
    <w:rsid w:val="002101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c"/>
    <w:uiPriority w:val="59"/>
    <w:rsid w:val="002101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c"/>
    <w:rsid w:val="0021011F"/>
    <w:pPr>
      <w:spacing w:line="480" w:lineRule="auto"/>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next w:val="ac"/>
    <w:uiPriority w:val="59"/>
    <w:rsid w:val="002101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0">
    <w:name w:val="Style20"/>
    <w:basedOn w:val="a0"/>
    <w:rsid w:val="00A3132B"/>
    <w:pPr>
      <w:widowControl w:val="0"/>
      <w:autoSpaceDE w:val="0"/>
      <w:autoSpaceDN w:val="0"/>
      <w:adjustRightInd w:val="0"/>
      <w:spacing w:after="0" w:line="269" w:lineRule="exact"/>
      <w:ind w:firstLine="684"/>
      <w:jc w:val="both"/>
    </w:pPr>
    <w:rPr>
      <w:rFonts w:ascii="Times New Roman" w:eastAsia="Times New Roman" w:hAnsi="Times New Roman"/>
      <w:sz w:val="24"/>
      <w:szCs w:val="24"/>
      <w:lang w:eastAsia="ru-RU"/>
    </w:rPr>
  </w:style>
  <w:style w:type="character" w:customStyle="1" w:styleId="FontStyle30">
    <w:name w:val="Font Style30"/>
    <w:rsid w:val="00A3132B"/>
    <w:rPr>
      <w:rFonts w:ascii="Times New Roman" w:hAnsi="Times New Roman" w:cs="Times New Roman"/>
      <w:sz w:val="22"/>
      <w:szCs w:val="22"/>
    </w:rPr>
  </w:style>
  <w:style w:type="character" w:styleId="afffe">
    <w:name w:val="Strong"/>
    <w:uiPriority w:val="99"/>
    <w:qFormat/>
    <w:rsid w:val="00CF3710"/>
    <w:rPr>
      <w:b/>
      <w:bCs/>
    </w:rPr>
  </w:style>
  <w:style w:type="character" w:customStyle="1" w:styleId="111">
    <w:name w:val="Заголовок 1 Знак1"/>
    <w:aliases w:val="Знак Знак Знак,Знак Знак1"/>
    <w:rsid w:val="00D00D6A"/>
    <w:rPr>
      <w:rFonts w:ascii="Times New Roman" w:eastAsia="Times New Roman" w:hAnsi="Times New Roman" w:cs="Times New Roman"/>
      <w:b/>
      <w:bCs/>
      <w:kern w:val="32"/>
      <w:sz w:val="28"/>
      <w:szCs w:val="32"/>
      <w:lang w:val="x-none" w:eastAsia="x-none"/>
    </w:rPr>
  </w:style>
  <w:style w:type="paragraph" w:customStyle="1" w:styleId="3a">
    <w:name w:val="Абзац списка3"/>
    <w:basedOn w:val="a0"/>
    <w:rsid w:val="00D00D6A"/>
    <w:pPr>
      <w:spacing w:after="0" w:line="240" w:lineRule="auto"/>
      <w:ind w:left="720"/>
      <w:contextualSpacing/>
    </w:pPr>
    <w:rPr>
      <w:rFonts w:ascii="Times New Roman" w:eastAsia="Times New Roman" w:hAnsi="Times New Roman"/>
      <w:sz w:val="24"/>
      <w:szCs w:val="24"/>
      <w:lang w:eastAsia="ru-RU"/>
    </w:rPr>
  </w:style>
  <w:style w:type="character" w:customStyle="1" w:styleId="ConsPlusNormal0">
    <w:name w:val="ConsPlusNormal Знак"/>
    <w:link w:val="ConsPlusNormal"/>
    <w:uiPriority w:val="99"/>
    <w:rsid w:val="003400D3"/>
    <w:rPr>
      <w:rFonts w:ascii="Arial" w:eastAsia="Times New Roman" w:hAnsi="Arial" w:cs="Arial"/>
    </w:rPr>
  </w:style>
  <w:style w:type="table" w:customStyle="1" w:styleId="120">
    <w:name w:val="Сетка таблицы12"/>
    <w:basedOn w:val="a2"/>
    <w:next w:val="ac"/>
    <w:uiPriority w:val="59"/>
    <w:rsid w:val="00985FE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3"/>
    <w:uiPriority w:val="99"/>
    <w:semiHidden/>
    <w:unhideWhenUsed/>
    <w:rsid w:val="00D836D1"/>
  </w:style>
  <w:style w:type="paragraph" w:customStyle="1" w:styleId="021216">
    <w:name w:val="021216Глава"/>
    <w:basedOn w:val="2"/>
    <w:next w:val="a0"/>
    <w:link w:val="0212160"/>
    <w:autoRedefine/>
    <w:qFormat/>
    <w:rsid w:val="002415A1"/>
    <w:pPr>
      <w:spacing w:before="280" w:after="280" w:line="240" w:lineRule="auto"/>
    </w:pPr>
    <w:rPr>
      <w:rFonts w:ascii="Times New Roman" w:hAnsi="Times New Roman"/>
      <w:bCs w:val="0"/>
      <w:sz w:val="28"/>
      <w:szCs w:val="28"/>
      <w:lang w:val="ru-RU" w:eastAsia="ru-RU"/>
    </w:rPr>
  </w:style>
  <w:style w:type="character" w:customStyle="1" w:styleId="0212160">
    <w:name w:val="021216Глава Знак"/>
    <w:link w:val="021216"/>
    <w:rsid w:val="002415A1"/>
    <w:rPr>
      <w:rFonts w:ascii="Times New Roman" w:eastAsia="Times New Roman" w:hAnsi="Times New Roman"/>
      <w:b/>
      <w:caps/>
      <w:sz w:val="28"/>
      <w:szCs w:val="28"/>
    </w:rPr>
  </w:style>
  <w:style w:type="paragraph" w:customStyle="1" w:styleId="headertext">
    <w:name w:val="headertext"/>
    <w:basedOn w:val="a0"/>
    <w:qFormat/>
    <w:rsid w:val="00C50405"/>
    <w:pPr>
      <w:spacing w:before="100" w:beforeAutospacing="1" w:after="100" w:afterAutospacing="1" w:line="240" w:lineRule="auto"/>
    </w:pPr>
    <w:rPr>
      <w:rFonts w:ascii="Times New Roman" w:eastAsia="Times New Roman" w:hAnsi="Times New Roman"/>
      <w:sz w:val="24"/>
      <w:szCs w:val="24"/>
      <w:lang w:eastAsia="ru-RU"/>
    </w:rPr>
  </w:style>
  <w:style w:type="paragraph" w:styleId="affff">
    <w:name w:val="footnote text"/>
    <w:basedOn w:val="a0"/>
    <w:link w:val="affff0"/>
    <w:unhideWhenUsed/>
    <w:rsid w:val="00EA248B"/>
    <w:pPr>
      <w:spacing w:after="0" w:line="240" w:lineRule="auto"/>
    </w:pPr>
    <w:rPr>
      <w:rFonts w:ascii="Cambria" w:eastAsia="Times New Roman" w:hAnsi="Cambria"/>
      <w:sz w:val="20"/>
      <w:szCs w:val="20"/>
      <w:lang w:eastAsia="ru-RU"/>
    </w:rPr>
  </w:style>
  <w:style w:type="character" w:customStyle="1" w:styleId="affff0">
    <w:name w:val="Текст сноски Знак"/>
    <w:link w:val="affff"/>
    <w:rsid w:val="00EA248B"/>
    <w:rPr>
      <w:rFonts w:ascii="Cambria" w:eastAsia="Times New Roman" w:hAnsi="Cambria"/>
    </w:rPr>
  </w:style>
  <w:style w:type="character" w:styleId="affff1">
    <w:name w:val="footnote reference"/>
    <w:unhideWhenUsed/>
    <w:rsid w:val="00EA248B"/>
    <w:rPr>
      <w:vertAlign w:val="superscript"/>
    </w:rPr>
  </w:style>
  <w:style w:type="paragraph" w:styleId="affff2">
    <w:name w:val="Body Text Indent"/>
    <w:basedOn w:val="a0"/>
    <w:link w:val="affff3"/>
    <w:uiPriority w:val="99"/>
    <w:unhideWhenUsed/>
    <w:rsid w:val="00EB200B"/>
    <w:pPr>
      <w:spacing w:after="120"/>
      <w:ind w:left="283"/>
    </w:pPr>
  </w:style>
  <w:style w:type="character" w:customStyle="1" w:styleId="affff3">
    <w:name w:val="Основной текст с отступом Знак"/>
    <w:link w:val="affff2"/>
    <w:uiPriority w:val="99"/>
    <w:rsid w:val="00EB200B"/>
    <w:rPr>
      <w:rFonts w:ascii="Arial" w:hAnsi="Arial"/>
      <w:sz w:val="22"/>
      <w:szCs w:val="22"/>
      <w:lang w:eastAsia="en-US"/>
    </w:rPr>
  </w:style>
  <w:style w:type="paragraph" w:customStyle="1" w:styleId="TableParagraph">
    <w:name w:val="Table Paragraph"/>
    <w:basedOn w:val="a0"/>
    <w:uiPriority w:val="1"/>
    <w:qFormat/>
    <w:rsid w:val="00B8305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000">
    <w:name w:val="00 основной текст"/>
    <w:basedOn w:val="a0"/>
    <w:rsid w:val="00DA7EED"/>
    <w:pPr>
      <w:spacing w:after="0"/>
      <w:ind w:firstLine="709"/>
      <w:jc w:val="both"/>
    </w:pPr>
    <w:rPr>
      <w:rFonts w:ascii="Times New Roman" w:hAnsi="Times New Roman"/>
      <w:sz w:val="24"/>
      <w:szCs w:val="28"/>
      <w:lang w:eastAsia="ar-SA"/>
    </w:rPr>
  </w:style>
  <w:style w:type="paragraph" w:customStyle="1" w:styleId="001">
    <w:name w:val="00 подзаголовок"/>
    <w:basedOn w:val="ad"/>
    <w:qFormat/>
    <w:rsid w:val="003F7AFF"/>
    <w:pPr>
      <w:suppressAutoHyphens/>
      <w:spacing w:after="0"/>
      <w:ind w:left="0"/>
      <w:jc w:val="center"/>
    </w:pPr>
    <w:rPr>
      <w:rFonts w:ascii="Times New Roman" w:eastAsia="Times New Roman" w:hAnsi="Times New Roman"/>
      <w:b/>
      <w:sz w:val="24"/>
      <w:szCs w:val="28"/>
      <w:lang w:eastAsia="ru-RU"/>
    </w:rPr>
  </w:style>
  <w:style w:type="paragraph" w:customStyle="1" w:styleId="002">
    <w:name w:val="00 заглавия таблиц"/>
    <w:basedOn w:val="a0"/>
    <w:qFormat/>
    <w:rsid w:val="003F7AFF"/>
    <w:pPr>
      <w:suppressAutoHyphens/>
      <w:spacing w:after="0"/>
      <w:jc w:val="center"/>
    </w:pPr>
    <w:rPr>
      <w:rFonts w:ascii="Times New Roman" w:eastAsia="Times New Roman" w:hAnsi="Times New Roman"/>
      <w:sz w:val="24"/>
      <w:szCs w:val="28"/>
      <w:shd w:val="clear" w:color="auto" w:fill="FFFFFF"/>
      <w:lang w:eastAsia="ar-SA"/>
    </w:rPr>
  </w:style>
  <w:style w:type="paragraph" w:customStyle="1" w:styleId="003">
    <w:name w:val="00 рис и табл"/>
    <w:basedOn w:val="001"/>
    <w:qFormat/>
    <w:rsid w:val="003F7AFF"/>
    <w:pPr>
      <w:contextualSpacing w:val="0"/>
      <w:jc w:val="right"/>
    </w:pPr>
    <w:rPr>
      <w:b w:val="0"/>
      <w:sz w:val="22"/>
      <w:szCs w:val="22"/>
      <w:lang w:eastAsia="ar-SA"/>
    </w:rPr>
  </w:style>
  <w:style w:type="paragraph" w:customStyle="1" w:styleId="004">
    <w:name w:val="00 табица по правому краю"/>
    <w:basedOn w:val="a0"/>
    <w:qFormat/>
    <w:rsid w:val="003F7AFF"/>
    <w:pPr>
      <w:snapToGrid w:val="0"/>
      <w:spacing w:after="0"/>
    </w:pPr>
    <w:rPr>
      <w:rFonts w:ascii="Times New Roman" w:eastAsia="Times New Roman" w:hAnsi="Times New Roman"/>
      <w:szCs w:val="24"/>
      <w:lang w:eastAsia="ar-SA"/>
    </w:rPr>
  </w:style>
  <w:style w:type="paragraph" w:customStyle="1" w:styleId="005">
    <w:name w:val="00 подзаголовки таблиц"/>
    <w:basedOn w:val="a0"/>
    <w:qFormat/>
    <w:rsid w:val="003F7AFF"/>
    <w:pPr>
      <w:snapToGrid w:val="0"/>
      <w:spacing w:after="0"/>
      <w:jc w:val="center"/>
    </w:pPr>
    <w:rPr>
      <w:rFonts w:ascii="Times New Roman" w:eastAsia="Times New Roman" w:hAnsi="Times New Roman"/>
      <w:b/>
      <w:szCs w:val="28"/>
      <w:lang w:eastAsia="ar-SA"/>
    </w:rPr>
  </w:style>
  <w:style w:type="paragraph" w:customStyle="1" w:styleId="00">
    <w:name w:val="00 маркированный список"/>
    <w:basedOn w:val="ad"/>
    <w:qFormat/>
    <w:rsid w:val="003F7AFF"/>
    <w:pPr>
      <w:numPr>
        <w:numId w:val="3"/>
      </w:numPr>
      <w:spacing w:after="0"/>
      <w:jc w:val="both"/>
    </w:pPr>
    <w:rPr>
      <w:rFonts w:ascii="Times New Roman" w:eastAsia="Times New Roman" w:hAnsi="Times New Roman"/>
      <w:sz w:val="24"/>
      <w:szCs w:val="24"/>
      <w:lang w:eastAsia="ru-RU"/>
    </w:rPr>
  </w:style>
  <w:style w:type="paragraph" w:customStyle="1" w:styleId="formattext">
    <w:name w:val="formattext"/>
    <w:basedOn w:val="a0"/>
    <w:rsid w:val="00652F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2">
    <w:name w:val="Pa2"/>
    <w:basedOn w:val="Default"/>
    <w:next w:val="Default"/>
    <w:uiPriority w:val="99"/>
    <w:rsid w:val="00E76B7A"/>
    <w:pPr>
      <w:spacing w:line="121" w:lineRule="atLeast"/>
    </w:pPr>
    <w:rPr>
      <w:rFonts w:ascii="Institut" w:eastAsia="Calibri" w:hAnsi="Institut"/>
      <w:color w:val="auto"/>
    </w:rPr>
  </w:style>
  <w:style w:type="paragraph" w:customStyle="1" w:styleId="Pa30">
    <w:name w:val="Pa30"/>
    <w:basedOn w:val="Default"/>
    <w:next w:val="Default"/>
    <w:uiPriority w:val="99"/>
    <w:rsid w:val="00E76B7A"/>
    <w:pPr>
      <w:spacing w:line="121" w:lineRule="atLeast"/>
    </w:pPr>
    <w:rPr>
      <w:rFonts w:ascii="Univers LT CYR 55" w:eastAsia="Calibri" w:hAnsi="Univers LT CYR 55"/>
      <w:color w:val="auto"/>
    </w:rPr>
  </w:style>
  <w:style w:type="paragraph" w:customStyle="1" w:styleId="affff4">
    <w:name w:val="Нормальный (таблица)"/>
    <w:basedOn w:val="a0"/>
    <w:next w:val="a0"/>
    <w:uiPriority w:val="99"/>
    <w:rsid w:val="00B82B3A"/>
    <w:pPr>
      <w:widowControl w:val="0"/>
      <w:autoSpaceDE w:val="0"/>
      <w:autoSpaceDN w:val="0"/>
      <w:adjustRightInd w:val="0"/>
      <w:spacing w:after="0" w:line="240" w:lineRule="auto"/>
      <w:jc w:val="both"/>
    </w:pPr>
    <w:rPr>
      <w:rFonts w:eastAsia="Times New Roman" w:cs="Arial"/>
      <w:sz w:val="24"/>
      <w:szCs w:val="24"/>
      <w:lang w:eastAsia="ru-RU"/>
    </w:rPr>
  </w:style>
  <w:style w:type="character" w:styleId="affff5">
    <w:name w:val="FollowedHyperlink"/>
    <w:uiPriority w:val="99"/>
    <w:semiHidden/>
    <w:unhideWhenUsed/>
    <w:rsid w:val="00112E7B"/>
    <w:rPr>
      <w:color w:val="954F72"/>
      <w:u w:val="single"/>
    </w:rPr>
  </w:style>
  <w:style w:type="paragraph" w:customStyle="1" w:styleId="xl63">
    <w:name w:val="xl63"/>
    <w:basedOn w:val="a0"/>
    <w:rsid w:val="00112E7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4">
    <w:name w:val="xl64"/>
    <w:basedOn w:val="a0"/>
    <w:rsid w:val="00112E7B"/>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5">
    <w:name w:val="xl65"/>
    <w:basedOn w:val="a0"/>
    <w:rsid w:val="00112E7B"/>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6">
    <w:name w:val="xl66"/>
    <w:basedOn w:val="a0"/>
    <w:rsid w:val="00112E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112E7B"/>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0"/>
    <w:rsid w:val="00112E7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9">
    <w:name w:val="xl69"/>
    <w:basedOn w:val="a0"/>
    <w:rsid w:val="00112E7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0">
    <w:name w:val="xl70"/>
    <w:basedOn w:val="a0"/>
    <w:rsid w:val="00112E7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1">
    <w:name w:val="xl71"/>
    <w:basedOn w:val="a0"/>
    <w:rsid w:val="00112E7B"/>
    <w:pPr>
      <w:pBdr>
        <w:top w:val="single" w:sz="8" w:space="0" w:color="auto"/>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2">
    <w:name w:val="xl72"/>
    <w:basedOn w:val="a0"/>
    <w:rsid w:val="00112E7B"/>
    <w:pPr>
      <w:pBdr>
        <w:top w:val="single" w:sz="8" w:space="0" w:color="auto"/>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3">
    <w:name w:val="xl73"/>
    <w:basedOn w:val="a0"/>
    <w:rsid w:val="00112E7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4">
    <w:name w:val="xl74"/>
    <w:basedOn w:val="a0"/>
    <w:rsid w:val="00112E7B"/>
    <w:pPr>
      <w:pBdr>
        <w:top w:val="single" w:sz="12" w:space="0" w:color="000000"/>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5">
    <w:name w:val="xl75"/>
    <w:basedOn w:val="a0"/>
    <w:rsid w:val="00112E7B"/>
    <w:pPr>
      <w:pBdr>
        <w:top w:val="single" w:sz="12" w:space="0" w:color="000000"/>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6">
    <w:name w:val="xl76"/>
    <w:basedOn w:val="a0"/>
    <w:rsid w:val="00112E7B"/>
    <w:pPr>
      <w:pBdr>
        <w:top w:val="single" w:sz="8" w:space="0" w:color="CCCCCC"/>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7">
    <w:name w:val="xl77"/>
    <w:basedOn w:val="a0"/>
    <w:rsid w:val="00112E7B"/>
    <w:pPr>
      <w:pBdr>
        <w:top w:val="single" w:sz="8" w:space="0" w:color="CCCCCC"/>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8">
    <w:name w:val="xl78"/>
    <w:basedOn w:val="a0"/>
    <w:rsid w:val="00112E7B"/>
    <w:pPr>
      <w:pBdr>
        <w:top w:val="single" w:sz="8" w:space="0" w:color="000000"/>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9">
    <w:name w:val="xl79"/>
    <w:basedOn w:val="a0"/>
    <w:rsid w:val="00112E7B"/>
    <w:pPr>
      <w:pBdr>
        <w:top w:val="single" w:sz="8" w:space="0" w:color="000000"/>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80">
    <w:name w:val="xl80"/>
    <w:basedOn w:val="a0"/>
    <w:rsid w:val="00112E7B"/>
    <w:pPr>
      <w:pBdr>
        <w:top w:val="single" w:sz="8" w:space="0" w:color="CCCCCC"/>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1">
    <w:name w:val="xl81"/>
    <w:basedOn w:val="a0"/>
    <w:rsid w:val="00112E7B"/>
    <w:pPr>
      <w:pBdr>
        <w:top w:val="single" w:sz="8" w:space="0" w:color="CCCCCC"/>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2">
    <w:name w:val="xl82"/>
    <w:basedOn w:val="a0"/>
    <w:rsid w:val="00112E7B"/>
    <w:pPr>
      <w:pBdr>
        <w:top w:val="single" w:sz="8" w:space="0" w:color="CCCCCC"/>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ascii="Roboto" w:eastAsia="Times New Roman" w:hAnsi="Roboto"/>
      <w:sz w:val="20"/>
      <w:szCs w:val="20"/>
      <w:lang w:eastAsia="ru-RU"/>
    </w:rPr>
  </w:style>
  <w:style w:type="paragraph" w:customStyle="1" w:styleId="xl83">
    <w:name w:val="xl83"/>
    <w:basedOn w:val="a0"/>
    <w:rsid w:val="00112E7B"/>
    <w:pPr>
      <w:pBdr>
        <w:top w:val="single" w:sz="8" w:space="0" w:color="CCCCCC"/>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ascii="Roboto" w:eastAsia="Times New Roman" w:hAnsi="Roboto"/>
      <w:sz w:val="20"/>
      <w:szCs w:val="20"/>
      <w:lang w:eastAsia="ru-RU"/>
    </w:rPr>
  </w:style>
  <w:style w:type="paragraph" w:customStyle="1" w:styleId="xl84">
    <w:name w:val="xl84"/>
    <w:basedOn w:val="a0"/>
    <w:rsid w:val="00112E7B"/>
    <w:pPr>
      <w:pBdr>
        <w:top w:val="single" w:sz="8" w:space="0" w:color="000000"/>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5">
    <w:name w:val="xl85"/>
    <w:basedOn w:val="a0"/>
    <w:rsid w:val="00112E7B"/>
    <w:pPr>
      <w:pBdr>
        <w:top w:val="single" w:sz="8" w:space="0" w:color="000000"/>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6">
    <w:name w:val="xl86"/>
    <w:basedOn w:val="a0"/>
    <w:rsid w:val="00112E7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7">
    <w:name w:val="xl87"/>
    <w:basedOn w:val="a0"/>
    <w:rsid w:val="00112E7B"/>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8">
    <w:name w:val="xl88"/>
    <w:basedOn w:val="a0"/>
    <w:rsid w:val="00112E7B"/>
    <w:pPr>
      <w:pBdr>
        <w:top w:val="single" w:sz="8" w:space="0" w:color="000000"/>
        <w:left w:val="single" w:sz="8" w:space="0" w:color="000000"/>
        <w:bottom w:val="single" w:sz="8" w:space="0" w:color="000000"/>
        <w:right w:val="single" w:sz="8" w:space="0" w:color="000000"/>
      </w:pBdr>
      <w:shd w:val="clear" w:color="000000" w:fill="92D05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89">
    <w:name w:val="xl89"/>
    <w:basedOn w:val="a0"/>
    <w:rsid w:val="00112E7B"/>
    <w:pPr>
      <w:pBdr>
        <w:top w:val="single" w:sz="8" w:space="0" w:color="000000"/>
        <w:left w:val="single" w:sz="8" w:space="0" w:color="CCCCCC"/>
        <w:bottom w:val="single" w:sz="8" w:space="0" w:color="000000"/>
        <w:right w:val="single" w:sz="8" w:space="0" w:color="000000"/>
      </w:pBdr>
      <w:shd w:val="clear" w:color="000000" w:fill="92D05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90">
    <w:name w:val="xl90"/>
    <w:basedOn w:val="a0"/>
    <w:rsid w:val="00112E7B"/>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0"/>
    <w:rsid w:val="00112E7B"/>
    <w:pPr>
      <w:pBdr>
        <w:top w:val="single" w:sz="8" w:space="0" w:color="000000"/>
        <w:left w:val="single" w:sz="8" w:space="0" w:color="000000"/>
        <w:bottom w:val="single" w:sz="8" w:space="0" w:color="000000"/>
        <w:right w:val="single" w:sz="8" w:space="0" w:color="000000"/>
      </w:pBdr>
      <w:shd w:val="clear" w:color="000000" w:fill="FFC0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92">
    <w:name w:val="xl92"/>
    <w:basedOn w:val="a0"/>
    <w:rsid w:val="00112E7B"/>
    <w:pPr>
      <w:pBdr>
        <w:top w:val="single" w:sz="8" w:space="0" w:color="000000"/>
        <w:left w:val="single" w:sz="8" w:space="0" w:color="CCCCCC"/>
        <w:bottom w:val="single" w:sz="8" w:space="0" w:color="000000"/>
        <w:right w:val="single" w:sz="8" w:space="0" w:color="000000"/>
      </w:pBdr>
      <w:shd w:val="clear" w:color="000000" w:fill="FFC0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93">
    <w:name w:val="xl93"/>
    <w:basedOn w:val="a0"/>
    <w:rsid w:val="00112E7B"/>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4">
    <w:name w:val="xl94"/>
    <w:basedOn w:val="a0"/>
    <w:rsid w:val="00112E7B"/>
    <w:pPr>
      <w:shd w:val="clear" w:color="000000" w:fill="FFC0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5">
    <w:name w:val="xl95"/>
    <w:basedOn w:val="a0"/>
    <w:rsid w:val="00112E7B"/>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6">
    <w:name w:val="xl96"/>
    <w:basedOn w:val="a0"/>
    <w:rsid w:val="00112E7B"/>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character" w:customStyle="1" w:styleId="9pt">
    <w:name w:val="Основной текст + 9 pt"/>
    <w:aliases w:val="Полужирный,Интервал 0 pt4"/>
    <w:uiPriority w:val="99"/>
    <w:rsid w:val="00292C62"/>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FFFFFF"/>
      <w:lang w:val="ru-RU"/>
    </w:rPr>
  </w:style>
  <w:style w:type="character" w:customStyle="1" w:styleId="11pt">
    <w:name w:val="Основной текст + 11 pt"/>
    <w:rsid w:val="00292C62"/>
    <w:rPr>
      <w:rFonts w:ascii="Bookman Old Style" w:eastAsia="Bookman Old Style" w:hAnsi="Bookman Old Style" w:cs="Bookman Old Style"/>
      <w:b w:val="0"/>
      <w:bCs w:val="0"/>
      <w:i w:val="0"/>
      <w:iCs w:val="0"/>
      <w:smallCaps w:val="0"/>
      <w:strike w:val="0"/>
      <w:color w:val="000000"/>
      <w:spacing w:val="0"/>
      <w:w w:val="100"/>
      <w:position w:val="0"/>
      <w:sz w:val="22"/>
      <w:szCs w:val="22"/>
      <w:u w:val="none"/>
      <w:shd w:val="clear" w:color="auto" w:fill="FFFFFF"/>
    </w:rPr>
  </w:style>
  <w:style w:type="character" w:customStyle="1" w:styleId="Georgia12pt">
    <w:name w:val="Основной текст + Georgia;12 pt"/>
    <w:rsid w:val="00292C62"/>
    <w:rPr>
      <w:rFonts w:ascii="Georgia" w:eastAsia="Georgia" w:hAnsi="Georgia" w:cs="Georgia"/>
      <w:b w:val="0"/>
      <w:bCs w:val="0"/>
      <w:i w:val="0"/>
      <w:iCs w:val="0"/>
      <w:smallCaps w:val="0"/>
      <w:strike w:val="0"/>
      <w:color w:val="000000"/>
      <w:spacing w:val="0"/>
      <w:w w:val="100"/>
      <w:position w:val="0"/>
      <w:sz w:val="24"/>
      <w:szCs w:val="24"/>
      <w:u w:val="none"/>
      <w:shd w:val="clear" w:color="auto" w:fill="FFFFFF"/>
    </w:rPr>
  </w:style>
  <w:style w:type="character" w:customStyle="1" w:styleId="CenturySchoolbook115pt">
    <w:name w:val="Основной текст + Century Schoolbook;11.5 pt"/>
    <w:rsid w:val="00610963"/>
    <w:rPr>
      <w:rFonts w:ascii="Century Schoolbook" w:eastAsia="Century Schoolbook" w:hAnsi="Century Schoolbook" w:cs="Century Schoolbook"/>
      <w:b w:val="0"/>
      <w:bCs w:val="0"/>
      <w:i w:val="0"/>
      <w:iCs w:val="0"/>
      <w:smallCaps w:val="0"/>
      <w:strike w:val="0"/>
      <w:color w:val="000000"/>
      <w:spacing w:val="0"/>
      <w:w w:val="100"/>
      <w:position w:val="0"/>
      <w:sz w:val="23"/>
      <w:szCs w:val="23"/>
      <w:u w:val="none"/>
      <w:shd w:val="clear" w:color="auto" w:fill="FFFFFF"/>
    </w:rPr>
  </w:style>
  <w:style w:type="character" w:customStyle="1" w:styleId="Arial175pt">
    <w:name w:val="Основной текст + Arial;17.5 pt"/>
    <w:rsid w:val="00610963"/>
    <w:rPr>
      <w:rFonts w:ascii="Arial" w:eastAsia="Arial" w:hAnsi="Arial" w:cs="Arial"/>
      <w:b w:val="0"/>
      <w:bCs w:val="0"/>
      <w:i w:val="0"/>
      <w:iCs w:val="0"/>
      <w:smallCaps w:val="0"/>
      <w:strike w:val="0"/>
      <w:color w:val="000000"/>
      <w:spacing w:val="0"/>
      <w:w w:val="100"/>
      <w:position w:val="0"/>
      <w:sz w:val="35"/>
      <w:szCs w:val="35"/>
      <w:u w:val="none"/>
      <w:shd w:val="clear" w:color="auto" w:fill="FFFFFF"/>
    </w:rPr>
  </w:style>
  <w:style w:type="character" w:customStyle="1" w:styleId="Sylfaen8pt">
    <w:name w:val="Основной текст + Sylfaen;8 pt"/>
    <w:rsid w:val="00610963"/>
    <w:rPr>
      <w:rFonts w:ascii="Sylfaen" w:eastAsia="Sylfaen" w:hAnsi="Sylfaen" w:cs="Sylfaen"/>
      <w:b w:val="0"/>
      <w:bCs w:val="0"/>
      <w:i w:val="0"/>
      <w:iCs w:val="0"/>
      <w:smallCaps w:val="0"/>
      <w:strike w:val="0"/>
      <w:color w:val="000000"/>
      <w:spacing w:val="0"/>
      <w:w w:val="100"/>
      <w:position w:val="0"/>
      <w:sz w:val="16"/>
      <w:szCs w:val="16"/>
      <w:u w:val="none"/>
      <w:shd w:val="clear" w:color="auto" w:fill="FFFFFF"/>
      <w:lang w:val="ru-RU"/>
    </w:rPr>
  </w:style>
  <w:style w:type="character" w:customStyle="1" w:styleId="8pt">
    <w:name w:val="Основной текст + 8 pt"/>
    <w:aliases w:val="Интервал 0 pt"/>
    <w:uiPriority w:val="99"/>
    <w:rsid w:val="00610963"/>
    <w:rPr>
      <w:rFonts w:ascii="Bookman Old Style" w:eastAsia="Bookman Old Style" w:hAnsi="Bookman Old Style" w:cs="Bookman Old Style"/>
      <w:b w:val="0"/>
      <w:bCs w:val="0"/>
      <w:i w:val="0"/>
      <w:iCs w:val="0"/>
      <w:smallCaps w:val="0"/>
      <w:strike w:val="0"/>
      <w:color w:val="000000"/>
      <w:spacing w:val="0"/>
      <w:w w:val="100"/>
      <w:position w:val="0"/>
      <w:sz w:val="16"/>
      <w:szCs w:val="16"/>
      <w:u w:val="none"/>
      <w:shd w:val="clear" w:color="auto" w:fill="FFFFFF"/>
      <w:lang w:val="ru-RU"/>
    </w:rPr>
  </w:style>
  <w:style w:type="paragraph" w:styleId="3b">
    <w:name w:val="Body Text 3"/>
    <w:aliases w:val="Основной текст 3 Знак2 Знак,Основной текст 3 Знак1 Знак Знак,Основной текст 3 Знак Знак Знак Знак,Основной текст 3 Знак Знак1 Знак, Знак Знак Знак1 Знак, Знак Знак Знак2 Знак"/>
    <w:basedOn w:val="a0"/>
    <w:link w:val="3c"/>
    <w:unhideWhenUsed/>
    <w:rsid w:val="00FB0D93"/>
    <w:pPr>
      <w:spacing w:after="120" w:line="360" w:lineRule="auto"/>
      <w:jc w:val="both"/>
    </w:pPr>
    <w:rPr>
      <w:rFonts w:ascii="Times" w:eastAsia="Times New Roman" w:hAnsi="Times"/>
      <w:sz w:val="16"/>
      <w:szCs w:val="16"/>
      <w:lang w:eastAsia="zh-CN"/>
    </w:rPr>
  </w:style>
  <w:style w:type="character" w:customStyle="1" w:styleId="3c">
    <w:name w:val="Основной текст 3 Знак"/>
    <w:aliases w:val="Основной текст 3 Знак2 Знак Знак,Основной текст 3 Знак1 Знак Знак Знак,Основной текст 3 Знак Знак Знак Знак Знак,Основной текст 3 Знак Знак1 Знак Знак, Знак Знак Знак1 Знак Знак, Знак Знак Знак2 Знак Знак"/>
    <w:link w:val="3b"/>
    <w:rsid w:val="00FB0D93"/>
    <w:rPr>
      <w:rFonts w:ascii="Times" w:eastAsia="Times New Roman" w:hAnsi="Times"/>
      <w:sz w:val="16"/>
      <w:szCs w:val="16"/>
      <w:lang w:eastAsia="zh-CN"/>
    </w:rPr>
  </w:style>
  <w:style w:type="character" w:customStyle="1" w:styleId="0pt">
    <w:name w:val="Основной текст + Интервал 0 pt"/>
    <w:rsid w:val="00FB0D93"/>
    <w:rPr>
      <w:rFonts w:ascii="Times New Roman" w:eastAsia="Times New Roman" w:hAnsi="Times New Roman" w:cs="Times New Roman"/>
      <w:b/>
      <w:bCs/>
      <w:i w:val="0"/>
      <w:iCs w:val="0"/>
      <w:smallCaps w:val="0"/>
      <w:strike w:val="0"/>
      <w:color w:val="000000"/>
      <w:spacing w:val="4"/>
      <w:w w:val="100"/>
      <w:position w:val="0"/>
      <w:sz w:val="21"/>
      <w:szCs w:val="21"/>
      <w:u w:val="none"/>
      <w:shd w:val="clear" w:color="auto" w:fill="FFFFFF"/>
      <w:lang w:val="ru-RU"/>
    </w:rPr>
  </w:style>
  <w:style w:type="character" w:customStyle="1" w:styleId="2pt">
    <w:name w:val="Основной текст + Интервал 2 pt"/>
    <w:rsid w:val="00FB0D93"/>
    <w:rPr>
      <w:rFonts w:ascii="Times New Roman" w:eastAsia="Times New Roman" w:hAnsi="Times New Roman" w:cs="Times New Roman"/>
      <w:b/>
      <w:bCs/>
      <w:i w:val="0"/>
      <w:iCs w:val="0"/>
      <w:smallCaps w:val="0"/>
      <w:strike w:val="0"/>
      <w:color w:val="000000"/>
      <w:spacing w:val="58"/>
      <w:w w:val="100"/>
      <w:position w:val="0"/>
      <w:sz w:val="21"/>
      <w:szCs w:val="21"/>
      <w:u w:val="none"/>
      <w:shd w:val="clear" w:color="auto" w:fill="FFFFFF"/>
      <w:lang w:val="ru-RU"/>
    </w:rPr>
  </w:style>
  <w:style w:type="paragraph" w:customStyle="1" w:styleId="3d">
    <w:name w:val="Основной текст3"/>
    <w:basedOn w:val="a0"/>
    <w:rsid w:val="00FB0D93"/>
    <w:pPr>
      <w:widowControl w:val="0"/>
      <w:shd w:val="clear" w:color="auto" w:fill="FFFFFF"/>
      <w:spacing w:before="1140" w:after="180" w:line="0" w:lineRule="atLeast"/>
      <w:jc w:val="both"/>
    </w:pPr>
    <w:rPr>
      <w:rFonts w:ascii="Times New Roman" w:eastAsia="Times New Roman" w:hAnsi="Times New Roman"/>
      <w:b/>
      <w:bCs/>
      <w:color w:val="000000"/>
      <w:spacing w:val="6"/>
      <w:sz w:val="21"/>
      <w:szCs w:val="21"/>
      <w:lang w:eastAsia="ru-RU"/>
    </w:rPr>
  </w:style>
  <w:style w:type="paragraph" w:customStyle="1" w:styleId="value">
    <w:name w:val="value"/>
    <w:basedOn w:val="a0"/>
    <w:rsid w:val="006C4DA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9pt2">
    <w:name w:val="Основной текст + 9 pt2"/>
    <w:aliases w:val="Интервал 0 pt3"/>
    <w:basedOn w:val="19"/>
    <w:uiPriority w:val="99"/>
    <w:rsid w:val="00590326"/>
    <w:rPr>
      <w:rFonts w:ascii="Times New Roman" w:hAnsi="Times New Roman" w:cs="Times New Roman" w:hint="default"/>
      <w:sz w:val="18"/>
      <w:szCs w:val="18"/>
      <w:u w:val="none"/>
      <w:shd w:val="clear" w:color="auto" w:fill="FFFFFF"/>
    </w:rPr>
  </w:style>
  <w:style w:type="character" w:customStyle="1" w:styleId="75pt0">
    <w:name w:val="Основной текст + 7.5 pt"/>
    <w:aliases w:val="Интервал 0 pt30"/>
    <w:basedOn w:val="19"/>
    <w:uiPriority w:val="99"/>
    <w:rsid w:val="00CD13A7"/>
    <w:rPr>
      <w:rFonts w:ascii="Arial Unicode MS" w:eastAsia="Arial Unicode MS" w:hAnsi="Times New Roman" w:cs="Arial Unicode MS" w:hint="default"/>
      <w:spacing w:val="6"/>
      <w:sz w:val="15"/>
      <w:szCs w:val="15"/>
      <w:u w:val="none"/>
      <w:shd w:val="clear" w:color="auto" w:fill="FFFFFF"/>
    </w:rPr>
  </w:style>
  <w:style w:type="character" w:customStyle="1" w:styleId="affff6">
    <w:name w:val="Подпись к таблице_"/>
    <w:basedOn w:val="a1"/>
    <w:link w:val="1c"/>
    <w:uiPriority w:val="99"/>
    <w:rsid w:val="00CD13A7"/>
    <w:rPr>
      <w:rFonts w:ascii="Arial Unicode MS" w:eastAsia="Arial Unicode MS" w:cs="Arial Unicode MS"/>
      <w:b/>
      <w:bCs/>
      <w:spacing w:val="6"/>
      <w:sz w:val="21"/>
      <w:szCs w:val="21"/>
      <w:shd w:val="clear" w:color="auto" w:fill="FFFFFF"/>
    </w:rPr>
  </w:style>
  <w:style w:type="character" w:customStyle="1" w:styleId="affff7">
    <w:name w:val="Подпись к таблице"/>
    <w:basedOn w:val="affff6"/>
    <w:uiPriority w:val="99"/>
    <w:rsid w:val="00CD13A7"/>
    <w:rPr>
      <w:rFonts w:ascii="Arial Unicode MS" w:eastAsia="Arial Unicode MS" w:cs="Arial Unicode MS"/>
      <w:b/>
      <w:bCs/>
      <w:spacing w:val="6"/>
      <w:sz w:val="21"/>
      <w:szCs w:val="21"/>
      <w:u w:val="single"/>
      <w:shd w:val="clear" w:color="auto" w:fill="FFFFFF"/>
    </w:rPr>
  </w:style>
  <w:style w:type="paragraph" w:customStyle="1" w:styleId="1c">
    <w:name w:val="Подпись к таблице1"/>
    <w:basedOn w:val="a0"/>
    <w:link w:val="affff6"/>
    <w:uiPriority w:val="99"/>
    <w:rsid w:val="00CD13A7"/>
    <w:pPr>
      <w:widowControl w:val="0"/>
      <w:shd w:val="clear" w:color="auto" w:fill="FFFFFF"/>
      <w:spacing w:after="0" w:line="278" w:lineRule="exact"/>
      <w:jc w:val="both"/>
    </w:pPr>
    <w:rPr>
      <w:rFonts w:ascii="Arial Unicode MS" w:eastAsia="Arial Unicode MS" w:hAnsi="Calibri" w:cs="Arial Unicode MS"/>
      <w:b/>
      <w:bCs/>
      <w:spacing w:val="6"/>
      <w:sz w:val="21"/>
      <w:szCs w:val="21"/>
      <w:lang w:eastAsia="ru-RU"/>
    </w:rPr>
  </w:style>
  <w:style w:type="character" w:customStyle="1" w:styleId="MicrosoftSansSerif">
    <w:name w:val="Основной текст + Microsoft Sans Serif"/>
    <w:aliases w:val="Интервал 0 pt25"/>
    <w:basedOn w:val="19"/>
    <w:uiPriority w:val="99"/>
    <w:rsid w:val="00CD13A7"/>
    <w:rPr>
      <w:rFonts w:ascii="Microsoft Sans Serif" w:hAnsi="Microsoft Sans Serif" w:cs="Microsoft Sans Serif" w:hint="default"/>
      <w:spacing w:val="7"/>
      <w:sz w:val="20"/>
      <w:szCs w:val="20"/>
      <w:u w:val="none"/>
      <w:shd w:val="clear" w:color="auto" w:fill="FFFFFF"/>
    </w:rPr>
  </w:style>
  <w:style w:type="character" w:customStyle="1" w:styleId="102">
    <w:name w:val="Основной текст (10)_"/>
    <w:basedOn w:val="a1"/>
    <w:link w:val="103"/>
    <w:uiPriority w:val="99"/>
    <w:rsid w:val="00CD13A7"/>
    <w:rPr>
      <w:rFonts w:ascii="Arial Narrow" w:hAnsi="Arial Narrow" w:cs="Arial Narrow"/>
      <w:sz w:val="8"/>
      <w:szCs w:val="8"/>
      <w:shd w:val="clear" w:color="auto" w:fill="FFFFFF"/>
    </w:rPr>
  </w:style>
  <w:style w:type="character" w:customStyle="1" w:styleId="10FranklinGothicHeavy">
    <w:name w:val="Основной текст (10) + Franklin Gothic Heavy"/>
    <w:aliases w:val="4.5 pt,Интервал 0 pt24"/>
    <w:basedOn w:val="102"/>
    <w:uiPriority w:val="99"/>
    <w:rsid w:val="00CD13A7"/>
    <w:rPr>
      <w:rFonts w:ascii="Franklin Gothic Heavy" w:hAnsi="Franklin Gothic Heavy" w:cs="Franklin Gothic Heavy"/>
      <w:noProof/>
      <w:spacing w:val="5"/>
      <w:sz w:val="9"/>
      <w:szCs w:val="9"/>
      <w:shd w:val="clear" w:color="auto" w:fill="FFFFFF"/>
    </w:rPr>
  </w:style>
  <w:style w:type="paragraph" w:customStyle="1" w:styleId="103">
    <w:name w:val="Основной текст (10)"/>
    <w:basedOn w:val="a0"/>
    <w:link w:val="102"/>
    <w:uiPriority w:val="99"/>
    <w:rsid w:val="00CD13A7"/>
    <w:pPr>
      <w:widowControl w:val="0"/>
      <w:shd w:val="clear" w:color="auto" w:fill="FFFFFF"/>
      <w:spacing w:after="0" w:line="240" w:lineRule="atLeast"/>
    </w:pPr>
    <w:rPr>
      <w:rFonts w:ascii="Arial Narrow" w:hAnsi="Arial Narrow" w:cs="Arial Narrow"/>
      <w:sz w:val="8"/>
      <w:szCs w:val="8"/>
      <w:lang w:eastAsia="ru-RU"/>
    </w:rPr>
  </w:style>
  <w:style w:type="character" w:customStyle="1" w:styleId="MicrosoftSansSerif4">
    <w:name w:val="Основной текст + Microsoft Sans Serif4"/>
    <w:aliases w:val="8 pt,Интервал 0 pt11"/>
    <w:basedOn w:val="19"/>
    <w:uiPriority w:val="99"/>
    <w:rsid w:val="00CD13A7"/>
    <w:rPr>
      <w:rFonts w:ascii="Microsoft Sans Serif" w:hAnsi="Microsoft Sans Serif" w:cs="Microsoft Sans Serif" w:hint="default"/>
      <w:spacing w:val="5"/>
      <w:sz w:val="16"/>
      <w:szCs w:val="16"/>
      <w:u w:val="none"/>
      <w:shd w:val="clear" w:color="auto" w:fill="FFFFFF"/>
    </w:rPr>
  </w:style>
  <w:style w:type="character" w:customStyle="1" w:styleId="112">
    <w:name w:val="Основной текст (11)_"/>
    <w:basedOn w:val="a1"/>
    <w:link w:val="113"/>
    <w:uiPriority w:val="99"/>
    <w:rsid w:val="00CD13A7"/>
    <w:rPr>
      <w:rFonts w:ascii="Franklin Gothic Heavy" w:hAnsi="Franklin Gothic Heavy" w:cs="Franklin Gothic Heavy"/>
      <w:spacing w:val="5"/>
      <w:sz w:val="9"/>
      <w:szCs w:val="9"/>
      <w:shd w:val="clear" w:color="auto" w:fill="FFFFFF"/>
    </w:rPr>
  </w:style>
  <w:style w:type="paragraph" w:customStyle="1" w:styleId="113">
    <w:name w:val="Основной текст (11)"/>
    <w:basedOn w:val="a0"/>
    <w:link w:val="112"/>
    <w:uiPriority w:val="99"/>
    <w:rsid w:val="00CD13A7"/>
    <w:pPr>
      <w:widowControl w:val="0"/>
      <w:shd w:val="clear" w:color="auto" w:fill="FFFFFF"/>
      <w:spacing w:after="0" w:line="240" w:lineRule="atLeast"/>
    </w:pPr>
    <w:rPr>
      <w:rFonts w:ascii="Franklin Gothic Heavy" w:hAnsi="Franklin Gothic Heavy" w:cs="Franklin Gothic Heavy"/>
      <w:spacing w:val="5"/>
      <w:sz w:val="9"/>
      <w:szCs w:val="9"/>
      <w:lang w:eastAsia="ru-RU"/>
    </w:rPr>
  </w:style>
  <w:style w:type="character" w:customStyle="1" w:styleId="2b">
    <w:name w:val="Сноска (2)_"/>
    <w:basedOn w:val="a1"/>
    <w:link w:val="2c"/>
    <w:uiPriority w:val="99"/>
    <w:rsid w:val="00CD13A7"/>
    <w:rPr>
      <w:rFonts w:ascii="Microsoft Sans Serif" w:hAnsi="Microsoft Sans Serif" w:cs="Microsoft Sans Serif"/>
      <w:spacing w:val="5"/>
      <w:sz w:val="16"/>
      <w:szCs w:val="16"/>
      <w:shd w:val="clear" w:color="auto" w:fill="FFFFFF"/>
    </w:rPr>
  </w:style>
  <w:style w:type="paragraph" w:customStyle="1" w:styleId="2c">
    <w:name w:val="Сноска (2)"/>
    <w:basedOn w:val="a0"/>
    <w:link w:val="2b"/>
    <w:uiPriority w:val="99"/>
    <w:rsid w:val="00CD13A7"/>
    <w:pPr>
      <w:widowControl w:val="0"/>
      <w:shd w:val="clear" w:color="auto" w:fill="FFFFFF"/>
      <w:spacing w:after="0" w:line="240" w:lineRule="atLeast"/>
    </w:pPr>
    <w:rPr>
      <w:rFonts w:ascii="Microsoft Sans Serif" w:hAnsi="Microsoft Sans Serif" w:cs="Microsoft Sans Serif"/>
      <w:spacing w:val="5"/>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30B0"/>
    <w:pPr>
      <w:spacing w:after="200" w:line="276" w:lineRule="auto"/>
    </w:pPr>
    <w:rPr>
      <w:rFonts w:ascii="Arial" w:hAnsi="Arial"/>
      <w:sz w:val="22"/>
      <w:szCs w:val="22"/>
      <w:lang w:eastAsia="en-US"/>
    </w:rPr>
  </w:style>
  <w:style w:type="paragraph" w:styleId="1">
    <w:name w:val="heading 1"/>
    <w:aliases w:val="Заголовок 1 Знак Знак,Заголовок 1 Знак Знак Знак,Знак Знак"/>
    <w:basedOn w:val="a0"/>
    <w:next w:val="a0"/>
    <w:link w:val="10"/>
    <w:qFormat/>
    <w:rsid w:val="004B52C3"/>
    <w:pPr>
      <w:keepNext/>
      <w:keepLines/>
      <w:spacing w:before="480" w:after="0"/>
      <w:outlineLvl w:val="0"/>
    </w:pPr>
    <w:rPr>
      <w:rFonts w:ascii="Cambria" w:eastAsia="Times New Roman" w:hAnsi="Cambria"/>
      <w:b/>
      <w:bCs/>
      <w:color w:val="365F91"/>
      <w:sz w:val="28"/>
      <w:szCs w:val="28"/>
      <w:lang w:val="x-none" w:eastAsia="x-none"/>
    </w:rPr>
  </w:style>
  <w:style w:type="paragraph" w:styleId="2">
    <w:name w:val="heading 2"/>
    <w:aliases w:val="Знак2 Знак,Знак2,Знак2 Знак Знак Знак,Знак2 Знак1,ГЛАВА,Заголовок 2 Знак1,Заголовок 2 Знак Знак"/>
    <w:basedOn w:val="a0"/>
    <w:next w:val="a0"/>
    <w:link w:val="20"/>
    <w:uiPriority w:val="9"/>
    <w:qFormat/>
    <w:rsid w:val="003B53A0"/>
    <w:pPr>
      <w:keepNext/>
      <w:keepLines/>
      <w:spacing w:before="120" w:after="120" w:line="300" w:lineRule="auto"/>
      <w:outlineLvl w:val="1"/>
    </w:pPr>
    <w:rPr>
      <w:rFonts w:eastAsia="Times New Roman"/>
      <w:b/>
      <w:bCs/>
      <w:caps/>
      <w:sz w:val="24"/>
      <w:szCs w:val="26"/>
      <w:lang w:val="x-none" w:eastAsia="x-none"/>
    </w:rPr>
  </w:style>
  <w:style w:type="paragraph" w:styleId="3">
    <w:name w:val="heading 3"/>
    <w:aliases w:val="Знак3 Знак,Знак3,Знак3 Знак Знак Знак,ПодЗаголовок, Знак, Знак3"/>
    <w:basedOn w:val="a0"/>
    <w:next w:val="a0"/>
    <w:link w:val="30"/>
    <w:unhideWhenUsed/>
    <w:qFormat/>
    <w:rsid w:val="00D669C6"/>
    <w:pPr>
      <w:keepNext/>
      <w:spacing w:before="240" w:after="60"/>
      <w:outlineLvl w:val="2"/>
    </w:pPr>
    <w:rPr>
      <w:rFonts w:ascii="Cambria" w:eastAsia="Times New Roman" w:hAnsi="Cambria"/>
      <w:b/>
      <w:bCs/>
      <w:sz w:val="26"/>
      <w:szCs w:val="26"/>
    </w:rPr>
  </w:style>
  <w:style w:type="paragraph" w:styleId="4">
    <w:name w:val="heading 4"/>
    <w:basedOn w:val="a0"/>
    <w:next w:val="a0"/>
    <w:link w:val="40"/>
    <w:unhideWhenUsed/>
    <w:qFormat/>
    <w:rsid w:val="005C7636"/>
    <w:pPr>
      <w:keepNext/>
      <w:spacing w:before="240" w:after="60"/>
      <w:outlineLvl w:val="3"/>
    </w:pPr>
    <w:rPr>
      <w:rFonts w:ascii="Calibri" w:eastAsia="Times New Roman" w:hAnsi="Calibri"/>
      <w:b/>
      <w:bCs/>
      <w:sz w:val="28"/>
      <w:szCs w:val="28"/>
    </w:rPr>
  </w:style>
  <w:style w:type="paragraph" w:styleId="5">
    <w:name w:val="heading 5"/>
    <w:basedOn w:val="a0"/>
    <w:next w:val="a0"/>
    <w:link w:val="50"/>
    <w:uiPriority w:val="9"/>
    <w:unhideWhenUsed/>
    <w:qFormat/>
    <w:rsid w:val="00CA279C"/>
    <w:pPr>
      <w:tabs>
        <w:tab w:val="left" w:pos="1701"/>
      </w:tabs>
      <w:spacing w:before="240" w:after="60" w:line="240" w:lineRule="auto"/>
      <w:ind w:firstLine="567"/>
      <w:outlineLvl w:val="4"/>
    </w:pPr>
    <w:rPr>
      <w:rFonts w:ascii="Times New Roman" w:eastAsia="Times New Roman" w:hAnsi="Times New Roman"/>
      <w:b/>
      <w:bCs/>
      <w:iCs/>
      <w:lang w:val="x-none" w:eastAsia="x-none"/>
    </w:rPr>
  </w:style>
  <w:style w:type="paragraph" w:styleId="6">
    <w:name w:val="heading 6"/>
    <w:basedOn w:val="a0"/>
    <w:next w:val="a0"/>
    <w:link w:val="60"/>
    <w:uiPriority w:val="9"/>
    <w:semiHidden/>
    <w:unhideWhenUsed/>
    <w:qFormat/>
    <w:rsid w:val="00CA279C"/>
    <w:pPr>
      <w:spacing w:before="240" w:after="60" w:line="240" w:lineRule="auto"/>
      <w:ind w:firstLine="567"/>
      <w:outlineLvl w:val="5"/>
    </w:pPr>
    <w:rPr>
      <w:rFonts w:ascii="Times New Roman" w:eastAsia="Times New Roman" w:hAnsi="Times New Roman"/>
      <w:b/>
      <w:bCs/>
      <w:lang w:eastAsia="ru-RU"/>
    </w:rPr>
  </w:style>
  <w:style w:type="paragraph" w:styleId="7">
    <w:name w:val="heading 7"/>
    <w:aliases w:val="Заголовок x.x"/>
    <w:basedOn w:val="a0"/>
    <w:next w:val="a0"/>
    <w:link w:val="70"/>
    <w:uiPriority w:val="9"/>
    <w:semiHidden/>
    <w:unhideWhenUsed/>
    <w:qFormat/>
    <w:rsid w:val="00CA279C"/>
    <w:pPr>
      <w:spacing w:before="240" w:after="60" w:line="240" w:lineRule="auto"/>
      <w:ind w:firstLine="567"/>
      <w:outlineLvl w:val="6"/>
    </w:pPr>
    <w:rPr>
      <w:rFonts w:ascii="Times New Roman" w:eastAsia="Times New Roman" w:hAnsi="Times New Roman"/>
      <w:sz w:val="24"/>
      <w:szCs w:val="24"/>
      <w:lang w:eastAsia="ru-RU"/>
    </w:rPr>
  </w:style>
  <w:style w:type="paragraph" w:styleId="8">
    <w:name w:val="heading 8"/>
    <w:basedOn w:val="a0"/>
    <w:next w:val="a0"/>
    <w:link w:val="80"/>
    <w:uiPriority w:val="9"/>
    <w:semiHidden/>
    <w:unhideWhenUsed/>
    <w:qFormat/>
    <w:rsid w:val="00CA279C"/>
    <w:pPr>
      <w:spacing w:before="240" w:after="60" w:line="240" w:lineRule="auto"/>
      <w:ind w:firstLine="567"/>
      <w:outlineLvl w:val="7"/>
    </w:pPr>
    <w:rPr>
      <w:rFonts w:ascii="Times New Roman" w:eastAsia="Times New Roman" w:hAnsi="Times New Roman"/>
      <w:i/>
      <w:iCs/>
      <w:sz w:val="24"/>
      <w:szCs w:val="24"/>
      <w:lang w:eastAsia="ru-RU"/>
    </w:rPr>
  </w:style>
  <w:style w:type="paragraph" w:styleId="9">
    <w:name w:val="heading 9"/>
    <w:basedOn w:val="a0"/>
    <w:next w:val="a0"/>
    <w:link w:val="90"/>
    <w:uiPriority w:val="9"/>
    <w:semiHidden/>
    <w:unhideWhenUsed/>
    <w:qFormat/>
    <w:rsid w:val="00CA279C"/>
    <w:pPr>
      <w:spacing w:before="240" w:after="60" w:line="240" w:lineRule="auto"/>
      <w:ind w:firstLine="567"/>
      <w:outlineLvl w:val="8"/>
    </w:pPr>
    <w:rPr>
      <w:rFonts w:eastAsia="Times New Roman"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 Знак4,Знак4, Знак8,ВерхКолонтитул"/>
    <w:basedOn w:val="a0"/>
    <w:link w:val="a5"/>
    <w:uiPriority w:val="99"/>
    <w:unhideWhenUsed/>
    <w:rsid w:val="00F10281"/>
    <w:pPr>
      <w:tabs>
        <w:tab w:val="center" w:pos="4677"/>
        <w:tab w:val="right" w:pos="9355"/>
      </w:tabs>
      <w:spacing w:after="0" w:line="240" w:lineRule="auto"/>
    </w:pPr>
  </w:style>
  <w:style w:type="character" w:customStyle="1" w:styleId="a5">
    <w:name w:val="Верхний колонтитул Знак"/>
    <w:aliases w:val=" Знак4 Знак,Знак4 Знак, Знак8 Знак,ВерхКолонтитул Знак"/>
    <w:basedOn w:val="a1"/>
    <w:link w:val="a4"/>
    <w:uiPriority w:val="99"/>
    <w:rsid w:val="00F10281"/>
  </w:style>
  <w:style w:type="paragraph" w:styleId="a6">
    <w:name w:val="footer"/>
    <w:basedOn w:val="a0"/>
    <w:link w:val="a7"/>
    <w:uiPriority w:val="99"/>
    <w:unhideWhenUsed/>
    <w:rsid w:val="00F10281"/>
    <w:pPr>
      <w:tabs>
        <w:tab w:val="center" w:pos="4677"/>
        <w:tab w:val="right" w:pos="9355"/>
      </w:tabs>
      <w:spacing w:after="0" w:line="240" w:lineRule="auto"/>
    </w:pPr>
  </w:style>
  <w:style w:type="character" w:customStyle="1" w:styleId="a7">
    <w:name w:val="Нижний колонтитул Знак"/>
    <w:basedOn w:val="a1"/>
    <w:link w:val="a6"/>
    <w:uiPriority w:val="99"/>
    <w:rsid w:val="00F10281"/>
  </w:style>
  <w:style w:type="paragraph" w:styleId="a8">
    <w:name w:val="Balloon Text"/>
    <w:basedOn w:val="a0"/>
    <w:link w:val="a9"/>
    <w:uiPriority w:val="99"/>
    <w:unhideWhenUsed/>
    <w:rsid w:val="00F10281"/>
    <w:pPr>
      <w:spacing w:after="0" w:line="240" w:lineRule="auto"/>
    </w:pPr>
    <w:rPr>
      <w:rFonts w:ascii="Tahoma" w:hAnsi="Tahoma"/>
      <w:sz w:val="16"/>
      <w:szCs w:val="16"/>
      <w:lang w:val="x-none" w:eastAsia="x-none"/>
    </w:rPr>
  </w:style>
  <w:style w:type="character" w:customStyle="1" w:styleId="a9">
    <w:name w:val="Текст выноски Знак"/>
    <w:link w:val="a8"/>
    <w:uiPriority w:val="99"/>
    <w:rsid w:val="00F10281"/>
    <w:rPr>
      <w:rFonts w:ascii="Tahoma" w:hAnsi="Tahoma" w:cs="Tahoma"/>
      <w:sz w:val="16"/>
      <w:szCs w:val="16"/>
    </w:rPr>
  </w:style>
  <w:style w:type="paragraph" w:styleId="aa">
    <w:name w:val="No Spacing"/>
    <w:link w:val="ab"/>
    <w:uiPriority w:val="1"/>
    <w:qFormat/>
    <w:rsid w:val="008C2C34"/>
    <w:rPr>
      <w:rFonts w:eastAsia="Times New Roman"/>
      <w:sz w:val="22"/>
      <w:szCs w:val="22"/>
      <w:lang w:eastAsia="en-US"/>
    </w:rPr>
  </w:style>
  <w:style w:type="character" w:customStyle="1" w:styleId="ab">
    <w:name w:val="Без интервала Знак"/>
    <w:link w:val="aa"/>
    <w:uiPriority w:val="1"/>
    <w:rsid w:val="008C2C34"/>
    <w:rPr>
      <w:rFonts w:eastAsia="Times New Roman"/>
      <w:sz w:val="22"/>
      <w:szCs w:val="22"/>
      <w:lang w:val="ru-RU" w:eastAsia="en-US" w:bidi="ar-SA"/>
    </w:rPr>
  </w:style>
  <w:style w:type="table" w:styleId="ac">
    <w:name w:val="Table Grid"/>
    <w:basedOn w:val="a2"/>
    <w:uiPriority w:val="39"/>
    <w:rsid w:val="00C035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aliases w:val="Варианты ответов,Абзац списка основной,List Paragraph2,ПАРАГРАФ,Нумерация,список 1,СПИСКИ,маркированный,Абзац списка11,Bullet List,FooterText,numbered,Paragraphe de liste1,lp1,Заголовок_3,ТЗ список,Абзац списка литеральный,List Paragraph"/>
    <w:basedOn w:val="a0"/>
    <w:link w:val="ae"/>
    <w:uiPriority w:val="34"/>
    <w:qFormat/>
    <w:rsid w:val="000A408D"/>
    <w:pPr>
      <w:ind w:left="720"/>
      <w:contextualSpacing/>
    </w:pPr>
  </w:style>
  <w:style w:type="paragraph" w:styleId="af">
    <w:name w:val="Document Map"/>
    <w:basedOn w:val="a0"/>
    <w:link w:val="af0"/>
    <w:uiPriority w:val="99"/>
    <w:semiHidden/>
    <w:unhideWhenUsed/>
    <w:rsid w:val="00EF49B0"/>
    <w:pPr>
      <w:spacing w:after="0" w:line="240" w:lineRule="auto"/>
    </w:pPr>
    <w:rPr>
      <w:rFonts w:ascii="Tahoma" w:hAnsi="Tahoma"/>
      <w:sz w:val="16"/>
      <w:szCs w:val="16"/>
      <w:lang w:val="x-none" w:eastAsia="x-none"/>
    </w:rPr>
  </w:style>
  <w:style w:type="character" w:customStyle="1" w:styleId="af0">
    <w:name w:val="Схема документа Знак"/>
    <w:link w:val="af"/>
    <w:uiPriority w:val="99"/>
    <w:semiHidden/>
    <w:rsid w:val="00EF49B0"/>
    <w:rPr>
      <w:rFonts w:ascii="Tahoma" w:hAnsi="Tahoma" w:cs="Tahoma"/>
      <w:sz w:val="16"/>
      <w:szCs w:val="16"/>
    </w:rPr>
  </w:style>
  <w:style w:type="character" w:customStyle="1" w:styleId="10">
    <w:name w:val="Заголовок 1 Знак"/>
    <w:aliases w:val="Заголовок 1 Знак Знак Знак1,Заголовок 1 Знак Знак Знак Знак,Знак Знак Знак1"/>
    <w:link w:val="1"/>
    <w:uiPriority w:val="9"/>
    <w:rsid w:val="004B52C3"/>
    <w:rPr>
      <w:rFonts w:ascii="Cambria" w:eastAsia="Times New Roman" w:hAnsi="Cambria" w:cs="Times New Roman"/>
      <w:b/>
      <w:bCs/>
      <w:color w:val="365F91"/>
      <w:sz w:val="28"/>
      <w:szCs w:val="28"/>
    </w:rPr>
  </w:style>
  <w:style w:type="paragraph" w:styleId="af1">
    <w:name w:val="Body Text"/>
    <w:basedOn w:val="a0"/>
    <w:link w:val="af2"/>
    <w:uiPriority w:val="99"/>
    <w:unhideWhenUsed/>
    <w:rsid w:val="005F4F4A"/>
    <w:pPr>
      <w:suppressAutoHyphens/>
      <w:spacing w:after="120" w:line="360" w:lineRule="auto"/>
      <w:jc w:val="both"/>
    </w:pPr>
    <w:rPr>
      <w:rFonts w:ascii="Times New Roman" w:hAnsi="Times New Roman"/>
      <w:bCs/>
      <w:sz w:val="24"/>
      <w:szCs w:val="20"/>
      <w:lang w:val="x-none" w:eastAsia="x-none"/>
    </w:rPr>
  </w:style>
  <w:style w:type="character" w:customStyle="1" w:styleId="af2">
    <w:name w:val="Основной текст Знак"/>
    <w:link w:val="af1"/>
    <w:uiPriority w:val="99"/>
    <w:rsid w:val="005F4F4A"/>
    <w:rPr>
      <w:rFonts w:ascii="Times New Roman" w:eastAsia="Calibri" w:hAnsi="Times New Roman" w:cs="Times New Roman"/>
      <w:bCs/>
      <w:sz w:val="24"/>
    </w:rPr>
  </w:style>
  <w:style w:type="paragraph" w:styleId="af3">
    <w:name w:val="Title"/>
    <w:basedOn w:val="a0"/>
    <w:next w:val="a0"/>
    <w:link w:val="af4"/>
    <w:qFormat/>
    <w:rsid w:val="00982E01"/>
    <w:pPr>
      <w:suppressAutoHyphens/>
      <w:kinsoku w:val="0"/>
      <w:overflowPunct w:val="0"/>
      <w:spacing w:before="120" w:after="120" w:line="360" w:lineRule="auto"/>
      <w:contextualSpacing/>
      <w:jc w:val="both"/>
    </w:pPr>
    <w:rPr>
      <w:rFonts w:ascii="Times New Roman" w:eastAsia="Times New Roman" w:hAnsi="Times New Roman"/>
      <w:bCs/>
      <w:i/>
      <w:sz w:val="24"/>
      <w:szCs w:val="52"/>
      <w:lang w:val="x-none" w:eastAsia="x-none"/>
    </w:rPr>
  </w:style>
  <w:style w:type="character" w:customStyle="1" w:styleId="af4">
    <w:name w:val="Название Знак"/>
    <w:link w:val="af3"/>
    <w:rsid w:val="00982E01"/>
    <w:rPr>
      <w:rFonts w:ascii="Times New Roman" w:eastAsia="Times New Roman" w:hAnsi="Times New Roman" w:cs="Times New Roman"/>
      <w:bCs/>
      <w:i/>
      <w:sz w:val="24"/>
      <w:szCs w:val="52"/>
    </w:rPr>
  </w:style>
  <w:style w:type="paragraph" w:customStyle="1" w:styleId="S">
    <w:name w:val="S_Маркированный"/>
    <w:basedOn w:val="af5"/>
    <w:link w:val="S1"/>
    <w:autoRedefine/>
    <w:qFormat/>
    <w:rsid w:val="00F52118"/>
    <w:pPr>
      <w:tabs>
        <w:tab w:val="clear" w:pos="720"/>
        <w:tab w:val="left" w:pos="860"/>
      </w:tabs>
      <w:suppressAutoHyphens/>
      <w:autoSpaceDE w:val="0"/>
      <w:autoSpaceDN w:val="0"/>
      <w:adjustRightInd w:val="0"/>
      <w:spacing w:after="0" w:line="360" w:lineRule="auto"/>
      <w:ind w:left="0" w:firstLine="743"/>
      <w:contextualSpacing w:val="0"/>
      <w:jc w:val="both"/>
    </w:pPr>
    <w:rPr>
      <w:rFonts w:ascii="Times New Roman" w:eastAsia="Times New Roman" w:hAnsi="Times New Roman"/>
      <w:bCs/>
      <w:color w:val="000000"/>
      <w:sz w:val="24"/>
      <w:szCs w:val="24"/>
      <w:lang w:val="x-none" w:eastAsia="ru-RU"/>
    </w:rPr>
  </w:style>
  <w:style w:type="character" w:customStyle="1" w:styleId="S1">
    <w:name w:val="S_Маркированный Знак1"/>
    <w:link w:val="S"/>
    <w:rsid w:val="00F52118"/>
    <w:rPr>
      <w:rFonts w:ascii="Times New Roman" w:eastAsia="Times New Roman" w:hAnsi="Times New Roman" w:cs="Times New Roman"/>
      <w:bCs/>
      <w:color w:val="000000"/>
      <w:sz w:val="24"/>
      <w:szCs w:val="24"/>
      <w:lang w:eastAsia="ru-RU"/>
    </w:rPr>
  </w:style>
  <w:style w:type="paragraph" w:styleId="af5">
    <w:name w:val="List Bullet"/>
    <w:basedOn w:val="a0"/>
    <w:uiPriority w:val="99"/>
    <w:unhideWhenUsed/>
    <w:rsid w:val="00F52118"/>
    <w:pPr>
      <w:tabs>
        <w:tab w:val="num" w:pos="720"/>
      </w:tabs>
      <w:ind w:left="720" w:hanging="720"/>
      <w:contextualSpacing/>
    </w:pPr>
  </w:style>
  <w:style w:type="paragraph" w:customStyle="1" w:styleId="41">
    <w:name w:val="Стиль4"/>
    <w:basedOn w:val="a0"/>
    <w:qFormat/>
    <w:rsid w:val="003D799F"/>
    <w:pPr>
      <w:suppressAutoHyphens/>
      <w:spacing w:after="0" w:line="240" w:lineRule="auto"/>
      <w:ind w:right="-73"/>
      <w:jc w:val="center"/>
    </w:pPr>
    <w:rPr>
      <w:rFonts w:ascii="Times New Roman" w:hAnsi="Times New Roman"/>
      <w:b/>
      <w:bCs/>
      <w:sz w:val="20"/>
      <w:szCs w:val="20"/>
      <w:lang w:eastAsia="ru-RU"/>
    </w:rPr>
  </w:style>
  <w:style w:type="character" w:customStyle="1" w:styleId="apple-converted-space">
    <w:name w:val="apple-converted-space"/>
    <w:basedOn w:val="a1"/>
    <w:rsid w:val="005F0458"/>
  </w:style>
  <w:style w:type="paragraph" w:customStyle="1" w:styleId="af6">
    <w:name w:val="Âåðõíèé êîëîíòèòóë"/>
    <w:basedOn w:val="a0"/>
    <w:rsid w:val="008E4459"/>
    <w:pPr>
      <w:tabs>
        <w:tab w:val="center" w:pos="4153"/>
        <w:tab w:val="right" w:pos="8306"/>
      </w:tabs>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61">
    <w:name w:val="çàãîëîâîê 6"/>
    <w:basedOn w:val="a0"/>
    <w:next w:val="a0"/>
    <w:rsid w:val="0084389A"/>
    <w:pPr>
      <w:keepNext/>
      <w:autoSpaceDE w:val="0"/>
      <w:autoSpaceDN w:val="0"/>
      <w:adjustRightInd w:val="0"/>
      <w:spacing w:after="0" w:line="240" w:lineRule="auto"/>
      <w:jc w:val="center"/>
    </w:pPr>
    <w:rPr>
      <w:rFonts w:ascii="Times New Roman" w:eastAsia="Times New Roman" w:hAnsi="Times New Roman"/>
      <w:sz w:val="28"/>
      <w:szCs w:val="28"/>
      <w:lang w:eastAsia="ru-RU"/>
    </w:rPr>
  </w:style>
  <w:style w:type="paragraph" w:customStyle="1" w:styleId="81">
    <w:name w:val="çàãîëîâîê 8"/>
    <w:basedOn w:val="a0"/>
    <w:next w:val="a0"/>
    <w:rsid w:val="0084389A"/>
    <w:pPr>
      <w:keepNext/>
      <w:autoSpaceDE w:val="0"/>
      <w:autoSpaceDN w:val="0"/>
      <w:adjustRightInd w:val="0"/>
      <w:spacing w:after="0" w:line="240" w:lineRule="auto"/>
      <w:jc w:val="center"/>
    </w:pPr>
    <w:rPr>
      <w:rFonts w:ascii="Times New Roman" w:eastAsia="Times New Roman" w:hAnsi="Times New Roman"/>
      <w:b/>
      <w:bCs/>
      <w:sz w:val="28"/>
      <w:szCs w:val="28"/>
      <w:lang w:eastAsia="ru-RU"/>
    </w:rPr>
  </w:style>
  <w:style w:type="paragraph" w:customStyle="1" w:styleId="hl">
    <w:name w:val="hl"/>
    <w:basedOn w:val="a0"/>
    <w:rsid w:val="005A18DA"/>
    <w:pPr>
      <w:spacing w:before="100" w:beforeAutospacing="1" w:after="100" w:afterAutospacing="1" w:line="240" w:lineRule="auto"/>
      <w:jc w:val="center"/>
    </w:pPr>
    <w:rPr>
      <w:rFonts w:ascii="Tahoma" w:eastAsia="Times New Roman" w:hAnsi="Tahoma" w:cs="Tahoma"/>
      <w:color w:val="0000CC"/>
      <w:sz w:val="30"/>
      <w:szCs w:val="30"/>
      <w:lang w:eastAsia="ru-RU"/>
    </w:rPr>
  </w:style>
  <w:style w:type="paragraph" w:styleId="af7">
    <w:name w:val="Normal (Web)"/>
    <w:aliases w:val="Обычный (Web)"/>
    <w:basedOn w:val="a0"/>
    <w:uiPriority w:val="99"/>
    <w:unhideWhenUsed/>
    <w:rsid w:val="005D41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
    <w:name w:val="Основной текст 21"/>
    <w:basedOn w:val="a0"/>
    <w:rsid w:val="00B132D6"/>
    <w:pPr>
      <w:widowControl w:val="0"/>
      <w:spacing w:after="0" w:line="240" w:lineRule="auto"/>
      <w:jc w:val="center"/>
    </w:pPr>
    <w:rPr>
      <w:rFonts w:ascii="Times New Roman" w:eastAsia="Times New Roman" w:hAnsi="Times New Roman"/>
      <w:b/>
      <w:i/>
      <w:sz w:val="28"/>
      <w:szCs w:val="20"/>
      <w:lang w:eastAsia="ru-RU"/>
    </w:rPr>
  </w:style>
  <w:style w:type="character" w:customStyle="1" w:styleId="22">
    <w:name w:val="Основной текст 2 Знак"/>
    <w:rsid w:val="00B132D6"/>
    <w:rPr>
      <w:rFonts w:ascii="Arial" w:hAnsi="Arial"/>
    </w:rPr>
  </w:style>
  <w:style w:type="character" w:customStyle="1" w:styleId="spelle">
    <w:name w:val="spelle"/>
    <w:basedOn w:val="a1"/>
    <w:rsid w:val="00A51D18"/>
  </w:style>
  <w:style w:type="character" w:styleId="af8">
    <w:name w:val="Emphasis"/>
    <w:uiPriority w:val="20"/>
    <w:qFormat/>
    <w:rsid w:val="00260F56"/>
    <w:rPr>
      <w:i/>
      <w:iCs/>
    </w:rPr>
  </w:style>
  <w:style w:type="character" w:customStyle="1" w:styleId="dropcap">
    <w:name w:val="dropcap"/>
    <w:basedOn w:val="a1"/>
    <w:rsid w:val="00720D25"/>
  </w:style>
  <w:style w:type="paragraph" w:customStyle="1" w:styleId="af9">
    <w:name w:val="Содержимое таблицы"/>
    <w:basedOn w:val="a0"/>
    <w:rsid w:val="00D22A8F"/>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Style7">
    <w:name w:val="Style7"/>
    <w:basedOn w:val="a0"/>
    <w:uiPriority w:val="99"/>
    <w:rsid w:val="00D22A8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Heading12">
    <w:name w:val="Heading #1 (2)_"/>
    <w:link w:val="Heading120"/>
    <w:rsid w:val="00D172DA"/>
    <w:rPr>
      <w:rFonts w:ascii="Calibri" w:eastAsia="Calibri" w:hAnsi="Calibri" w:cs="Calibri"/>
      <w:sz w:val="19"/>
      <w:szCs w:val="19"/>
      <w:shd w:val="clear" w:color="auto" w:fill="FFFFFF"/>
    </w:rPr>
  </w:style>
  <w:style w:type="character" w:customStyle="1" w:styleId="Heading1">
    <w:name w:val="Heading #1_"/>
    <w:link w:val="Heading10"/>
    <w:rsid w:val="00D172DA"/>
    <w:rPr>
      <w:rFonts w:ascii="Sylfaen" w:eastAsia="Sylfaen" w:hAnsi="Sylfaen" w:cs="Sylfaen"/>
      <w:spacing w:val="-10"/>
      <w:sz w:val="19"/>
      <w:szCs w:val="19"/>
      <w:shd w:val="clear" w:color="auto" w:fill="FFFFFF"/>
    </w:rPr>
  </w:style>
  <w:style w:type="paragraph" w:customStyle="1" w:styleId="Heading120">
    <w:name w:val="Heading #1 (2)"/>
    <w:basedOn w:val="a0"/>
    <w:link w:val="Heading12"/>
    <w:rsid w:val="00D172DA"/>
    <w:pPr>
      <w:shd w:val="clear" w:color="auto" w:fill="FFFFFF"/>
      <w:spacing w:before="540" w:after="0" w:line="0" w:lineRule="atLeast"/>
      <w:outlineLvl w:val="0"/>
    </w:pPr>
    <w:rPr>
      <w:sz w:val="19"/>
      <w:szCs w:val="19"/>
      <w:lang w:val="x-none" w:eastAsia="x-none"/>
    </w:rPr>
  </w:style>
  <w:style w:type="paragraph" w:customStyle="1" w:styleId="Heading10">
    <w:name w:val="Heading #1"/>
    <w:basedOn w:val="a0"/>
    <w:link w:val="Heading1"/>
    <w:rsid w:val="00D172DA"/>
    <w:pPr>
      <w:shd w:val="clear" w:color="auto" w:fill="FFFFFF"/>
      <w:spacing w:after="120" w:line="251" w:lineRule="exact"/>
      <w:outlineLvl w:val="0"/>
    </w:pPr>
    <w:rPr>
      <w:rFonts w:ascii="Sylfaen" w:eastAsia="Sylfaen" w:hAnsi="Sylfaen"/>
      <w:spacing w:val="-10"/>
      <w:sz w:val="19"/>
      <w:szCs w:val="19"/>
      <w:lang w:val="x-none" w:eastAsia="x-none"/>
    </w:rPr>
  </w:style>
  <w:style w:type="character" w:customStyle="1" w:styleId="Bodytext">
    <w:name w:val="Body text_"/>
    <w:link w:val="11"/>
    <w:rsid w:val="00D172DA"/>
    <w:rPr>
      <w:rFonts w:ascii="Sylfaen" w:eastAsia="Sylfaen" w:hAnsi="Sylfaen" w:cs="Sylfaen"/>
      <w:sz w:val="19"/>
      <w:szCs w:val="19"/>
      <w:shd w:val="clear" w:color="auto" w:fill="FFFFFF"/>
    </w:rPr>
  </w:style>
  <w:style w:type="paragraph" w:customStyle="1" w:styleId="11">
    <w:name w:val="Основной текст1"/>
    <w:basedOn w:val="a0"/>
    <w:link w:val="Bodytext"/>
    <w:rsid w:val="00D172DA"/>
    <w:pPr>
      <w:shd w:val="clear" w:color="auto" w:fill="FFFFFF"/>
      <w:spacing w:after="540" w:line="214" w:lineRule="exact"/>
      <w:jc w:val="right"/>
    </w:pPr>
    <w:rPr>
      <w:rFonts w:ascii="Sylfaen" w:eastAsia="Sylfaen" w:hAnsi="Sylfaen"/>
      <w:sz w:val="19"/>
      <w:szCs w:val="19"/>
      <w:lang w:val="x-none" w:eastAsia="x-none"/>
    </w:rPr>
  </w:style>
  <w:style w:type="character" w:customStyle="1" w:styleId="Tablecaption">
    <w:name w:val="Table caption_"/>
    <w:link w:val="Tablecaption0"/>
    <w:rsid w:val="00D172DA"/>
    <w:rPr>
      <w:rFonts w:ascii="Sylfaen" w:eastAsia="Sylfaen" w:hAnsi="Sylfaen" w:cs="Sylfaen"/>
      <w:sz w:val="19"/>
      <w:szCs w:val="19"/>
      <w:shd w:val="clear" w:color="auto" w:fill="FFFFFF"/>
    </w:rPr>
  </w:style>
  <w:style w:type="paragraph" w:customStyle="1" w:styleId="Tablecaption0">
    <w:name w:val="Table caption"/>
    <w:basedOn w:val="a0"/>
    <w:link w:val="Tablecaption"/>
    <w:rsid w:val="00D172DA"/>
    <w:pPr>
      <w:shd w:val="clear" w:color="auto" w:fill="FFFFFF"/>
      <w:spacing w:after="0" w:line="0" w:lineRule="atLeast"/>
    </w:pPr>
    <w:rPr>
      <w:rFonts w:ascii="Sylfaen" w:eastAsia="Sylfaen" w:hAnsi="Sylfaen"/>
      <w:sz w:val="19"/>
      <w:szCs w:val="19"/>
      <w:lang w:val="x-none" w:eastAsia="x-none"/>
    </w:rPr>
  </w:style>
  <w:style w:type="paragraph" w:customStyle="1" w:styleId="ConsPlusCell">
    <w:name w:val="ConsPlusCell"/>
    <w:rsid w:val="00D172DA"/>
    <w:pPr>
      <w:widowControl w:val="0"/>
      <w:autoSpaceDE w:val="0"/>
      <w:autoSpaceDN w:val="0"/>
      <w:adjustRightInd w:val="0"/>
    </w:pPr>
    <w:rPr>
      <w:rFonts w:ascii="Arial" w:eastAsia="Times New Roman" w:hAnsi="Arial" w:cs="Arial"/>
    </w:rPr>
  </w:style>
  <w:style w:type="table" w:customStyle="1" w:styleId="12">
    <w:name w:val="Сетка таблицы1"/>
    <w:basedOn w:val="a2"/>
    <w:next w:val="ac"/>
    <w:uiPriority w:val="59"/>
    <w:rsid w:val="00D808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0"/>
    <w:rsid w:val="00D8086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a0"/>
    <w:rsid w:val="00D80868"/>
    <w:pPr>
      <w:widowControl w:val="0"/>
      <w:autoSpaceDE w:val="0"/>
      <w:autoSpaceDN w:val="0"/>
      <w:adjustRightInd w:val="0"/>
      <w:spacing w:after="0" w:line="276" w:lineRule="exact"/>
    </w:pPr>
    <w:rPr>
      <w:rFonts w:ascii="Times New Roman" w:eastAsia="Times New Roman" w:hAnsi="Times New Roman"/>
      <w:sz w:val="24"/>
      <w:szCs w:val="24"/>
      <w:lang w:eastAsia="ru-RU"/>
    </w:rPr>
  </w:style>
  <w:style w:type="paragraph" w:customStyle="1" w:styleId="Style6">
    <w:name w:val="Style6"/>
    <w:basedOn w:val="a0"/>
    <w:rsid w:val="00D80868"/>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character" w:customStyle="1" w:styleId="FontStyle11">
    <w:name w:val="Font Style11"/>
    <w:rsid w:val="00D80868"/>
    <w:rPr>
      <w:rFonts w:ascii="Times New Roman" w:hAnsi="Times New Roman" w:cs="Times New Roman"/>
      <w:b/>
      <w:bCs/>
      <w:sz w:val="22"/>
      <w:szCs w:val="22"/>
    </w:rPr>
  </w:style>
  <w:style w:type="character" w:customStyle="1" w:styleId="FontStyle12">
    <w:name w:val="Font Style12"/>
    <w:rsid w:val="00D80868"/>
    <w:rPr>
      <w:rFonts w:ascii="Times New Roman" w:hAnsi="Times New Roman" w:cs="Times New Roman"/>
      <w:sz w:val="26"/>
      <w:szCs w:val="26"/>
    </w:rPr>
  </w:style>
  <w:style w:type="table" w:customStyle="1" w:styleId="23">
    <w:name w:val="Сетка таблицы2"/>
    <w:basedOn w:val="a2"/>
    <w:next w:val="ac"/>
    <w:rsid w:val="001D3C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Стандарт"/>
    <w:basedOn w:val="af1"/>
    <w:rsid w:val="004F7194"/>
    <w:pPr>
      <w:widowControl w:val="0"/>
      <w:suppressAutoHyphens w:val="0"/>
      <w:spacing w:after="0" w:line="264" w:lineRule="auto"/>
      <w:ind w:firstLine="720"/>
    </w:pPr>
    <w:rPr>
      <w:rFonts w:eastAsia="Times New Roman"/>
      <w:bCs w:val="0"/>
      <w:snapToGrid w:val="0"/>
      <w:sz w:val="28"/>
      <w:lang w:eastAsia="ru-RU"/>
    </w:rPr>
  </w:style>
  <w:style w:type="character" w:styleId="afb">
    <w:name w:val="page number"/>
    <w:basedOn w:val="a1"/>
    <w:rsid w:val="00B416F7"/>
  </w:style>
  <w:style w:type="character" w:customStyle="1" w:styleId="20">
    <w:name w:val="Заголовок 2 Знак"/>
    <w:aliases w:val="Знак2 Знак Знак,Знак2 Знак2,Знак2 Знак Знак Знак Знак,Знак2 Знак1 Знак,ГЛАВА Знак,Заголовок 2 Знак1 Знак,Заголовок 2 Знак Знак Знак"/>
    <w:link w:val="2"/>
    <w:uiPriority w:val="9"/>
    <w:rsid w:val="003B53A0"/>
    <w:rPr>
      <w:rFonts w:ascii="Arial" w:eastAsia="Times New Roman" w:hAnsi="Arial"/>
      <w:b/>
      <w:bCs/>
      <w:caps/>
      <w:sz w:val="24"/>
      <w:szCs w:val="26"/>
      <w:lang w:val="x-none" w:eastAsia="x-none"/>
    </w:rPr>
  </w:style>
  <w:style w:type="paragraph" w:customStyle="1" w:styleId="afc">
    <w:name w:val="Знак Знак Знак Знак Знак Знак Знак Знак Знак Знак Знак Знак Знак Знак Знак Знак Знак Знак Знак"/>
    <w:basedOn w:val="a0"/>
    <w:rsid w:val="00C2324D"/>
    <w:pPr>
      <w:spacing w:before="100" w:beforeAutospacing="1" w:after="100" w:afterAutospacing="1" w:line="240" w:lineRule="auto"/>
    </w:pPr>
    <w:rPr>
      <w:rFonts w:ascii="Tahoma" w:eastAsia="Times New Roman" w:hAnsi="Tahoma"/>
      <w:sz w:val="20"/>
      <w:szCs w:val="20"/>
      <w:lang w:val="en-US"/>
    </w:rPr>
  </w:style>
  <w:style w:type="character" w:customStyle="1" w:styleId="FontStyle13">
    <w:name w:val="Font Style13"/>
    <w:rsid w:val="00C2324D"/>
    <w:rPr>
      <w:rFonts w:ascii="Times New Roman" w:hAnsi="Times New Roman" w:cs="Times New Roman"/>
      <w:sz w:val="26"/>
      <w:szCs w:val="26"/>
    </w:rPr>
  </w:style>
  <w:style w:type="paragraph" w:customStyle="1" w:styleId="ConsPlusNormal">
    <w:name w:val="ConsPlusNormal"/>
    <w:link w:val="ConsPlusNormal0"/>
    <w:uiPriority w:val="99"/>
    <w:rsid w:val="00BE3483"/>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BE3483"/>
    <w:pPr>
      <w:widowControl w:val="0"/>
      <w:autoSpaceDE w:val="0"/>
      <w:autoSpaceDN w:val="0"/>
      <w:adjustRightInd w:val="0"/>
    </w:pPr>
    <w:rPr>
      <w:rFonts w:ascii="Courier New" w:eastAsia="Times New Roman" w:hAnsi="Courier New" w:cs="Courier New"/>
    </w:rPr>
  </w:style>
  <w:style w:type="paragraph" w:customStyle="1" w:styleId="31">
    <w:name w:val="Основной текст 31"/>
    <w:rsid w:val="00EF62EA"/>
    <w:pPr>
      <w:widowControl w:val="0"/>
      <w:suppressAutoHyphens/>
      <w:spacing w:after="120" w:line="100" w:lineRule="atLeast"/>
    </w:pPr>
    <w:rPr>
      <w:rFonts w:ascii="Times New Roman" w:eastAsia="Times New Roman" w:hAnsi="Times New Roman"/>
      <w:kern w:val="1"/>
      <w:sz w:val="16"/>
      <w:szCs w:val="16"/>
      <w:lang w:eastAsia="ar-SA"/>
    </w:rPr>
  </w:style>
  <w:style w:type="paragraph" w:customStyle="1" w:styleId="210">
    <w:name w:val="Основной текст с отступом 21"/>
    <w:rsid w:val="00EF62EA"/>
    <w:pPr>
      <w:widowControl w:val="0"/>
      <w:suppressAutoHyphens/>
      <w:spacing w:after="120" w:line="480" w:lineRule="auto"/>
      <w:ind w:left="283"/>
    </w:pPr>
    <w:rPr>
      <w:rFonts w:ascii="Times New Roman" w:eastAsia="Times New Roman" w:hAnsi="Times New Roman"/>
      <w:kern w:val="1"/>
      <w:sz w:val="24"/>
      <w:szCs w:val="24"/>
      <w:lang w:eastAsia="ar-SA"/>
    </w:rPr>
  </w:style>
  <w:style w:type="paragraph" w:customStyle="1" w:styleId="13">
    <w:name w:val="Обычный (веб)1"/>
    <w:rsid w:val="00EF62EA"/>
    <w:pPr>
      <w:widowControl w:val="0"/>
      <w:suppressAutoHyphens/>
      <w:spacing w:after="200" w:line="276" w:lineRule="auto"/>
    </w:pPr>
    <w:rPr>
      <w:rFonts w:eastAsia="Lucida Sans Unicode" w:cs="font341"/>
      <w:kern w:val="1"/>
      <w:sz w:val="22"/>
      <w:szCs w:val="22"/>
      <w:lang w:eastAsia="ar-SA"/>
    </w:rPr>
  </w:style>
  <w:style w:type="paragraph" w:customStyle="1" w:styleId="ConsNonformat">
    <w:name w:val="ConsNonformat"/>
    <w:rsid w:val="001512A4"/>
    <w:pPr>
      <w:suppressAutoHyphens/>
      <w:spacing w:line="100" w:lineRule="atLeast"/>
      <w:ind w:right="19772"/>
    </w:pPr>
    <w:rPr>
      <w:rFonts w:ascii="Courier New" w:eastAsia="Times New Roman" w:hAnsi="Courier New" w:cs="Courier New"/>
      <w:kern w:val="1"/>
      <w:lang w:eastAsia="ar-SA"/>
    </w:rPr>
  </w:style>
  <w:style w:type="paragraph" w:customStyle="1" w:styleId="rtejustify1">
    <w:name w:val="rtejustify1"/>
    <w:rsid w:val="00884104"/>
    <w:pPr>
      <w:widowControl w:val="0"/>
      <w:suppressAutoHyphens/>
      <w:spacing w:after="180" w:line="270" w:lineRule="atLeast"/>
      <w:jc w:val="both"/>
    </w:pPr>
    <w:rPr>
      <w:rFonts w:ascii="Arial" w:eastAsia="Times New Roman" w:hAnsi="Arial" w:cs="Arial"/>
      <w:kern w:val="1"/>
      <w:sz w:val="21"/>
      <w:szCs w:val="21"/>
      <w:lang w:eastAsia="ar-SA"/>
    </w:rPr>
  </w:style>
  <w:style w:type="paragraph" w:customStyle="1" w:styleId="24">
    <w:name w:val="Верхний колонтитул2"/>
    <w:basedOn w:val="a0"/>
    <w:rsid w:val="00FD4822"/>
    <w:pPr>
      <w:widowControl w:val="0"/>
      <w:tabs>
        <w:tab w:val="center" w:pos="4153"/>
        <w:tab w:val="right" w:pos="8306"/>
      </w:tabs>
      <w:spacing w:after="0" w:line="240" w:lineRule="auto"/>
      <w:jc w:val="both"/>
    </w:pPr>
    <w:rPr>
      <w:rFonts w:ascii="Times New Roman" w:eastAsia="Times New Roman" w:hAnsi="Times New Roman"/>
      <w:bCs/>
      <w:sz w:val="24"/>
      <w:szCs w:val="24"/>
      <w:lang w:eastAsia="ru-RU"/>
    </w:rPr>
  </w:style>
  <w:style w:type="table" w:customStyle="1" w:styleId="32">
    <w:name w:val="Сетка таблицы3"/>
    <w:basedOn w:val="a2"/>
    <w:next w:val="ac"/>
    <w:uiPriority w:val="59"/>
    <w:rsid w:val="00FD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0">
    <w:name w:val="S_Обычний подчёркнутый"/>
    <w:basedOn w:val="a0"/>
    <w:autoRedefine/>
    <w:qFormat/>
    <w:rsid w:val="00CD4399"/>
    <w:pPr>
      <w:suppressAutoHyphens/>
      <w:spacing w:after="0" w:line="300" w:lineRule="auto"/>
      <w:ind w:firstLine="709"/>
    </w:pPr>
    <w:rPr>
      <w:rFonts w:ascii="Times New Roman" w:hAnsi="Times New Roman"/>
      <w:bCs/>
      <w:i/>
      <w:sz w:val="24"/>
      <w:szCs w:val="24"/>
      <w:lang w:eastAsia="ar-SA"/>
    </w:rPr>
  </w:style>
  <w:style w:type="paragraph" w:customStyle="1" w:styleId="ConsNormal">
    <w:name w:val="ConsNormal"/>
    <w:rsid w:val="00863A20"/>
    <w:pPr>
      <w:widowControl w:val="0"/>
      <w:autoSpaceDE w:val="0"/>
      <w:autoSpaceDN w:val="0"/>
      <w:adjustRightInd w:val="0"/>
      <w:ind w:right="19772" w:firstLine="720"/>
    </w:pPr>
    <w:rPr>
      <w:rFonts w:ascii="Arial" w:eastAsia="Times New Roman" w:hAnsi="Arial" w:cs="Arial"/>
    </w:rPr>
  </w:style>
  <w:style w:type="paragraph" w:customStyle="1" w:styleId="42">
    <w:name w:val="çàãîëîâîê 4"/>
    <w:basedOn w:val="a0"/>
    <w:next w:val="a0"/>
    <w:rsid w:val="00E17B04"/>
    <w:pPr>
      <w:keepNext/>
      <w:autoSpaceDE w:val="0"/>
      <w:autoSpaceDN w:val="0"/>
      <w:adjustRightInd w:val="0"/>
      <w:spacing w:after="0" w:line="240" w:lineRule="auto"/>
      <w:jc w:val="both"/>
    </w:pPr>
    <w:rPr>
      <w:rFonts w:ascii="Times New Roman" w:eastAsia="Times New Roman" w:hAnsi="Times New Roman"/>
      <w:sz w:val="28"/>
      <w:szCs w:val="28"/>
      <w:lang w:eastAsia="ru-RU"/>
    </w:rPr>
  </w:style>
  <w:style w:type="paragraph" w:customStyle="1" w:styleId="71">
    <w:name w:val="çàãîëîâîê 7"/>
    <w:basedOn w:val="a0"/>
    <w:next w:val="a0"/>
    <w:rsid w:val="00E17B04"/>
    <w:pPr>
      <w:keepNext/>
      <w:autoSpaceDE w:val="0"/>
      <w:autoSpaceDN w:val="0"/>
      <w:adjustRightInd w:val="0"/>
      <w:spacing w:after="0" w:line="240" w:lineRule="auto"/>
    </w:pPr>
    <w:rPr>
      <w:rFonts w:ascii="Times New Roman" w:eastAsia="Times New Roman" w:hAnsi="Times New Roman"/>
      <w:sz w:val="28"/>
      <w:szCs w:val="28"/>
      <w:lang w:eastAsia="ru-RU"/>
    </w:rPr>
  </w:style>
  <w:style w:type="paragraph" w:customStyle="1" w:styleId="14">
    <w:name w:val="Цитата1"/>
    <w:rsid w:val="003530DE"/>
    <w:pPr>
      <w:widowControl w:val="0"/>
      <w:suppressAutoHyphens/>
      <w:spacing w:after="200" w:line="276" w:lineRule="auto"/>
      <w:ind w:left="-567" w:right="-1" w:firstLine="567"/>
      <w:jc w:val="both"/>
    </w:pPr>
    <w:rPr>
      <w:rFonts w:eastAsia="Lucida Sans Unicode" w:cs="font341"/>
      <w:kern w:val="1"/>
      <w:sz w:val="28"/>
      <w:lang w:eastAsia="ar-SA"/>
    </w:rPr>
  </w:style>
  <w:style w:type="paragraph" w:customStyle="1" w:styleId="western">
    <w:name w:val="western"/>
    <w:basedOn w:val="a0"/>
    <w:rsid w:val="0048418E"/>
    <w:pPr>
      <w:spacing w:before="100" w:beforeAutospacing="1" w:after="0" w:line="240" w:lineRule="auto"/>
      <w:jc w:val="center"/>
    </w:pPr>
    <w:rPr>
      <w:rFonts w:ascii="Times New Roman" w:eastAsia="Times New Roman" w:hAnsi="Times New Roman"/>
      <w:b/>
      <w:bCs/>
      <w:color w:val="000000"/>
      <w:sz w:val="16"/>
      <w:szCs w:val="16"/>
      <w:lang w:eastAsia="ru-RU"/>
    </w:rPr>
  </w:style>
  <w:style w:type="character" w:customStyle="1" w:styleId="highlight">
    <w:name w:val="highlight"/>
    <w:basedOn w:val="a1"/>
    <w:rsid w:val="0048418E"/>
  </w:style>
  <w:style w:type="character" w:styleId="afd">
    <w:name w:val="Placeholder Text"/>
    <w:uiPriority w:val="99"/>
    <w:semiHidden/>
    <w:rsid w:val="00926D13"/>
    <w:rPr>
      <w:color w:val="808080"/>
    </w:rPr>
  </w:style>
  <w:style w:type="paragraph" w:customStyle="1" w:styleId="ConsPlusTitle">
    <w:name w:val="ConsPlusTitle"/>
    <w:rsid w:val="004F150C"/>
    <w:pPr>
      <w:widowControl w:val="0"/>
      <w:autoSpaceDE w:val="0"/>
      <w:autoSpaceDN w:val="0"/>
      <w:adjustRightInd w:val="0"/>
    </w:pPr>
    <w:rPr>
      <w:rFonts w:ascii="Times New Roman" w:eastAsia="Times New Roman" w:hAnsi="Times New Roman"/>
      <w:b/>
      <w:bCs/>
      <w:sz w:val="24"/>
      <w:szCs w:val="24"/>
    </w:rPr>
  </w:style>
  <w:style w:type="paragraph" w:customStyle="1" w:styleId="afe">
    <w:name w:val="Знак"/>
    <w:basedOn w:val="a0"/>
    <w:rsid w:val="005F0D03"/>
    <w:pPr>
      <w:spacing w:after="160" w:line="240" w:lineRule="exact"/>
    </w:pPr>
    <w:rPr>
      <w:rFonts w:ascii="Verdana" w:eastAsia="Times New Roman" w:hAnsi="Verdana"/>
      <w:sz w:val="20"/>
      <w:szCs w:val="20"/>
      <w:lang w:val="en-US"/>
    </w:rPr>
  </w:style>
  <w:style w:type="paragraph" w:customStyle="1" w:styleId="25">
    <w:name w:val="Обычный2"/>
    <w:link w:val="Normal"/>
    <w:uiPriority w:val="99"/>
    <w:rsid w:val="000D1E7F"/>
    <w:pPr>
      <w:snapToGrid w:val="0"/>
    </w:pPr>
    <w:rPr>
      <w:rFonts w:ascii="Times New Roman" w:eastAsia="Times New Roman" w:hAnsi="Times New Roman"/>
      <w:sz w:val="22"/>
    </w:rPr>
  </w:style>
  <w:style w:type="character" w:customStyle="1" w:styleId="Normal">
    <w:name w:val="Normal Знак"/>
    <w:link w:val="25"/>
    <w:uiPriority w:val="99"/>
    <w:locked/>
    <w:rsid w:val="000D1E7F"/>
    <w:rPr>
      <w:rFonts w:ascii="Times New Roman" w:eastAsia="Times New Roman" w:hAnsi="Times New Roman"/>
      <w:sz w:val="22"/>
      <w:lang w:val="ru-RU" w:eastAsia="ru-RU" w:bidi="ar-SA"/>
    </w:rPr>
  </w:style>
  <w:style w:type="paragraph" w:customStyle="1" w:styleId="Char">
    <w:name w:val="Char Знак"/>
    <w:basedOn w:val="a0"/>
    <w:rsid w:val="00801077"/>
    <w:pPr>
      <w:spacing w:before="100" w:beforeAutospacing="1" w:after="100" w:afterAutospacing="1" w:line="240" w:lineRule="auto"/>
    </w:pPr>
    <w:rPr>
      <w:rFonts w:ascii="Tahoma" w:eastAsia="Times New Roman" w:hAnsi="Tahoma"/>
      <w:sz w:val="20"/>
      <w:szCs w:val="20"/>
      <w:lang w:val="en-US"/>
    </w:rPr>
  </w:style>
  <w:style w:type="table" w:customStyle="1" w:styleId="43">
    <w:name w:val="Сетка таблицы4"/>
    <w:basedOn w:val="a2"/>
    <w:next w:val="ac"/>
    <w:rsid w:val="00B03D02"/>
    <w:pPr>
      <w:spacing w:line="480" w:lineRule="auto"/>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_ЗАГОЛОВОК 1"/>
    <w:basedOn w:val="a0"/>
    <w:link w:val="16"/>
    <w:autoRedefine/>
    <w:qFormat/>
    <w:rsid w:val="00E95622"/>
    <w:pPr>
      <w:keepNext/>
      <w:spacing w:after="0" w:line="300" w:lineRule="auto"/>
      <w:outlineLvl w:val="0"/>
    </w:pPr>
    <w:rPr>
      <w:rFonts w:ascii="Times New Roman" w:eastAsia="Times New Roman" w:hAnsi="Times New Roman"/>
      <w:b/>
      <w:bCs/>
      <w:sz w:val="28"/>
      <w:szCs w:val="28"/>
      <w:lang w:eastAsia="ru-RU"/>
    </w:rPr>
  </w:style>
  <w:style w:type="character" w:customStyle="1" w:styleId="16">
    <w:name w:val="_ЗАГОЛОВОК 1 Знак"/>
    <w:link w:val="15"/>
    <w:rsid w:val="00E95622"/>
    <w:rPr>
      <w:rFonts w:ascii="Times New Roman" w:eastAsia="Times New Roman" w:hAnsi="Times New Roman"/>
      <w:b/>
      <w:bCs/>
      <w:sz w:val="28"/>
      <w:szCs w:val="28"/>
    </w:rPr>
  </w:style>
  <w:style w:type="character" w:customStyle="1" w:styleId="30">
    <w:name w:val="Заголовок 3 Знак"/>
    <w:aliases w:val="Знак3 Знак Знак,Знак3 Знак1,Знак3 Знак Знак Знак Знак,ПодЗаголовок Знак, Знак Знак, Знак3 Знак"/>
    <w:link w:val="3"/>
    <w:rsid w:val="00D669C6"/>
    <w:rPr>
      <w:rFonts w:ascii="Cambria" w:eastAsia="Times New Roman" w:hAnsi="Cambria" w:cs="Times New Roman"/>
      <w:b/>
      <w:bCs/>
      <w:sz w:val="26"/>
      <w:szCs w:val="26"/>
      <w:lang w:eastAsia="en-US"/>
    </w:rPr>
  </w:style>
  <w:style w:type="paragraph" w:styleId="aff">
    <w:name w:val="endnote text"/>
    <w:basedOn w:val="a0"/>
    <w:link w:val="aff0"/>
    <w:uiPriority w:val="99"/>
    <w:semiHidden/>
    <w:unhideWhenUsed/>
    <w:rsid w:val="007C2748"/>
    <w:rPr>
      <w:sz w:val="20"/>
      <w:szCs w:val="20"/>
    </w:rPr>
  </w:style>
  <w:style w:type="character" w:customStyle="1" w:styleId="aff0">
    <w:name w:val="Текст концевой сноски Знак"/>
    <w:link w:val="aff"/>
    <w:uiPriority w:val="99"/>
    <w:semiHidden/>
    <w:rsid w:val="007C2748"/>
    <w:rPr>
      <w:lang w:eastAsia="en-US"/>
    </w:rPr>
  </w:style>
  <w:style w:type="character" w:styleId="aff1">
    <w:name w:val="endnote reference"/>
    <w:uiPriority w:val="99"/>
    <w:semiHidden/>
    <w:unhideWhenUsed/>
    <w:rsid w:val="007C2748"/>
    <w:rPr>
      <w:vertAlign w:val="superscript"/>
    </w:rPr>
  </w:style>
  <w:style w:type="paragraph" w:styleId="aff2">
    <w:name w:val="TOC Heading"/>
    <w:basedOn w:val="1"/>
    <w:next w:val="a0"/>
    <w:uiPriority w:val="39"/>
    <w:unhideWhenUsed/>
    <w:qFormat/>
    <w:rsid w:val="007C2748"/>
    <w:pPr>
      <w:outlineLvl w:val="9"/>
    </w:pPr>
    <w:rPr>
      <w:lang w:val="ru-RU" w:eastAsia="ru-RU"/>
    </w:rPr>
  </w:style>
  <w:style w:type="paragraph" w:styleId="17">
    <w:name w:val="toc 1"/>
    <w:basedOn w:val="a0"/>
    <w:next w:val="a0"/>
    <w:autoRedefine/>
    <w:uiPriority w:val="39"/>
    <w:unhideWhenUsed/>
    <w:rsid w:val="00327F2A"/>
    <w:pPr>
      <w:tabs>
        <w:tab w:val="right" w:leader="dot" w:pos="9923"/>
      </w:tabs>
      <w:spacing w:after="0" w:line="300" w:lineRule="auto"/>
      <w:ind w:right="-1"/>
      <w:jc w:val="both"/>
    </w:pPr>
    <w:rPr>
      <w:rFonts w:ascii="Times New Roman" w:hAnsi="Times New Roman"/>
      <w:noProof/>
      <w:sz w:val="24"/>
      <w:lang w:eastAsia="ru-RU"/>
    </w:rPr>
  </w:style>
  <w:style w:type="paragraph" w:styleId="33">
    <w:name w:val="toc 3"/>
    <w:basedOn w:val="a0"/>
    <w:next w:val="a0"/>
    <w:autoRedefine/>
    <w:uiPriority w:val="39"/>
    <w:unhideWhenUsed/>
    <w:rsid w:val="00A03452"/>
    <w:pPr>
      <w:tabs>
        <w:tab w:val="left" w:pos="9639"/>
      </w:tabs>
      <w:spacing w:after="0" w:line="300" w:lineRule="auto"/>
      <w:ind w:left="284"/>
    </w:pPr>
    <w:rPr>
      <w:rFonts w:ascii="Times New Roman" w:hAnsi="Times New Roman" w:cs="Arial"/>
      <w:noProof/>
    </w:rPr>
  </w:style>
  <w:style w:type="paragraph" w:styleId="26">
    <w:name w:val="toc 2"/>
    <w:basedOn w:val="a0"/>
    <w:next w:val="a0"/>
    <w:autoRedefine/>
    <w:uiPriority w:val="39"/>
    <w:unhideWhenUsed/>
    <w:rsid w:val="0067157D"/>
    <w:pPr>
      <w:tabs>
        <w:tab w:val="right" w:leader="dot" w:pos="9923"/>
      </w:tabs>
      <w:spacing w:after="0" w:line="300" w:lineRule="auto"/>
      <w:ind w:left="142" w:right="-1"/>
    </w:pPr>
    <w:rPr>
      <w:rFonts w:ascii="Times New Roman" w:eastAsia="Times New Roman" w:hAnsi="Times New Roman" w:cs="Arial"/>
      <w:noProof/>
      <w:sz w:val="24"/>
      <w:lang w:eastAsia="ru-RU"/>
    </w:rPr>
  </w:style>
  <w:style w:type="paragraph" w:styleId="44">
    <w:name w:val="toc 4"/>
    <w:basedOn w:val="a0"/>
    <w:next w:val="a0"/>
    <w:autoRedefine/>
    <w:uiPriority w:val="39"/>
    <w:unhideWhenUsed/>
    <w:rsid w:val="007C2748"/>
    <w:pPr>
      <w:spacing w:after="100"/>
      <w:ind w:left="660"/>
    </w:pPr>
    <w:rPr>
      <w:rFonts w:ascii="Calibri" w:eastAsia="Times New Roman" w:hAnsi="Calibri"/>
      <w:lang w:eastAsia="ru-RU"/>
    </w:rPr>
  </w:style>
  <w:style w:type="paragraph" w:styleId="51">
    <w:name w:val="toc 5"/>
    <w:basedOn w:val="a0"/>
    <w:next w:val="a0"/>
    <w:autoRedefine/>
    <w:uiPriority w:val="39"/>
    <w:unhideWhenUsed/>
    <w:rsid w:val="007C2748"/>
    <w:pPr>
      <w:spacing w:after="100"/>
      <w:ind w:left="880"/>
    </w:pPr>
    <w:rPr>
      <w:rFonts w:ascii="Calibri" w:eastAsia="Times New Roman" w:hAnsi="Calibri"/>
      <w:lang w:eastAsia="ru-RU"/>
    </w:rPr>
  </w:style>
  <w:style w:type="paragraph" w:styleId="62">
    <w:name w:val="toc 6"/>
    <w:basedOn w:val="a0"/>
    <w:next w:val="a0"/>
    <w:autoRedefine/>
    <w:uiPriority w:val="39"/>
    <w:unhideWhenUsed/>
    <w:rsid w:val="007C2748"/>
    <w:pPr>
      <w:spacing w:after="100"/>
      <w:ind w:left="1100"/>
    </w:pPr>
    <w:rPr>
      <w:rFonts w:ascii="Calibri" w:eastAsia="Times New Roman" w:hAnsi="Calibri"/>
      <w:lang w:eastAsia="ru-RU"/>
    </w:rPr>
  </w:style>
  <w:style w:type="paragraph" w:styleId="72">
    <w:name w:val="toc 7"/>
    <w:basedOn w:val="a0"/>
    <w:next w:val="a0"/>
    <w:autoRedefine/>
    <w:uiPriority w:val="39"/>
    <w:unhideWhenUsed/>
    <w:rsid w:val="007C2748"/>
    <w:pPr>
      <w:spacing w:after="100"/>
      <w:ind w:left="1320"/>
    </w:pPr>
    <w:rPr>
      <w:rFonts w:ascii="Calibri" w:eastAsia="Times New Roman" w:hAnsi="Calibri"/>
      <w:lang w:eastAsia="ru-RU"/>
    </w:rPr>
  </w:style>
  <w:style w:type="paragraph" w:styleId="82">
    <w:name w:val="toc 8"/>
    <w:basedOn w:val="a0"/>
    <w:next w:val="a0"/>
    <w:autoRedefine/>
    <w:uiPriority w:val="39"/>
    <w:unhideWhenUsed/>
    <w:rsid w:val="007C2748"/>
    <w:pPr>
      <w:spacing w:after="100"/>
      <w:ind w:left="1540"/>
    </w:pPr>
    <w:rPr>
      <w:rFonts w:ascii="Calibri" w:eastAsia="Times New Roman" w:hAnsi="Calibri"/>
      <w:lang w:eastAsia="ru-RU"/>
    </w:rPr>
  </w:style>
  <w:style w:type="paragraph" w:styleId="91">
    <w:name w:val="toc 9"/>
    <w:basedOn w:val="a0"/>
    <w:next w:val="a0"/>
    <w:autoRedefine/>
    <w:uiPriority w:val="39"/>
    <w:unhideWhenUsed/>
    <w:rsid w:val="007C2748"/>
    <w:pPr>
      <w:spacing w:after="100"/>
      <w:ind w:left="1760"/>
    </w:pPr>
    <w:rPr>
      <w:rFonts w:ascii="Calibri" w:eastAsia="Times New Roman" w:hAnsi="Calibri"/>
      <w:lang w:eastAsia="ru-RU"/>
    </w:rPr>
  </w:style>
  <w:style w:type="character" w:styleId="aff3">
    <w:name w:val="Hyperlink"/>
    <w:uiPriority w:val="99"/>
    <w:unhideWhenUsed/>
    <w:rsid w:val="007C2748"/>
    <w:rPr>
      <w:color w:val="0000FF"/>
      <w:u w:val="single"/>
    </w:rPr>
  </w:style>
  <w:style w:type="paragraph" w:styleId="34">
    <w:name w:val="Body Text Indent 3"/>
    <w:basedOn w:val="a0"/>
    <w:link w:val="35"/>
    <w:uiPriority w:val="99"/>
    <w:semiHidden/>
    <w:unhideWhenUsed/>
    <w:rsid w:val="00370068"/>
    <w:pPr>
      <w:spacing w:after="120"/>
      <w:ind w:left="283"/>
    </w:pPr>
    <w:rPr>
      <w:sz w:val="16"/>
      <w:szCs w:val="16"/>
    </w:rPr>
  </w:style>
  <w:style w:type="character" w:customStyle="1" w:styleId="35">
    <w:name w:val="Основной текст с отступом 3 Знак"/>
    <w:link w:val="34"/>
    <w:uiPriority w:val="99"/>
    <w:semiHidden/>
    <w:rsid w:val="00370068"/>
    <w:rPr>
      <w:sz w:val="16"/>
      <w:szCs w:val="16"/>
      <w:lang w:eastAsia="en-US"/>
    </w:rPr>
  </w:style>
  <w:style w:type="character" w:customStyle="1" w:styleId="S2">
    <w:name w:val="S_Маркированный Знак"/>
    <w:rsid w:val="00B57836"/>
    <w:rPr>
      <w:sz w:val="24"/>
      <w:szCs w:val="24"/>
    </w:rPr>
  </w:style>
  <w:style w:type="paragraph" w:customStyle="1" w:styleId="aff4">
    <w:name w:val="Табличный_заголовки"/>
    <w:basedOn w:val="a0"/>
    <w:rsid w:val="00F31D77"/>
    <w:pPr>
      <w:keepNext/>
      <w:keepLines/>
      <w:spacing w:after="0" w:line="240" w:lineRule="auto"/>
      <w:jc w:val="center"/>
    </w:pPr>
    <w:rPr>
      <w:rFonts w:ascii="Times New Roman" w:eastAsia="Times New Roman" w:hAnsi="Times New Roman"/>
      <w:b/>
      <w:lang w:eastAsia="ru-RU"/>
    </w:rPr>
  </w:style>
  <w:style w:type="paragraph" w:customStyle="1" w:styleId="100">
    <w:name w:val="Табличный_центр_10"/>
    <w:basedOn w:val="a0"/>
    <w:qFormat/>
    <w:rsid w:val="00F31D77"/>
    <w:pPr>
      <w:spacing w:after="0" w:line="240" w:lineRule="auto"/>
      <w:jc w:val="center"/>
    </w:pPr>
    <w:rPr>
      <w:rFonts w:ascii="Times New Roman" w:eastAsia="Times New Roman" w:hAnsi="Times New Roman"/>
      <w:sz w:val="20"/>
      <w:szCs w:val="24"/>
      <w:lang w:eastAsia="ru-RU"/>
    </w:rPr>
  </w:style>
  <w:style w:type="paragraph" w:customStyle="1" w:styleId="101">
    <w:name w:val="Табличный_слева_10"/>
    <w:basedOn w:val="a0"/>
    <w:qFormat/>
    <w:rsid w:val="00F31D77"/>
    <w:pPr>
      <w:spacing w:after="0" w:line="240" w:lineRule="auto"/>
    </w:pPr>
    <w:rPr>
      <w:rFonts w:ascii="Times New Roman" w:eastAsia="Times New Roman" w:hAnsi="Times New Roman"/>
      <w:sz w:val="20"/>
      <w:szCs w:val="24"/>
      <w:lang w:eastAsia="ru-RU"/>
    </w:rPr>
  </w:style>
  <w:style w:type="paragraph" w:customStyle="1" w:styleId="aff5">
    <w:name w:val="Абзац"/>
    <w:basedOn w:val="a0"/>
    <w:link w:val="aff6"/>
    <w:qFormat/>
    <w:rsid w:val="009D1C9F"/>
    <w:pPr>
      <w:spacing w:before="120" w:after="60" w:line="240" w:lineRule="auto"/>
      <w:ind w:firstLine="567"/>
      <w:jc w:val="both"/>
    </w:pPr>
    <w:rPr>
      <w:rFonts w:ascii="Times New Roman" w:eastAsia="Times New Roman" w:hAnsi="Times New Roman"/>
      <w:sz w:val="24"/>
      <w:szCs w:val="24"/>
      <w:lang w:eastAsia="ru-RU"/>
    </w:rPr>
  </w:style>
  <w:style w:type="character" w:customStyle="1" w:styleId="aff6">
    <w:name w:val="Абзац Знак"/>
    <w:link w:val="aff5"/>
    <w:rsid w:val="009D1C9F"/>
    <w:rPr>
      <w:rFonts w:ascii="Times New Roman" w:eastAsia="Times New Roman" w:hAnsi="Times New Roman"/>
      <w:sz w:val="24"/>
      <w:szCs w:val="24"/>
    </w:rPr>
  </w:style>
  <w:style w:type="paragraph" w:customStyle="1" w:styleId="aff7">
    <w:name w:val="Обычный в таблице"/>
    <w:basedOn w:val="a0"/>
    <w:link w:val="aff8"/>
    <w:rsid w:val="0062367F"/>
    <w:pPr>
      <w:suppressAutoHyphens/>
      <w:spacing w:after="0" w:line="360" w:lineRule="auto"/>
      <w:ind w:firstLine="709"/>
      <w:jc w:val="both"/>
    </w:pPr>
    <w:rPr>
      <w:rFonts w:ascii="Times New Roman" w:eastAsia="Times New Roman" w:hAnsi="Times New Roman"/>
      <w:sz w:val="28"/>
      <w:szCs w:val="28"/>
      <w:lang w:eastAsia="ar-SA"/>
    </w:rPr>
  </w:style>
  <w:style w:type="character" w:customStyle="1" w:styleId="aff8">
    <w:name w:val="Обычный в таблице Знак"/>
    <w:link w:val="aff7"/>
    <w:rsid w:val="00F6536B"/>
    <w:rPr>
      <w:rFonts w:ascii="Times New Roman" w:eastAsia="Times New Roman" w:hAnsi="Times New Roman"/>
      <w:sz w:val="28"/>
      <w:szCs w:val="28"/>
      <w:lang w:eastAsia="ar-SA"/>
    </w:rPr>
  </w:style>
  <w:style w:type="character" w:customStyle="1" w:styleId="40">
    <w:name w:val="Заголовок 4 Знак"/>
    <w:link w:val="4"/>
    <w:rsid w:val="005C7636"/>
    <w:rPr>
      <w:rFonts w:ascii="Calibri" w:eastAsia="Times New Roman" w:hAnsi="Calibri" w:cs="Times New Roman"/>
      <w:b/>
      <w:bCs/>
      <w:sz w:val="28"/>
      <w:szCs w:val="28"/>
      <w:lang w:eastAsia="en-US"/>
    </w:rPr>
  </w:style>
  <w:style w:type="paragraph" w:styleId="a">
    <w:name w:val="List"/>
    <w:basedOn w:val="a0"/>
    <w:link w:val="aff9"/>
    <w:rsid w:val="003D7269"/>
    <w:pPr>
      <w:numPr>
        <w:numId w:val="1"/>
      </w:numPr>
      <w:spacing w:after="60" w:line="240" w:lineRule="auto"/>
      <w:jc w:val="both"/>
    </w:pPr>
    <w:rPr>
      <w:rFonts w:ascii="Times New Roman" w:eastAsia="Times New Roman" w:hAnsi="Times New Roman"/>
      <w:snapToGrid w:val="0"/>
      <w:sz w:val="24"/>
      <w:szCs w:val="24"/>
      <w:lang w:val="x-none" w:eastAsia="x-none"/>
    </w:rPr>
  </w:style>
  <w:style w:type="character" w:customStyle="1" w:styleId="aff9">
    <w:name w:val="Список Знак"/>
    <w:link w:val="a"/>
    <w:rsid w:val="003D7269"/>
    <w:rPr>
      <w:rFonts w:ascii="Times New Roman" w:eastAsia="Times New Roman" w:hAnsi="Times New Roman"/>
      <w:snapToGrid w:val="0"/>
      <w:sz w:val="24"/>
      <w:szCs w:val="24"/>
      <w:lang w:val="x-none" w:eastAsia="x-none"/>
    </w:rPr>
  </w:style>
  <w:style w:type="paragraph" w:styleId="affa">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qFormat/>
    <w:rsid w:val="00C31D5A"/>
    <w:pPr>
      <w:spacing w:before="120" w:after="120" w:line="240" w:lineRule="auto"/>
      <w:jc w:val="center"/>
    </w:pPr>
    <w:rPr>
      <w:rFonts w:ascii="Times New Roman" w:eastAsia="Times New Roman" w:hAnsi="Times New Roman"/>
      <w:b/>
      <w:bCs/>
      <w:szCs w:val="20"/>
      <w:lang w:eastAsia="ru-RU"/>
    </w:rPr>
  </w:style>
  <w:style w:type="paragraph" w:customStyle="1" w:styleId="affb">
    <w:name w:val="Табличный_центр"/>
    <w:basedOn w:val="a0"/>
    <w:rsid w:val="000240AE"/>
    <w:pPr>
      <w:spacing w:after="0" w:line="240" w:lineRule="auto"/>
      <w:jc w:val="center"/>
    </w:pPr>
    <w:rPr>
      <w:rFonts w:ascii="Times New Roman" w:eastAsia="Times New Roman" w:hAnsi="Times New Roman"/>
      <w:lang w:eastAsia="ru-RU"/>
    </w:rPr>
  </w:style>
  <w:style w:type="character" w:styleId="affc">
    <w:name w:val="Intense Emphasis"/>
    <w:uiPriority w:val="21"/>
    <w:qFormat/>
    <w:rsid w:val="000240AE"/>
    <w:rPr>
      <w:b/>
      <w:bCs/>
      <w:i/>
      <w:iCs/>
      <w:color w:val="4F81BD"/>
      <w:sz w:val="22"/>
      <w:szCs w:val="22"/>
    </w:rPr>
  </w:style>
  <w:style w:type="paragraph" w:customStyle="1" w:styleId="18">
    <w:name w:val="Обычный1"/>
    <w:rsid w:val="00D46C3B"/>
    <w:pPr>
      <w:widowControl w:val="0"/>
      <w:spacing w:line="260" w:lineRule="auto"/>
      <w:ind w:firstLine="220"/>
      <w:jc w:val="both"/>
    </w:pPr>
    <w:rPr>
      <w:rFonts w:ascii="Arial" w:eastAsia="Times New Roman" w:hAnsi="Arial"/>
      <w:b/>
      <w:snapToGrid w:val="0"/>
      <w:sz w:val="18"/>
    </w:rPr>
  </w:style>
  <w:style w:type="paragraph" w:customStyle="1" w:styleId="affd">
    <w:name w:val="Табличный"/>
    <w:basedOn w:val="a0"/>
    <w:rsid w:val="00CD17FE"/>
    <w:pPr>
      <w:keepNext/>
      <w:widowControl w:val="0"/>
      <w:spacing w:before="60" w:after="60" w:line="240" w:lineRule="auto"/>
      <w:jc w:val="center"/>
    </w:pPr>
    <w:rPr>
      <w:rFonts w:ascii="Times New Roman" w:eastAsia="Times New Roman" w:hAnsi="Times New Roman"/>
      <w:b/>
      <w:szCs w:val="20"/>
      <w:lang w:eastAsia="ru-RU"/>
    </w:rPr>
  </w:style>
  <w:style w:type="paragraph" w:customStyle="1" w:styleId="affe">
    <w:name w:val="Название таблицы"/>
    <w:basedOn w:val="affa"/>
    <w:rsid w:val="00CD17FE"/>
    <w:pPr>
      <w:keepNext/>
      <w:jc w:val="left"/>
    </w:pPr>
    <w:rPr>
      <w:szCs w:val="22"/>
    </w:rPr>
  </w:style>
  <w:style w:type="paragraph" w:customStyle="1" w:styleId="afff">
    <w:name w:val="Табличный_слева"/>
    <w:basedOn w:val="a0"/>
    <w:rsid w:val="00CD17FE"/>
    <w:pPr>
      <w:spacing w:after="0" w:line="240" w:lineRule="auto"/>
    </w:pPr>
    <w:rPr>
      <w:rFonts w:ascii="Times New Roman" w:eastAsia="Times New Roman" w:hAnsi="Times New Roman"/>
      <w:lang w:eastAsia="ru-RU"/>
    </w:rPr>
  </w:style>
  <w:style w:type="paragraph" w:customStyle="1" w:styleId="Default">
    <w:name w:val="Default"/>
    <w:rsid w:val="00773026"/>
    <w:pPr>
      <w:autoSpaceDE w:val="0"/>
      <w:autoSpaceDN w:val="0"/>
      <w:adjustRightInd w:val="0"/>
    </w:pPr>
    <w:rPr>
      <w:rFonts w:ascii="Times New Roman" w:eastAsia="Times New Roman" w:hAnsi="Times New Roman"/>
      <w:color w:val="000000"/>
      <w:sz w:val="24"/>
      <w:szCs w:val="24"/>
    </w:rPr>
  </w:style>
  <w:style w:type="character" w:customStyle="1" w:styleId="50">
    <w:name w:val="Заголовок 5 Знак"/>
    <w:link w:val="5"/>
    <w:uiPriority w:val="9"/>
    <w:rsid w:val="00CA279C"/>
    <w:rPr>
      <w:rFonts w:ascii="Times New Roman" w:eastAsia="Times New Roman" w:hAnsi="Times New Roman"/>
      <w:b/>
      <w:bCs/>
      <w:iCs/>
      <w:sz w:val="22"/>
      <w:szCs w:val="22"/>
      <w:lang w:val="x-none" w:eastAsia="x-none"/>
    </w:rPr>
  </w:style>
  <w:style w:type="character" w:customStyle="1" w:styleId="60">
    <w:name w:val="Заголовок 6 Знак"/>
    <w:link w:val="6"/>
    <w:uiPriority w:val="9"/>
    <w:semiHidden/>
    <w:rsid w:val="00CA279C"/>
    <w:rPr>
      <w:rFonts w:ascii="Times New Roman" w:eastAsia="Times New Roman" w:hAnsi="Times New Roman"/>
      <w:b/>
      <w:bCs/>
      <w:sz w:val="22"/>
      <w:szCs w:val="22"/>
    </w:rPr>
  </w:style>
  <w:style w:type="character" w:customStyle="1" w:styleId="70">
    <w:name w:val="Заголовок 7 Знак"/>
    <w:aliases w:val="Заголовок x.x Знак"/>
    <w:link w:val="7"/>
    <w:uiPriority w:val="9"/>
    <w:semiHidden/>
    <w:rsid w:val="00CA279C"/>
    <w:rPr>
      <w:rFonts w:ascii="Times New Roman" w:eastAsia="Times New Roman" w:hAnsi="Times New Roman"/>
      <w:sz w:val="24"/>
      <w:szCs w:val="24"/>
    </w:rPr>
  </w:style>
  <w:style w:type="character" w:customStyle="1" w:styleId="80">
    <w:name w:val="Заголовок 8 Знак"/>
    <w:link w:val="8"/>
    <w:uiPriority w:val="9"/>
    <w:semiHidden/>
    <w:rsid w:val="00CA279C"/>
    <w:rPr>
      <w:rFonts w:ascii="Times New Roman" w:eastAsia="Times New Roman" w:hAnsi="Times New Roman"/>
      <w:i/>
      <w:iCs/>
      <w:sz w:val="24"/>
      <w:szCs w:val="24"/>
    </w:rPr>
  </w:style>
  <w:style w:type="character" w:customStyle="1" w:styleId="90">
    <w:name w:val="Заголовок 9 Знак"/>
    <w:link w:val="9"/>
    <w:uiPriority w:val="9"/>
    <w:semiHidden/>
    <w:rsid w:val="00CA279C"/>
    <w:rPr>
      <w:rFonts w:ascii="Arial" w:eastAsia="Times New Roman" w:hAnsi="Arial" w:cs="Arial"/>
      <w:sz w:val="22"/>
      <w:szCs w:val="22"/>
    </w:rPr>
  </w:style>
  <w:style w:type="paragraph" w:customStyle="1" w:styleId="S3">
    <w:name w:val="S_Обычный"/>
    <w:basedOn w:val="a0"/>
    <w:link w:val="S4"/>
    <w:rsid w:val="0050278D"/>
    <w:pPr>
      <w:spacing w:after="0" w:line="360" w:lineRule="auto"/>
      <w:ind w:firstLine="709"/>
      <w:jc w:val="both"/>
    </w:pPr>
    <w:rPr>
      <w:rFonts w:ascii="Times New Roman" w:eastAsia="Times New Roman" w:hAnsi="Times New Roman"/>
      <w:sz w:val="24"/>
      <w:szCs w:val="24"/>
      <w:lang w:eastAsia="ru-RU"/>
    </w:rPr>
  </w:style>
  <w:style w:type="character" w:customStyle="1" w:styleId="S4">
    <w:name w:val="S_Обычный Знак"/>
    <w:link w:val="S3"/>
    <w:locked/>
    <w:rsid w:val="0050278D"/>
    <w:rPr>
      <w:rFonts w:ascii="Times New Roman" w:eastAsia="Times New Roman" w:hAnsi="Times New Roman"/>
      <w:sz w:val="24"/>
      <w:szCs w:val="24"/>
    </w:rPr>
  </w:style>
  <w:style w:type="paragraph" w:customStyle="1" w:styleId="afff0">
    <w:name w:val="Прижатый влево"/>
    <w:basedOn w:val="a0"/>
    <w:next w:val="a0"/>
    <w:uiPriority w:val="99"/>
    <w:rsid w:val="004B21E7"/>
    <w:pPr>
      <w:widowControl w:val="0"/>
      <w:autoSpaceDE w:val="0"/>
      <w:autoSpaceDN w:val="0"/>
      <w:adjustRightInd w:val="0"/>
      <w:spacing w:after="0" w:line="240" w:lineRule="auto"/>
    </w:pPr>
    <w:rPr>
      <w:rFonts w:eastAsia="Times New Roman" w:cs="Arial"/>
      <w:sz w:val="24"/>
      <w:szCs w:val="24"/>
      <w:lang w:eastAsia="ru-RU"/>
    </w:rPr>
  </w:style>
  <w:style w:type="paragraph" w:customStyle="1" w:styleId="S5">
    <w:name w:val="S_Обычный в таблице"/>
    <w:basedOn w:val="a0"/>
    <w:link w:val="S6"/>
    <w:rsid w:val="002E78F0"/>
    <w:pPr>
      <w:spacing w:after="0" w:line="240" w:lineRule="auto"/>
      <w:jc w:val="both"/>
    </w:pPr>
    <w:rPr>
      <w:rFonts w:ascii="Times New Roman" w:eastAsia="Times New Roman" w:hAnsi="Times New Roman"/>
      <w:sz w:val="24"/>
      <w:szCs w:val="24"/>
      <w:lang w:val="x-none" w:eastAsia="x-none"/>
    </w:rPr>
  </w:style>
  <w:style w:type="character" w:customStyle="1" w:styleId="S6">
    <w:name w:val="S_Обычный в таблице Знак"/>
    <w:link w:val="S5"/>
    <w:rsid w:val="002E78F0"/>
    <w:rPr>
      <w:rFonts w:ascii="Times New Roman" w:eastAsia="Times New Roman" w:hAnsi="Times New Roman"/>
      <w:sz w:val="24"/>
      <w:szCs w:val="24"/>
      <w:lang w:val="x-none" w:eastAsia="x-none"/>
    </w:rPr>
  </w:style>
  <w:style w:type="table" w:customStyle="1" w:styleId="52">
    <w:name w:val="Сетка таблицы5"/>
    <w:basedOn w:val="a2"/>
    <w:next w:val="ac"/>
    <w:uiPriority w:val="59"/>
    <w:rsid w:val="001C24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7">
    <w:name w:val="Заголовок №2_"/>
    <w:link w:val="28"/>
    <w:uiPriority w:val="99"/>
    <w:locked/>
    <w:rsid w:val="004B2A10"/>
    <w:rPr>
      <w:rFonts w:ascii="Times New Roman" w:hAnsi="Times New Roman"/>
      <w:b/>
      <w:bCs/>
      <w:sz w:val="27"/>
      <w:szCs w:val="27"/>
      <w:shd w:val="clear" w:color="auto" w:fill="FFFFFF"/>
    </w:rPr>
  </w:style>
  <w:style w:type="paragraph" w:customStyle="1" w:styleId="28">
    <w:name w:val="Заголовок №2"/>
    <w:basedOn w:val="a0"/>
    <w:link w:val="27"/>
    <w:uiPriority w:val="99"/>
    <w:rsid w:val="004B2A10"/>
    <w:pPr>
      <w:widowControl w:val="0"/>
      <w:shd w:val="clear" w:color="auto" w:fill="FFFFFF"/>
      <w:spacing w:before="60" w:after="180" w:line="240" w:lineRule="atLeast"/>
      <w:jc w:val="center"/>
      <w:outlineLvl w:val="1"/>
    </w:pPr>
    <w:rPr>
      <w:rFonts w:ascii="Times New Roman" w:hAnsi="Times New Roman"/>
      <w:b/>
      <w:bCs/>
      <w:sz w:val="27"/>
      <w:szCs w:val="27"/>
      <w:lang w:eastAsia="ru-RU"/>
    </w:rPr>
  </w:style>
  <w:style w:type="character" w:customStyle="1" w:styleId="19">
    <w:name w:val="Основной текст Знак1"/>
    <w:uiPriority w:val="99"/>
    <w:locked/>
    <w:rsid w:val="004B2A10"/>
    <w:rPr>
      <w:rFonts w:ascii="Times New Roman" w:hAnsi="Times New Roman" w:cs="Times New Roman" w:hint="default"/>
      <w:sz w:val="23"/>
      <w:szCs w:val="23"/>
      <w:shd w:val="clear" w:color="auto" w:fill="FFFFFF"/>
    </w:rPr>
  </w:style>
  <w:style w:type="character" w:customStyle="1" w:styleId="36">
    <w:name w:val="Основной текст (3)_"/>
    <w:link w:val="310"/>
    <w:uiPriority w:val="99"/>
    <w:locked/>
    <w:rsid w:val="004B2A10"/>
    <w:rPr>
      <w:rFonts w:ascii="Times New Roman" w:hAnsi="Times New Roman"/>
      <w:b/>
      <w:bCs/>
      <w:sz w:val="18"/>
      <w:szCs w:val="18"/>
      <w:shd w:val="clear" w:color="auto" w:fill="FFFFFF"/>
    </w:rPr>
  </w:style>
  <w:style w:type="paragraph" w:customStyle="1" w:styleId="310">
    <w:name w:val="Основной текст (3)1"/>
    <w:basedOn w:val="a0"/>
    <w:link w:val="36"/>
    <w:uiPriority w:val="99"/>
    <w:rsid w:val="004B2A10"/>
    <w:pPr>
      <w:widowControl w:val="0"/>
      <w:shd w:val="clear" w:color="auto" w:fill="FFFFFF"/>
      <w:spacing w:after="600" w:line="240" w:lineRule="atLeast"/>
    </w:pPr>
    <w:rPr>
      <w:rFonts w:ascii="Times New Roman" w:hAnsi="Times New Roman"/>
      <w:b/>
      <w:bCs/>
      <w:sz w:val="18"/>
      <w:szCs w:val="18"/>
      <w:lang w:eastAsia="ru-RU"/>
    </w:rPr>
  </w:style>
  <w:style w:type="character" w:customStyle="1" w:styleId="10pt">
    <w:name w:val="Основной текст + 10 pt"/>
    <w:uiPriority w:val="99"/>
    <w:rsid w:val="004B2A10"/>
    <w:rPr>
      <w:rFonts w:ascii="Times New Roman" w:hAnsi="Times New Roman" w:cs="Times New Roman" w:hint="default"/>
      <w:sz w:val="20"/>
      <w:szCs w:val="20"/>
      <w:shd w:val="clear" w:color="auto" w:fill="FFFFFF"/>
    </w:rPr>
  </w:style>
  <w:style w:type="character" w:customStyle="1" w:styleId="afff1">
    <w:name w:val="Основной текст + Полужирный"/>
    <w:uiPriority w:val="99"/>
    <w:rsid w:val="004B2A10"/>
    <w:rPr>
      <w:rFonts w:ascii="Times New Roman" w:hAnsi="Times New Roman" w:cs="Times New Roman" w:hint="default"/>
      <w:b/>
      <w:bCs/>
      <w:sz w:val="23"/>
      <w:szCs w:val="23"/>
      <w:shd w:val="clear" w:color="auto" w:fill="FFFFFF"/>
    </w:rPr>
  </w:style>
  <w:style w:type="character" w:customStyle="1" w:styleId="37">
    <w:name w:val="Подпись к таблице (3) + Не полужирный"/>
    <w:uiPriority w:val="99"/>
    <w:rsid w:val="004B2A10"/>
    <w:rPr>
      <w:rFonts w:ascii="Times New Roman" w:hAnsi="Times New Roman" w:cs="Times New Roman"/>
      <w:b w:val="0"/>
      <w:bCs w:val="0"/>
      <w:sz w:val="23"/>
      <w:szCs w:val="23"/>
      <w:u w:val="single"/>
      <w:shd w:val="clear" w:color="auto" w:fill="FFFFFF"/>
    </w:rPr>
  </w:style>
  <w:style w:type="character" w:customStyle="1" w:styleId="38">
    <w:name w:val="Подпись к таблице (3)"/>
    <w:uiPriority w:val="99"/>
    <w:rsid w:val="004B2A10"/>
    <w:rPr>
      <w:rFonts w:ascii="Times New Roman" w:hAnsi="Times New Roman" w:cs="Times New Roman"/>
      <w:b/>
      <w:bCs/>
      <w:sz w:val="23"/>
      <w:szCs w:val="23"/>
      <w:u w:val="single"/>
      <w:shd w:val="clear" w:color="auto" w:fill="FFFFFF"/>
    </w:rPr>
  </w:style>
  <w:style w:type="character" w:customStyle="1" w:styleId="afff2">
    <w:name w:val="Основной текст_"/>
    <w:link w:val="45"/>
    <w:rsid w:val="00AC0072"/>
    <w:rPr>
      <w:rFonts w:ascii="Times New Roman" w:eastAsia="Times New Roman" w:hAnsi="Times New Roman"/>
      <w:sz w:val="22"/>
      <w:szCs w:val="22"/>
      <w:shd w:val="clear" w:color="auto" w:fill="FFFFFF"/>
    </w:rPr>
  </w:style>
  <w:style w:type="character" w:customStyle="1" w:styleId="39">
    <w:name w:val="Подпись к таблице (3)_"/>
    <w:rsid w:val="00AC0072"/>
    <w:rPr>
      <w:rFonts w:ascii="Times New Roman" w:eastAsia="Times New Roman" w:hAnsi="Times New Roman" w:cs="Times New Roman"/>
      <w:b/>
      <w:bCs/>
      <w:i w:val="0"/>
      <w:iCs w:val="0"/>
      <w:smallCaps w:val="0"/>
      <w:strike w:val="0"/>
      <w:sz w:val="19"/>
      <w:szCs w:val="19"/>
      <w:u w:val="none"/>
    </w:rPr>
  </w:style>
  <w:style w:type="paragraph" w:customStyle="1" w:styleId="45">
    <w:name w:val="Основной текст4"/>
    <w:basedOn w:val="a0"/>
    <w:link w:val="afff2"/>
    <w:rsid w:val="00AC0072"/>
    <w:pPr>
      <w:widowControl w:val="0"/>
      <w:shd w:val="clear" w:color="auto" w:fill="FFFFFF"/>
      <w:spacing w:before="780" w:after="6360" w:line="0" w:lineRule="atLeast"/>
      <w:ind w:hanging="340"/>
      <w:jc w:val="center"/>
    </w:pPr>
    <w:rPr>
      <w:rFonts w:ascii="Times New Roman" w:eastAsia="Times New Roman" w:hAnsi="Times New Roman"/>
      <w:lang w:eastAsia="ru-RU"/>
    </w:rPr>
  </w:style>
  <w:style w:type="character" w:customStyle="1" w:styleId="1a">
    <w:name w:val="Основной текст1"/>
    <w:rsid w:val="00AC0072"/>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ru-RU" w:eastAsia="ru-RU" w:bidi="ru-RU"/>
    </w:rPr>
  </w:style>
  <w:style w:type="character" w:customStyle="1" w:styleId="afff3">
    <w:name w:val="Основной текст + Малые прописные"/>
    <w:rsid w:val="004675AE"/>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character" w:customStyle="1" w:styleId="75pt">
    <w:name w:val="Основной текст + 7;5 pt"/>
    <w:rsid w:val="00E4441B"/>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9">
    <w:name w:val="Основной текст2"/>
    <w:rsid w:val="00C56A3E"/>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ru-RU" w:eastAsia="ru-RU" w:bidi="ru-RU"/>
    </w:rPr>
  </w:style>
  <w:style w:type="character" w:customStyle="1" w:styleId="afff4">
    <w:name w:val="Основной текст + Полужирный;Курсив"/>
    <w:rsid w:val="00C56A3E"/>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63">
    <w:name w:val="Основной текст (6)_"/>
    <w:link w:val="64"/>
    <w:rsid w:val="00C56A3E"/>
    <w:rPr>
      <w:rFonts w:ascii="Times New Roman" w:eastAsia="Times New Roman" w:hAnsi="Times New Roman"/>
      <w:b/>
      <w:bCs/>
      <w:i/>
      <w:iCs/>
      <w:sz w:val="22"/>
      <w:szCs w:val="22"/>
      <w:shd w:val="clear" w:color="auto" w:fill="FFFFFF"/>
    </w:rPr>
  </w:style>
  <w:style w:type="character" w:customStyle="1" w:styleId="6Candara9pt">
    <w:name w:val="Основной текст (6) + Candara;9 pt;Не полужирный"/>
    <w:rsid w:val="00C56A3E"/>
    <w:rPr>
      <w:rFonts w:ascii="Candara" w:eastAsia="Candara" w:hAnsi="Candara" w:cs="Candara"/>
      <w:b/>
      <w:bCs/>
      <w:i/>
      <w:iCs/>
      <w:smallCaps w:val="0"/>
      <w:strike w:val="0"/>
      <w:color w:val="000000"/>
      <w:spacing w:val="0"/>
      <w:w w:val="100"/>
      <w:position w:val="0"/>
      <w:sz w:val="18"/>
      <w:szCs w:val="18"/>
      <w:u w:val="none"/>
      <w:lang w:val="en-US" w:eastAsia="en-US" w:bidi="en-US"/>
    </w:rPr>
  </w:style>
  <w:style w:type="character" w:customStyle="1" w:styleId="65">
    <w:name w:val="Основной текст (6) + Не полужирный;Не курсив"/>
    <w:rsid w:val="00C56A3E"/>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64">
    <w:name w:val="Основной текст (6)"/>
    <w:basedOn w:val="a0"/>
    <w:link w:val="63"/>
    <w:rsid w:val="00C56A3E"/>
    <w:pPr>
      <w:widowControl w:val="0"/>
      <w:shd w:val="clear" w:color="auto" w:fill="FFFFFF"/>
      <w:spacing w:after="0" w:line="413" w:lineRule="exact"/>
      <w:jc w:val="both"/>
    </w:pPr>
    <w:rPr>
      <w:rFonts w:ascii="Times New Roman" w:eastAsia="Times New Roman" w:hAnsi="Times New Roman"/>
      <w:b/>
      <w:bCs/>
      <w:i/>
      <w:iCs/>
      <w:lang w:eastAsia="ru-RU"/>
    </w:rPr>
  </w:style>
  <w:style w:type="character" w:styleId="afff5">
    <w:name w:val="annotation reference"/>
    <w:uiPriority w:val="99"/>
    <w:unhideWhenUsed/>
    <w:rsid w:val="00224A84"/>
    <w:rPr>
      <w:sz w:val="16"/>
      <w:szCs w:val="16"/>
    </w:rPr>
  </w:style>
  <w:style w:type="paragraph" w:styleId="afff6">
    <w:name w:val="annotation text"/>
    <w:basedOn w:val="a0"/>
    <w:link w:val="afff7"/>
    <w:uiPriority w:val="99"/>
    <w:unhideWhenUsed/>
    <w:rsid w:val="00224A84"/>
    <w:pPr>
      <w:spacing w:after="0" w:line="240" w:lineRule="auto"/>
      <w:jc w:val="both"/>
    </w:pPr>
    <w:rPr>
      <w:rFonts w:ascii="Times New Roman" w:hAnsi="Times New Roman"/>
      <w:sz w:val="20"/>
      <w:szCs w:val="20"/>
    </w:rPr>
  </w:style>
  <w:style w:type="character" w:customStyle="1" w:styleId="afff7">
    <w:name w:val="Текст примечания Знак"/>
    <w:link w:val="afff6"/>
    <w:uiPriority w:val="99"/>
    <w:rsid w:val="00224A84"/>
    <w:rPr>
      <w:rFonts w:ascii="Times New Roman" w:hAnsi="Times New Roman"/>
      <w:lang w:eastAsia="en-US"/>
    </w:rPr>
  </w:style>
  <w:style w:type="paragraph" w:styleId="afff8">
    <w:name w:val="annotation subject"/>
    <w:basedOn w:val="afff6"/>
    <w:next w:val="afff6"/>
    <w:link w:val="afff9"/>
    <w:uiPriority w:val="99"/>
    <w:semiHidden/>
    <w:unhideWhenUsed/>
    <w:rsid w:val="001F15AA"/>
    <w:pPr>
      <w:spacing w:after="200" w:line="276" w:lineRule="auto"/>
      <w:jc w:val="left"/>
    </w:pPr>
    <w:rPr>
      <w:rFonts w:ascii="Arial" w:hAnsi="Arial"/>
      <w:b/>
      <w:bCs/>
    </w:rPr>
  </w:style>
  <w:style w:type="character" w:customStyle="1" w:styleId="afff9">
    <w:name w:val="Тема примечания Знак"/>
    <w:link w:val="afff8"/>
    <w:uiPriority w:val="99"/>
    <w:semiHidden/>
    <w:rsid w:val="001F15AA"/>
    <w:rPr>
      <w:rFonts w:ascii="Arial" w:hAnsi="Arial"/>
      <w:b/>
      <w:bCs/>
      <w:lang w:eastAsia="en-US"/>
    </w:rPr>
  </w:style>
  <w:style w:type="character" w:customStyle="1" w:styleId="ae">
    <w:name w:val="Абзац списка Знак"/>
    <w:aliases w:val="Варианты ответов Знак,Абзац списка основной Знак,List Paragraph2 Знак,ПАРАГРАФ Знак,Нумерация Знак,список 1 Знак,СПИСКИ Знак,маркированный Знак,Абзац списка11 Знак,Bullet List Знак,FooterText Знак,numbered Знак,lp1 Знак,ТЗ список Знак"/>
    <w:link w:val="ad"/>
    <w:uiPriority w:val="34"/>
    <w:locked/>
    <w:rsid w:val="001F15AA"/>
    <w:rPr>
      <w:rFonts w:ascii="Arial" w:hAnsi="Arial"/>
      <w:sz w:val="22"/>
      <w:szCs w:val="22"/>
      <w:lang w:eastAsia="en-US"/>
    </w:rPr>
  </w:style>
  <w:style w:type="character" w:customStyle="1" w:styleId="blk">
    <w:name w:val="blk"/>
    <w:rsid w:val="001F15AA"/>
  </w:style>
  <w:style w:type="paragraph" w:customStyle="1" w:styleId="afffa">
    <w:name w:val="Текст записки"/>
    <w:basedOn w:val="a0"/>
    <w:link w:val="afffb"/>
    <w:rsid w:val="008A6D38"/>
    <w:pPr>
      <w:spacing w:after="0" w:line="360" w:lineRule="auto"/>
      <w:ind w:firstLine="709"/>
      <w:jc w:val="both"/>
      <w:outlineLvl w:val="0"/>
    </w:pPr>
    <w:rPr>
      <w:rFonts w:ascii="Times New Roman" w:eastAsia="Times New Roman" w:hAnsi="Times New Roman"/>
      <w:sz w:val="28"/>
      <w:szCs w:val="24"/>
      <w:lang w:eastAsia="ru-RU"/>
    </w:rPr>
  </w:style>
  <w:style w:type="character" w:customStyle="1" w:styleId="afffb">
    <w:name w:val="Текст записки Знак"/>
    <w:link w:val="afffa"/>
    <w:rsid w:val="008A6D38"/>
    <w:rPr>
      <w:rFonts w:ascii="Times New Roman" w:eastAsia="Times New Roman" w:hAnsi="Times New Roman"/>
      <w:sz w:val="28"/>
      <w:szCs w:val="24"/>
    </w:rPr>
  </w:style>
  <w:style w:type="paragraph" w:customStyle="1" w:styleId="afffc">
    <w:name w:val="ТЕКСТ"/>
    <w:link w:val="afffd"/>
    <w:qFormat/>
    <w:rsid w:val="00E45DF1"/>
    <w:pPr>
      <w:widowControl w:val="0"/>
      <w:spacing w:before="240"/>
      <w:ind w:firstLine="851"/>
      <w:contextualSpacing/>
      <w:jc w:val="both"/>
    </w:pPr>
    <w:rPr>
      <w:rFonts w:ascii="Arial" w:eastAsia="Times New Roman" w:hAnsi="Arial" w:cs="Arial"/>
      <w:sz w:val="24"/>
      <w:szCs w:val="24"/>
    </w:rPr>
  </w:style>
  <w:style w:type="character" w:customStyle="1" w:styleId="afffd">
    <w:name w:val="ТЕКСТ Знак"/>
    <w:link w:val="afffc"/>
    <w:rsid w:val="00E45DF1"/>
    <w:rPr>
      <w:rFonts w:ascii="Arial" w:eastAsia="Times New Roman" w:hAnsi="Arial" w:cs="Arial"/>
      <w:sz w:val="24"/>
      <w:szCs w:val="24"/>
    </w:rPr>
  </w:style>
  <w:style w:type="numbering" w:customStyle="1" w:styleId="1b">
    <w:name w:val="Нет списка1"/>
    <w:next w:val="a3"/>
    <w:uiPriority w:val="99"/>
    <w:semiHidden/>
    <w:unhideWhenUsed/>
    <w:rsid w:val="0021011F"/>
  </w:style>
  <w:style w:type="table" w:customStyle="1" w:styleId="66">
    <w:name w:val="Сетка таблицы6"/>
    <w:basedOn w:val="a2"/>
    <w:next w:val="ac"/>
    <w:uiPriority w:val="39"/>
    <w:rsid w:val="0021011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next w:val="ac"/>
    <w:uiPriority w:val="59"/>
    <w:rsid w:val="002101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2"/>
    <w:next w:val="ac"/>
    <w:rsid w:val="002101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c"/>
    <w:uiPriority w:val="59"/>
    <w:rsid w:val="002101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c"/>
    <w:rsid w:val="0021011F"/>
    <w:pPr>
      <w:spacing w:line="480" w:lineRule="auto"/>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next w:val="ac"/>
    <w:uiPriority w:val="59"/>
    <w:rsid w:val="002101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0">
    <w:name w:val="Style20"/>
    <w:basedOn w:val="a0"/>
    <w:rsid w:val="00A3132B"/>
    <w:pPr>
      <w:widowControl w:val="0"/>
      <w:autoSpaceDE w:val="0"/>
      <w:autoSpaceDN w:val="0"/>
      <w:adjustRightInd w:val="0"/>
      <w:spacing w:after="0" w:line="269" w:lineRule="exact"/>
      <w:ind w:firstLine="684"/>
      <w:jc w:val="both"/>
    </w:pPr>
    <w:rPr>
      <w:rFonts w:ascii="Times New Roman" w:eastAsia="Times New Roman" w:hAnsi="Times New Roman"/>
      <w:sz w:val="24"/>
      <w:szCs w:val="24"/>
      <w:lang w:eastAsia="ru-RU"/>
    </w:rPr>
  </w:style>
  <w:style w:type="character" w:customStyle="1" w:styleId="FontStyle30">
    <w:name w:val="Font Style30"/>
    <w:rsid w:val="00A3132B"/>
    <w:rPr>
      <w:rFonts w:ascii="Times New Roman" w:hAnsi="Times New Roman" w:cs="Times New Roman"/>
      <w:sz w:val="22"/>
      <w:szCs w:val="22"/>
    </w:rPr>
  </w:style>
  <w:style w:type="character" w:styleId="afffe">
    <w:name w:val="Strong"/>
    <w:uiPriority w:val="99"/>
    <w:qFormat/>
    <w:rsid w:val="00CF3710"/>
    <w:rPr>
      <w:b/>
      <w:bCs/>
    </w:rPr>
  </w:style>
  <w:style w:type="character" w:customStyle="1" w:styleId="111">
    <w:name w:val="Заголовок 1 Знак1"/>
    <w:aliases w:val="Знак Знак Знак,Знак Знак1"/>
    <w:rsid w:val="00D00D6A"/>
    <w:rPr>
      <w:rFonts w:ascii="Times New Roman" w:eastAsia="Times New Roman" w:hAnsi="Times New Roman" w:cs="Times New Roman"/>
      <w:b/>
      <w:bCs/>
      <w:kern w:val="32"/>
      <w:sz w:val="28"/>
      <w:szCs w:val="32"/>
      <w:lang w:val="x-none" w:eastAsia="x-none"/>
    </w:rPr>
  </w:style>
  <w:style w:type="paragraph" w:customStyle="1" w:styleId="3a">
    <w:name w:val="Абзац списка3"/>
    <w:basedOn w:val="a0"/>
    <w:rsid w:val="00D00D6A"/>
    <w:pPr>
      <w:spacing w:after="0" w:line="240" w:lineRule="auto"/>
      <w:ind w:left="720"/>
      <w:contextualSpacing/>
    </w:pPr>
    <w:rPr>
      <w:rFonts w:ascii="Times New Roman" w:eastAsia="Times New Roman" w:hAnsi="Times New Roman"/>
      <w:sz w:val="24"/>
      <w:szCs w:val="24"/>
      <w:lang w:eastAsia="ru-RU"/>
    </w:rPr>
  </w:style>
  <w:style w:type="character" w:customStyle="1" w:styleId="ConsPlusNormal0">
    <w:name w:val="ConsPlusNormal Знак"/>
    <w:link w:val="ConsPlusNormal"/>
    <w:uiPriority w:val="99"/>
    <w:rsid w:val="003400D3"/>
    <w:rPr>
      <w:rFonts w:ascii="Arial" w:eastAsia="Times New Roman" w:hAnsi="Arial" w:cs="Arial"/>
    </w:rPr>
  </w:style>
  <w:style w:type="table" w:customStyle="1" w:styleId="120">
    <w:name w:val="Сетка таблицы12"/>
    <w:basedOn w:val="a2"/>
    <w:next w:val="ac"/>
    <w:uiPriority w:val="59"/>
    <w:rsid w:val="00985FE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3"/>
    <w:uiPriority w:val="99"/>
    <w:semiHidden/>
    <w:unhideWhenUsed/>
    <w:rsid w:val="00D836D1"/>
  </w:style>
  <w:style w:type="paragraph" w:customStyle="1" w:styleId="021216">
    <w:name w:val="021216Глава"/>
    <w:basedOn w:val="2"/>
    <w:next w:val="a0"/>
    <w:link w:val="0212160"/>
    <w:autoRedefine/>
    <w:qFormat/>
    <w:rsid w:val="002415A1"/>
    <w:pPr>
      <w:spacing w:before="280" w:after="280" w:line="240" w:lineRule="auto"/>
    </w:pPr>
    <w:rPr>
      <w:rFonts w:ascii="Times New Roman" w:hAnsi="Times New Roman"/>
      <w:bCs w:val="0"/>
      <w:sz w:val="28"/>
      <w:szCs w:val="28"/>
      <w:lang w:val="ru-RU" w:eastAsia="ru-RU"/>
    </w:rPr>
  </w:style>
  <w:style w:type="character" w:customStyle="1" w:styleId="0212160">
    <w:name w:val="021216Глава Знак"/>
    <w:link w:val="021216"/>
    <w:rsid w:val="002415A1"/>
    <w:rPr>
      <w:rFonts w:ascii="Times New Roman" w:eastAsia="Times New Roman" w:hAnsi="Times New Roman"/>
      <w:b/>
      <w:caps/>
      <w:sz w:val="28"/>
      <w:szCs w:val="28"/>
    </w:rPr>
  </w:style>
  <w:style w:type="paragraph" w:customStyle="1" w:styleId="headertext">
    <w:name w:val="headertext"/>
    <w:basedOn w:val="a0"/>
    <w:qFormat/>
    <w:rsid w:val="00C50405"/>
    <w:pPr>
      <w:spacing w:before="100" w:beforeAutospacing="1" w:after="100" w:afterAutospacing="1" w:line="240" w:lineRule="auto"/>
    </w:pPr>
    <w:rPr>
      <w:rFonts w:ascii="Times New Roman" w:eastAsia="Times New Roman" w:hAnsi="Times New Roman"/>
      <w:sz w:val="24"/>
      <w:szCs w:val="24"/>
      <w:lang w:eastAsia="ru-RU"/>
    </w:rPr>
  </w:style>
  <w:style w:type="paragraph" w:styleId="affff">
    <w:name w:val="footnote text"/>
    <w:basedOn w:val="a0"/>
    <w:link w:val="affff0"/>
    <w:unhideWhenUsed/>
    <w:rsid w:val="00EA248B"/>
    <w:pPr>
      <w:spacing w:after="0" w:line="240" w:lineRule="auto"/>
    </w:pPr>
    <w:rPr>
      <w:rFonts w:ascii="Cambria" w:eastAsia="Times New Roman" w:hAnsi="Cambria"/>
      <w:sz w:val="20"/>
      <w:szCs w:val="20"/>
      <w:lang w:eastAsia="ru-RU"/>
    </w:rPr>
  </w:style>
  <w:style w:type="character" w:customStyle="1" w:styleId="affff0">
    <w:name w:val="Текст сноски Знак"/>
    <w:link w:val="affff"/>
    <w:rsid w:val="00EA248B"/>
    <w:rPr>
      <w:rFonts w:ascii="Cambria" w:eastAsia="Times New Roman" w:hAnsi="Cambria"/>
    </w:rPr>
  </w:style>
  <w:style w:type="character" w:styleId="affff1">
    <w:name w:val="footnote reference"/>
    <w:unhideWhenUsed/>
    <w:rsid w:val="00EA248B"/>
    <w:rPr>
      <w:vertAlign w:val="superscript"/>
    </w:rPr>
  </w:style>
  <w:style w:type="paragraph" w:styleId="affff2">
    <w:name w:val="Body Text Indent"/>
    <w:basedOn w:val="a0"/>
    <w:link w:val="affff3"/>
    <w:uiPriority w:val="99"/>
    <w:unhideWhenUsed/>
    <w:rsid w:val="00EB200B"/>
    <w:pPr>
      <w:spacing w:after="120"/>
      <w:ind w:left="283"/>
    </w:pPr>
  </w:style>
  <w:style w:type="character" w:customStyle="1" w:styleId="affff3">
    <w:name w:val="Основной текст с отступом Знак"/>
    <w:link w:val="affff2"/>
    <w:uiPriority w:val="99"/>
    <w:rsid w:val="00EB200B"/>
    <w:rPr>
      <w:rFonts w:ascii="Arial" w:hAnsi="Arial"/>
      <w:sz w:val="22"/>
      <w:szCs w:val="22"/>
      <w:lang w:eastAsia="en-US"/>
    </w:rPr>
  </w:style>
  <w:style w:type="paragraph" w:customStyle="1" w:styleId="TableParagraph">
    <w:name w:val="Table Paragraph"/>
    <w:basedOn w:val="a0"/>
    <w:uiPriority w:val="1"/>
    <w:qFormat/>
    <w:rsid w:val="00B8305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000">
    <w:name w:val="00 основной текст"/>
    <w:basedOn w:val="a0"/>
    <w:rsid w:val="00DA7EED"/>
    <w:pPr>
      <w:spacing w:after="0"/>
      <w:ind w:firstLine="709"/>
      <w:jc w:val="both"/>
    </w:pPr>
    <w:rPr>
      <w:rFonts w:ascii="Times New Roman" w:hAnsi="Times New Roman"/>
      <w:sz w:val="24"/>
      <w:szCs w:val="28"/>
      <w:lang w:eastAsia="ar-SA"/>
    </w:rPr>
  </w:style>
  <w:style w:type="paragraph" w:customStyle="1" w:styleId="001">
    <w:name w:val="00 подзаголовок"/>
    <w:basedOn w:val="ad"/>
    <w:qFormat/>
    <w:rsid w:val="003F7AFF"/>
    <w:pPr>
      <w:suppressAutoHyphens/>
      <w:spacing w:after="0"/>
      <w:ind w:left="0"/>
      <w:jc w:val="center"/>
    </w:pPr>
    <w:rPr>
      <w:rFonts w:ascii="Times New Roman" w:eastAsia="Times New Roman" w:hAnsi="Times New Roman"/>
      <w:b/>
      <w:sz w:val="24"/>
      <w:szCs w:val="28"/>
      <w:lang w:eastAsia="ru-RU"/>
    </w:rPr>
  </w:style>
  <w:style w:type="paragraph" w:customStyle="1" w:styleId="002">
    <w:name w:val="00 заглавия таблиц"/>
    <w:basedOn w:val="a0"/>
    <w:qFormat/>
    <w:rsid w:val="003F7AFF"/>
    <w:pPr>
      <w:suppressAutoHyphens/>
      <w:spacing w:after="0"/>
      <w:jc w:val="center"/>
    </w:pPr>
    <w:rPr>
      <w:rFonts w:ascii="Times New Roman" w:eastAsia="Times New Roman" w:hAnsi="Times New Roman"/>
      <w:sz w:val="24"/>
      <w:szCs w:val="28"/>
      <w:shd w:val="clear" w:color="auto" w:fill="FFFFFF"/>
      <w:lang w:eastAsia="ar-SA"/>
    </w:rPr>
  </w:style>
  <w:style w:type="paragraph" w:customStyle="1" w:styleId="003">
    <w:name w:val="00 рис и табл"/>
    <w:basedOn w:val="001"/>
    <w:qFormat/>
    <w:rsid w:val="003F7AFF"/>
    <w:pPr>
      <w:contextualSpacing w:val="0"/>
      <w:jc w:val="right"/>
    </w:pPr>
    <w:rPr>
      <w:b w:val="0"/>
      <w:sz w:val="22"/>
      <w:szCs w:val="22"/>
      <w:lang w:eastAsia="ar-SA"/>
    </w:rPr>
  </w:style>
  <w:style w:type="paragraph" w:customStyle="1" w:styleId="004">
    <w:name w:val="00 табица по правому краю"/>
    <w:basedOn w:val="a0"/>
    <w:qFormat/>
    <w:rsid w:val="003F7AFF"/>
    <w:pPr>
      <w:snapToGrid w:val="0"/>
      <w:spacing w:after="0"/>
    </w:pPr>
    <w:rPr>
      <w:rFonts w:ascii="Times New Roman" w:eastAsia="Times New Roman" w:hAnsi="Times New Roman"/>
      <w:szCs w:val="24"/>
      <w:lang w:eastAsia="ar-SA"/>
    </w:rPr>
  </w:style>
  <w:style w:type="paragraph" w:customStyle="1" w:styleId="005">
    <w:name w:val="00 подзаголовки таблиц"/>
    <w:basedOn w:val="a0"/>
    <w:qFormat/>
    <w:rsid w:val="003F7AFF"/>
    <w:pPr>
      <w:snapToGrid w:val="0"/>
      <w:spacing w:after="0"/>
      <w:jc w:val="center"/>
    </w:pPr>
    <w:rPr>
      <w:rFonts w:ascii="Times New Roman" w:eastAsia="Times New Roman" w:hAnsi="Times New Roman"/>
      <w:b/>
      <w:szCs w:val="28"/>
      <w:lang w:eastAsia="ar-SA"/>
    </w:rPr>
  </w:style>
  <w:style w:type="paragraph" w:customStyle="1" w:styleId="00">
    <w:name w:val="00 маркированный список"/>
    <w:basedOn w:val="ad"/>
    <w:qFormat/>
    <w:rsid w:val="003F7AFF"/>
    <w:pPr>
      <w:numPr>
        <w:numId w:val="3"/>
      </w:numPr>
      <w:spacing w:after="0"/>
      <w:jc w:val="both"/>
    </w:pPr>
    <w:rPr>
      <w:rFonts w:ascii="Times New Roman" w:eastAsia="Times New Roman" w:hAnsi="Times New Roman"/>
      <w:sz w:val="24"/>
      <w:szCs w:val="24"/>
      <w:lang w:eastAsia="ru-RU"/>
    </w:rPr>
  </w:style>
  <w:style w:type="paragraph" w:customStyle="1" w:styleId="formattext">
    <w:name w:val="formattext"/>
    <w:basedOn w:val="a0"/>
    <w:rsid w:val="00652F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2">
    <w:name w:val="Pa2"/>
    <w:basedOn w:val="Default"/>
    <w:next w:val="Default"/>
    <w:uiPriority w:val="99"/>
    <w:rsid w:val="00E76B7A"/>
    <w:pPr>
      <w:spacing w:line="121" w:lineRule="atLeast"/>
    </w:pPr>
    <w:rPr>
      <w:rFonts w:ascii="Institut" w:eastAsia="Calibri" w:hAnsi="Institut"/>
      <w:color w:val="auto"/>
    </w:rPr>
  </w:style>
  <w:style w:type="paragraph" w:customStyle="1" w:styleId="Pa30">
    <w:name w:val="Pa30"/>
    <w:basedOn w:val="Default"/>
    <w:next w:val="Default"/>
    <w:uiPriority w:val="99"/>
    <w:rsid w:val="00E76B7A"/>
    <w:pPr>
      <w:spacing w:line="121" w:lineRule="atLeast"/>
    </w:pPr>
    <w:rPr>
      <w:rFonts w:ascii="Univers LT CYR 55" w:eastAsia="Calibri" w:hAnsi="Univers LT CYR 55"/>
      <w:color w:val="auto"/>
    </w:rPr>
  </w:style>
  <w:style w:type="paragraph" w:customStyle="1" w:styleId="affff4">
    <w:name w:val="Нормальный (таблица)"/>
    <w:basedOn w:val="a0"/>
    <w:next w:val="a0"/>
    <w:uiPriority w:val="99"/>
    <w:rsid w:val="00B82B3A"/>
    <w:pPr>
      <w:widowControl w:val="0"/>
      <w:autoSpaceDE w:val="0"/>
      <w:autoSpaceDN w:val="0"/>
      <w:adjustRightInd w:val="0"/>
      <w:spacing w:after="0" w:line="240" w:lineRule="auto"/>
      <w:jc w:val="both"/>
    </w:pPr>
    <w:rPr>
      <w:rFonts w:eastAsia="Times New Roman" w:cs="Arial"/>
      <w:sz w:val="24"/>
      <w:szCs w:val="24"/>
      <w:lang w:eastAsia="ru-RU"/>
    </w:rPr>
  </w:style>
  <w:style w:type="character" w:styleId="affff5">
    <w:name w:val="FollowedHyperlink"/>
    <w:uiPriority w:val="99"/>
    <w:semiHidden/>
    <w:unhideWhenUsed/>
    <w:rsid w:val="00112E7B"/>
    <w:rPr>
      <w:color w:val="954F72"/>
      <w:u w:val="single"/>
    </w:rPr>
  </w:style>
  <w:style w:type="paragraph" w:customStyle="1" w:styleId="xl63">
    <w:name w:val="xl63"/>
    <w:basedOn w:val="a0"/>
    <w:rsid w:val="00112E7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4">
    <w:name w:val="xl64"/>
    <w:basedOn w:val="a0"/>
    <w:rsid w:val="00112E7B"/>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5">
    <w:name w:val="xl65"/>
    <w:basedOn w:val="a0"/>
    <w:rsid w:val="00112E7B"/>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6">
    <w:name w:val="xl66"/>
    <w:basedOn w:val="a0"/>
    <w:rsid w:val="00112E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112E7B"/>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0"/>
    <w:rsid w:val="00112E7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9">
    <w:name w:val="xl69"/>
    <w:basedOn w:val="a0"/>
    <w:rsid w:val="00112E7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0">
    <w:name w:val="xl70"/>
    <w:basedOn w:val="a0"/>
    <w:rsid w:val="00112E7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1">
    <w:name w:val="xl71"/>
    <w:basedOn w:val="a0"/>
    <w:rsid w:val="00112E7B"/>
    <w:pPr>
      <w:pBdr>
        <w:top w:val="single" w:sz="8" w:space="0" w:color="auto"/>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2">
    <w:name w:val="xl72"/>
    <w:basedOn w:val="a0"/>
    <w:rsid w:val="00112E7B"/>
    <w:pPr>
      <w:pBdr>
        <w:top w:val="single" w:sz="8" w:space="0" w:color="auto"/>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3">
    <w:name w:val="xl73"/>
    <w:basedOn w:val="a0"/>
    <w:rsid w:val="00112E7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4">
    <w:name w:val="xl74"/>
    <w:basedOn w:val="a0"/>
    <w:rsid w:val="00112E7B"/>
    <w:pPr>
      <w:pBdr>
        <w:top w:val="single" w:sz="12" w:space="0" w:color="000000"/>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5">
    <w:name w:val="xl75"/>
    <w:basedOn w:val="a0"/>
    <w:rsid w:val="00112E7B"/>
    <w:pPr>
      <w:pBdr>
        <w:top w:val="single" w:sz="12" w:space="0" w:color="000000"/>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6">
    <w:name w:val="xl76"/>
    <w:basedOn w:val="a0"/>
    <w:rsid w:val="00112E7B"/>
    <w:pPr>
      <w:pBdr>
        <w:top w:val="single" w:sz="8" w:space="0" w:color="CCCCCC"/>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7">
    <w:name w:val="xl77"/>
    <w:basedOn w:val="a0"/>
    <w:rsid w:val="00112E7B"/>
    <w:pPr>
      <w:pBdr>
        <w:top w:val="single" w:sz="8" w:space="0" w:color="CCCCCC"/>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8">
    <w:name w:val="xl78"/>
    <w:basedOn w:val="a0"/>
    <w:rsid w:val="00112E7B"/>
    <w:pPr>
      <w:pBdr>
        <w:top w:val="single" w:sz="8" w:space="0" w:color="000000"/>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9">
    <w:name w:val="xl79"/>
    <w:basedOn w:val="a0"/>
    <w:rsid w:val="00112E7B"/>
    <w:pPr>
      <w:pBdr>
        <w:top w:val="single" w:sz="8" w:space="0" w:color="000000"/>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80">
    <w:name w:val="xl80"/>
    <w:basedOn w:val="a0"/>
    <w:rsid w:val="00112E7B"/>
    <w:pPr>
      <w:pBdr>
        <w:top w:val="single" w:sz="8" w:space="0" w:color="CCCCCC"/>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1">
    <w:name w:val="xl81"/>
    <w:basedOn w:val="a0"/>
    <w:rsid w:val="00112E7B"/>
    <w:pPr>
      <w:pBdr>
        <w:top w:val="single" w:sz="8" w:space="0" w:color="CCCCCC"/>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2">
    <w:name w:val="xl82"/>
    <w:basedOn w:val="a0"/>
    <w:rsid w:val="00112E7B"/>
    <w:pPr>
      <w:pBdr>
        <w:top w:val="single" w:sz="8" w:space="0" w:color="CCCCCC"/>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ascii="Roboto" w:eastAsia="Times New Roman" w:hAnsi="Roboto"/>
      <w:sz w:val="20"/>
      <w:szCs w:val="20"/>
      <w:lang w:eastAsia="ru-RU"/>
    </w:rPr>
  </w:style>
  <w:style w:type="paragraph" w:customStyle="1" w:styleId="xl83">
    <w:name w:val="xl83"/>
    <w:basedOn w:val="a0"/>
    <w:rsid w:val="00112E7B"/>
    <w:pPr>
      <w:pBdr>
        <w:top w:val="single" w:sz="8" w:space="0" w:color="CCCCCC"/>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ascii="Roboto" w:eastAsia="Times New Roman" w:hAnsi="Roboto"/>
      <w:sz w:val="20"/>
      <w:szCs w:val="20"/>
      <w:lang w:eastAsia="ru-RU"/>
    </w:rPr>
  </w:style>
  <w:style w:type="paragraph" w:customStyle="1" w:styleId="xl84">
    <w:name w:val="xl84"/>
    <w:basedOn w:val="a0"/>
    <w:rsid w:val="00112E7B"/>
    <w:pPr>
      <w:pBdr>
        <w:top w:val="single" w:sz="8" w:space="0" w:color="000000"/>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5">
    <w:name w:val="xl85"/>
    <w:basedOn w:val="a0"/>
    <w:rsid w:val="00112E7B"/>
    <w:pPr>
      <w:pBdr>
        <w:top w:val="single" w:sz="8" w:space="0" w:color="000000"/>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6">
    <w:name w:val="xl86"/>
    <w:basedOn w:val="a0"/>
    <w:rsid w:val="00112E7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7">
    <w:name w:val="xl87"/>
    <w:basedOn w:val="a0"/>
    <w:rsid w:val="00112E7B"/>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8">
    <w:name w:val="xl88"/>
    <w:basedOn w:val="a0"/>
    <w:rsid w:val="00112E7B"/>
    <w:pPr>
      <w:pBdr>
        <w:top w:val="single" w:sz="8" w:space="0" w:color="000000"/>
        <w:left w:val="single" w:sz="8" w:space="0" w:color="000000"/>
        <w:bottom w:val="single" w:sz="8" w:space="0" w:color="000000"/>
        <w:right w:val="single" w:sz="8" w:space="0" w:color="000000"/>
      </w:pBdr>
      <w:shd w:val="clear" w:color="000000" w:fill="92D05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89">
    <w:name w:val="xl89"/>
    <w:basedOn w:val="a0"/>
    <w:rsid w:val="00112E7B"/>
    <w:pPr>
      <w:pBdr>
        <w:top w:val="single" w:sz="8" w:space="0" w:color="000000"/>
        <w:left w:val="single" w:sz="8" w:space="0" w:color="CCCCCC"/>
        <w:bottom w:val="single" w:sz="8" w:space="0" w:color="000000"/>
        <w:right w:val="single" w:sz="8" w:space="0" w:color="000000"/>
      </w:pBdr>
      <w:shd w:val="clear" w:color="000000" w:fill="92D05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90">
    <w:name w:val="xl90"/>
    <w:basedOn w:val="a0"/>
    <w:rsid w:val="00112E7B"/>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0"/>
    <w:rsid w:val="00112E7B"/>
    <w:pPr>
      <w:pBdr>
        <w:top w:val="single" w:sz="8" w:space="0" w:color="000000"/>
        <w:left w:val="single" w:sz="8" w:space="0" w:color="000000"/>
        <w:bottom w:val="single" w:sz="8" w:space="0" w:color="000000"/>
        <w:right w:val="single" w:sz="8" w:space="0" w:color="000000"/>
      </w:pBdr>
      <w:shd w:val="clear" w:color="000000" w:fill="FFC0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92">
    <w:name w:val="xl92"/>
    <w:basedOn w:val="a0"/>
    <w:rsid w:val="00112E7B"/>
    <w:pPr>
      <w:pBdr>
        <w:top w:val="single" w:sz="8" w:space="0" w:color="000000"/>
        <w:left w:val="single" w:sz="8" w:space="0" w:color="CCCCCC"/>
        <w:bottom w:val="single" w:sz="8" w:space="0" w:color="000000"/>
        <w:right w:val="single" w:sz="8" w:space="0" w:color="000000"/>
      </w:pBdr>
      <w:shd w:val="clear" w:color="000000" w:fill="FFC0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93">
    <w:name w:val="xl93"/>
    <w:basedOn w:val="a0"/>
    <w:rsid w:val="00112E7B"/>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4">
    <w:name w:val="xl94"/>
    <w:basedOn w:val="a0"/>
    <w:rsid w:val="00112E7B"/>
    <w:pPr>
      <w:shd w:val="clear" w:color="000000" w:fill="FFC0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5">
    <w:name w:val="xl95"/>
    <w:basedOn w:val="a0"/>
    <w:rsid w:val="00112E7B"/>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6">
    <w:name w:val="xl96"/>
    <w:basedOn w:val="a0"/>
    <w:rsid w:val="00112E7B"/>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character" w:customStyle="1" w:styleId="9pt">
    <w:name w:val="Основной текст + 9 pt"/>
    <w:aliases w:val="Полужирный,Интервал 0 pt4"/>
    <w:uiPriority w:val="99"/>
    <w:rsid w:val="00292C62"/>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FFFFFF"/>
      <w:lang w:val="ru-RU"/>
    </w:rPr>
  </w:style>
  <w:style w:type="character" w:customStyle="1" w:styleId="11pt">
    <w:name w:val="Основной текст + 11 pt"/>
    <w:rsid w:val="00292C62"/>
    <w:rPr>
      <w:rFonts w:ascii="Bookman Old Style" w:eastAsia="Bookman Old Style" w:hAnsi="Bookman Old Style" w:cs="Bookman Old Style"/>
      <w:b w:val="0"/>
      <w:bCs w:val="0"/>
      <w:i w:val="0"/>
      <w:iCs w:val="0"/>
      <w:smallCaps w:val="0"/>
      <w:strike w:val="0"/>
      <w:color w:val="000000"/>
      <w:spacing w:val="0"/>
      <w:w w:val="100"/>
      <w:position w:val="0"/>
      <w:sz w:val="22"/>
      <w:szCs w:val="22"/>
      <w:u w:val="none"/>
      <w:shd w:val="clear" w:color="auto" w:fill="FFFFFF"/>
    </w:rPr>
  </w:style>
  <w:style w:type="character" w:customStyle="1" w:styleId="Georgia12pt">
    <w:name w:val="Основной текст + Georgia;12 pt"/>
    <w:rsid w:val="00292C62"/>
    <w:rPr>
      <w:rFonts w:ascii="Georgia" w:eastAsia="Georgia" w:hAnsi="Georgia" w:cs="Georgia"/>
      <w:b w:val="0"/>
      <w:bCs w:val="0"/>
      <w:i w:val="0"/>
      <w:iCs w:val="0"/>
      <w:smallCaps w:val="0"/>
      <w:strike w:val="0"/>
      <w:color w:val="000000"/>
      <w:spacing w:val="0"/>
      <w:w w:val="100"/>
      <w:position w:val="0"/>
      <w:sz w:val="24"/>
      <w:szCs w:val="24"/>
      <w:u w:val="none"/>
      <w:shd w:val="clear" w:color="auto" w:fill="FFFFFF"/>
    </w:rPr>
  </w:style>
  <w:style w:type="character" w:customStyle="1" w:styleId="CenturySchoolbook115pt">
    <w:name w:val="Основной текст + Century Schoolbook;11.5 pt"/>
    <w:rsid w:val="00610963"/>
    <w:rPr>
      <w:rFonts w:ascii="Century Schoolbook" w:eastAsia="Century Schoolbook" w:hAnsi="Century Schoolbook" w:cs="Century Schoolbook"/>
      <w:b w:val="0"/>
      <w:bCs w:val="0"/>
      <w:i w:val="0"/>
      <w:iCs w:val="0"/>
      <w:smallCaps w:val="0"/>
      <w:strike w:val="0"/>
      <w:color w:val="000000"/>
      <w:spacing w:val="0"/>
      <w:w w:val="100"/>
      <w:position w:val="0"/>
      <w:sz w:val="23"/>
      <w:szCs w:val="23"/>
      <w:u w:val="none"/>
      <w:shd w:val="clear" w:color="auto" w:fill="FFFFFF"/>
    </w:rPr>
  </w:style>
  <w:style w:type="character" w:customStyle="1" w:styleId="Arial175pt">
    <w:name w:val="Основной текст + Arial;17.5 pt"/>
    <w:rsid w:val="00610963"/>
    <w:rPr>
      <w:rFonts w:ascii="Arial" w:eastAsia="Arial" w:hAnsi="Arial" w:cs="Arial"/>
      <w:b w:val="0"/>
      <w:bCs w:val="0"/>
      <w:i w:val="0"/>
      <w:iCs w:val="0"/>
      <w:smallCaps w:val="0"/>
      <w:strike w:val="0"/>
      <w:color w:val="000000"/>
      <w:spacing w:val="0"/>
      <w:w w:val="100"/>
      <w:position w:val="0"/>
      <w:sz w:val="35"/>
      <w:szCs w:val="35"/>
      <w:u w:val="none"/>
      <w:shd w:val="clear" w:color="auto" w:fill="FFFFFF"/>
    </w:rPr>
  </w:style>
  <w:style w:type="character" w:customStyle="1" w:styleId="Sylfaen8pt">
    <w:name w:val="Основной текст + Sylfaen;8 pt"/>
    <w:rsid w:val="00610963"/>
    <w:rPr>
      <w:rFonts w:ascii="Sylfaen" w:eastAsia="Sylfaen" w:hAnsi="Sylfaen" w:cs="Sylfaen"/>
      <w:b w:val="0"/>
      <w:bCs w:val="0"/>
      <w:i w:val="0"/>
      <w:iCs w:val="0"/>
      <w:smallCaps w:val="0"/>
      <w:strike w:val="0"/>
      <w:color w:val="000000"/>
      <w:spacing w:val="0"/>
      <w:w w:val="100"/>
      <w:position w:val="0"/>
      <w:sz w:val="16"/>
      <w:szCs w:val="16"/>
      <w:u w:val="none"/>
      <w:shd w:val="clear" w:color="auto" w:fill="FFFFFF"/>
      <w:lang w:val="ru-RU"/>
    </w:rPr>
  </w:style>
  <w:style w:type="character" w:customStyle="1" w:styleId="8pt">
    <w:name w:val="Основной текст + 8 pt"/>
    <w:aliases w:val="Интервал 0 pt"/>
    <w:uiPriority w:val="99"/>
    <w:rsid w:val="00610963"/>
    <w:rPr>
      <w:rFonts w:ascii="Bookman Old Style" w:eastAsia="Bookman Old Style" w:hAnsi="Bookman Old Style" w:cs="Bookman Old Style"/>
      <w:b w:val="0"/>
      <w:bCs w:val="0"/>
      <w:i w:val="0"/>
      <w:iCs w:val="0"/>
      <w:smallCaps w:val="0"/>
      <w:strike w:val="0"/>
      <w:color w:val="000000"/>
      <w:spacing w:val="0"/>
      <w:w w:val="100"/>
      <w:position w:val="0"/>
      <w:sz w:val="16"/>
      <w:szCs w:val="16"/>
      <w:u w:val="none"/>
      <w:shd w:val="clear" w:color="auto" w:fill="FFFFFF"/>
      <w:lang w:val="ru-RU"/>
    </w:rPr>
  </w:style>
  <w:style w:type="paragraph" w:styleId="3b">
    <w:name w:val="Body Text 3"/>
    <w:aliases w:val="Основной текст 3 Знак2 Знак,Основной текст 3 Знак1 Знак Знак,Основной текст 3 Знак Знак Знак Знак,Основной текст 3 Знак Знак1 Знак, Знак Знак Знак1 Знак, Знак Знак Знак2 Знак"/>
    <w:basedOn w:val="a0"/>
    <w:link w:val="3c"/>
    <w:unhideWhenUsed/>
    <w:rsid w:val="00FB0D93"/>
    <w:pPr>
      <w:spacing w:after="120" w:line="360" w:lineRule="auto"/>
      <w:jc w:val="both"/>
    </w:pPr>
    <w:rPr>
      <w:rFonts w:ascii="Times" w:eastAsia="Times New Roman" w:hAnsi="Times"/>
      <w:sz w:val="16"/>
      <w:szCs w:val="16"/>
      <w:lang w:eastAsia="zh-CN"/>
    </w:rPr>
  </w:style>
  <w:style w:type="character" w:customStyle="1" w:styleId="3c">
    <w:name w:val="Основной текст 3 Знак"/>
    <w:aliases w:val="Основной текст 3 Знак2 Знак Знак,Основной текст 3 Знак1 Знак Знак Знак,Основной текст 3 Знак Знак Знак Знак Знак,Основной текст 3 Знак Знак1 Знак Знак, Знак Знак Знак1 Знак Знак, Знак Знак Знак2 Знак Знак"/>
    <w:link w:val="3b"/>
    <w:rsid w:val="00FB0D93"/>
    <w:rPr>
      <w:rFonts w:ascii="Times" w:eastAsia="Times New Roman" w:hAnsi="Times"/>
      <w:sz w:val="16"/>
      <w:szCs w:val="16"/>
      <w:lang w:eastAsia="zh-CN"/>
    </w:rPr>
  </w:style>
  <w:style w:type="character" w:customStyle="1" w:styleId="0pt">
    <w:name w:val="Основной текст + Интервал 0 pt"/>
    <w:rsid w:val="00FB0D93"/>
    <w:rPr>
      <w:rFonts w:ascii="Times New Roman" w:eastAsia="Times New Roman" w:hAnsi="Times New Roman" w:cs="Times New Roman"/>
      <w:b/>
      <w:bCs/>
      <w:i w:val="0"/>
      <w:iCs w:val="0"/>
      <w:smallCaps w:val="0"/>
      <w:strike w:val="0"/>
      <w:color w:val="000000"/>
      <w:spacing w:val="4"/>
      <w:w w:val="100"/>
      <w:position w:val="0"/>
      <w:sz w:val="21"/>
      <w:szCs w:val="21"/>
      <w:u w:val="none"/>
      <w:shd w:val="clear" w:color="auto" w:fill="FFFFFF"/>
      <w:lang w:val="ru-RU"/>
    </w:rPr>
  </w:style>
  <w:style w:type="character" w:customStyle="1" w:styleId="2pt">
    <w:name w:val="Основной текст + Интервал 2 pt"/>
    <w:rsid w:val="00FB0D93"/>
    <w:rPr>
      <w:rFonts w:ascii="Times New Roman" w:eastAsia="Times New Roman" w:hAnsi="Times New Roman" w:cs="Times New Roman"/>
      <w:b/>
      <w:bCs/>
      <w:i w:val="0"/>
      <w:iCs w:val="0"/>
      <w:smallCaps w:val="0"/>
      <w:strike w:val="0"/>
      <w:color w:val="000000"/>
      <w:spacing w:val="58"/>
      <w:w w:val="100"/>
      <w:position w:val="0"/>
      <w:sz w:val="21"/>
      <w:szCs w:val="21"/>
      <w:u w:val="none"/>
      <w:shd w:val="clear" w:color="auto" w:fill="FFFFFF"/>
      <w:lang w:val="ru-RU"/>
    </w:rPr>
  </w:style>
  <w:style w:type="paragraph" w:customStyle="1" w:styleId="3d">
    <w:name w:val="Основной текст3"/>
    <w:basedOn w:val="a0"/>
    <w:rsid w:val="00FB0D93"/>
    <w:pPr>
      <w:widowControl w:val="0"/>
      <w:shd w:val="clear" w:color="auto" w:fill="FFFFFF"/>
      <w:spacing w:before="1140" w:after="180" w:line="0" w:lineRule="atLeast"/>
      <w:jc w:val="both"/>
    </w:pPr>
    <w:rPr>
      <w:rFonts w:ascii="Times New Roman" w:eastAsia="Times New Roman" w:hAnsi="Times New Roman"/>
      <w:b/>
      <w:bCs/>
      <w:color w:val="000000"/>
      <w:spacing w:val="6"/>
      <w:sz w:val="21"/>
      <w:szCs w:val="21"/>
      <w:lang w:eastAsia="ru-RU"/>
    </w:rPr>
  </w:style>
  <w:style w:type="paragraph" w:customStyle="1" w:styleId="value">
    <w:name w:val="value"/>
    <w:basedOn w:val="a0"/>
    <w:rsid w:val="006C4DA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9pt2">
    <w:name w:val="Основной текст + 9 pt2"/>
    <w:aliases w:val="Интервал 0 pt3"/>
    <w:basedOn w:val="19"/>
    <w:uiPriority w:val="99"/>
    <w:rsid w:val="00590326"/>
    <w:rPr>
      <w:rFonts w:ascii="Times New Roman" w:hAnsi="Times New Roman" w:cs="Times New Roman" w:hint="default"/>
      <w:sz w:val="18"/>
      <w:szCs w:val="18"/>
      <w:u w:val="none"/>
      <w:shd w:val="clear" w:color="auto" w:fill="FFFFFF"/>
    </w:rPr>
  </w:style>
  <w:style w:type="character" w:customStyle="1" w:styleId="75pt0">
    <w:name w:val="Основной текст + 7.5 pt"/>
    <w:aliases w:val="Интервал 0 pt30"/>
    <w:basedOn w:val="19"/>
    <w:uiPriority w:val="99"/>
    <w:rsid w:val="00CD13A7"/>
    <w:rPr>
      <w:rFonts w:ascii="Arial Unicode MS" w:eastAsia="Arial Unicode MS" w:hAnsi="Times New Roman" w:cs="Arial Unicode MS" w:hint="default"/>
      <w:spacing w:val="6"/>
      <w:sz w:val="15"/>
      <w:szCs w:val="15"/>
      <w:u w:val="none"/>
      <w:shd w:val="clear" w:color="auto" w:fill="FFFFFF"/>
    </w:rPr>
  </w:style>
  <w:style w:type="character" w:customStyle="1" w:styleId="affff6">
    <w:name w:val="Подпись к таблице_"/>
    <w:basedOn w:val="a1"/>
    <w:link w:val="1c"/>
    <w:uiPriority w:val="99"/>
    <w:rsid w:val="00CD13A7"/>
    <w:rPr>
      <w:rFonts w:ascii="Arial Unicode MS" w:eastAsia="Arial Unicode MS" w:cs="Arial Unicode MS"/>
      <w:b/>
      <w:bCs/>
      <w:spacing w:val="6"/>
      <w:sz w:val="21"/>
      <w:szCs w:val="21"/>
      <w:shd w:val="clear" w:color="auto" w:fill="FFFFFF"/>
    </w:rPr>
  </w:style>
  <w:style w:type="character" w:customStyle="1" w:styleId="affff7">
    <w:name w:val="Подпись к таблице"/>
    <w:basedOn w:val="affff6"/>
    <w:uiPriority w:val="99"/>
    <w:rsid w:val="00CD13A7"/>
    <w:rPr>
      <w:rFonts w:ascii="Arial Unicode MS" w:eastAsia="Arial Unicode MS" w:cs="Arial Unicode MS"/>
      <w:b/>
      <w:bCs/>
      <w:spacing w:val="6"/>
      <w:sz w:val="21"/>
      <w:szCs w:val="21"/>
      <w:u w:val="single"/>
      <w:shd w:val="clear" w:color="auto" w:fill="FFFFFF"/>
    </w:rPr>
  </w:style>
  <w:style w:type="paragraph" w:customStyle="1" w:styleId="1c">
    <w:name w:val="Подпись к таблице1"/>
    <w:basedOn w:val="a0"/>
    <w:link w:val="affff6"/>
    <w:uiPriority w:val="99"/>
    <w:rsid w:val="00CD13A7"/>
    <w:pPr>
      <w:widowControl w:val="0"/>
      <w:shd w:val="clear" w:color="auto" w:fill="FFFFFF"/>
      <w:spacing w:after="0" w:line="278" w:lineRule="exact"/>
      <w:jc w:val="both"/>
    </w:pPr>
    <w:rPr>
      <w:rFonts w:ascii="Arial Unicode MS" w:eastAsia="Arial Unicode MS" w:hAnsi="Calibri" w:cs="Arial Unicode MS"/>
      <w:b/>
      <w:bCs/>
      <w:spacing w:val="6"/>
      <w:sz w:val="21"/>
      <w:szCs w:val="21"/>
      <w:lang w:eastAsia="ru-RU"/>
    </w:rPr>
  </w:style>
  <w:style w:type="character" w:customStyle="1" w:styleId="MicrosoftSansSerif">
    <w:name w:val="Основной текст + Microsoft Sans Serif"/>
    <w:aliases w:val="Интервал 0 pt25"/>
    <w:basedOn w:val="19"/>
    <w:uiPriority w:val="99"/>
    <w:rsid w:val="00CD13A7"/>
    <w:rPr>
      <w:rFonts w:ascii="Microsoft Sans Serif" w:hAnsi="Microsoft Sans Serif" w:cs="Microsoft Sans Serif" w:hint="default"/>
      <w:spacing w:val="7"/>
      <w:sz w:val="20"/>
      <w:szCs w:val="20"/>
      <w:u w:val="none"/>
      <w:shd w:val="clear" w:color="auto" w:fill="FFFFFF"/>
    </w:rPr>
  </w:style>
  <w:style w:type="character" w:customStyle="1" w:styleId="102">
    <w:name w:val="Основной текст (10)_"/>
    <w:basedOn w:val="a1"/>
    <w:link w:val="103"/>
    <w:uiPriority w:val="99"/>
    <w:rsid w:val="00CD13A7"/>
    <w:rPr>
      <w:rFonts w:ascii="Arial Narrow" w:hAnsi="Arial Narrow" w:cs="Arial Narrow"/>
      <w:sz w:val="8"/>
      <w:szCs w:val="8"/>
      <w:shd w:val="clear" w:color="auto" w:fill="FFFFFF"/>
    </w:rPr>
  </w:style>
  <w:style w:type="character" w:customStyle="1" w:styleId="10FranklinGothicHeavy">
    <w:name w:val="Основной текст (10) + Franklin Gothic Heavy"/>
    <w:aliases w:val="4.5 pt,Интервал 0 pt24"/>
    <w:basedOn w:val="102"/>
    <w:uiPriority w:val="99"/>
    <w:rsid w:val="00CD13A7"/>
    <w:rPr>
      <w:rFonts w:ascii="Franklin Gothic Heavy" w:hAnsi="Franklin Gothic Heavy" w:cs="Franklin Gothic Heavy"/>
      <w:noProof/>
      <w:spacing w:val="5"/>
      <w:sz w:val="9"/>
      <w:szCs w:val="9"/>
      <w:shd w:val="clear" w:color="auto" w:fill="FFFFFF"/>
    </w:rPr>
  </w:style>
  <w:style w:type="paragraph" w:customStyle="1" w:styleId="103">
    <w:name w:val="Основной текст (10)"/>
    <w:basedOn w:val="a0"/>
    <w:link w:val="102"/>
    <w:uiPriority w:val="99"/>
    <w:rsid w:val="00CD13A7"/>
    <w:pPr>
      <w:widowControl w:val="0"/>
      <w:shd w:val="clear" w:color="auto" w:fill="FFFFFF"/>
      <w:spacing w:after="0" w:line="240" w:lineRule="atLeast"/>
    </w:pPr>
    <w:rPr>
      <w:rFonts w:ascii="Arial Narrow" w:hAnsi="Arial Narrow" w:cs="Arial Narrow"/>
      <w:sz w:val="8"/>
      <w:szCs w:val="8"/>
      <w:lang w:eastAsia="ru-RU"/>
    </w:rPr>
  </w:style>
  <w:style w:type="character" w:customStyle="1" w:styleId="MicrosoftSansSerif4">
    <w:name w:val="Основной текст + Microsoft Sans Serif4"/>
    <w:aliases w:val="8 pt,Интервал 0 pt11"/>
    <w:basedOn w:val="19"/>
    <w:uiPriority w:val="99"/>
    <w:rsid w:val="00CD13A7"/>
    <w:rPr>
      <w:rFonts w:ascii="Microsoft Sans Serif" w:hAnsi="Microsoft Sans Serif" w:cs="Microsoft Sans Serif" w:hint="default"/>
      <w:spacing w:val="5"/>
      <w:sz w:val="16"/>
      <w:szCs w:val="16"/>
      <w:u w:val="none"/>
      <w:shd w:val="clear" w:color="auto" w:fill="FFFFFF"/>
    </w:rPr>
  </w:style>
  <w:style w:type="character" w:customStyle="1" w:styleId="112">
    <w:name w:val="Основной текст (11)_"/>
    <w:basedOn w:val="a1"/>
    <w:link w:val="113"/>
    <w:uiPriority w:val="99"/>
    <w:rsid w:val="00CD13A7"/>
    <w:rPr>
      <w:rFonts w:ascii="Franklin Gothic Heavy" w:hAnsi="Franklin Gothic Heavy" w:cs="Franklin Gothic Heavy"/>
      <w:spacing w:val="5"/>
      <w:sz w:val="9"/>
      <w:szCs w:val="9"/>
      <w:shd w:val="clear" w:color="auto" w:fill="FFFFFF"/>
    </w:rPr>
  </w:style>
  <w:style w:type="paragraph" w:customStyle="1" w:styleId="113">
    <w:name w:val="Основной текст (11)"/>
    <w:basedOn w:val="a0"/>
    <w:link w:val="112"/>
    <w:uiPriority w:val="99"/>
    <w:rsid w:val="00CD13A7"/>
    <w:pPr>
      <w:widowControl w:val="0"/>
      <w:shd w:val="clear" w:color="auto" w:fill="FFFFFF"/>
      <w:spacing w:after="0" w:line="240" w:lineRule="atLeast"/>
    </w:pPr>
    <w:rPr>
      <w:rFonts w:ascii="Franklin Gothic Heavy" w:hAnsi="Franklin Gothic Heavy" w:cs="Franklin Gothic Heavy"/>
      <w:spacing w:val="5"/>
      <w:sz w:val="9"/>
      <w:szCs w:val="9"/>
      <w:lang w:eastAsia="ru-RU"/>
    </w:rPr>
  </w:style>
  <w:style w:type="character" w:customStyle="1" w:styleId="2b">
    <w:name w:val="Сноска (2)_"/>
    <w:basedOn w:val="a1"/>
    <w:link w:val="2c"/>
    <w:uiPriority w:val="99"/>
    <w:rsid w:val="00CD13A7"/>
    <w:rPr>
      <w:rFonts w:ascii="Microsoft Sans Serif" w:hAnsi="Microsoft Sans Serif" w:cs="Microsoft Sans Serif"/>
      <w:spacing w:val="5"/>
      <w:sz w:val="16"/>
      <w:szCs w:val="16"/>
      <w:shd w:val="clear" w:color="auto" w:fill="FFFFFF"/>
    </w:rPr>
  </w:style>
  <w:style w:type="paragraph" w:customStyle="1" w:styleId="2c">
    <w:name w:val="Сноска (2)"/>
    <w:basedOn w:val="a0"/>
    <w:link w:val="2b"/>
    <w:uiPriority w:val="99"/>
    <w:rsid w:val="00CD13A7"/>
    <w:pPr>
      <w:widowControl w:val="0"/>
      <w:shd w:val="clear" w:color="auto" w:fill="FFFFFF"/>
      <w:spacing w:after="0" w:line="240" w:lineRule="atLeast"/>
    </w:pPr>
    <w:rPr>
      <w:rFonts w:ascii="Microsoft Sans Serif" w:hAnsi="Microsoft Sans Serif" w:cs="Microsoft Sans Serif"/>
      <w:spacing w:val="5"/>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4000">
      <w:bodyDiv w:val="1"/>
      <w:marLeft w:val="0"/>
      <w:marRight w:val="0"/>
      <w:marTop w:val="0"/>
      <w:marBottom w:val="0"/>
      <w:divBdr>
        <w:top w:val="none" w:sz="0" w:space="0" w:color="auto"/>
        <w:left w:val="none" w:sz="0" w:space="0" w:color="auto"/>
        <w:bottom w:val="none" w:sz="0" w:space="0" w:color="auto"/>
        <w:right w:val="none" w:sz="0" w:space="0" w:color="auto"/>
      </w:divBdr>
    </w:div>
    <w:div w:id="17003549">
      <w:bodyDiv w:val="1"/>
      <w:marLeft w:val="0"/>
      <w:marRight w:val="0"/>
      <w:marTop w:val="0"/>
      <w:marBottom w:val="0"/>
      <w:divBdr>
        <w:top w:val="none" w:sz="0" w:space="0" w:color="auto"/>
        <w:left w:val="none" w:sz="0" w:space="0" w:color="auto"/>
        <w:bottom w:val="none" w:sz="0" w:space="0" w:color="auto"/>
        <w:right w:val="none" w:sz="0" w:space="0" w:color="auto"/>
      </w:divBdr>
    </w:div>
    <w:div w:id="19867779">
      <w:bodyDiv w:val="1"/>
      <w:marLeft w:val="0"/>
      <w:marRight w:val="0"/>
      <w:marTop w:val="0"/>
      <w:marBottom w:val="0"/>
      <w:divBdr>
        <w:top w:val="none" w:sz="0" w:space="0" w:color="auto"/>
        <w:left w:val="none" w:sz="0" w:space="0" w:color="auto"/>
        <w:bottom w:val="none" w:sz="0" w:space="0" w:color="auto"/>
        <w:right w:val="none" w:sz="0" w:space="0" w:color="auto"/>
      </w:divBdr>
      <w:divsChild>
        <w:div w:id="536891758">
          <w:marLeft w:val="0"/>
          <w:marRight w:val="0"/>
          <w:marTop w:val="0"/>
          <w:marBottom w:val="0"/>
          <w:divBdr>
            <w:top w:val="single" w:sz="12" w:space="12" w:color="EEEEEE"/>
            <w:left w:val="none" w:sz="0" w:space="0" w:color="auto"/>
            <w:bottom w:val="none" w:sz="0" w:space="0" w:color="auto"/>
            <w:right w:val="none" w:sz="0" w:space="0" w:color="auto"/>
          </w:divBdr>
        </w:div>
      </w:divsChild>
    </w:div>
    <w:div w:id="34349726">
      <w:bodyDiv w:val="1"/>
      <w:marLeft w:val="0"/>
      <w:marRight w:val="0"/>
      <w:marTop w:val="0"/>
      <w:marBottom w:val="0"/>
      <w:divBdr>
        <w:top w:val="none" w:sz="0" w:space="0" w:color="auto"/>
        <w:left w:val="none" w:sz="0" w:space="0" w:color="auto"/>
        <w:bottom w:val="none" w:sz="0" w:space="0" w:color="auto"/>
        <w:right w:val="none" w:sz="0" w:space="0" w:color="auto"/>
      </w:divBdr>
    </w:div>
    <w:div w:id="34693876">
      <w:bodyDiv w:val="1"/>
      <w:marLeft w:val="0"/>
      <w:marRight w:val="0"/>
      <w:marTop w:val="0"/>
      <w:marBottom w:val="0"/>
      <w:divBdr>
        <w:top w:val="none" w:sz="0" w:space="0" w:color="auto"/>
        <w:left w:val="none" w:sz="0" w:space="0" w:color="auto"/>
        <w:bottom w:val="none" w:sz="0" w:space="0" w:color="auto"/>
        <w:right w:val="none" w:sz="0" w:space="0" w:color="auto"/>
      </w:divBdr>
    </w:div>
    <w:div w:id="35088598">
      <w:bodyDiv w:val="1"/>
      <w:marLeft w:val="0"/>
      <w:marRight w:val="0"/>
      <w:marTop w:val="0"/>
      <w:marBottom w:val="0"/>
      <w:divBdr>
        <w:top w:val="none" w:sz="0" w:space="0" w:color="auto"/>
        <w:left w:val="none" w:sz="0" w:space="0" w:color="auto"/>
        <w:bottom w:val="none" w:sz="0" w:space="0" w:color="auto"/>
        <w:right w:val="none" w:sz="0" w:space="0" w:color="auto"/>
      </w:divBdr>
    </w:div>
    <w:div w:id="37827690">
      <w:bodyDiv w:val="1"/>
      <w:marLeft w:val="0"/>
      <w:marRight w:val="0"/>
      <w:marTop w:val="0"/>
      <w:marBottom w:val="0"/>
      <w:divBdr>
        <w:top w:val="none" w:sz="0" w:space="0" w:color="auto"/>
        <w:left w:val="none" w:sz="0" w:space="0" w:color="auto"/>
        <w:bottom w:val="none" w:sz="0" w:space="0" w:color="auto"/>
        <w:right w:val="none" w:sz="0" w:space="0" w:color="auto"/>
      </w:divBdr>
    </w:div>
    <w:div w:id="38096003">
      <w:bodyDiv w:val="1"/>
      <w:marLeft w:val="0"/>
      <w:marRight w:val="0"/>
      <w:marTop w:val="0"/>
      <w:marBottom w:val="0"/>
      <w:divBdr>
        <w:top w:val="none" w:sz="0" w:space="0" w:color="auto"/>
        <w:left w:val="none" w:sz="0" w:space="0" w:color="auto"/>
        <w:bottom w:val="none" w:sz="0" w:space="0" w:color="auto"/>
        <w:right w:val="none" w:sz="0" w:space="0" w:color="auto"/>
      </w:divBdr>
    </w:div>
    <w:div w:id="44648425">
      <w:bodyDiv w:val="1"/>
      <w:marLeft w:val="0"/>
      <w:marRight w:val="0"/>
      <w:marTop w:val="0"/>
      <w:marBottom w:val="0"/>
      <w:divBdr>
        <w:top w:val="none" w:sz="0" w:space="0" w:color="auto"/>
        <w:left w:val="none" w:sz="0" w:space="0" w:color="auto"/>
        <w:bottom w:val="none" w:sz="0" w:space="0" w:color="auto"/>
        <w:right w:val="none" w:sz="0" w:space="0" w:color="auto"/>
      </w:divBdr>
    </w:div>
    <w:div w:id="61104616">
      <w:bodyDiv w:val="1"/>
      <w:marLeft w:val="0"/>
      <w:marRight w:val="0"/>
      <w:marTop w:val="0"/>
      <w:marBottom w:val="0"/>
      <w:divBdr>
        <w:top w:val="none" w:sz="0" w:space="0" w:color="auto"/>
        <w:left w:val="none" w:sz="0" w:space="0" w:color="auto"/>
        <w:bottom w:val="none" w:sz="0" w:space="0" w:color="auto"/>
        <w:right w:val="none" w:sz="0" w:space="0" w:color="auto"/>
      </w:divBdr>
    </w:div>
    <w:div w:id="63838409">
      <w:bodyDiv w:val="1"/>
      <w:marLeft w:val="0"/>
      <w:marRight w:val="0"/>
      <w:marTop w:val="0"/>
      <w:marBottom w:val="0"/>
      <w:divBdr>
        <w:top w:val="none" w:sz="0" w:space="0" w:color="auto"/>
        <w:left w:val="none" w:sz="0" w:space="0" w:color="auto"/>
        <w:bottom w:val="none" w:sz="0" w:space="0" w:color="auto"/>
        <w:right w:val="none" w:sz="0" w:space="0" w:color="auto"/>
      </w:divBdr>
    </w:div>
    <w:div w:id="71316126">
      <w:bodyDiv w:val="1"/>
      <w:marLeft w:val="0"/>
      <w:marRight w:val="0"/>
      <w:marTop w:val="0"/>
      <w:marBottom w:val="0"/>
      <w:divBdr>
        <w:top w:val="none" w:sz="0" w:space="0" w:color="auto"/>
        <w:left w:val="none" w:sz="0" w:space="0" w:color="auto"/>
        <w:bottom w:val="none" w:sz="0" w:space="0" w:color="auto"/>
        <w:right w:val="none" w:sz="0" w:space="0" w:color="auto"/>
      </w:divBdr>
    </w:div>
    <w:div w:id="87505392">
      <w:bodyDiv w:val="1"/>
      <w:marLeft w:val="0"/>
      <w:marRight w:val="0"/>
      <w:marTop w:val="0"/>
      <w:marBottom w:val="0"/>
      <w:divBdr>
        <w:top w:val="none" w:sz="0" w:space="0" w:color="auto"/>
        <w:left w:val="none" w:sz="0" w:space="0" w:color="auto"/>
        <w:bottom w:val="none" w:sz="0" w:space="0" w:color="auto"/>
        <w:right w:val="none" w:sz="0" w:space="0" w:color="auto"/>
      </w:divBdr>
    </w:div>
    <w:div w:id="94330796">
      <w:bodyDiv w:val="1"/>
      <w:marLeft w:val="0"/>
      <w:marRight w:val="0"/>
      <w:marTop w:val="0"/>
      <w:marBottom w:val="0"/>
      <w:divBdr>
        <w:top w:val="none" w:sz="0" w:space="0" w:color="auto"/>
        <w:left w:val="none" w:sz="0" w:space="0" w:color="auto"/>
        <w:bottom w:val="none" w:sz="0" w:space="0" w:color="auto"/>
        <w:right w:val="none" w:sz="0" w:space="0" w:color="auto"/>
      </w:divBdr>
    </w:div>
    <w:div w:id="95948783">
      <w:bodyDiv w:val="1"/>
      <w:marLeft w:val="0"/>
      <w:marRight w:val="0"/>
      <w:marTop w:val="0"/>
      <w:marBottom w:val="0"/>
      <w:divBdr>
        <w:top w:val="none" w:sz="0" w:space="0" w:color="auto"/>
        <w:left w:val="none" w:sz="0" w:space="0" w:color="auto"/>
        <w:bottom w:val="none" w:sz="0" w:space="0" w:color="auto"/>
        <w:right w:val="none" w:sz="0" w:space="0" w:color="auto"/>
      </w:divBdr>
    </w:div>
    <w:div w:id="104273798">
      <w:bodyDiv w:val="1"/>
      <w:marLeft w:val="0"/>
      <w:marRight w:val="0"/>
      <w:marTop w:val="0"/>
      <w:marBottom w:val="0"/>
      <w:divBdr>
        <w:top w:val="none" w:sz="0" w:space="0" w:color="auto"/>
        <w:left w:val="none" w:sz="0" w:space="0" w:color="auto"/>
        <w:bottom w:val="none" w:sz="0" w:space="0" w:color="auto"/>
        <w:right w:val="none" w:sz="0" w:space="0" w:color="auto"/>
      </w:divBdr>
    </w:div>
    <w:div w:id="120079597">
      <w:bodyDiv w:val="1"/>
      <w:marLeft w:val="0"/>
      <w:marRight w:val="0"/>
      <w:marTop w:val="0"/>
      <w:marBottom w:val="0"/>
      <w:divBdr>
        <w:top w:val="none" w:sz="0" w:space="0" w:color="auto"/>
        <w:left w:val="none" w:sz="0" w:space="0" w:color="auto"/>
        <w:bottom w:val="none" w:sz="0" w:space="0" w:color="auto"/>
        <w:right w:val="none" w:sz="0" w:space="0" w:color="auto"/>
      </w:divBdr>
    </w:div>
    <w:div w:id="135951177">
      <w:bodyDiv w:val="1"/>
      <w:marLeft w:val="0"/>
      <w:marRight w:val="0"/>
      <w:marTop w:val="0"/>
      <w:marBottom w:val="0"/>
      <w:divBdr>
        <w:top w:val="none" w:sz="0" w:space="0" w:color="auto"/>
        <w:left w:val="none" w:sz="0" w:space="0" w:color="auto"/>
        <w:bottom w:val="none" w:sz="0" w:space="0" w:color="auto"/>
        <w:right w:val="none" w:sz="0" w:space="0" w:color="auto"/>
      </w:divBdr>
    </w:div>
    <w:div w:id="148788477">
      <w:bodyDiv w:val="1"/>
      <w:marLeft w:val="0"/>
      <w:marRight w:val="0"/>
      <w:marTop w:val="0"/>
      <w:marBottom w:val="0"/>
      <w:divBdr>
        <w:top w:val="none" w:sz="0" w:space="0" w:color="auto"/>
        <w:left w:val="none" w:sz="0" w:space="0" w:color="auto"/>
        <w:bottom w:val="none" w:sz="0" w:space="0" w:color="auto"/>
        <w:right w:val="none" w:sz="0" w:space="0" w:color="auto"/>
      </w:divBdr>
    </w:div>
    <w:div w:id="157766914">
      <w:bodyDiv w:val="1"/>
      <w:marLeft w:val="0"/>
      <w:marRight w:val="0"/>
      <w:marTop w:val="0"/>
      <w:marBottom w:val="0"/>
      <w:divBdr>
        <w:top w:val="none" w:sz="0" w:space="0" w:color="auto"/>
        <w:left w:val="none" w:sz="0" w:space="0" w:color="auto"/>
        <w:bottom w:val="none" w:sz="0" w:space="0" w:color="auto"/>
        <w:right w:val="none" w:sz="0" w:space="0" w:color="auto"/>
      </w:divBdr>
    </w:div>
    <w:div w:id="161169765">
      <w:bodyDiv w:val="1"/>
      <w:marLeft w:val="0"/>
      <w:marRight w:val="0"/>
      <w:marTop w:val="0"/>
      <w:marBottom w:val="0"/>
      <w:divBdr>
        <w:top w:val="none" w:sz="0" w:space="0" w:color="auto"/>
        <w:left w:val="none" w:sz="0" w:space="0" w:color="auto"/>
        <w:bottom w:val="none" w:sz="0" w:space="0" w:color="auto"/>
        <w:right w:val="none" w:sz="0" w:space="0" w:color="auto"/>
      </w:divBdr>
    </w:div>
    <w:div w:id="201527941">
      <w:bodyDiv w:val="1"/>
      <w:marLeft w:val="0"/>
      <w:marRight w:val="0"/>
      <w:marTop w:val="0"/>
      <w:marBottom w:val="0"/>
      <w:divBdr>
        <w:top w:val="none" w:sz="0" w:space="0" w:color="auto"/>
        <w:left w:val="none" w:sz="0" w:space="0" w:color="auto"/>
        <w:bottom w:val="none" w:sz="0" w:space="0" w:color="auto"/>
        <w:right w:val="none" w:sz="0" w:space="0" w:color="auto"/>
      </w:divBdr>
    </w:div>
    <w:div w:id="210196502">
      <w:bodyDiv w:val="1"/>
      <w:marLeft w:val="0"/>
      <w:marRight w:val="0"/>
      <w:marTop w:val="0"/>
      <w:marBottom w:val="0"/>
      <w:divBdr>
        <w:top w:val="none" w:sz="0" w:space="0" w:color="auto"/>
        <w:left w:val="none" w:sz="0" w:space="0" w:color="auto"/>
        <w:bottom w:val="none" w:sz="0" w:space="0" w:color="auto"/>
        <w:right w:val="none" w:sz="0" w:space="0" w:color="auto"/>
      </w:divBdr>
    </w:div>
    <w:div w:id="211121196">
      <w:bodyDiv w:val="1"/>
      <w:marLeft w:val="0"/>
      <w:marRight w:val="0"/>
      <w:marTop w:val="0"/>
      <w:marBottom w:val="0"/>
      <w:divBdr>
        <w:top w:val="none" w:sz="0" w:space="0" w:color="auto"/>
        <w:left w:val="none" w:sz="0" w:space="0" w:color="auto"/>
        <w:bottom w:val="none" w:sz="0" w:space="0" w:color="auto"/>
        <w:right w:val="none" w:sz="0" w:space="0" w:color="auto"/>
      </w:divBdr>
    </w:div>
    <w:div w:id="211160577">
      <w:bodyDiv w:val="1"/>
      <w:marLeft w:val="0"/>
      <w:marRight w:val="0"/>
      <w:marTop w:val="0"/>
      <w:marBottom w:val="0"/>
      <w:divBdr>
        <w:top w:val="none" w:sz="0" w:space="0" w:color="auto"/>
        <w:left w:val="none" w:sz="0" w:space="0" w:color="auto"/>
        <w:bottom w:val="none" w:sz="0" w:space="0" w:color="auto"/>
        <w:right w:val="none" w:sz="0" w:space="0" w:color="auto"/>
      </w:divBdr>
    </w:div>
    <w:div w:id="221260052">
      <w:bodyDiv w:val="1"/>
      <w:marLeft w:val="0"/>
      <w:marRight w:val="0"/>
      <w:marTop w:val="0"/>
      <w:marBottom w:val="0"/>
      <w:divBdr>
        <w:top w:val="none" w:sz="0" w:space="0" w:color="auto"/>
        <w:left w:val="none" w:sz="0" w:space="0" w:color="auto"/>
        <w:bottom w:val="none" w:sz="0" w:space="0" w:color="auto"/>
        <w:right w:val="none" w:sz="0" w:space="0" w:color="auto"/>
      </w:divBdr>
    </w:div>
    <w:div w:id="256064288">
      <w:bodyDiv w:val="1"/>
      <w:marLeft w:val="0"/>
      <w:marRight w:val="0"/>
      <w:marTop w:val="0"/>
      <w:marBottom w:val="0"/>
      <w:divBdr>
        <w:top w:val="none" w:sz="0" w:space="0" w:color="auto"/>
        <w:left w:val="none" w:sz="0" w:space="0" w:color="auto"/>
        <w:bottom w:val="none" w:sz="0" w:space="0" w:color="auto"/>
        <w:right w:val="none" w:sz="0" w:space="0" w:color="auto"/>
      </w:divBdr>
    </w:div>
    <w:div w:id="256788037">
      <w:bodyDiv w:val="1"/>
      <w:marLeft w:val="0"/>
      <w:marRight w:val="0"/>
      <w:marTop w:val="0"/>
      <w:marBottom w:val="0"/>
      <w:divBdr>
        <w:top w:val="none" w:sz="0" w:space="0" w:color="auto"/>
        <w:left w:val="none" w:sz="0" w:space="0" w:color="auto"/>
        <w:bottom w:val="none" w:sz="0" w:space="0" w:color="auto"/>
        <w:right w:val="none" w:sz="0" w:space="0" w:color="auto"/>
      </w:divBdr>
    </w:div>
    <w:div w:id="311912860">
      <w:bodyDiv w:val="1"/>
      <w:marLeft w:val="0"/>
      <w:marRight w:val="0"/>
      <w:marTop w:val="0"/>
      <w:marBottom w:val="0"/>
      <w:divBdr>
        <w:top w:val="none" w:sz="0" w:space="0" w:color="auto"/>
        <w:left w:val="none" w:sz="0" w:space="0" w:color="auto"/>
        <w:bottom w:val="none" w:sz="0" w:space="0" w:color="auto"/>
        <w:right w:val="none" w:sz="0" w:space="0" w:color="auto"/>
      </w:divBdr>
    </w:div>
    <w:div w:id="334649925">
      <w:bodyDiv w:val="1"/>
      <w:marLeft w:val="0"/>
      <w:marRight w:val="0"/>
      <w:marTop w:val="0"/>
      <w:marBottom w:val="0"/>
      <w:divBdr>
        <w:top w:val="none" w:sz="0" w:space="0" w:color="auto"/>
        <w:left w:val="none" w:sz="0" w:space="0" w:color="auto"/>
        <w:bottom w:val="none" w:sz="0" w:space="0" w:color="auto"/>
        <w:right w:val="none" w:sz="0" w:space="0" w:color="auto"/>
      </w:divBdr>
    </w:div>
    <w:div w:id="336884374">
      <w:bodyDiv w:val="1"/>
      <w:marLeft w:val="0"/>
      <w:marRight w:val="0"/>
      <w:marTop w:val="0"/>
      <w:marBottom w:val="0"/>
      <w:divBdr>
        <w:top w:val="none" w:sz="0" w:space="0" w:color="auto"/>
        <w:left w:val="none" w:sz="0" w:space="0" w:color="auto"/>
        <w:bottom w:val="none" w:sz="0" w:space="0" w:color="auto"/>
        <w:right w:val="none" w:sz="0" w:space="0" w:color="auto"/>
      </w:divBdr>
      <w:divsChild>
        <w:div w:id="1455102756">
          <w:marLeft w:val="0"/>
          <w:marRight w:val="0"/>
          <w:marTop w:val="0"/>
          <w:marBottom w:val="0"/>
          <w:divBdr>
            <w:top w:val="single" w:sz="12" w:space="12" w:color="EEEEEE"/>
            <w:left w:val="none" w:sz="0" w:space="0" w:color="auto"/>
            <w:bottom w:val="none" w:sz="0" w:space="0" w:color="auto"/>
            <w:right w:val="none" w:sz="0" w:space="0" w:color="auto"/>
          </w:divBdr>
        </w:div>
      </w:divsChild>
    </w:div>
    <w:div w:id="338048264">
      <w:bodyDiv w:val="1"/>
      <w:marLeft w:val="0"/>
      <w:marRight w:val="0"/>
      <w:marTop w:val="0"/>
      <w:marBottom w:val="0"/>
      <w:divBdr>
        <w:top w:val="none" w:sz="0" w:space="0" w:color="auto"/>
        <w:left w:val="none" w:sz="0" w:space="0" w:color="auto"/>
        <w:bottom w:val="none" w:sz="0" w:space="0" w:color="auto"/>
        <w:right w:val="none" w:sz="0" w:space="0" w:color="auto"/>
      </w:divBdr>
    </w:div>
    <w:div w:id="351346632">
      <w:bodyDiv w:val="1"/>
      <w:marLeft w:val="0"/>
      <w:marRight w:val="0"/>
      <w:marTop w:val="0"/>
      <w:marBottom w:val="0"/>
      <w:divBdr>
        <w:top w:val="none" w:sz="0" w:space="0" w:color="auto"/>
        <w:left w:val="none" w:sz="0" w:space="0" w:color="auto"/>
        <w:bottom w:val="none" w:sz="0" w:space="0" w:color="auto"/>
        <w:right w:val="none" w:sz="0" w:space="0" w:color="auto"/>
      </w:divBdr>
    </w:div>
    <w:div w:id="356658126">
      <w:bodyDiv w:val="1"/>
      <w:marLeft w:val="0"/>
      <w:marRight w:val="0"/>
      <w:marTop w:val="0"/>
      <w:marBottom w:val="0"/>
      <w:divBdr>
        <w:top w:val="none" w:sz="0" w:space="0" w:color="auto"/>
        <w:left w:val="none" w:sz="0" w:space="0" w:color="auto"/>
        <w:bottom w:val="none" w:sz="0" w:space="0" w:color="auto"/>
        <w:right w:val="none" w:sz="0" w:space="0" w:color="auto"/>
      </w:divBdr>
    </w:div>
    <w:div w:id="366489356">
      <w:bodyDiv w:val="1"/>
      <w:marLeft w:val="0"/>
      <w:marRight w:val="0"/>
      <w:marTop w:val="0"/>
      <w:marBottom w:val="0"/>
      <w:divBdr>
        <w:top w:val="none" w:sz="0" w:space="0" w:color="auto"/>
        <w:left w:val="none" w:sz="0" w:space="0" w:color="auto"/>
        <w:bottom w:val="none" w:sz="0" w:space="0" w:color="auto"/>
        <w:right w:val="none" w:sz="0" w:space="0" w:color="auto"/>
      </w:divBdr>
    </w:div>
    <w:div w:id="416826868">
      <w:bodyDiv w:val="1"/>
      <w:marLeft w:val="0"/>
      <w:marRight w:val="0"/>
      <w:marTop w:val="0"/>
      <w:marBottom w:val="0"/>
      <w:divBdr>
        <w:top w:val="none" w:sz="0" w:space="0" w:color="auto"/>
        <w:left w:val="none" w:sz="0" w:space="0" w:color="auto"/>
        <w:bottom w:val="none" w:sz="0" w:space="0" w:color="auto"/>
        <w:right w:val="none" w:sz="0" w:space="0" w:color="auto"/>
      </w:divBdr>
    </w:div>
    <w:div w:id="422724474">
      <w:bodyDiv w:val="1"/>
      <w:marLeft w:val="0"/>
      <w:marRight w:val="0"/>
      <w:marTop w:val="0"/>
      <w:marBottom w:val="0"/>
      <w:divBdr>
        <w:top w:val="none" w:sz="0" w:space="0" w:color="auto"/>
        <w:left w:val="none" w:sz="0" w:space="0" w:color="auto"/>
        <w:bottom w:val="none" w:sz="0" w:space="0" w:color="auto"/>
        <w:right w:val="none" w:sz="0" w:space="0" w:color="auto"/>
      </w:divBdr>
    </w:div>
    <w:div w:id="427625632">
      <w:bodyDiv w:val="1"/>
      <w:marLeft w:val="0"/>
      <w:marRight w:val="0"/>
      <w:marTop w:val="0"/>
      <w:marBottom w:val="0"/>
      <w:divBdr>
        <w:top w:val="none" w:sz="0" w:space="0" w:color="auto"/>
        <w:left w:val="none" w:sz="0" w:space="0" w:color="auto"/>
        <w:bottom w:val="none" w:sz="0" w:space="0" w:color="auto"/>
        <w:right w:val="none" w:sz="0" w:space="0" w:color="auto"/>
      </w:divBdr>
    </w:div>
    <w:div w:id="428039055">
      <w:bodyDiv w:val="1"/>
      <w:marLeft w:val="0"/>
      <w:marRight w:val="0"/>
      <w:marTop w:val="0"/>
      <w:marBottom w:val="0"/>
      <w:divBdr>
        <w:top w:val="none" w:sz="0" w:space="0" w:color="auto"/>
        <w:left w:val="none" w:sz="0" w:space="0" w:color="auto"/>
        <w:bottom w:val="none" w:sz="0" w:space="0" w:color="auto"/>
        <w:right w:val="none" w:sz="0" w:space="0" w:color="auto"/>
      </w:divBdr>
    </w:div>
    <w:div w:id="453519071">
      <w:bodyDiv w:val="1"/>
      <w:marLeft w:val="0"/>
      <w:marRight w:val="0"/>
      <w:marTop w:val="0"/>
      <w:marBottom w:val="0"/>
      <w:divBdr>
        <w:top w:val="none" w:sz="0" w:space="0" w:color="auto"/>
        <w:left w:val="none" w:sz="0" w:space="0" w:color="auto"/>
        <w:bottom w:val="none" w:sz="0" w:space="0" w:color="auto"/>
        <w:right w:val="none" w:sz="0" w:space="0" w:color="auto"/>
      </w:divBdr>
    </w:div>
    <w:div w:id="471867507">
      <w:bodyDiv w:val="1"/>
      <w:marLeft w:val="0"/>
      <w:marRight w:val="0"/>
      <w:marTop w:val="0"/>
      <w:marBottom w:val="0"/>
      <w:divBdr>
        <w:top w:val="none" w:sz="0" w:space="0" w:color="auto"/>
        <w:left w:val="none" w:sz="0" w:space="0" w:color="auto"/>
        <w:bottom w:val="none" w:sz="0" w:space="0" w:color="auto"/>
        <w:right w:val="none" w:sz="0" w:space="0" w:color="auto"/>
      </w:divBdr>
    </w:div>
    <w:div w:id="476536539">
      <w:bodyDiv w:val="1"/>
      <w:marLeft w:val="0"/>
      <w:marRight w:val="0"/>
      <w:marTop w:val="0"/>
      <w:marBottom w:val="0"/>
      <w:divBdr>
        <w:top w:val="none" w:sz="0" w:space="0" w:color="auto"/>
        <w:left w:val="none" w:sz="0" w:space="0" w:color="auto"/>
        <w:bottom w:val="none" w:sz="0" w:space="0" w:color="auto"/>
        <w:right w:val="none" w:sz="0" w:space="0" w:color="auto"/>
      </w:divBdr>
    </w:div>
    <w:div w:id="481624546">
      <w:bodyDiv w:val="1"/>
      <w:marLeft w:val="0"/>
      <w:marRight w:val="0"/>
      <w:marTop w:val="0"/>
      <w:marBottom w:val="0"/>
      <w:divBdr>
        <w:top w:val="none" w:sz="0" w:space="0" w:color="auto"/>
        <w:left w:val="none" w:sz="0" w:space="0" w:color="auto"/>
        <w:bottom w:val="none" w:sz="0" w:space="0" w:color="auto"/>
        <w:right w:val="none" w:sz="0" w:space="0" w:color="auto"/>
      </w:divBdr>
    </w:div>
    <w:div w:id="492835115">
      <w:bodyDiv w:val="1"/>
      <w:marLeft w:val="0"/>
      <w:marRight w:val="0"/>
      <w:marTop w:val="0"/>
      <w:marBottom w:val="0"/>
      <w:divBdr>
        <w:top w:val="none" w:sz="0" w:space="0" w:color="auto"/>
        <w:left w:val="none" w:sz="0" w:space="0" w:color="auto"/>
        <w:bottom w:val="none" w:sz="0" w:space="0" w:color="auto"/>
        <w:right w:val="none" w:sz="0" w:space="0" w:color="auto"/>
      </w:divBdr>
    </w:div>
    <w:div w:id="505898983">
      <w:bodyDiv w:val="1"/>
      <w:marLeft w:val="0"/>
      <w:marRight w:val="0"/>
      <w:marTop w:val="0"/>
      <w:marBottom w:val="0"/>
      <w:divBdr>
        <w:top w:val="none" w:sz="0" w:space="0" w:color="auto"/>
        <w:left w:val="none" w:sz="0" w:space="0" w:color="auto"/>
        <w:bottom w:val="none" w:sz="0" w:space="0" w:color="auto"/>
        <w:right w:val="none" w:sz="0" w:space="0" w:color="auto"/>
      </w:divBdr>
    </w:div>
    <w:div w:id="534511706">
      <w:bodyDiv w:val="1"/>
      <w:marLeft w:val="0"/>
      <w:marRight w:val="0"/>
      <w:marTop w:val="0"/>
      <w:marBottom w:val="0"/>
      <w:divBdr>
        <w:top w:val="none" w:sz="0" w:space="0" w:color="auto"/>
        <w:left w:val="none" w:sz="0" w:space="0" w:color="auto"/>
        <w:bottom w:val="none" w:sz="0" w:space="0" w:color="auto"/>
        <w:right w:val="none" w:sz="0" w:space="0" w:color="auto"/>
      </w:divBdr>
    </w:div>
    <w:div w:id="535436723">
      <w:bodyDiv w:val="1"/>
      <w:marLeft w:val="0"/>
      <w:marRight w:val="0"/>
      <w:marTop w:val="0"/>
      <w:marBottom w:val="0"/>
      <w:divBdr>
        <w:top w:val="none" w:sz="0" w:space="0" w:color="auto"/>
        <w:left w:val="none" w:sz="0" w:space="0" w:color="auto"/>
        <w:bottom w:val="none" w:sz="0" w:space="0" w:color="auto"/>
        <w:right w:val="none" w:sz="0" w:space="0" w:color="auto"/>
      </w:divBdr>
    </w:div>
    <w:div w:id="550576492">
      <w:bodyDiv w:val="1"/>
      <w:marLeft w:val="0"/>
      <w:marRight w:val="0"/>
      <w:marTop w:val="0"/>
      <w:marBottom w:val="0"/>
      <w:divBdr>
        <w:top w:val="none" w:sz="0" w:space="0" w:color="auto"/>
        <w:left w:val="none" w:sz="0" w:space="0" w:color="auto"/>
        <w:bottom w:val="none" w:sz="0" w:space="0" w:color="auto"/>
        <w:right w:val="none" w:sz="0" w:space="0" w:color="auto"/>
      </w:divBdr>
    </w:div>
    <w:div w:id="553934515">
      <w:bodyDiv w:val="1"/>
      <w:marLeft w:val="0"/>
      <w:marRight w:val="0"/>
      <w:marTop w:val="0"/>
      <w:marBottom w:val="0"/>
      <w:divBdr>
        <w:top w:val="none" w:sz="0" w:space="0" w:color="auto"/>
        <w:left w:val="none" w:sz="0" w:space="0" w:color="auto"/>
        <w:bottom w:val="none" w:sz="0" w:space="0" w:color="auto"/>
        <w:right w:val="none" w:sz="0" w:space="0" w:color="auto"/>
      </w:divBdr>
    </w:div>
    <w:div w:id="568266070">
      <w:bodyDiv w:val="1"/>
      <w:marLeft w:val="0"/>
      <w:marRight w:val="0"/>
      <w:marTop w:val="0"/>
      <w:marBottom w:val="0"/>
      <w:divBdr>
        <w:top w:val="none" w:sz="0" w:space="0" w:color="auto"/>
        <w:left w:val="none" w:sz="0" w:space="0" w:color="auto"/>
        <w:bottom w:val="none" w:sz="0" w:space="0" w:color="auto"/>
        <w:right w:val="none" w:sz="0" w:space="0" w:color="auto"/>
      </w:divBdr>
    </w:div>
    <w:div w:id="568344804">
      <w:bodyDiv w:val="1"/>
      <w:marLeft w:val="0"/>
      <w:marRight w:val="0"/>
      <w:marTop w:val="0"/>
      <w:marBottom w:val="0"/>
      <w:divBdr>
        <w:top w:val="none" w:sz="0" w:space="0" w:color="auto"/>
        <w:left w:val="none" w:sz="0" w:space="0" w:color="auto"/>
        <w:bottom w:val="none" w:sz="0" w:space="0" w:color="auto"/>
        <w:right w:val="none" w:sz="0" w:space="0" w:color="auto"/>
      </w:divBdr>
    </w:div>
    <w:div w:id="575015103">
      <w:bodyDiv w:val="1"/>
      <w:marLeft w:val="0"/>
      <w:marRight w:val="0"/>
      <w:marTop w:val="0"/>
      <w:marBottom w:val="0"/>
      <w:divBdr>
        <w:top w:val="none" w:sz="0" w:space="0" w:color="auto"/>
        <w:left w:val="none" w:sz="0" w:space="0" w:color="auto"/>
        <w:bottom w:val="none" w:sz="0" w:space="0" w:color="auto"/>
        <w:right w:val="none" w:sz="0" w:space="0" w:color="auto"/>
      </w:divBdr>
    </w:div>
    <w:div w:id="575744333">
      <w:bodyDiv w:val="1"/>
      <w:marLeft w:val="0"/>
      <w:marRight w:val="0"/>
      <w:marTop w:val="0"/>
      <w:marBottom w:val="0"/>
      <w:divBdr>
        <w:top w:val="none" w:sz="0" w:space="0" w:color="auto"/>
        <w:left w:val="none" w:sz="0" w:space="0" w:color="auto"/>
        <w:bottom w:val="none" w:sz="0" w:space="0" w:color="auto"/>
        <w:right w:val="none" w:sz="0" w:space="0" w:color="auto"/>
      </w:divBdr>
    </w:div>
    <w:div w:id="599987756">
      <w:bodyDiv w:val="1"/>
      <w:marLeft w:val="0"/>
      <w:marRight w:val="0"/>
      <w:marTop w:val="0"/>
      <w:marBottom w:val="0"/>
      <w:divBdr>
        <w:top w:val="none" w:sz="0" w:space="0" w:color="auto"/>
        <w:left w:val="none" w:sz="0" w:space="0" w:color="auto"/>
        <w:bottom w:val="none" w:sz="0" w:space="0" w:color="auto"/>
        <w:right w:val="none" w:sz="0" w:space="0" w:color="auto"/>
      </w:divBdr>
    </w:div>
    <w:div w:id="600991838">
      <w:bodyDiv w:val="1"/>
      <w:marLeft w:val="0"/>
      <w:marRight w:val="0"/>
      <w:marTop w:val="0"/>
      <w:marBottom w:val="0"/>
      <w:divBdr>
        <w:top w:val="none" w:sz="0" w:space="0" w:color="auto"/>
        <w:left w:val="none" w:sz="0" w:space="0" w:color="auto"/>
        <w:bottom w:val="none" w:sz="0" w:space="0" w:color="auto"/>
        <w:right w:val="none" w:sz="0" w:space="0" w:color="auto"/>
      </w:divBdr>
    </w:div>
    <w:div w:id="608196371">
      <w:bodyDiv w:val="1"/>
      <w:marLeft w:val="0"/>
      <w:marRight w:val="0"/>
      <w:marTop w:val="0"/>
      <w:marBottom w:val="0"/>
      <w:divBdr>
        <w:top w:val="none" w:sz="0" w:space="0" w:color="auto"/>
        <w:left w:val="none" w:sz="0" w:space="0" w:color="auto"/>
        <w:bottom w:val="none" w:sz="0" w:space="0" w:color="auto"/>
        <w:right w:val="none" w:sz="0" w:space="0" w:color="auto"/>
      </w:divBdr>
    </w:div>
    <w:div w:id="621378458">
      <w:bodyDiv w:val="1"/>
      <w:marLeft w:val="0"/>
      <w:marRight w:val="0"/>
      <w:marTop w:val="0"/>
      <w:marBottom w:val="0"/>
      <w:divBdr>
        <w:top w:val="none" w:sz="0" w:space="0" w:color="auto"/>
        <w:left w:val="none" w:sz="0" w:space="0" w:color="auto"/>
        <w:bottom w:val="none" w:sz="0" w:space="0" w:color="auto"/>
        <w:right w:val="none" w:sz="0" w:space="0" w:color="auto"/>
      </w:divBdr>
    </w:div>
    <w:div w:id="622345415">
      <w:bodyDiv w:val="1"/>
      <w:marLeft w:val="0"/>
      <w:marRight w:val="0"/>
      <w:marTop w:val="0"/>
      <w:marBottom w:val="0"/>
      <w:divBdr>
        <w:top w:val="none" w:sz="0" w:space="0" w:color="auto"/>
        <w:left w:val="none" w:sz="0" w:space="0" w:color="auto"/>
        <w:bottom w:val="none" w:sz="0" w:space="0" w:color="auto"/>
        <w:right w:val="none" w:sz="0" w:space="0" w:color="auto"/>
      </w:divBdr>
    </w:div>
    <w:div w:id="633415314">
      <w:bodyDiv w:val="1"/>
      <w:marLeft w:val="0"/>
      <w:marRight w:val="0"/>
      <w:marTop w:val="0"/>
      <w:marBottom w:val="0"/>
      <w:divBdr>
        <w:top w:val="none" w:sz="0" w:space="0" w:color="auto"/>
        <w:left w:val="none" w:sz="0" w:space="0" w:color="auto"/>
        <w:bottom w:val="none" w:sz="0" w:space="0" w:color="auto"/>
        <w:right w:val="none" w:sz="0" w:space="0" w:color="auto"/>
      </w:divBdr>
    </w:div>
    <w:div w:id="647561570">
      <w:bodyDiv w:val="1"/>
      <w:marLeft w:val="0"/>
      <w:marRight w:val="0"/>
      <w:marTop w:val="0"/>
      <w:marBottom w:val="0"/>
      <w:divBdr>
        <w:top w:val="none" w:sz="0" w:space="0" w:color="auto"/>
        <w:left w:val="none" w:sz="0" w:space="0" w:color="auto"/>
        <w:bottom w:val="none" w:sz="0" w:space="0" w:color="auto"/>
        <w:right w:val="none" w:sz="0" w:space="0" w:color="auto"/>
      </w:divBdr>
    </w:div>
    <w:div w:id="652760543">
      <w:bodyDiv w:val="1"/>
      <w:marLeft w:val="0"/>
      <w:marRight w:val="0"/>
      <w:marTop w:val="0"/>
      <w:marBottom w:val="0"/>
      <w:divBdr>
        <w:top w:val="none" w:sz="0" w:space="0" w:color="auto"/>
        <w:left w:val="none" w:sz="0" w:space="0" w:color="auto"/>
        <w:bottom w:val="none" w:sz="0" w:space="0" w:color="auto"/>
        <w:right w:val="none" w:sz="0" w:space="0" w:color="auto"/>
      </w:divBdr>
    </w:div>
    <w:div w:id="673920946">
      <w:bodyDiv w:val="1"/>
      <w:marLeft w:val="0"/>
      <w:marRight w:val="0"/>
      <w:marTop w:val="0"/>
      <w:marBottom w:val="0"/>
      <w:divBdr>
        <w:top w:val="none" w:sz="0" w:space="0" w:color="auto"/>
        <w:left w:val="none" w:sz="0" w:space="0" w:color="auto"/>
        <w:bottom w:val="none" w:sz="0" w:space="0" w:color="auto"/>
        <w:right w:val="none" w:sz="0" w:space="0" w:color="auto"/>
      </w:divBdr>
    </w:div>
    <w:div w:id="690569635">
      <w:bodyDiv w:val="1"/>
      <w:marLeft w:val="0"/>
      <w:marRight w:val="0"/>
      <w:marTop w:val="0"/>
      <w:marBottom w:val="0"/>
      <w:divBdr>
        <w:top w:val="none" w:sz="0" w:space="0" w:color="auto"/>
        <w:left w:val="none" w:sz="0" w:space="0" w:color="auto"/>
        <w:bottom w:val="none" w:sz="0" w:space="0" w:color="auto"/>
        <w:right w:val="none" w:sz="0" w:space="0" w:color="auto"/>
      </w:divBdr>
    </w:div>
    <w:div w:id="696738487">
      <w:bodyDiv w:val="1"/>
      <w:marLeft w:val="0"/>
      <w:marRight w:val="0"/>
      <w:marTop w:val="0"/>
      <w:marBottom w:val="0"/>
      <w:divBdr>
        <w:top w:val="none" w:sz="0" w:space="0" w:color="auto"/>
        <w:left w:val="none" w:sz="0" w:space="0" w:color="auto"/>
        <w:bottom w:val="none" w:sz="0" w:space="0" w:color="auto"/>
        <w:right w:val="none" w:sz="0" w:space="0" w:color="auto"/>
      </w:divBdr>
    </w:div>
    <w:div w:id="741564383">
      <w:bodyDiv w:val="1"/>
      <w:marLeft w:val="0"/>
      <w:marRight w:val="0"/>
      <w:marTop w:val="0"/>
      <w:marBottom w:val="0"/>
      <w:divBdr>
        <w:top w:val="none" w:sz="0" w:space="0" w:color="auto"/>
        <w:left w:val="none" w:sz="0" w:space="0" w:color="auto"/>
        <w:bottom w:val="none" w:sz="0" w:space="0" w:color="auto"/>
        <w:right w:val="none" w:sz="0" w:space="0" w:color="auto"/>
      </w:divBdr>
      <w:divsChild>
        <w:div w:id="787508783">
          <w:marLeft w:val="0"/>
          <w:marRight w:val="0"/>
          <w:marTop w:val="0"/>
          <w:marBottom w:val="0"/>
          <w:divBdr>
            <w:top w:val="none" w:sz="0" w:space="0" w:color="auto"/>
            <w:left w:val="none" w:sz="0" w:space="0" w:color="auto"/>
            <w:bottom w:val="none" w:sz="0" w:space="0" w:color="auto"/>
            <w:right w:val="none" w:sz="0" w:space="0" w:color="auto"/>
          </w:divBdr>
          <w:divsChild>
            <w:div w:id="79059945">
              <w:marLeft w:val="0"/>
              <w:marRight w:val="0"/>
              <w:marTop w:val="0"/>
              <w:marBottom w:val="0"/>
              <w:divBdr>
                <w:top w:val="none" w:sz="0" w:space="0" w:color="auto"/>
                <w:left w:val="none" w:sz="0" w:space="0" w:color="auto"/>
                <w:bottom w:val="none" w:sz="0" w:space="0" w:color="auto"/>
                <w:right w:val="none" w:sz="0" w:space="0" w:color="auto"/>
              </w:divBdr>
              <w:divsChild>
                <w:div w:id="20428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457727">
      <w:bodyDiv w:val="1"/>
      <w:marLeft w:val="0"/>
      <w:marRight w:val="0"/>
      <w:marTop w:val="0"/>
      <w:marBottom w:val="0"/>
      <w:divBdr>
        <w:top w:val="none" w:sz="0" w:space="0" w:color="auto"/>
        <w:left w:val="none" w:sz="0" w:space="0" w:color="auto"/>
        <w:bottom w:val="none" w:sz="0" w:space="0" w:color="auto"/>
        <w:right w:val="none" w:sz="0" w:space="0" w:color="auto"/>
      </w:divBdr>
    </w:div>
    <w:div w:id="748382025">
      <w:bodyDiv w:val="1"/>
      <w:marLeft w:val="0"/>
      <w:marRight w:val="0"/>
      <w:marTop w:val="0"/>
      <w:marBottom w:val="0"/>
      <w:divBdr>
        <w:top w:val="none" w:sz="0" w:space="0" w:color="auto"/>
        <w:left w:val="none" w:sz="0" w:space="0" w:color="auto"/>
        <w:bottom w:val="none" w:sz="0" w:space="0" w:color="auto"/>
        <w:right w:val="none" w:sz="0" w:space="0" w:color="auto"/>
      </w:divBdr>
    </w:div>
    <w:div w:id="749277920">
      <w:bodyDiv w:val="1"/>
      <w:marLeft w:val="0"/>
      <w:marRight w:val="0"/>
      <w:marTop w:val="0"/>
      <w:marBottom w:val="0"/>
      <w:divBdr>
        <w:top w:val="none" w:sz="0" w:space="0" w:color="auto"/>
        <w:left w:val="none" w:sz="0" w:space="0" w:color="auto"/>
        <w:bottom w:val="none" w:sz="0" w:space="0" w:color="auto"/>
        <w:right w:val="none" w:sz="0" w:space="0" w:color="auto"/>
      </w:divBdr>
    </w:div>
    <w:div w:id="771634928">
      <w:bodyDiv w:val="1"/>
      <w:marLeft w:val="0"/>
      <w:marRight w:val="0"/>
      <w:marTop w:val="0"/>
      <w:marBottom w:val="0"/>
      <w:divBdr>
        <w:top w:val="none" w:sz="0" w:space="0" w:color="auto"/>
        <w:left w:val="none" w:sz="0" w:space="0" w:color="auto"/>
        <w:bottom w:val="none" w:sz="0" w:space="0" w:color="auto"/>
        <w:right w:val="none" w:sz="0" w:space="0" w:color="auto"/>
      </w:divBdr>
    </w:div>
    <w:div w:id="786897579">
      <w:bodyDiv w:val="1"/>
      <w:marLeft w:val="0"/>
      <w:marRight w:val="0"/>
      <w:marTop w:val="0"/>
      <w:marBottom w:val="0"/>
      <w:divBdr>
        <w:top w:val="none" w:sz="0" w:space="0" w:color="auto"/>
        <w:left w:val="none" w:sz="0" w:space="0" w:color="auto"/>
        <w:bottom w:val="none" w:sz="0" w:space="0" w:color="auto"/>
        <w:right w:val="none" w:sz="0" w:space="0" w:color="auto"/>
      </w:divBdr>
      <w:divsChild>
        <w:div w:id="230845590">
          <w:marLeft w:val="0"/>
          <w:marRight w:val="0"/>
          <w:marTop w:val="0"/>
          <w:marBottom w:val="0"/>
          <w:divBdr>
            <w:top w:val="single" w:sz="12" w:space="12" w:color="EEEEEE"/>
            <w:left w:val="none" w:sz="0" w:space="0" w:color="auto"/>
            <w:bottom w:val="none" w:sz="0" w:space="0" w:color="auto"/>
            <w:right w:val="none" w:sz="0" w:space="0" w:color="auto"/>
          </w:divBdr>
        </w:div>
      </w:divsChild>
    </w:div>
    <w:div w:id="794834943">
      <w:bodyDiv w:val="1"/>
      <w:marLeft w:val="0"/>
      <w:marRight w:val="0"/>
      <w:marTop w:val="0"/>
      <w:marBottom w:val="0"/>
      <w:divBdr>
        <w:top w:val="none" w:sz="0" w:space="0" w:color="auto"/>
        <w:left w:val="none" w:sz="0" w:space="0" w:color="auto"/>
        <w:bottom w:val="none" w:sz="0" w:space="0" w:color="auto"/>
        <w:right w:val="none" w:sz="0" w:space="0" w:color="auto"/>
      </w:divBdr>
    </w:div>
    <w:div w:id="800462741">
      <w:bodyDiv w:val="1"/>
      <w:marLeft w:val="0"/>
      <w:marRight w:val="0"/>
      <w:marTop w:val="0"/>
      <w:marBottom w:val="0"/>
      <w:divBdr>
        <w:top w:val="none" w:sz="0" w:space="0" w:color="auto"/>
        <w:left w:val="none" w:sz="0" w:space="0" w:color="auto"/>
        <w:bottom w:val="none" w:sz="0" w:space="0" w:color="auto"/>
        <w:right w:val="none" w:sz="0" w:space="0" w:color="auto"/>
      </w:divBdr>
    </w:div>
    <w:div w:id="808203695">
      <w:bodyDiv w:val="1"/>
      <w:marLeft w:val="0"/>
      <w:marRight w:val="0"/>
      <w:marTop w:val="0"/>
      <w:marBottom w:val="0"/>
      <w:divBdr>
        <w:top w:val="none" w:sz="0" w:space="0" w:color="auto"/>
        <w:left w:val="none" w:sz="0" w:space="0" w:color="auto"/>
        <w:bottom w:val="none" w:sz="0" w:space="0" w:color="auto"/>
        <w:right w:val="none" w:sz="0" w:space="0" w:color="auto"/>
      </w:divBdr>
    </w:div>
    <w:div w:id="814419455">
      <w:bodyDiv w:val="1"/>
      <w:marLeft w:val="0"/>
      <w:marRight w:val="0"/>
      <w:marTop w:val="0"/>
      <w:marBottom w:val="0"/>
      <w:divBdr>
        <w:top w:val="none" w:sz="0" w:space="0" w:color="auto"/>
        <w:left w:val="none" w:sz="0" w:space="0" w:color="auto"/>
        <w:bottom w:val="none" w:sz="0" w:space="0" w:color="auto"/>
        <w:right w:val="none" w:sz="0" w:space="0" w:color="auto"/>
      </w:divBdr>
    </w:div>
    <w:div w:id="824013948">
      <w:bodyDiv w:val="1"/>
      <w:marLeft w:val="0"/>
      <w:marRight w:val="0"/>
      <w:marTop w:val="0"/>
      <w:marBottom w:val="0"/>
      <w:divBdr>
        <w:top w:val="none" w:sz="0" w:space="0" w:color="auto"/>
        <w:left w:val="none" w:sz="0" w:space="0" w:color="auto"/>
        <w:bottom w:val="none" w:sz="0" w:space="0" w:color="auto"/>
        <w:right w:val="none" w:sz="0" w:space="0" w:color="auto"/>
      </w:divBdr>
    </w:div>
    <w:div w:id="825442478">
      <w:bodyDiv w:val="1"/>
      <w:marLeft w:val="0"/>
      <w:marRight w:val="0"/>
      <w:marTop w:val="0"/>
      <w:marBottom w:val="0"/>
      <w:divBdr>
        <w:top w:val="none" w:sz="0" w:space="0" w:color="auto"/>
        <w:left w:val="none" w:sz="0" w:space="0" w:color="auto"/>
        <w:bottom w:val="none" w:sz="0" w:space="0" w:color="auto"/>
        <w:right w:val="none" w:sz="0" w:space="0" w:color="auto"/>
      </w:divBdr>
    </w:div>
    <w:div w:id="852458838">
      <w:bodyDiv w:val="1"/>
      <w:marLeft w:val="0"/>
      <w:marRight w:val="0"/>
      <w:marTop w:val="0"/>
      <w:marBottom w:val="0"/>
      <w:divBdr>
        <w:top w:val="none" w:sz="0" w:space="0" w:color="auto"/>
        <w:left w:val="none" w:sz="0" w:space="0" w:color="auto"/>
        <w:bottom w:val="none" w:sz="0" w:space="0" w:color="auto"/>
        <w:right w:val="none" w:sz="0" w:space="0" w:color="auto"/>
      </w:divBdr>
    </w:div>
    <w:div w:id="860822421">
      <w:bodyDiv w:val="1"/>
      <w:marLeft w:val="0"/>
      <w:marRight w:val="0"/>
      <w:marTop w:val="0"/>
      <w:marBottom w:val="0"/>
      <w:divBdr>
        <w:top w:val="none" w:sz="0" w:space="0" w:color="auto"/>
        <w:left w:val="none" w:sz="0" w:space="0" w:color="auto"/>
        <w:bottom w:val="none" w:sz="0" w:space="0" w:color="auto"/>
        <w:right w:val="none" w:sz="0" w:space="0" w:color="auto"/>
      </w:divBdr>
      <w:divsChild>
        <w:div w:id="506603211">
          <w:marLeft w:val="0"/>
          <w:marRight w:val="480"/>
          <w:marTop w:val="0"/>
          <w:marBottom w:val="0"/>
          <w:divBdr>
            <w:top w:val="none" w:sz="0" w:space="0" w:color="auto"/>
            <w:left w:val="none" w:sz="0" w:space="0" w:color="auto"/>
            <w:bottom w:val="none" w:sz="0" w:space="0" w:color="auto"/>
            <w:right w:val="none" w:sz="0" w:space="0" w:color="auto"/>
          </w:divBdr>
          <w:divsChild>
            <w:div w:id="897712672">
              <w:marLeft w:val="0"/>
              <w:marRight w:val="0"/>
              <w:marTop w:val="0"/>
              <w:marBottom w:val="0"/>
              <w:divBdr>
                <w:top w:val="none" w:sz="0" w:space="0" w:color="auto"/>
                <w:left w:val="none" w:sz="0" w:space="0" w:color="auto"/>
                <w:bottom w:val="none" w:sz="0" w:space="0" w:color="auto"/>
                <w:right w:val="none" w:sz="0" w:space="0" w:color="auto"/>
              </w:divBdr>
              <w:divsChild>
                <w:div w:id="505874133">
                  <w:marLeft w:val="0"/>
                  <w:marRight w:val="0"/>
                  <w:marTop w:val="0"/>
                  <w:marBottom w:val="0"/>
                  <w:divBdr>
                    <w:top w:val="none" w:sz="0" w:space="0" w:color="auto"/>
                    <w:left w:val="none" w:sz="0" w:space="0" w:color="auto"/>
                    <w:bottom w:val="none" w:sz="0" w:space="0" w:color="auto"/>
                    <w:right w:val="none" w:sz="0" w:space="0" w:color="auto"/>
                  </w:divBdr>
                  <w:divsChild>
                    <w:div w:id="10619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68622">
          <w:marLeft w:val="360"/>
          <w:marRight w:val="0"/>
          <w:marTop w:val="0"/>
          <w:marBottom w:val="0"/>
          <w:divBdr>
            <w:top w:val="none" w:sz="0" w:space="0" w:color="auto"/>
            <w:left w:val="none" w:sz="0" w:space="0" w:color="auto"/>
            <w:bottom w:val="none" w:sz="0" w:space="0" w:color="auto"/>
            <w:right w:val="none" w:sz="0" w:space="0" w:color="auto"/>
          </w:divBdr>
          <w:divsChild>
            <w:div w:id="260839303">
              <w:marLeft w:val="0"/>
              <w:marRight w:val="0"/>
              <w:marTop w:val="0"/>
              <w:marBottom w:val="0"/>
              <w:divBdr>
                <w:top w:val="none" w:sz="0" w:space="0" w:color="auto"/>
                <w:left w:val="none" w:sz="0" w:space="0" w:color="auto"/>
                <w:bottom w:val="none" w:sz="0" w:space="0" w:color="auto"/>
                <w:right w:val="none" w:sz="0" w:space="0" w:color="auto"/>
              </w:divBdr>
            </w:div>
          </w:divsChild>
        </w:div>
        <w:div w:id="992216286">
          <w:marLeft w:val="0"/>
          <w:marRight w:val="0"/>
          <w:marTop w:val="0"/>
          <w:marBottom w:val="0"/>
          <w:divBdr>
            <w:top w:val="none" w:sz="0" w:space="0" w:color="auto"/>
            <w:left w:val="none" w:sz="0" w:space="0" w:color="auto"/>
            <w:bottom w:val="none" w:sz="0" w:space="0" w:color="auto"/>
            <w:right w:val="none" w:sz="0" w:space="0" w:color="auto"/>
          </w:divBdr>
        </w:div>
        <w:div w:id="1606886933">
          <w:marLeft w:val="360"/>
          <w:marRight w:val="0"/>
          <w:marTop w:val="0"/>
          <w:marBottom w:val="0"/>
          <w:divBdr>
            <w:top w:val="none" w:sz="0" w:space="0" w:color="auto"/>
            <w:left w:val="none" w:sz="0" w:space="0" w:color="auto"/>
            <w:bottom w:val="none" w:sz="0" w:space="0" w:color="auto"/>
            <w:right w:val="none" w:sz="0" w:space="0" w:color="auto"/>
          </w:divBdr>
          <w:divsChild>
            <w:div w:id="1232427604">
              <w:marLeft w:val="0"/>
              <w:marRight w:val="0"/>
              <w:marTop w:val="0"/>
              <w:marBottom w:val="0"/>
              <w:divBdr>
                <w:top w:val="none" w:sz="0" w:space="0" w:color="auto"/>
                <w:left w:val="none" w:sz="0" w:space="0" w:color="auto"/>
                <w:bottom w:val="none" w:sz="0" w:space="0" w:color="auto"/>
                <w:right w:val="none" w:sz="0" w:space="0" w:color="auto"/>
              </w:divBdr>
              <w:divsChild>
                <w:div w:id="1583680515">
                  <w:marLeft w:val="0"/>
                  <w:marRight w:val="0"/>
                  <w:marTop w:val="0"/>
                  <w:marBottom w:val="0"/>
                  <w:divBdr>
                    <w:top w:val="none" w:sz="0" w:space="0" w:color="auto"/>
                    <w:left w:val="none" w:sz="0" w:space="0" w:color="auto"/>
                    <w:bottom w:val="none" w:sz="0" w:space="0" w:color="auto"/>
                    <w:right w:val="none" w:sz="0" w:space="0" w:color="auto"/>
                  </w:divBdr>
                  <w:divsChild>
                    <w:div w:id="96334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097362">
      <w:bodyDiv w:val="1"/>
      <w:marLeft w:val="0"/>
      <w:marRight w:val="0"/>
      <w:marTop w:val="0"/>
      <w:marBottom w:val="0"/>
      <w:divBdr>
        <w:top w:val="none" w:sz="0" w:space="0" w:color="auto"/>
        <w:left w:val="none" w:sz="0" w:space="0" w:color="auto"/>
        <w:bottom w:val="none" w:sz="0" w:space="0" w:color="auto"/>
        <w:right w:val="none" w:sz="0" w:space="0" w:color="auto"/>
      </w:divBdr>
    </w:div>
    <w:div w:id="946428222">
      <w:bodyDiv w:val="1"/>
      <w:marLeft w:val="0"/>
      <w:marRight w:val="0"/>
      <w:marTop w:val="0"/>
      <w:marBottom w:val="0"/>
      <w:divBdr>
        <w:top w:val="none" w:sz="0" w:space="0" w:color="auto"/>
        <w:left w:val="none" w:sz="0" w:space="0" w:color="auto"/>
        <w:bottom w:val="none" w:sz="0" w:space="0" w:color="auto"/>
        <w:right w:val="none" w:sz="0" w:space="0" w:color="auto"/>
      </w:divBdr>
      <w:divsChild>
        <w:div w:id="1021859871">
          <w:marLeft w:val="0"/>
          <w:marRight w:val="0"/>
          <w:marTop w:val="0"/>
          <w:marBottom w:val="300"/>
          <w:divBdr>
            <w:top w:val="none" w:sz="0" w:space="0" w:color="auto"/>
            <w:left w:val="none" w:sz="0" w:space="0" w:color="auto"/>
            <w:bottom w:val="none" w:sz="0" w:space="0" w:color="auto"/>
            <w:right w:val="none" w:sz="0" w:space="0" w:color="auto"/>
          </w:divBdr>
        </w:div>
      </w:divsChild>
    </w:div>
    <w:div w:id="956522848">
      <w:bodyDiv w:val="1"/>
      <w:marLeft w:val="0"/>
      <w:marRight w:val="0"/>
      <w:marTop w:val="0"/>
      <w:marBottom w:val="0"/>
      <w:divBdr>
        <w:top w:val="none" w:sz="0" w:space="0" w:color="auto"/>
        <w:left w:val="none" w:sz="0" w:space="0" w:color="auto"/>
        <w:bottom w:val="none" w:sz="0" w:space="0" w:color="auto"/>
        <w:right w:val="none" w:sz="0" w:space="0" w:color="auto"/>
      </w:divBdr>
    </w:div>
    <w:div w:id="965427794">
      <w:bodyDiv w:val="1"/>
      <w:marLeft w:val="0"/>
      <w:marRight w:val="0"/>
      <w:marTop w:val="0"/>
      <w:marBottom w:val="0"/>
      <w:divBdr>
        <w:top w:val="none" w:sz="0" w:space="0" w:color="auto"/>
        <w:left w:val="none" w:sz="0" w:space="0" w:color="auto"/>
        <w:bottom w:val="none" w:sz="0" w:space="0" w:color="auto"/>
        <w:right w:val="none" w:sz="0" w:space="0" w:color="auto"/>
      </w:divBdr>
    </w:div>
    <w:div w:id="984775047">
      <w:bodyDiv w:val="1"/>
      <w:marLeft w:val="0"/>
      <w:marRight w:val="0"/>
      <w:marTop w:val="0"/>
      <w:marBottom w:val="0"/>
      <w:divBdr>
        <w:top w:val="none" w:sz="0" w:space="0" w:color="auto"/>
        <w:left w:val="none" w:sz="0" w:space="0" w:color="auto"/>
        <w:bottom w:val="none" w:sz="0" w:space="0" w:color="auto"/>
        <w:right w:val="none" w:sz="0" w:space="0" w:color="auto"/>
      </w:divBdr>
    </w:div>
    <w:div w:id="1032801812">
      <w:bodyDiv w:val="1"/>
      <w:marLeft w:val="0"/>
      <w:marRight w:val="0"/>
      <w:marTop w:val="0"/>
      <w:marBottom w:val="0"/>
      <w:divBdr>
        <w:top w:val="none" w:sz="0" w:space="0" w:color="auto"/>
        <w:left w:val="none" w:sz="0" w:space="0" w:color="auto"/>
        <w:bottom w:val="none" w:sz="0" w:space="0" w:color="auto"/>
        <w:right w:val="none" w:sz="0" w:space="0" w:color="auto"/>
      </w:divBdr>
    </w:div>
    <w:div w:id="1039934128">
      <w:bodyDiv w:val="1"/>
      <w:marLeft w:val="0"/>
      <w:marRight w:val="0"/>
      <w:marTop w:val="0"/>
      <w:marBottom w:val="0"/>
      <w:divBdr>
        <w:top w:val="none" w:sz="0" w:space="0" w:color="auto"/>
        <w:left w:val="none" w:sz="0" w:space="0" w:color="auto"/>
        <w:bottom w:val="none" w:sz="0" w:space="0" w:color="auto"/>
        <w:right w:val="none" w:sz="0" w:space="0" w:color="auto"/>
      </w:divBdr>
    </w:div>
    <w:div w:id="1048801878">
      <w:bodyDiv w:val="1"/>
      <w:marLeft w:val="0"/>
      <w:marRight w:val="0"/>
      <w:marTop w:val="0"/>
      <w:marBottom w:val="0"/>
      <w:divBdr>
        <w:top w:val="none" w:sz="0" w:space="0" w:color="auto"/>
        <w:left w:val="none" w:sz="0" w:space="0" w:color="auto"/>
        <w:bottom w:val="none" w:sz="0" w:space="0" w:color="auto"/>
        <w:right w:val="none" w:sz="0" w:space="0" w:color="auto"/>
      </w:divBdr>
    </w:div>
    <w:div w:id="1051347962">
      <w:bodyDiv w:val="1"/>
      <w:marLeft w:val="0"/>
      <w:marRight w:val="0"/>
      <w:marTop w:val="0"/>
      <w:marBottom w:val="0"/>
      <w:divBdr>
        <w:top w:val="none" w:sz="0" w:space="0" w:color="auto"/>
        <w:left w:val="none" w:sz="0" w:space="0" w:color="auto"/>
        <w:bottom w:val="none" w:sz="0" w:space="0" w:color="auto"/>
        <w:right w:val="none" w:sz="0" w:space="0" w:color="auto"/>
      </w:divBdr>
    </w:div>
    <w:div w:id="1052385643">
      <w:bodyDiv w:val="1"/>
      <w:marLeft w:val="0"/>
      <w:marRight w:val="0"/>
      <w:marTop w:val="0"/>
      <w:marBottom w:val="0"/>
      <w:divBdr>
        <w:top w:val="none" w:sz="0" w:space="0" w:color="auto"/>
        <w:left w:val="none" w:sz="0" w:space="0" w:color="auto"/>
        <w:bottom w:val="none" w:sz="0" w:space="0" w:color="auto"/>
        <w:right w:val="none" w:sz="0" w:space="0" w:color="auto"/>
      </w:divBdr>
    </w:div>
    <w:div w:id="1061714859">
      <w:bodyDiv w:val="1"/>
      <w:marLeft w:val="0"/>
      <w:marRight w:val="0"/>
      <w:marTop w:val="0"/>
      <w:marBottom w:val="0"/>
      <w:divBdr>
        <w:top w:val="none" w:sz="0" w:space="0" w:color="auto"/>
        <w:left w:val="none" w:sz="0" w:space="0" w:color="auto"/>
        <w:bottom w:val="none" w:sz="0" w:space="0" w:color="auto"/>
        <w:right w:val="none" w:sz="0" w:space="0" w:color="auto"/>
      </w:divBdr>
    </w:div>
    <w:div w:id="1063025020">
      <w:bodyDiv w:val="1"/>
      <w:marLeft w:val="0"/>
      <w:marRight w:val="0"/>
      <w:marTop w:val="0"/>
      <w:marBottom w:val="0"/>
      <w:divBdr>
        <w:top w:val="none" w:sz="0" w:space="0" w:color="auto"/>
        <w:left w:val="none" w:sz="0" w:space="0" w:color="auto"/>
        <w:bottom w:val="none" w:sz="0" w:space="0" w:color="auto"/>
        <w:right w:val="none" w:sz="0" w:space="0" w:color="auto"/>
      </w:divBdr>
    </w:div>
    <w:div w:id="1104957325">
      <w:bodyDiv w:val="1"/>
      <w:marLeft w:val="0"/>
      <w:marRight w:val="0"/>
      <w:marTop w:val="0"/>
      <w:marBottom w:val="0"/>
      <w:divBdr>
        <w:top w:val="none" w:sz="0" w:space="0" w:color="auto"/>
        <w:left w:val="none" w:sz="0" w:space="0" w:color="auto"/>
        <w:bottom w:val="none" w:sz="0" w:space="0" w:color="auto"/>
        <w:right w:val="none" w:sz="0" w:space="0" w:color="auto"/>
      </w:divBdr>
    </w:div>
    <w:div w:id="1111434482">
      <w:bodyDiv w:val="1"/>
      <w:marLeft w:val="0"/>
      <w:marRight w:val="0"/>
      <w:marTop w:val="0"/>
      <w:marBottom w:val="0"/>
      <w:divBdr>
        <w:top w:val="none" w:sz="0" w:space="0" w:color="auto"/>
        <w:left w:val="none" w:sz="0" w:space="0" w:color="auto"/>
        <w:bottom w:val="none" w:sz="0" w:space="0" w:color="auto"/>
        <w:right w:val="none" w:sz="0" w:space="0" w:color="auto"/>
      </w:divBdr>
    </w:div>
    <w:div w:id="1134059104">
      <w:bodyDiv w:val="1"/>
      <w:marLeft w:val="0"/>
      <w:marRight w:val="0"/>
      <w:marTop w:val="0"/>
      <w:marBottom w:val="0"/>
      <w:divBdr>
        <w:top w:val="none" w:sz="0" w:space="0" w:color="auto"/>
        <w:left w:val="none" w:sz="0" w:space="0" w:color="auto"/>
        <w:bottom w:val="none" w:sz="0" w:space="0" w:color="auto"/>
        <w:right w:val="none" w:sz="0" w:space="0" w:color="auto"/>
      </w:divBdr>
    </w:div>
    <w:div w:id="1154178640">
      <w:bodyDiv w:val="1"/>
      <w:marLeft w:val="0"/>
      <w:marRight w:val="0"/>
      <w:marTop w:val="0"/>
      <w:marBottom w:val="0"/>
      <w:divBdr>
        <w:top w:val="none" w:sz="0" w:space="0" w:color="auto"/>
        <w:left w:val="none" w:sz="0" w:space="0" w:color="auto"/>
        <w:bottom w:val="none" w:sz="0" w:space="0" w:color="auto"/>
        <w:right w:val="none" w:sz="0" w:space="0" w:color="auto"/>
      </w:divBdr>
    </w:div>
    <w:div w:id="1167792060">
      <w:bodyDiv w:val="1"/>
      <w:marLeft w:val="0"/>
      <w:marRight w:val="0"/>
      <w:marTop w:val="0"/>
      <w:marBottom w:val="0"/>
      <w:divBdr>
        <w:top w:val="none" w:sz="0" w:space="0" w:color="auto"/>
        <w:left w:val="none" w:sz="0" w:space="0" w:color="auto"/>
        <w:bottom w:val="none" w:sz="0" w:space="0" w:color="auto"/>
        <w:right w:val="none" w:sz="0" w:space="0" w:color="auto"/>
      </w:divBdr>
    </w:div>
    <w:div w:id="1170484212">
      <w:bodyDiv w:val="1"/>
      <w:marLeft w:val="0"/>
      <w:marRight w:val="0"/>
      <w:marTop w:val="0"/>
      <w:marBottom w:val="0"/>
      <w:divBdr>
        <w:top w:val="none" w:sz="0" w:space="0" w:color="auto"/>
        <w:left w:val="none" w:sz="0" w:space="0" w:color="auto"/>
        <w:bottom w:val="none" w:sz="0" w:space="0" w:color="auto"/>
        <w:right w:val="none" w:sz="0" w:space="0" w:color="auto"/>
      </w:divBdr>
    </w:div>
    <w:div w:id="1183202515">
      <w:bodyDiv w:val="1"/>
      <w:marLeft w:val="0"/>
      <w:marRight w:val="0"/>
      <w:marTop w:val="0"/>
      <w:marBottom w:val="0"/>
      <w:divBdr>
        <w:top w:val="none" w:sz="0" w:space="0" w:color="auto"/>
        <w:left w:val="none" w:sz="0" w:space="0" w:color="auto"/>
        <w:bottom w:val="none" w:sz="0" w:space="0" w:color="auto"/>
        <w:right w:val="none" w:sz="0" w:space="0" w:color="auto"/>
      </w:divBdr>
    </w:div>
    <w:div w:id="1211845335">
      <w:bodyDiv w:val="1"/>
      <w:marLeft w:val="0"/>
      <w:marRight w:val="0"/>
      <w:marTop w:val="0"/>
      <w:marBottom w:val="0"/>
      <w:divBdr>
        <w:top w:val="none" w:sz="0" w:space="0" w:color="auto"/>
        <w:left w:val="none" w:sz="0" w:space="0" w:color="auto"/>
        <w:bottom w:val="none" w:sz="0" w:space="0" w:color="auto"/>
        <w:right w:val="none" w:sz="0" w:space="0" w:color="auto"/>
      </w:divBdr>
    </w:div>
    <w:div w:id="1214268571">
      <w:bodyDiv w:val="1"/>
      <w:marLeft w:val="0"/>
      <w:marRight w:val="0"/>
      <w:marTop w:val="0"/>
      <w:marBottom w:val="0"/>
      <w:divBdr>
        <w:top w:val="none" w:sz="0" w:space="0" w:color="auto"/>
        <w:left w:val="none" w:sz="0" w:space="0" w:color="auto"/>
        <w:bottom w:val="none" w:sz="0" w:space="0" w:color="auto"/>
        <w:right w:val="none" w:sz="0" w:space="0" w:color="auto"/>
      </w:divBdr>
    </w:div>
    <w:div w:id="1263418877">
      <w:bodyDiv w:val="1"/>
      <w:marLeft w:val="0"/>
      <w:marRight w:val="0"/>
      <w:marTop w:val="0"/>
      <w:marBottom w:val="0"/>
      <w:divBdr>
        <w:top w:val="none" w:sz="0" w:space="0" w:color="auto"/>
        <w:left w:val="none" w:sz="0" w:space="0" w:color="auto"/>
        <w:bottom w:val="none" w:sz="0" w:space="0" w:color="auto"/>
        <w:right w:val="none" w:sz="0" w:space="0" w:color="auto"/>
      </w:divBdr>
    </w:div>
    <w:div w:id="1281109542">
      <w:bodyDiv w:val="1"/>
      <w:marLeft w:val="0"/>
      <w:marRight w:val="0"/>
      <w:marTop w:val="0"/>
      <w:marBottom w:val="0"/>
      <w:divBdr>
        <w:top w:val="none" w:sz="0" w:space="0" w:color="auto"/>
        <w:left w:val="none" w:sz="0" w:space="0" w:color="auto"/>
        <w:bottom w:val="none" w:sz="0" w:space="0" w:color="auto"/>
        <w:right w:val="none" w:sz="0" w:space="0" w:color="auto"/>
      </w:divBdr>
    </w:div>
    <w:div w:id="1284658441">
      <w:bodyDiv w:val="1"/>
      <w:marLeft w:val="0"/>
      <w:marRight w:val="0"/>
      <w:marTop w:val="0"/>
      <w:marBottom w:val="0"/>
      <w:divBdr>
        <w:top w:val="none" w:sz="0" w:space="0" w:color="auto"/>
        <w:left w:val="none" w:sz="0" w:space="0" w:color="auto"/>
        <w:bottom w:val="none" w:sz="0" w:space="0" w:color="auto"/>
        <w:right w:val="none" w:sz="0" w:space="0" w:color="auto"/>
      </w:divBdr>
    </w:div>
    <w:div w:id="1307780986">
      <w:bodyDiv w:val="1"/>
      <w:marLeft w:val="0"/>
      <w:marRight w:val="0"/>
      <w:marTop w:val="0"/>
      <w:marBottom w:val="0"/>
      <w:divBdr>
        <w:top w:val="none" w:sz="0" w:space="0" w:color="auto"/>
        <w:left w:val="none" w:sz="0" w:space="0" w:color="auto"/>
        <w:bottom w:val="none" w:sz="0" w:space="0" w:color="auto"/>
        <w:right w:val="none" w:sz="0" w:space="0" w:color="auto"/>
      </w:divBdr>
    </w:div>
    <w:div w:id="1324971187">
      <w:bodyDiv w:val="1"/>
      <w:marLeft w:val="0"/>
      <w:marRight w:val="0"/>
      <w:marTop w:val="0"/>
      <w:marBottom w:val="0"/>
      <w:divBdr>
        <w:top w:val="none" w:sz="0" w:space="0" w:color="auto"/>
        <w:left w:val="none" w:sz="0" w:space="0" w:color="auto"/>
        <w:bottom w:val="none" w:sz="0" w:space="0" w:color="auto"/>
        <w:right w:val="none" w:sz="0" w:space="0" w:color="auto"/>
      </w:divBdr>
    </w:div>
    <w:div w:id="1341590580">
      <w:bodyDiv w:val="1"/>
      <w:marLeft w:val="0"/>
      <w:marRight w:val="0"/>
      <w:marTop w:val="0"/>
      <w:marBottom w:val="0"/>
      <w:divBdr>
        <w:top w:val="none" w:sz="0" w:space="0" w:color="auto"/>
        <w:left w:val="none" w:sz="0" w:space="0" w:color="auto"/>
        <w:bottom w:val="none" w:sz="0" w:space="0" w:color="auto"/>
        <w:right w:val="none" w:sz="0" w:space="0" w:color="auto"/>
      </w:divBdr>
    </w:div>
    <w:div w:id="1349526476">
      <w:bodyDiv w:val="1"/>
      <w:marLeft w:val="0"/>
      <w:marRight w:val="0"/>
      <w:marTop w:val="0"/>
      <w:marBottom w:val="0"/>
      <w:divBdr>
        <w:top w:val="none" w:sz="0" w:space="0" w:color="auto"/>
        <w:left w:val="none" w:sz="0" w:space="0" w:color="auto"/>
        <w:bottom w:val="none" w:sz="0" w:space="0" w:color="auto"/>
        <w:right w:val="none" w:sz="0" w:space="0" w:color="auto"/>
      </w:divBdr>
    </w:div>
    <w:div w:id="1350793548">
      <w:bodyDiv w:val="1"/>
      <w:marLeft w:val="0"/>
      <w:marRight w:val="0"/>
      <w:marTop w:val="0"/>
      <w:marBottom w:val="0"/>
      <w:divBdr>
        <w:top w:val="none" w:sz="0" w:space="0" w:color="auto"/>
        <w:left w:val="none" w:sz="0" w:space="0" w:color="auto"/>
        <w:bottom w:val="none" w:sz="0" w:space="0" w:color="auto"/>
        <w:right w:val="none" w:sz="0" w:space="0" w:color="auto"/>
      </w:divBdr>
    </w:div>
    <w:div w:id="1359962088">
      <w:bodyDiv w:val="1"/>
      <w:marLeft w:val="0"/>
      <w:marRight w:val="0"/>
      <w:marTop w:val="0"/>
      <w:marBottom w:val="0"/>
      <w:divBdr>
        <w:top w:val="none" w:sz="0" w:space="0" w:color="auto"/>
        <w:left w:val="none" w:sz="0" w:space="0" w:color="auto"/>
        <w:bottom w:val="none" w:sz="0" w:space="0" w:color="auto"/>
        <w:right w:val="none" w:sz="0" w:space="0" w:color="auto"/>
      </w:divBdr>
    </w:div>
    <w:div w:id="1371757891">
      <w:bodyDiv w:val="1"/>
      <w:marLeft w:val="0"/>
      <w:marRight w:val="0"/>
      <w:marTop w:val="0"/>
      <w:marBottom w:val="0"/>
      <w:divBdr>
        <w:top w:val="none" w:sz="0" w:space="0" w:color="auto"/>
        <w:left w:val="none" w:sz="0" w:space="0" w:color="auto"/>
        <w:bottom w:val="none" w:sz="0" w:space="0" w:color="auto"/>
        <w:right w:val="none" w:sz="0" w:space="0" w:color="auto"/>
      </w:divBdr>
    </w:div>
    <w:div w:id="1390104646">
      <w:bodyDiv w:val="1"/>
      <w:marLeft w:val="0"/>
      <w:marRight w:val="0"/>
      <w:marTop w:val="0"/>
      <w:marBottom w:val="0"/>
      <w:divBdr>
        <w:top w:val="none" w:sz="0" w:space="0" w:color="auto"/>
        <w:left w:val="none" w:sz="0" w:space="0" w:color="auto"/>
        <w:bottom w:val="none" w:sz="0" w:space="0" w:color="auto"/>
        <w:right w:val="none" w:sz="0" w:space="0" w:color="auto"/>
      </w:divBdr>
    </w:div>
    <w:div w:id="1407917977">
      <w:bodyDiv w:val="1"/>
      <w:marLeft w:val="0"/>
      <w:marRight w:val="0"/>
      <w:marTop w:val="0"/>
      <w:marBottom w:val="0"/>
      <w:divBdr>
        <w:top w:val="none" w:sz="0" w:space="0" w:color="auto"/>
        <w:left w:val="none" w:sz="0" w:space="0" w:color="auto"/>
        <w:bottom w:val="none" w:sz="0" w:space="0" w:color="auto"/>
        <w:right w:val="none" w:sz="0" w:space="0" w:color="auto"/>
      </w:divBdr>
    </w:div>
    <w:div w:id="1427462669">
      <w:bodyDiv w:val="1"/>
      <w:marLeft w:val="0"/>
      <w:marRight w:val="0"/>
      <w:marTop w:val="0"/>
      <w:marBottom w:val="0"/>
      <w:divBdr>
        <w:top w:val="none" w:sz="0" w:space="0" w:color="auto"/>
        <w:left w:val="none" w:sz="0" w:space="0" w:color="auto"/>
        <w:bottom w:val="none" w:sz="0" w:space="0" w:color="auto"/>
        <w:right w:val="none" w:sz="0" w:space="0" w:color="auto"/>
      </w:divBdr>
    </w:div>
    <w:div w:id="1440679295">
      <w:bodyDiv w:val="1"/>
      <w:marLeft w:val="0"/>
      <w:marRight w:val="0"/>
      <w:marTop w:val="0"/>
      <w:marBottom w:val="0"/>
      <w:divBdr>
        <w:top w:val="none" w:sz="0" w:space="0" w:color="auto"/>
        <w:left w:val="none" w:sz="0" w:space="0" w:color="auto"/>
        <w:bottom w:val="none" w:sz="0" w:space="0" w:color="auto"/>
        <w:right w:val="none" w:sz="0" w:space="0" w:color="auto"/>
      </w:divBdr>
    </w:div>
    <w:div w:id="1441099074">
      <w:bodyDiv w:val="1"/>
      <w:marLeft w:val="0"/>
      <w:marRight w:val="0"/>
      <w:marTop w:val="0"/>
      <w:marBottom w:val="0"/>
      <w:divBdr>
        <w:top w:val="none" w:sz="0" w:space="0" w:color="auto"/>
        <w:left w:val="none" w:sz="0" w:space="0" w:color="auto"/>
        <w:bottom w:val="none" w:sz="0" w:space="0" w:color="auto"/>
        <w:right w:val="none" w:sz="0" w:space="0" w:color="auto"/>
      </w:divBdr>
    </w:div>
    <w:div w:id="1454398846">
      <w:bodyDiv w:val="1"/>
      <w:marLeft w:val="0"/>
      <w:marRight w:val="0"/>
      <w:marTop w:val="0"/>
      <w:marBottom w:val="0"/>
      <w:divBdr>
        <w:top w:val="none" w:sz="0" w:space="0" w:color="auto"/>
        <w:left w:val="none" w:sz="0" w:space="0" w:color="auto"/>
        <w:bottom w:val="none" w:sz="0" w:space="0" w:color="auto"/>
        <w:right w:val="none" w:sz="0" w:space="0" w:color="auto"/>
      </w:divBdr>
    </w:div>
    <w:div w:id="1457795580">
      <w:bodyDiv w:val="1"/>
      <w:marLeft w:val="0"/>
      <w:marRight w:val="0"/>
      <w:marTop w:val="0"/>
      <w:marBottom w:val="0"/>
      <w:divBdr>
        <w:top w:val="none" w:sz="0" w:space="0" w:color="auto"/>
        <w:left w:val="none" w:sz="0" w:space="0" w:color="auto"/>
        <w:bottom w:val="none" w:sz="0" w:space="0" w:color="auto"/>
        <w:right w:val="none" w:sz="0" w:space="0" w:color="auto"/>
      </w:divBdr>
    </w:div>
    <w:div w:id="1466657069">
      <w:bodyDiv w:val="1"/>
      <w:marLeft w:val="0"/>
      <w:marRight w:val="0"/>
      <w:marTop w:val="0"/>
      <w:marBottom w:val="0"/>
      <w:divBdr>
        <w:top w:val="none" w:sz="0" w:space="0" w:color="auto"/>
        <w:left w:val="none" w:sz="0" w:space="0" w:color="auto"/>
        <w:bottom w:val="none" w:sz="0" w:space="0" w:color="auto"/>
        <w:right w:val="none" w:sz="0" w:space="0" w:color="auto"/>
      </w:divBdr>
    </w:div>
    <w:div w:id="1469006661">
      <w:bodyDiv w:val="1"/>
      <w:marLeft w:val="0"/>
      <w:marRight w:val="0"/>
      <w:marTop w:val="0"/>
      <w:marBottom w:val="0"/>
      <w:divBdr>
        <w:top w:val="none" w:sz="0" w:space="0" w:color="auto"/>
        <w:left w:val="none" w:sz="0" w:space="0" w:color="auto"/>
        <w:bottom w:val="none" w:sz="0" w:space="0" w:color="auto"/>
        <w:right w:val="none" w:sz="0" w:space="0" w:color="auto"/>
      </w:divBdr>
    </w:div>
    <w:div w:id="1482698511">
      <w:bodyDiv w:val="1"/>
      <w:marLeft w:val="0"/>
      <w:marRight w:val="0"/>
      <w:marTop w:val="0"/>
      <w:marBottom w:val="0"/>
      <w:divBdr>
        <w:top w:val="none" w:sz="0" w:space="0" w:color="auto"/>
        <w:left w:val="none" w:sz="0" w:space="0" w:color="auto"/>
        <w:bottom w:val="none" w:sz="0" w:space="0" w:color="auto"/>
        <w:right w:val="none" w:sz="0" w:space="0" w:color="auto"/>
      </w:divBdr>
    </w:div>
    <w:div w:id="1506439428">
      <w:bodyDiv w:val="1"/>
      <w:marLeft w:val="0"/>
      <w:marRight w:val="0"/>
      <w:marTop w:val="0"/>
      <w:marBottom w:val="0"/>
      <w:divBdr>
        <w:top w:val="none" w:sz="0" w:space="0" w:color="auto"/>
        <w:left w:val="none" w:sz="0" w:space="0" w:color="auto"/>
        <w:bottom w:val="none" w:sz="0" w:space="0" w:color="auto"/>
        <w:right w:val="none" w:sz="0" w:space="0" w:color="auto"/>
      </w:divBdr>
    </w:div>
    <w:div w:id="1517117493">
      <w:bodyDiv w:val="1"/>
      <w:marLeft w:val="0"/>
      <w:marRight w:val="0"/>
      <w:marTop w:val="0"/>
      <w:marBottom w:val="0"/>
      <w:divBdr>
        <w:top w:val="none" w:sz="0" w:space="0" w:color="auto"/>
        <w:left w:val="none" w:sz="0" w:space="0" w:color="auto"/>
        <w:bottom w:val="none" w:sz="0" w:space="0" w:color="auto"/>
        <w:right w:val="none" w:sz="0" w:space="0" w:color="auto"/>
      </w:divBdr>
    </w:div>
    <w:div w:id="1537229781">
      <w:bodyDiv w:val="1"/>
      <w:marLeft w:val="0"/>
      <w:marRight w:val="0"/>
      <w:marTop w:val="0"/>
      <w:marBottom w:val="0"/>
      <w:divBdr>
        <w:top w:val="none" w:sz="0" w:space="0" w:color="auto"/>
        <w:left w:val="none" w:sz="0" w:space="0" w:color="auto"/>
        <w:bottom w:val="none" w:sz="0" w:space="0" w:color="auto"/>
        <w:right w:val="none" w:sz="0" w:space="0" w:color="auto"/>
      </w:divBdr>
    </w:div>
    <w:div w:id="1574048595">
      <w:bodyDiv w:val="1"/>
      <w:marLeft w:val="0"/>
      <w:marRight w:val="0"/>
      <w:marTop w:val="0"/>
      <w:marBottom w:val="0"/>
      <w:divBdr>
        <w:top w:val="none" w:sz="0" w:space="0" w:color="auto"/>
        <w:left w:val="none" w:sz="0" w:space="0" w:color="auto"/>
        <w:bottom w:val="none" w:sz="0" w:space="0" w:color="auto"/>
        <w:right w:val="none" w:sz="0" w:space="0" w:color="auto"/>
      </w:divBdr>
    </w:div>
    <w:div w:id="1577782979">
      <w:bodyDiv w:val="1"/>
      <w:marLeft w:val="0"/>
      <w:marRight w:val="0"/>
      <w:marTop w:val="0"/>
      <w:marBottom w:val="0"/>
      <w:divBdr>
        <w:top w:val="none" w:sz="0" w:space="0" w:color="auto"/>
        <w:left w:val="none" w:sz="0" w:space="0" w:color="auto"/>
        <w:bottom w:val="none" w:sz="0" w:space="0" w:color="auto"/>
        <w:right w:val="none" w:sz="0" w:space="0" w:color="auto"/>
      </w:divBdr>
    </w:div>
    <w:div w:id="1609459895">
      <w:bodyDiv w:val="1"/>
      <w:marLeft w:val="0"/>
      <w:marRight w:val="0"/>
      <w:marTop w:val="0"/>
      <w:marBottom w:val="0"/>
      <w:divBdr>
        <w:top w:val="none" w:sz="0" w:space="0" w:color="auto"/>
        <w:left w:val="none" w:sz="0" w:space="0" w:color="auto"/>
        <w:bottom w:val="none" w:sz="0" w:space="0" w:color="auto"/>
        <w:right w:val="none" w:sz="0" w:space="0" w:color="auto"/>
      </w:divBdr>
    </w:div>
    <w:div w:id="1617984194">
      <w:bodyDiv w:val="1"/>
      <w:marLeft w:val="0"/>
      <w:marRight w:val="0"/>
      <w:marTop w:val="0"/>
      <w:marBottom w:val="0"/>
      <w:divBdr>
        <w:top w:val="none" w:sz="0" w:space="0" w:color="auto"/>
        <w:left w:val="none" w:sz="0" w:space="0" w:color="auto"/>
        <w:bottom w:val="none" w:sz="0" w:space="0" w:color="auto"/>
        <w:right w:val="none" w:sz="0" w:space="0" w:color="auto"/>
      </w:divBdr>
    </w:div>
    <w:div w:id="1618220194">
      <w:bodyDiv w:val="1"/>
      <w:marLeft w:val="0"/>
      <w:marRight w:val="0"/>
      <w:marTop w:val="0"/>
      <w:marBottom w:val="0"/>
      <w:divBdr>
        <w:top w:val="none" w:sz="0" w:space="0" w:color="auto"/>
        <w:left w:val="none" w:sz="0" w:space="0" w:color="auto"/>
        <w:bottom w:val="none" w:sz="0" w:space="0" w:color="auto"/>
        <w:right w:val="none" w:sz="0" w:space="0" w:color="auto"/>
      </w:divBdr>
    </w:div>
    <w:div w:id="1636177301">
      <w:bodyDiv w:val="1"/>
      <w:marLeft w:val="0"/>
      <w:marRight w:val="0"/>
      <w:marTop w:val="0"/>
      <w:marBottom w:val="0"/>
      <w:divBdr>
        <w:top w:val="none" w:sz="0" w:space="0" w:color="auto"/>
        <w:left w:val="none" w:sz="0" w:space="0" w:color="auto"/>
        <w:bottom w:val="none" w:sz="0" w:space="0" w:color="auto"/>
        <w:right w:val="none" w:sz="0" w:space="0" w:color="auto"/>
      </w:divBdr>
    </w:div>
    <w:div w:id="1642030876">
      <w:bodyDiv w:val="1"/>
      <w:marLeft w:val="0"/>
      <w:marRight w:val="0"/>
      <w:marTop w:val="0"/>
      <w:marBottom w:val="0"/>
      <w:divBdr>
        <w:top w:val="none" w:sz="0" w:space="0" w:color="auto"/>
        <w:left w:val="none" w:sz="0" w:space="0" w:color="auto"/>
        <w:bottom w:val="none" w:sz="0" w:space="0" w:color="auto"/>
        <w:right w:val="none" w:sz="0" w:space="0" w:color="auto"/>
      </w:divBdr>
    </w:div>
    <w:div w:id="1668750139">
      <w:bodyDiv w:val="1"/>
      <w:marLeft w:val="0"/>
      <w:marRight w:val="0"/>
      <w:marTop w:val="0"/>
      <w:marBottom w:val="0"/>
      <w:divBdr>
        <w:top w:val="none" w:sz="0" w:space="0" w:color="auto"/>
        <w:left w:val="none" w:sz="0" w:space="0" w:color="auto"/>
        <w:bottom w:val="none" w:sz="0" w:space="0" w:color="auto"/>
        <w:right w:val="none" w:sz="0" w:space="0" w:color="auto"/>
      </w:divBdr>
    </w:div>
    <w:div w:id="1672489868">
      <w:bodyDiv w:val="1"/>
      <w:marLeft w:val="0"/>
      <w:marRight w:val="0"/>
      <w:marTop w:val="0"/>
      <w:marBottom w:val="0"/>
      <w:divBdr>
        <w:top w:val="none" w:sz="0" w:space="0" w:color="auto"/>
        <w:left w:val="none" w:sz="0" w:space="0" w:color="auto"/>
        <w:bottom w:val="none" w:sz="0" w:space="0" w:color="auto"/>
        <w:right w:val="none" w:sz="0" w:space="0" w:color="auto"/>
      </w:divBdr>
    </w:div>
    <w:div w:id="1698119880">
      <w:bodyDiv w:val="1"/>
      <w:marLeft w:val="0"/>
      <w:marRight w:val="0"/>
      <w:marTop w:val="0"/>
      <w:marBottom w:val="0"/>
      <w:divBdr>
        <w:top w:val="none" w:sz="0" w:space="0" w:color="auto"/>
        <w:left w:val="none" w:sz="0" w:space="0" w:color="auto"/>
        <w:bottom w:val="none" w:sz="0" w:space="0" w:color="auto"/>
        <w:right w:val="none" w:sz="0" w:space="0" w:color="auto"/>
      </w:divBdr>
    </w:div>
    <w:div w:id="1717047617">
      <w:bodyDiv w:val="1"/>
      <w:marLeft w:val="0"/>
      <w:marRight w:val="0"/>
      <w:marTop w:val="0"/>
      <w:marBottom w:val="0"/>
      <w:divBdr>
        <w:top w:val="none" w:sz="0" w:space="0" w:color="auto"/>
        <w:left w:val="none" w:sz="0" w:space="0" w:color="auto"/>
        <w:bottom w:val="none" w:sz="0" w:space="0" w:color="auto"/>
        <w:right w:val="none" w:sz="0" w:space="0" w:color="auto"/>
      </w:divBdr>
    </w:div>
    <w:div w:id="1721244526">
      <w:bodyDiv w:val="1"/>
      <w:marLeft w:val="0"/>
      <w:marRight w:val="0"/>
      <w:marTop w:val="0"/>
      <w:marBottom w:val="0"/>
      <w:divBdr>
        <w:top w:val="none" w:sz="0" w:space="0" w:color="auto"/>
        <w:left w:val="none" w:sz="0" w:space="0" w:color="auto"/>
        <w:bottom w:val="none" w:sz="0" w:space="0" w:color="auto"/>
        <w:right w:val="none" w:sz="0" w:space="0" w:color="auto"/>
      </w:divBdr>
    </w:div>
    <w:div w:id="1721708682">
      <w:bodyDiv w:val="1"/>
      <w:marLeft w:val="0"/>
      <w:marRight w:val="0"/>
      <w:marTop w:val="0"/>
      <w:marBottom w:val="0"/>
      <w:divBdr>
        <w:top w:val="none" w:sz="0" w:space="0" w:color="auto"/>
        <w:left w:val="none" w:sz="0" w:space="0" w:color="auto"/>
        <w:bottom w:val="none" w:sz="0" w:space="0" w:color="auto"/>
        <w:right w:val="none" w:sz="0" w:space="0" w:color="auto"/>
      </w:divBdr>
    </w:div>
    <w:div w:id="1728146074">
      <w:bodyDiv w:val="1"/>
      <w:marLeft w:val="0"/>
      <w:marRight w:val="0"/>
      <w:marTop w:val="0"/>
      <w:marBottom w:val="0"/>
      <w:divBdr>
        <w:top w:val="none" w:sz="0" w:space="0" w:color="auto"/>
        <w:left w:val="none" w:sz="0" w:space="0" w:color="auto"/>
        <w:bottom w:val="none" w:sz="0" w:space="0" w:color="auto"/>
        <w:right w:val="none" w:sz="0" w:space="0" w:color="auto"/>
      </w:divBdr>
    </w:div>
    <w:div w:id="1738162020">
      <w:bodyDiv w:val="1"/>
      <w:marLeft w:val="0"/>
      <w:marRight w:val="0"/>
      <w:marTop w:val="0"/>
      <w:marBottom w:val="0"/>
      <w:divBdr>
        <w:top w:val="none" w:sz="0" w:space="0" w:color="auto"/>
        <w:left w:val="none" w:sz="0" w:space="0" w:color="auto"/>
        <w:bottom w:val="none" w:sz="0" w:space="0" w:color="auto"/>
        <w:right w:val="none" w:sz="0" w:space="0" w:color="auto"/>
      </w:divBdr>
    </w:div>
    <w:div w:id="1746805543">
      <w:bodyDiv w:val="1"/>
      <w:marLeft w:val="0"/>
      <w:marRight w:val="0"/>
      <w:marTop w:val="0"/>
      <w:marBottom w:val="0"/>
      <w:divBdr>
        <w:top w:val="none" w:sz="0" w:space="0" w:color="auto"/>
        <w:left w:val="none" w:sz="0" w:space="0" w:color="auto"/>
        <w:bottom w:val="none" w:sz="0" w:space="0" w:color="auto"/>
        <w:right w:val="none" w:sz="0" w:space="0" w:color="auto"/>
      </w:divBdr>
    </w:div>
    <w:div w:id="1747259357">
      <w:bodyDiv w:val="1"/>
      <w:marLeft w:val="0"/>
      <w:marRight w:val="0"/>
      <w:marTop w:val="0"/>
      <w:marBottom w:val="0"/>
      <w:divBdr>
        <w:top w:val="none" w:sz="0" w:space="0" w:color="auto"/>
        <w:left w:val="none" w:sz="0" w:space="0" w:color="auto"/>
        <w:bottom w:val="none" w:sz="0" w:space="0" w:color="auto"/>
        <w:right w:val="none" w:sz="0" w:space="0" w:color="auto"/>
      </w:divBdr>
    </w:div>
    <w:div w:id="1779060563">
      <w:bodyDiv w:val="1"/>
      <w:marLeft w:val="0"/>
      <w:marRight w:val="0"/>
      <w:marTop w:val="0"/>
      <w:marBottom w:val="0"/>
      <w:divBdr>
        <w:top w:val="none" w:sz="0" w:space="0" w:color="auto"/>
        <w:left w:val="none" w:sz="0" w:space="0" w:color="auto"/>
        <w:bottom w:val="none" w:sz="0" w:space="0" w:color="auto"/>
        <w:right w:val="none" w:sz="0" w:space="0" w:color="auto"/>
      </w:divBdr>
    </w:div>
    <w:div w:id="1779637858">
      <w:bodyDiv w:val="1"/>
      <w:marLeft w:val="0"/>
      <w:marRight w:val="0"/>
      <w:marTop w:val="0"/>
      <w:marBottom w:val="0"/>
      <w:divBdr>
        <w:top w:val="none" w:sz="0" w:space="0" w:color="auto"/>
        <w:left w:val="none" w:sz="0" w:space="0" w:color="auto"/>
        <w:bottom w:val="none" w:sz="0" w:space="0" w:color="auto"/>
        <w:right w:val="none" w:sz="0" w:space="0" w:color="auto"/>
      </w:divBdr>
    </w:div>
    <w:div w:id="1789733417">
      <w:bodyDiv w:val="1"/>
      <w:marLeft w:val="0"/>
      <w:marRight w:val="0"/>
      <w:marTop w:val="0"/>
      <w:marBottom w:val="0"/>
      <w:divBdr>
        <w:top w:val="none" w:sz="0" w:space="0" w:color="auto"/>
        <w:left w:val="none" w:sz="0" w:space="0" w:color="auto"/>
        <w:bottom w:val="none" w:sz="0" w:space="0" w:color="auto"/>
        <w:right w:val="none" w:sz="0" w:space="0" w:color="auto"/>
      </w:divBdr>
    </w:div>
    <w:div w:id="1806922099">
      <w:bodyDiv w:val="1"/>
      <w:marLeft w:val="0"/>
      <w:marRight w:val="0"/>
      <w:marTop w:val="0"/>
      <w:marBottom w:val="0"/>
      <w:divBdr>
        <w:top w:val="none" w:sz="0" w:space="0" w:color="auto"/>
        <w:left w:val="none" w:sz="0" w:space="0" w:color="auto"/>
        <w:bottom w:val="none" w:sz="0" w:space="0" w:color="auto"/>
        <w:right w:val="none" w:sz="0" w:space="0" w:color="auto"/>
      </w:divBdr>
    </w:div>
    <w:div w:id="1808932951">
      <w:bodyDiv w:val="1"/>
      <w:marLeft w:val="0"/>
      <w:marRight w:val="0"/>
      <w:marTop w:val="0"/>
      <w:marBottom w:val="0"/>
      <w:divBdr>
        <w:top w:val="none" w:sz="0" w:space="0" w:color="auto"/>
        <w:left w:val="none" w:sz="0" w:space="0" w:color="auto"/>
        <w:bottom w:val="none" w:sz="0" w:space="0" w:color="auto"/>
        <w:right w:val="none" w:sz="0" w:space="0" w:color="auto"/>
      </w:divBdr>
    </w:div>
    <w:div w:id="1817064355">
      <w:bodyDiv w:val="1"/>
      <w:marLeft w:val="0"/>
      <w:marRight w:val="0"/>
      <w:marTop w:val="0"/>
      <w:marBottom w:val="0"/>
      <w:divBdr>
        <w:top w:val="none" w:sz="0" w:space="0" w:color="auto"/>
        <w:left w:val="none" w:sz="0" w:space="0" w:color="auto"/>
        <w:bottom w:val="none" w:sz="0" w:space="0" w:color="auto"/>
        <w:right w:val="none" w:sz="0" w:space="0" w:color="auto"/>
      </w:divBdr>
    </w:div>
    <w:div w:id="1819687123">
      <w:bodyDiv w:val="1"/>
      <w:marLeft w:val="0"/>
      <w:marRight w:val="0"/>
      <w:marTop w:val="0"/>
      <w:marBottom w:val="0"/>
      <w:divBdr>
        <w:top w:val="none" w:sz="0" w:space="0" w:color="auto"/>
        <w:left w:val="none" w:sz="0" w:space="0" w:color="auto"/>
        <w:bottom w:val="none" w:sz="0" w:space="0" w:color="auto"/>
        <w:right w:val="none" w:sz="0" w:space="0" w:color="auto"/>
      </w:divBdr>
      <w:divsChild>
        <w:div w:id="1337807715">
          <w:marLeft w:val="0"/>
          <w:marRight w:val="0"/>
          <w:marTop w:val="0"/>
          <w:marBottom w:val="0"/>
          <w:divBdr>
            <w:top w:val="none" w:sz="0" w:space="0" w:color="auto"/>
            <w:left w:val="none" w:sz="0" w:space="0" w:color="auto"/>
            <w:bottom w:val="none" w:sz="0" w:space="0" w:color="auto"/>
            <w:right w:val="none" w:sz="0" w:space="0" w:color="auto"/>
          </w:divBdr>
        </w:div>
      </w:divsChild>
    </w:div>
    <w:div w:id="1826504711">
      <w:bodyDiv w:val="1"/>
      <w:marLeft w:val="0"/>
      <w:marRight w:val="0"/>
      <w:marTop w:val="0"/>
      <w:marBottom w:val="0"/>
      <w:divBdr>
        <w:top w:val="none" w:sz="0" w:space="0" w:color="auto"/>
        <w:left w:val="none" w:sz="0" w:space="0" w:color="auto"/>
        <w:bottom w:val="none" w:sz="0" w:space="0" w:color="auto"/>
        <w:right w:val="none" w:sz="0" w:space="0" w:color="auto"/>
      </w:divBdr>
      <w:divsChild>
        <w:div w:id="196502814">
          <w:marLeft w:val="0"/>
          <w:marRight w:val="0"/>
          <w:marTop w:val="0"/>
          <w:marBottom w:val="0"/>
          <w:divBdr>
            <w:top w:val="none" w:sz="0" w:space="0" w:color="auto"/>
            <w:left w:val="none" w:sz="0" w:space="0" w:color="auto"/>
            <w:bottom w:val="none" w:sz="0" w:space="0" w:color="auto"/>
            <w:right w:val="none" w:sz="0" w:space="0" w:color="auto"/>
          </w:divBdr>
        </w:div>
      </w:divsChild>
    </w:div>
    <w:div w:id="1837526344">
      <w:bodyDiv w:val="1"/>
      <w:marLeft w:val="0"/>
      <w:marRight w:val="0"/>
      <w:marTop w:val="0"/>
      <w:marBottom w:val="0"/>
      <w:divBdr>
        <w:top w:val="none" w:sz="0" w:space="0" w:color="auto"/>
        <w:left w:val="none" w:sz="0" w:space="0" w:color="auto"/>
        <w:bottom w:val="none" w:sz="0" w:space="0" w:color="auto"/>
        <w:right w:val="none" w:sz="0" w:space="0" w:color="auto"/>
      </w:divBdr>
    </w:div>
    <w:div w:id="1870946762">
      <w:bodyDiv w:val="1"/>
      <w:marLeft w:val="0"/>
      <w:marRight w:val="0"/>
      <w:marTop w:val="0"/>
      <w:marBottom w:val="0"/>
      <w:divBdr>
        <w:top w:val="none" w:sz="0" w:space="0" w:color="auto"/>
        <w:left w:val="none" w:sz="0" w:space="0" w:color="auto"/>
        <w:bottom w:val="none" w:sz="0" w:space="0" w:color="auto"/>
        <w:right w:val="none" w:sz="0" w:space="0" w:color="auto"/>
      </w:divBdr>
      <w:divsChild>
        <w:div w:id="124197289">
          <w:marLeft w:val="0"/>
          <w:marRight w:val="0"/>
          <w:marTop w:val="0"/>
          <w:marBottom w:val="0"/>
          <w:divBdr>
            <w:top w:val="none" w:sz="0" w:space="0" w:color="auto"/>
            <w:left w:val="none" w:sz="0" w:space="0" w:color="auto"/>
            <w:bottom w:val="none" w:sz="0" w:space="0" w:color="auto"/>
            <w:right w:val="none" w:sz="0" w:space="0" w:color="auto"/>
          </w:divBdr>
          <w:divsChild>
            <w:div w:id="2020231463">
              <w:marLeft w:val="0"/>
              <w:marRight w:val="0"/>
              <w:marTop w:val="0"/>
              <w:marBottom w:val="0"/>
              <w:divBdr>
                <w:top w:val="none" w:sz="0" w:space="0" w:color="auto"/>
                <w:left w:val="none" w:sz="0" w:space="0" w:color="auto"/>
                <w:bottom w:val="none" w:sz="0" w:space="0" w:color="auto"/>
                <w:right w:val="none" w:sz="0" w:space="0" w:color="auto"/>
              </w:divBdr>
              <w:divsChild>
                <w:div w:id="51237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80793">
      <w:bodyDiv w:val="1"/>
      <w:marLeft w:val="0"/>
      <w:marRight w:val="0"/>
      <w:marTop w:val="0"/>
      <w:marBottom w:val="0"/>
      <w:divBdr>
        <w:top w:val="none" w:sz="0" w:space="0" w:color="auto"/>
        <w:left w:val="none" w:sz="0" w:space="0" w:color="auto"/>
        <w:bottom w:val="none" w:sz="0" w:space="0" w:color="auto"/>
        <w:right w:val="none" w:sz="0" w:space="0" w:color="auto"/>
      </w:divBdr>
    </w:div>
    <w:div w:id="1889223652">
      <w:bodyDiv w:val="1"/>
      <w:marLeft w:val="0"/>
      <w:marRight w:val="0"/>
      <w:marTop w:val="0"/>
      <w:marBottom w:val="0"/>
      <w:divBdr>
        <w:top w:val="none" w:sz="0" w:space="0" w:color="auto"/>
        <w:left w:val="none" w:sz="0" w:space="0" w:color="auto"/>
        <w:bottom w:val="none" w:sz="0" w:space="0" w:color="auto"/>
        <w:right w:val="none" w:sz="0" w:space="0" w:color="auto"/>
      </w:divBdr>
      <w:divsChild>
        <w:div w:id="721094697">
          <w:marLeft w:val="0"/>
          <w:marRight w:val="0"/>
          <w:marTop w:val="0"/>
          <w:marBottom w:val="0"/>
          <w:divBdr>
            <w:top w:val="single" w:sz="12" w:space="12" w:color="EEEEEE"/>
            <w:left w:val="none" w:sz="0" w:space="0" w:color="auto"/>
            <w:bottom w:val="none" w:sz="0" w:space="0" w:color="auto"/>
            <w:right w:val="none" w:sz="0" w:space="0" w:color="auto"/>
          </w:divBdr>
        </w:div>
      </w:divsChild>
    </w:div>
    <w:div w:id="1930429095">
      <w:bodyDiv w:val="1"/>
      <w:marLeft w:val="0"/>
      <w:marRight w:val="0"/>
      <w:marTop w:val="0"/>
      <w:marBottom w:val="0"/>
      <w:divBdr>
        <w:top w:val="none" w:sz="0" w:space="0" w:color="auto"/>
        <w:left w:val="none" w:sz="0" w:space="0" w:color="auto"/>
        <w:bottom w:val="none" w:sz="0" w:space="0" w:color="auto"/>
        <w:right w:val="none" w:sz="0" w:space="0" w:color="auto"/>
      </w:divBdr>
    </w:div>
    <w:div w:id="1932395548">
      <w:bodyDiv w:val="1"/>
      <w:marLeft w:val="0"/>
      <w:marRight w:val="0"/>
      <w:marTop w:val="0"/>
      <w:marBottom w:val="0"/>
      <w:divBdr>
        <w:top w:val="none" w:sz="0" w:space="0" w:color="auto"/>
        <w:left w:val="none" w:sz="0" w:space="0" w:color="auto"/>
        <w:bottom w:val="none" w:sz="0" w:space="0" w:color="auto"/>
        <w:right w:val="none" w:sz="0" w:space="0" w:color="auto"/>
      </w:divBdr>
      <w:divsChild>
        <w:div w:id="54547415">
          <w:marLeft w:val="0"/>
          <w:marRight w:val="0"/>
          <w:marTop w:val="0"/>
          <w:marBottom w:val="0"/>
          <w:divBdr>
            <w:top w:val="single" w:sz="12" w:space="12" w:color="EEEEEE"/>
            <w:left w:val="none" w:sz="0" w:space="0" w:color="auto"/>
            <w:bottom w:val="none" w:sz="0" w:space="0" w:color="auto"/>
            <w:right w:val="none" w:sz="0" w:space="0" w:color="auto"/>
          </w:divBdr>
        </w:div>
      </w:divsChild>
    </w:div>
    <w:div w:id="1935360396">
      <w:bodyDiv w:val="1"/>
      <w:marLeft w:val="0"/>
      <w:marRight w:val="0"/>
      <w:marTop w:val="0"/>
      <w:marBottom w:val="0"/>
      <w:divBdr>
        <w:top w:val="none" w:sz="0" w:space="0" w:color="auto"/>
        <w:left w:val="none" w:sz="0" w:space="0" w:color="auto"/>
        <w:bottom w:val="none" w:sz="0" w:space="0" w:color="auto"/>
        <w:right w:val="none" w:sz="0" w:space="0" w:color="auto"/>
      </w:divBdr>
    </w:div>
    <w:div w:id="1935934643">
      <w:bodyDiv w:val="1"/>
      <w:marLeft w:val="0"/>
      <w:marRight w:val="0"/>
      <w:marTop w:val="0"/>
      <w:marBottom w:val="0"/>
      <w:divBdr>
        <w:top w:val="none" w:sz="0" w:space="0" w:color="auto"/>
        <w:left w:val="none" w:sz="0" w:space="0" w:color="auto"/>
        <w:bottom w:val="none" w:sz="0" w:space="0" w:color="auto"/>
        <w:right w:val="none" w:sz="0" w:space="0" w:color="auto"/>
      </w:divBdr>
    </w:div>
    <w:div w:id="1945383793">
      <w:bodyDiv w:val="1"/>
      <w:marLeft w:val="0"/>
      <w:marRight w:val="0"/>
      <w:marTop w:val="0"/>
      <w:marBottom w:val="0"/>
      <w:divBdr>
        <w:top w:val="none" w:sz="0" w:space="0" w:color="auto"/>
        <w:left w:val="none" w:sz="0" w:space="0" w:color="auto"/>
        <w:bottom w:val="none" w:sz="0" w:space="0" w:color="auto"/>
        <w:right w:val="none" w:sz="0" w:space="0" w:color="auto"/>
      </w:divBdr>
    </w:div>
    <w:div w:id="1951009049">
      <w:bodyDiv w:val="1"/>
      <w:marLeft w:val="0"/>
      <w:marRight w:val="0"/>
      <w:marTop w:val="0"/>
      <w:marBottom w:val="0"/>
      <w:divBdr>
        <w:top w:val="none" w:sz="0" w:space="0" w:color="auto"/>
        <w:left w:val="none" w:sz="0" w:space="0" w:color="auto"/>
        <w:bottom w:val="none" w:sz="0" w:space="0" w:color="auto"/>
        <w:right w:val="none" w:sz="0" w:space="0" w:color="auto"/>
      </w:divBdr>
    </w:div>
    <w:div w:id="1972855321">
      <w:bodyDiv w:val="1"/>
      <w:marLeft w:val="0"/>
      <w:marRight w:val="0"/>
      <w:marTop w:val="0"/>
      <w:marBottom w:val="0"/>
      <w:divBdr>
        <w:top w:val="none" w:sz="0" w:space="0" w:color="auto"/>
        <w:left w:val="none" w:sz="0" w:space="0" w:color="auto"/>
        <w:bottom w:val="none" w:sz="0" w:space="0" w:color="auto"/>
        <w:right w:val="none" w:sz="0" w:space="0" w:color="auto"/>
      </w:divBdr>
      <w:divsChild>
        <w:div w:id="38670518">
          <w:marLeft w:val="0"/>
          <w:marRight w:val="0"/>
          <w:marTop w:val="0"/>
          <w:marBottom w:val="0"/>
          <w:divBdr>
            <w:top w:val="single" w:sz="12" w:space="12" w:color="EEEEEE"/>
            <w:left w:val="none" w:sz="0" w:space="0" w:color="auto"/>
            <w:bottom w:val="none" w:sz="0" w:space="0" w:color="auto"/>
            <w:right w:val="none" w:sz="0" w:space="0" w:color="auto"/>
          </w:divBdr>
        </w:div>
      </w:divsChild>
    </w:div>
    <w:div w:id="1976636199">
      <w:bodyDiv w:val="1"/>
      <w:marLeft w:val="0"/>
      <w:marRight w:val="0"/>
      <w:marTop w:val="0"/>
      <w:marBottom w:val="0"/>
      <w:divBdr>
        <w:top w:val="none" w:sz="0" w:space="0" w:color="auto"/>
        <w:left w:val="none" w:sz="0" w:space="0" w:color="auto"/>
        <w:bottom w:val="none" w:sz="0" w:space="0" w:color="auto"/>
        <w:right w:val="none" w:sz="0" w:space="0" w:color="auto"/>
      </w:divBdr>
    </w:div>
    <w:div w:id="1978534372">
      <w:bodyDiv w:val="1"/>
      <w:marLeft w:val="0"/>
      <w:marRight w:val="0"/>
      <w:marTop w:val="0"/>
      <w:marBottom w:val="0"/>
      <w:divBdr>
        <w:top w:val="none" w:sz="0" w:space="0" w:color="auto"/>
        <w:left w:val="none" w:sz="0" w:space="0" w:color="auto"/>
        <w:bottom w:val="none" w:sz="0" w:space="0" w:color="auto"/>
        <w:right w:val="none" w:sz="0" w:space="0" w:color="auto"/>
      </w:divBdr>
    </w:div>
    <w:div w:id="1990597915">
      <w:bodyDiv w:val="1"/>
      <w:marLeft w:val="0"/>
      <w:marRight w:val="0"/>
      <w:marTop w:val="0"/>
      <w:marBottom w:val="0"/>
      <w:divBdr>
        <w:top w:val="none" w:sz="0" w:space="0" w:color="auto"/>
        <w:left w:val="none" w:sz="0" w:space="0" w:color="auto"/>
        <w:bottom w:val="none" w:sz="0" w:space="0" w:color="auto"/>
        <w:right w:val="none" w:sz="0" w:space="0" w:color="auto"/>
      </w:divBdr>
    </w:div>
    <w:div w:id="2052458491">
      <w:bodyDiv w:val="1"/>
      <w:marLeft w:val="0"/>
      <w:marRight w:val="0"/>
      <w:marTop w:val="0"/>
      <w:marBottom w:val="0"/>
      <w:divBdr>
        <w:top w:val="none" w:sz="0" w:space="0" w:color="auto"/>
        <w:left w:val="none" w:sz="0" w:space="0" w:color="auto"/>
        <w:bottom w:val="none" w:sz="0" w:space="0" w:color="auto"/>
        <w:right w:val="none" w:sz="0" w:space="0" w:color="auto"/>
      </w:divBdr>
    </w:div>
    <w:div w:id="2055538076">
      <w:bodyDiv w:val="1"/>
      <w:marLeft w:val="0"/>
      <w:marRight w:val="0"/>
      <w:marTop w:val="0"/>
      <w:marBottom w:val="0"/>
      <w:divBdr>
        <w:top w:val="none" w:sz="0" w:space="0" w:color="auto"/>
        <w:left w:val="none" w:sz="0" w:space="0" w:color="auto"/>
        <w:bottom w:val="none" w:sz="0" w:space="0" w:color="auto"/>
        <w:right w:val="none" w:sz="0" w:space="0" w:color="auto"/>
      </w:divBdr>
    </w:div>
    <w:div w:id="2056814070">
      <w:bodyDiv w:val="1"/>
      <w:marLeft w:val="0"/>
      <w:marRight w:val="0"/>
      <w:marTop w:val="0"/>
      <w:marBottom w:val="0"/>
      <w:divBdr>
        <w:top w:val="none" w:sz="0" w:space="0" w:color="auto"/>
        <w:left w:val="none" w:sz="0" w:space="0" w:color="auto"/>
        <w:bottom w:val="none" w:sz="0" w:space="0" w:color="auto"/>
        <w:right w:val="none" w:sz="0" w:space="0" w:color="auto"/>
      </w:divBdr>
    </w:div>
    <w:div w:id="2079131065">
      <w:bodyDiv w:val="1"/>
      <w:marLeft w:val="0"/>
      <w:marRight w:val="0"/>
      <w:marTop w:val="0"/>
      <w:marBottom w:val="0"/>
      <w:divBdr>
        <w:top w:val="none" w:sz="0" w:space="0" w:color="auto"/>
        <w:left w:val="none" w:sz="0" w:space="0" w:color="auto"/>
        <w:bottom w:val="none" w:sz="0" w:space="0" w:color="auto"/>
        <w:right w:val="none" w:sz="0" w:space="0" w:color="auto"/>
      </w:divBdr>
    </w:div>
    <w:div w:id="2107995513">
      <w:bodyDiv w:val="1"/>
      <w:marLeft w:val="0"/>
      <w:marRight w:val="0"/>
      <w:marTop w:val="0"/>
      <w:marBottom w:val="0"/>
      <w:divBdr>
        <w:top w:val="none" w:sz="0" w:space="0" w:color="auto"/>
        <w:left w:val="none" w:sz="0" w:space="0" w:color="auto"/>
        <w:bottom w:val="none" w:sz="0" w:space="0" w:color="auto"/>
        <w:right w:val="none" w:sz="0" w:space="0" w:color="auto"/>
      </w:divBdr>
    </w:div>
    <w:div w:id="2120905878">
      <w:bodyDiv w:val="1"/>
      <w:marLeft w:val="0"/>
      <w:marRight w:val="0"/>
      <w:marTop w:val="0"/>
      <w:marBottom w:val="0"/>
      <w:divBdr>
        <w:top w:val="none" w:sz="0" w:space="0" w:color="auto"/>
        <w:left w:val="none" w:sz="0" w:space="0" w:color="auto"/>
        <w:bottom w:val="none" w:sz="0" w:space="0" w:color="auto"/>
        <w:right w:val="none" w:sz="0" w:space="0" w:color="auto"/>
      </w:divBdr>
    </w:div>
    <w:div w:id="2130001978">
      <w:bodyDiv w:val="1"/>
      <w:marLeft w:val="0"/>
      <w:marRight w:val="0"/>
      <w:marTop w:val="0"/>
      <w:marBottom w:val="0"/>
      <w:divBdr>
        <w:top w:val="none" w:sz="0" w:space="0" w:color="auto"/>
        <w:left w:val="none" w:sz="0" w:space="0" w:color="auto"/>
        <w:bottom w:val="none" w:sz="0" w:space="0" w:color="auto"/>
        <w:right w:val="none" w:sz="0" w:space="0" w:color="auto"/>
      </w:divBdr>
    </w:div>
    <w:div w:id="214330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consultantplus://offline/ref=6F8BBC37E99E92168899AA3792ABB612447D31329EFA6FB0E823300D10643646EBCFBBB5396F458FD800B7BCD17ED31D9D47AD0C200ACF39BAjDO" TargetMode="External"/><Relationship Id="rId26" Type="http://schemas.openxmlformats.org/officeDocument/2006/relationships/footer" Target="footer5.xml"/><Relationship Id="rId39" Type="http://schemas.openxmlformats.org/officeDocument/2006/relationships/hyperlink" Target="consultantplus://offline/ref=6F8BBC37E99E92168899AA3792ABB612457830349EFC6FB0E823300D10643646EBCFBBB5396E418CD800B7BCD17ED31D9D47AD0C200ACF39BAjDO" TargetMode="External"/><Relationship Id="rId21" Type="http://schemas.openxmlformats.org/officeDocument/2006/relationships/header" Target="header4.xml"/><Relationship Id="rId34" Type="http://schemas.openxmlformats.org/officeDocument/2006/relationships/hyperlink" Target="consultantplus://offline/ref=6F8BBC37E99E92168899AA3792ABB612457830349EFC6FB0E823300D10643646EBCFBBB5396E4388D900B7BCD17ED31D9D47AD0C200ACF39BAjDO" TargetMode="External"/><Relationship Id="rId42" Type="http://schemas.openxmlformats.org/officeDocument/2006/relationships/hyperlink" Target="consultantplus://offline/ref=6F8BBC37E99E92168899AA3792ABB612457F353199F86FB0E823300D10643646EBCFBBB5396E4385DF00B7BCD17ED31D9D47AD0C200ACF39BAjDO" TargetMode="External"/><Relationship Id="rId47" Type="http://schemas.openxmlformats.org/officeDocument/2006/relationships/hyperlink" Target="https://www.interfax.ru/russia/665911" TargetMode="External"/><Relationship Id="rId50" Type="http://schemas.openxmlformats.org/officeDocument/2006/relationships/hyperlink" Target="consultantplus://offline/ref=6F8BBC37E99E92168899AA3792ABB612447F3A379BFD6FB0E823300D10643646EBCFBBB5396A4B89DD00B7BCD17ED31D9D47AD0C200ACF39BAjDO" TargetMode="External"/><Relationship Id="rId55" Type="http://schemas.openxmlformats.org/officeDocument/2006/relationships/hyperlink" Target="consultantplus://offline/ref=6F8BBC37E99E92168899AA3792ABB612447F3A379BFD6FB0E823300D10643646F9CFE3B93B685D8DDE15E1ED97B2jAO" TargetMode="External"/><Relationship Id="rId63" Type="http://schemas.openxmlformats.org/officeDocument/2006/relationships/hyperlink" Target="consultantplus://offline/ref=6F8BBC37E99E92168899AA3792ABB612447F3A379BFD6FB0E823300D10643646F9CFE3B93B685D8DDE15E1ED97B2jAO" TargetMode="External"/><Relationship Id="rId68" Type="http://schemas.openxmlformats.org/officeDocument/2006/relationships/hyperlink" Target="consultantplus://offline/ref=1BA68D22841B55EB4DB53183701D2272BA5D5F97E0CABEAAE830249FBF5F2356CE89ADF7F532175AAFDFD8215CQDn1I" TargetMode="External"/><Relationship Id="rId7" Type="http://schemas.openxmlformats.org/officeDocument/2006/relationships/footnotes" Target="footnotes.xml"/><Relationship Id="rId71"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consultantplus://offline/ref=6F8BBC37E99E92168899AA3792ABB612447D31329EFA6FB0E823300D10643646EBCFBBB5396F4B8EDE00B7BCD17ED31D9D47AD0C200ACF39BAjDO" TargetMode="External"/><Relationship Id="rId29" Type="http://schemas.openxmlformats.org/officeDocument/2006/relationships/footer" Target="footer7.xml"/><Relationship Id="rId11" Type="http://schemas.openxmlformats.org/officeDocument/2006/relationships/header" Target="header1.xml"/><Relationship Id="rId24" Type="http://schemas.openxmlformats.org/officeDocument/2006/relationships/hyperlink" Target="consultantplus://offline/ref=988EC015ECBBF128B41789CEEF52A5E912A96E4D5B8F10500CA2B409D73E58549213E6A9CB1CFD298537DEEEB8B140B2496F844635E40E0928D0E5iBXBK" TargetMode="External"/><Relationship Id="rId32" Type="http://schemas.openxmlformats.org/officeDocument/2006/relationships/hyperlink" Target="consultantplus://offline/ref=6F8BBC37E99E92168899B52297ABB612457E3B3391F732BAE07A3C0F176B6951EC86B7B438674188D65FB2A9C026DC198559AE113C08CDB3jAO" TargetMode="External"/><Relationship Id="rId37" Type="http://schemas.openxmlformats.org/officeDocument/2006/relationships/hyperlink" Target="consultantplus://offline/ref=2FCBBEEF1615B0B09318E7FBC6D7F77B004F49B91AEDD789E9C5B7642673EEE1A05AA05770BE42DC26544722465A8F07EF48F198607F7280E52AI" TargetMode="External"/><Relationship Id="rId40" Type="http://schemas.openxmlformats.org/officeDocument/2006/relationships/hyperlink" Target="consultantplus://offline/ref=6F8BBC37E99E92168899AA3792ABB612457F353199F86FB0E823300D10643646EBCFBBB5396E438AD800B7BCD17ED31D9D47AD0C200ACF39BAjDO" TargetMode="External"/><Relationship Id="rId45" Type="http://schemas.openxmlformats.org/officeDocument/2006/relationships/hyperlink" Target="consultantplus://offline/ref=6F8BBC37E99E92168899B52297ABB61245793B359AF732BAE07A3C0F176B6943ECDEBBB63F70438EC309E3EFB9j4O" TargetMode="External"/><Relationship Id="rId53" Type="http://schemas.openxmlformats.org/officeDocument/2006/relationships/hyperlink" Target="consultantplus://offline/ref=6F8BBC37E99E92168899AA3792ABB612447F3A379BFD6FB0E823300D10643646EBCFBBB5396A4B89DD00B7BCD17ED31D9D47AD0C200ACF39BAjDO" TargetMode="External"/><Relationship Id="rId58" Type="http://schemas.openxmlformats.org/officeDocument/2006/relationships/hyperlink" Target="consultantplus://offline/ref=6F8BBC37E99E92168899AA3792ABB6124673373899FB6FB0E823300D10643646F9CFE3B93B685D8DDE15E1ED97B2jAO" TargetMode="External"/><Relationship Id="rId66" Type="http://schemas.openxmlformats.org/officeDocument/2006/relationships/hyperlink" Target="consultantplus://offline/ref=CCC9B087E64F19C77D04EDBD3BEA9619EAD19EA41DE0F4308C40620957BD965DDB555C95912D65838975A5E6DFE26A10916A3846B527F2C320ICK"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3.jpeg"/><Relationship Id="rId28" Type="http://schemas.openxmlformats.org/officeDocument/2006/relationships/image" Target="media/image4.jpeg"/><Relationship Id="rId36" Type="http://schemas.openxmlformats.org/officeDocument/2006/relationships/hyperlink" Target="consultantplus://offline/ref=6F8BBC37E99E92168899AA3792ABB612457830349EFC6FB0E823300D10643646EBCFBBB5396E4184D500B7BCD17ED31D9D47AD0C200ACF39BAjDO" TargetMode="External"/><Relationship Id="rId49" Type="http://schemas.openxmlformats.org/officeDocument/2006/relationships/hyperlink" Target="consultantplus://offline/ref=6F8BBC37E99E92168899AA3792ABB612447F3A379BFD6FB0E823300D10643646F9CFE3B93B685D8DDE15E1ED97B2jAO" TargetMode="External"/><Relationship Id="rId57" Type="http://schemas.openxmlformats.org/officeDocument/2006/relationships/hyperlink" Target="consultantplus://offline/ref=6F8BBC37E99E92168899AA3792ABB612447F3A379BFD6FB0E823300D10643646F9CFE3B93B685D8DDE15E1ED97B2jAO" TargetMode="External"/><Relationship Id="rId61" Type="http://schemas.openxmlformats.org/officeDocument/2006/relationships/hyperlink" Target="consultantplus://offline/ref=6F8BBC37E99E92168899AA3792ABB612447F3A379BFD6FB0E823300D10643646F9CFE3B93B685D8DDE15E1ED97B2jAO" TargetMode="External"/><Relationship Id="rId10" Type="http://schemas.openxmlformats.org/officeDocument/2006/relationships/image" Target="media/image2.jpeg"/><Relationship Id="rId19" Type="http://schemas.openxmlformats.org/officeDocument/2006/relationships/hyperlink" Target="consultantplus://offline/ref=6F8BBC37E99E92168899AA3792ABB612447D31329EFA6FB0E823300D10643646EBCFBBB5396F4585DB00B7BCD17ED31D9D47AD0C200ACF39BAjDO" TargetMode="External"/><Relationship Id="rId31" Type="http://schemas.openxmlformats.org/officeDocument/2006/relationships/hyperlink" Target="consultantplus://offline/ref=6F8BBC37E99E92168899B52297ABB612457E3B3391F732BAE07A3C0F176B6951EC86B7B438674188D65FB2A9C026DC198559AE113C08CDB3jAO" TargetMode="External"/><Relationship Id="rId44" Type="http://schemas.openxmlformats.org/officeDocument/2006/relationships/hyperlink" Target="consultantplus://offline/ref=6F8BBC37E99E92168899AA3792ABB612447834319EFE6FB0E823300D10643646EBCFBBB5396E438DD800B7BCD17ED31D9D47AD0C200ACF39BAjDO" TargetMode="External"/><Relationship Id="rId52" Type="http://schemas.openxmlformats.org/officeDocument/2006/relationships/hyperlink" Target="consultantplus://offline/ref=6F8BBC37E99E92168899AA3792ABB612447F3A379BFD6FB0E823300D10643646F9CFE3B93B685D8DDE15E1ED97B2jAO" TargetMode="External"/><Relationship Id="rId60" Type="http://schemas.openxmlformats.org/officeDocument/2006/relationships/hyperlink" Target="consultantplus://offline/ref=6F8BBC37E99E92168899AA3792ABB6124673373899FB6FB0E823300D10643646F9CFE3B93B685D8DDE15E1ED97B2jAO" TargetMode="External"/><Relationship Id="rId65" Type="http://schemas.openxmlformats.org/officeDocument/2006/relationships/hyperlink" Target="consultantplus://offline/ref=CCC9B087E64F19C77D04EDBD3BEA9619EBD393A41EEDF4308C40620957BD965DC955049990287C818360F3B7992BI6K"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hyperlink" Target="consultantplus://offline/ref=6F8BBC37E99E92168899B52297ABB612457E3B3391F732BAE07A3C0F176B6951EC86B7B438674188D65FB2A9C026DC198559AE113C08CDB3jAO" TargetMode="External"/><Relationship Id="rId35" Type="http://schemas.openxmlformats.org/officeDocument/2006/relationships/hyperlink" Target="consultantplus://offline/ref=6F8BBC37E99E92168899AA3792ABB612457830349EFC6FB0E823300D10643646EBCFBBB5396E4388D900B7BCD17ED31D9D47AD0C200ACF39BAjDO" TargetMode="External"/><Relationship Id="rId43" Type="http://schemas.openxmlformats.org/officeDocument/2006/relationships/hyperlink" Target="consultantplus://offline/ref=6F8BBC37E99E92168899B52297ABB612457E3B3391F732BAE07A3C0F176B6943ECDEBBB63F70438EC309E3EFB9j4O" TargetMode="External"/><Relationship Id="rId48" Type="http://schemas.openxmlformats.org/officeDocument/2006/relationships/hyperlink" Target="https://&#1075;&#1080;&#1073;&#1076;&#1076;.&#1088;&#1092;/corp/eaisto/statistics/2020" TargetMode="External"/><Relationship Id="rId56" Type="http://schemas.openxmlformats.org/officeDocument/2006/relationships/hyperlink" Target="consultantplus://offline/ref=6F8BBC37E99E92168899AA3792ABB6124673373899FB6FB0E823300D10643646F9CFE3B93B685D8DDE15E1ED97B2jAO" TargetMode="External"/><Relationship Id="rId64" Type="http://schemas.openxmlformats.org/officeDocument/2006/relationships/hyperlink" Target="consultantplus://offline/ref=6F8BBC37E99E92168899AA3792ABB6124673373899FB6FB0E823300D10643646F9CFE3B93B685D8DDE15E1ED97B2jAO" TargetMode="External"/><Relationship Id="rId69" Type="http://schemas.openxmlformats.org/officeDocument/2006/relationships/hyperlink" Target="consultantplus://offline/ref=6F8BBC37E99E92168899B52297ABB612457E3B3391F732BAE07A3C0F176B6943ECDEBBB63F70438EC309E3EFB9j4O" TargetMode="External"/><Relationship Id="rId8" Type="http://schemas.openxmlformats.org/officeDocument/2006/relationships/endnotes" Target="endnotes.xml"/><Relationship Id="rId51" Type="http://schemas.openxmlformats.org/officeDocument/2006/relationships/hyperlink" Target="consultantplus://offline/ref=6F8BBC37E99E92168899AA3792ABB612447F3A379BFD6FB0E823300D10643646F9CFE3B93B685D8DDE15E1ED97B2jAO"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consultantplus://offline/ref=6F8BBC37E99E92168899AA3792ABB612447D31329EFA6FB0E823300D10643646EBCFBBB63B694786895AA7B89829D8019B5AB30D3E0ABCjEO" TargetMode="External"/><Relationship Id="rId25" Type="http://schemas.openxmlformats.org/officeDocument/2006/relationships/footer" Target="footer4.xml"/><Relationship Id="rId33" Type="http://schemas.openxmlformats.org/officeDocument/2006/relationships/hyperlink" Target="consultantplus://offline/ref=6F8BBC37E99E92168899AA3792ABB612447F333790FD6FB0E823300D10643646EBCFBBB5396E438CDD00B7BCD17ED31D9D47AD0C200ACF39BAjDO" TargetMode="External"/><Relationship Id="rId38" Type="http://schemas.openxmlformats.org/officeDocument/2006/relationships/hyperlink" Target="consultantplus://offline/ref=6F8BBC37E99E92168899AA3792ABB612457830349EFC6FB0E823300D10643646EBCFBBB5396E4684DB00B7BCD17ED31D9D47AD0C200ACF39BAjDO" TargetMode="External"/><Relationship Id="rId46" Type="http://schemas.openxmlformats.org/officeDocument/2006/relationships/hyperlink" Target="consultantplus://offline/ref=6F8BBC37E99E92168899AA3792ABB6124578323698FA6FB0E823300D10643646EBCFBBB5396E438DD800B7BCD17ED31D9D47AD0C200ACF39BAjDO" TargetMode="External"/><Relationship Id="rId59" Type="http://schemas.openxmlformats.org/officeDocument/2006/relationships/hyperlink" Target="consultantplus://offline/ref=6F8BBC37E99E92168899AA3792ABB612447F3A379BFD6FB0E823300D10643646F9CFE3B93B685D8DDE15E1ED97B2jAO" TargetMode="External"/><Relationship Id="rId67" Type="http://schemas.openxmlformats.org/officeDocument/2006/relationships/hyperlink" Target="consultantplus://offline/ref=CCC9B087E64F19C77D04EDBD3BEA9619EBD393A41EEDF4308C40620957BD965DC955049990287C818360F3B7992BI6K" TargetMode="External"/><Relationship Id="rId20" Type="http://schemas.openxmlformats.org/officeDocument/2006/relationships/hyperlink" Target="consultantplus://offline/ref=6F8BBC37E99E92168899AA3792ABB612447E3A359AFB6FB0E823300D10643646F9CFE3B93B685D8DDE15E1ED97B2jAO" TargetMode="External"/><Relationship Id="rId41" Type="http://schemas.openxmlformats.org/officeDocument/2006/relationships/hyperlink" Target="consultantplus://offline/ref=6F8BBC37E99E92168899AA3792ABB612457F353199F86FB0E823300D10643646EBCFBBB5396E438AD800B7BCD17ED31D9D47AD0C200ACF39BAjDO" TargetMode="External"/><Relationship Id="rId54" Type="http://schemas.openxmlformats.org/officeDocument/2006/relationships/hyperlink" Target="consultantplus://offline/ref=6F8BBC37E99E92168899AA3792ABB612447F3A379BFD6FB0E823300D10643646F9CFE3B93B685D8DDE15E1ED97B2jAO" TargetMode="External"/><Relationship Id="rId62" Type="http://schemas.openxmlformats.org/officeDocument/2006/relationships/hyperlink" Target="consultantplus://offline/ref=6F8BBC37E99E92168899AA3792ABB6124673373899FB6FB0E823300D10643646F9CFE3B93B685D8DDE15E1ED97B2jAO" TargetMode="External"/><Relationship Id="rId70" Type="http://schemas.openxmlformats.org/officeDocument/2006/relationships/hyperlink" Target="consultantplus://offline/ref=6F8BBC37E99E92168899B52297ABB612457E3B3391F732BAE07A3C0F176B6943ECDEBBB63F70438EC309E3EFB9j4O"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86EDF-FC3A-4D7C-AF89-A5FA202FD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96</Pages>
  <Words>31525</Words>
  <Characters>179698</Characters>
  <Application>Microsoft Office Word</Application>
  <DocSecurity>0</DocSecurity>
  <Lines>1497</Lines>
  <Paragraphs>421</Paragraphs>
  <ScaleCrop>false</ScaleCrop>
  <HeadingPairs>
    <vt:vector size="2" baseType="variant">
      <vt:variant>
        <vt:lpstr>Название</vt:lpstr>
      </vt:variant>
      <vt:variant>
        <vt:i4>1</vt:i4>
      </vt:variant>
    </vt:vector>
  </HeadingPairs>
  <TitlesOfParts>
    <vt:vector size="1" baseType="lpstr">
      <vt:lpstr>Том_2</vt:lpstr>
    </vt:vector>
  </TitlesOfParts>
  <Company>SPecialiST RePack</Company>
  <LinksUpToDate>false</LinksUpToDate>
  <CharactersWithSpaces>210802</CharactersWithSpaces>
  <SharedDoc>false</SharedDoc>
  <HLinks>
    <vt:vector size="948" baseType="variant">
      <vt:variant>
        <vt:i4>8323132</vt:i4>
      </vt:variant>
      <vt:variant>
        <vt:i4>591</vt:i4>
      </vt:variant>
      <vt:variant>
        <vt:i4>0</vt:i4>
      </vt:variant>
      <vt:variant>
        <vt:i4>5</vt:i4>
      </vt:variant>
      <vt:variant>
        <vt:lpwstr>consultantplus://offline/ref=6F8BBC37E99E92168899AA3792ABB61246733B349BF96FB0E823300D10643646EBCFBBB5396E4384DC00B7BCD17ED31D9D47AD0C200ACF39BAjDO</vt:lpwstr>
      </vt:variant>
      <vt:variant>
        <vt:lpwstr/>
      </vt:variant>
      <vt:variant>
        <vt:i4>4849668</vt:i4>
      </vt:variant>
      <vt:variant>
        <vt:i4>588</vt:i4>
      </vt:variant>
      <vt:variant>
        <vt:i4>0</vt:i4>
      </vt:variant>
      <vt:variant>
        <vt:i4>5</vt:i4>
      </vt:variant>
      <vt:variant>
        <vt:lpwstr>consultantplus://offline/ref=6F8BBC37E99E92168899AA3792ABB61244783A3490FD6FB0E823300D10643646F9CFE3B93B685D8DDE15E1ED97B2jAO</vt:lpwstr>
      </vt:variant>
      <vt:variant>
        <vt:lpwstr/>
      </vt:variant>
      <vt:variant>
        <vt:i4>8323130</vt:i4>
      </vt:variant>
      <vt:variant>
        <vt:i4>585</vt:i4>
      </vt:variant>
      <vt:variant>
        <vt:i4>0</vt:i4>
      </vt:variant>
      <vt:variant>
        <vt:i4>5</vt:i4>
      </vt:variant>
      <vt:variant>
        <vt:lpwstr>consultantplus://offline/ref=6F8BBC37E99E92168899AA3792ABB612447931349FFF6FB0E823300D10643646EBCFBBB5396E438DD500B7BCD17ED31D9D47AD0C200ACF39BAjDO</vt:lpwstr>
      </vt:variant>
      <vt:variant>
        <vt:lpwstr/>
      </vt:variant>
      <vt:variant>
        <vt:i4>1441873</vt:i4>
      </vt:variant>
      <vt:variant>
        <vt:i4>582</vt:i4>
      </vt:variant>
      <vt:variant>
        <vt:i4>0</vt:i4>
      </vt:variant>
      <vt:variant>
        <vt:i4>5</vt:i4>
      </vt:variant>
      <vt:variant>
        <vt:lpwstr>consultantplus://offline/ref=67AACA179CA88091DC5062BAF7D597D3D5F6B24CB5B8C52C21E71924824CEA36D181FB38B7C510C261E02A8C33e5E7O</vt:lpwstr>
      </vt:variant>
      <vt:variant>
        <vt:lpwstr/>
      </vt:variant>
      <vt:variant>
        <vt:i4>4849678</vt:i4>
      </vt:variant>
      <vt:variant>
        <vt:i4>579</vt:i4>
      </vt:variant>
      <vt:variant>
        <vt:i4>0</vt:i4>
      </vt:variant>
      <vt:variant>
        <vt:i4>5</vt:i4>
      </vt:variant>
      <vt:variant>
        <vt:lpwstr>consultantplus://offline/ref=6F8BBC37E99E92168899AA3792ABB612447D32329BF56FB0E823300D10643646F9CFE3B93B685D8DDE15E1ED97B2jAO</vt:lpwstr>
      </vt:variant>
      <vt:variant>
        <vt:lpwstr/>
      </vt:variant>
      <vt:variant>
        <vt:i4>4849753</vt:i4>
      </vt:variant>
      <vt:variant>
        <vt:i4>576</vt:i4>
      </vt:variant>
      <vt:variant>
        <vt:i4>0</vt:i4>
      </vt:variant>
      <vt:variant>
        <vt:i4>5</vt:i4>
      </vt:variant>
      <vt:variant>
        <vt:lpwstr>consultantplus://offline/ref=6F8BBC37E99E92168899AA3792ABB612447D3A3898FA6FB0E823300D10643646F9CFE3B93B685D8DDE15E1ED97B2jAO</vt:lpwstr>
      </vt:variant>
      <vt:variant>
        <vt:lpwstr/>
      </vt:variant>
      <vt:variant>
        <vt:i4>8323177</vt:i4>
      </vt:variant>
      <vt:variant>
        <vt:i4>573</vt:i4>
      </vt:variant>
      <vt:variant>
        <vt:i4>0</vt:i4>
      </vt:variant>
      <vt:variant>
        <vt:i4>5</vt:i4>
      </vt:variant>
      <vt:variant>
        <vt:lpwstr>consultantplus://offline/ref=6F8BBC37E99E92168899AA3792ABB612447C3B3598F56FB0E823300D10643646EBCFBBB5396E438CDD00B7BCD17ED31D9D47AD0C200ACF39BAjDO</vt:lpwstr>
      </vt:variant>
      <vt:variant>
        <vt:lpwstr/>
      </vt:variant>
      <vt:variant>
        <vt:i4>73729091</vt:i4>
      </vt:variant>
      <vt:variant>
        <vt:i4>570</vt:i4>
      </vt:variant>
      <vt:variant>
        <vt:i4>0</vt:i4>
      </vt:variant>
      <vt:variant>
        <vt:i4>5</vt:i4>
      </vt:variant>
      <vt:variant>
        <vt:lpwstr>https://rgud.ru/documents/Обзор торговой недвижимости Севастополь 2017.pdf</vt:lpwstr>
      </vt:variant>
      <vt:variant>
        <vt:lpwstr/>
      </vt:variant>
      <vt:variant>
        <vt:i4>1376257</vt:i4>
      </vt:variant>
      <vt:variant>
        <vt:i4>567</vt:i4>
      </vt:variant>
      <vt:variant>
        <vt:i4>0</vt:i4>
      </vt:variant>
      <vt:variant>
        <vt:i4>5</vt:i4>
      </vt:variant>
      <vt:variant>
        <vt:lpwstr>consultantplus://offline/ref=6F8BBC37E99E92168899B52297ABB612457E3B3391F732BAE07A3C0F176B6951EC86B7B438674188D65FB2A9C026DC198559AE113C08CDB3jAO</vt:lpwstr>
      </vt:variant>
      <vt:variant>
        <vt:lpwstr/>
      </vt:variant>
      <vt:variant>
        <vt:i4>7405665</vt:i4>
      </vt:variant>
      <vt:variant>
        <vt:i4>564</vt:i4>
      </vt:variant>
      <vt:variant>
        <vt:i4>0</vt:i4>
      </vt:variant>
      <vt:variant>
        <vt:i4>5</vt:i4>
      </vt:variant>
      <vt:variant>
        <vt:lpwstr>consultantplus://offline/ref=6F8BBC37E99E92168899B52297ABB612457E3B3391F732BAE07A3C0F176B6943ECDEBBB63F70438EC309E3EFB9j4O</vt:lpwstr>
      </vt:variant>
      <vt:variant>
        <vt:lpwstr/>
      </vt:variant>
      <vt:variant>
        <vt:i4>7405665</vt:i4>
      </vt:variant>
      <vt:variant>
        <vt:i4>561</vt:i4>
      </vt:variant>
      <vt:variant>
        <vt:i4>0</vt:i4>
      </vt:variant>
      <vt:variant>
        <vt:i4>5</vt:i4>
      </vt:variant>
      <vt:variant>
        <vt:lpwstr>consultantplus://offline/ref=6F8BBC37E99E92168899B52297ABB612457E3B3391F732BAE07A3C0F176B6943ECDEBBB63F70438EC309E3EFB9j4O</vt:lpwstr>
      </vt:variant>
      <vt:variant>
        <vt:lpwstr/>
      </vt:variant>
      <vt:variant>
        <vt:i4>4849755</vt:i4>
      </vt:variant>
      <vt:variant>
        <vt:i4>558</vt:i4>
      </vt:variant>
      <vt:variant>
        <vt:i4>0</vt:i4>
      </vt:variant>
      <vt:variant>
        <vt:i4>5</vt:i4>
      </vt:variant>
      <vt:variant>
        <vt:lpwstr>consultantplus://offline/ref=6F8BBC37E99E92168899AA3792ABB612447D353799F96FB0E823300D10643646F9CFE3B93B685D8DDE15E1ED97B2jAO</vt:lpwstr>
      </vt:variant>
      <vt:variant>
        <vt:lpwstr/>
      </vt:variant>
      <vt:variant>
        <vt:i4>7405665</vt:i4>
      </vt:variant>
      <vt:variant>
        <vt:i4>555</vt:i4>
      </vt:variant>
      <vt:variant>
        <vt:i4>0</vt:i4>
      </vt:variant>
      <vt:variant>
        <vt:i4>5</vt:i4>
      </vt:variant>
      <vt:variant>
        <vt:lpwstr>consultantplus://offline/ref=6F8BBC37E99E92168899B52297ABB612457E3B3391F732BAE07A3C0F176B6943ECDEBBB63F70438EC309E3EFB9j4O</vt:lpwstr>
      </vt:variant>
      <vt:variant>
        <vt:lpwstr/>
      </vt:variant>
      <vt:variant>
        <vt:i4>4849679</vt:i4>
      </vt:variant>
      <vt:variant>
        <vt:i4>552</vt:i4>
      </vt:variant>
      <vt:variant>
        <vt:i4>0</vt:i4>
      </vt:variant>
      <vt:variant>
        <vt:i4>5</vt:i4>
      </vt:variant>
      <vt:variant>
        <vt:lpwstr>consultantplus://offline/ref=6F8BBC37E99E92168899AA3792ABB612447E3A359AFB6FB0E823300D10643646F9CFE3B93B685D8DDE15E1ED97B2jAO</vt:lpwstr>
      </vt:variant>
      <vt:variant>
        <vt:lpwstr/>
      </vt:variant>
      <vt:variant>
        <vt:i4>4849745</vt:i4>
      </vt:variant>
      <vt:variant>
        <vt:i4>549</vt:i4>
      </vt:variant>
      <vt:variant>
        <vt:i4>0</vt:i4>
      </vt:variant>
      <vt:variant>
        <vt:i4>5</vt:i4>
      </vt:variant>
      <vt:variant>
        <vt:lpwstr>consultantplus://offline/ref=6F8BBC37E99E92168899AA3792ABB6124578333691FA6FB0E823300D10643646F9CFE3B93B685D8DDE15E1ED97B2jAO</vt:lpwstr>
      </vt:variant>
      <vt:variant>
        <vt:lpwstr/>
      </vt:variant>
      <vt:variant>
        <vt:i4>7405665</vt:i4>
      </vt:variant>
      <vt:variant>
        <vt:i4>546</vt:i4>
      </vt:variant>
      <vt:variant>
        <vt:i4>0</vt:i4>
      </vt:variant>
      <vt:variant>
        <vt:i4>5</vt:i4>
      </vt:variant>
      <vt:variant>
        <vt:lpwstr>consultantplus://offline/ref=6F8BBC37E99E92168899B52297ABB612457E3B3391F732BAE07A3C0F176B6943ECDEBBB63F70438EC309E3EFB9j4O</vt:lpwstr>
      </vt:variant>
      <vt:variant>
        <vt:lpwstr/>
      </vt:variant>
      <vt:variant>
        <vt:i4>7405665</vt:i4>
      </vt:variant>
      <vt:variant>
        <vt:i4>543</vt:i4>
      </vt:variant>
      <vt:variant>
        <vt:i4>0</vt:i4>
      </vt:variant>
      <vt:variant>
        <vt:i4>5</vt:i4>
      </vt:variant>
      <vt:variant>
        <vt:lpwstr>consultantplus://offline/ref=6F8BBC37E99E92168899B52297ABB612457E3B3391F732BAE07A3C0F176B6943ECDEBBB63F70438EC309E3EFB9j4O</vt:lpwstr>
      </vt:variant>
      <vt:variant>
        <vt:lpwstr/>
      </vt:variant>
      <vt:variant>
        <vt:i4>8323120</vt:i4>
      </vt:variant>
      <vt:variant>
        <vt:i4>540</vt:i4>
      </vt:variant>
      <vt:variant>
        <vt:i4>0</vt:i4>
      </vt:variant>
      <vt:variant>
        <vt:i4>5</vt:i4>
      </vt:variant>
      <vt:variant>
        <vt:lpwstr>consultantplus://offline/ref=6F8BBC37E99E92168899AA3792ABB61245723B349CFA6FB0E823300D10643646EBCFBBB5396E428DDE00B7BCD17ED31D9D47AD0C200ACF39BAjDO</vt:lpwstr>
      </vt:variant>
      <vt:variant>
        <vt:lpwstr/>
      </vt:variant>
      <vt:variant>
        <vt:i4>8323120</vt:i4>
      </vt:variant>
      <vt:variant>
        <vt:i4>537</vt:i4>
      </vt:variant>
      <vt:variant>
        <vt:i4>0</vt:i4>
      </vt:variant>
      <vt:variant>
        <vt:i4>5</vt:i4>
      </vt:variant>
      <vt:variant>
        <vt:lpwstr>consultantplus://offline/ref=6F8BBC37E99E92168899AA3792ABB61245723B349CFA6FB0E823300D10643646EBCFBBB5396E428DDE00B7BCD17ED31D9D47AD0C200ACF39BAjDO</vt:lpwstr>
      </vt:variant>
      <vt:variant>
        <vt:lpwstr/>
      </vt:variant>
      <vt:variant>
        <vt:i4>8323120</vt:i4>
      </vt:variant>
      <vt:variant>
        <vt:i4>534</vt:i4>
      </vt:variant>
      <vt:variant>
        <vt:i4>0</vt:i4>
      </vt:variant>
      <vt:variant>
        <vt:i4>5</vt:i4>
      </vt:variant>
      <vt:variant>
        <vt:lpwstr>consultantplus://offline/ref=6F8BBC37E99E92168899AA3792ABB61245723B349CFA6FB0E823300D10643646EBCFBBB5396E428DDE00B7BCD17ED31D9D47AD0C200ACF39BAjDO</vt:lpwstr>
      </vt:variant>
      <vt:variant>
        <vt:lpwstr/>
      </vt:variant>
      <vt:variant>
        <vt:i4>8323120</vt:i4>
      </vt:variant>
      <vt:variant>
        <vt:i4>531</vt:i4>
      </vt:variant>
      <vt:variant>
        <vt:i4>0</vt:i4>
      </vt:variant>
      <vt:variant>
        <vt:i4>5</vt:i4>
      </vt:variant>
      <vt:variant>
        <vt:lpwstr>consultantplus://offline/ref=6F8BBC37E99E92168899AA3792ABB61245723B349CFA6FB0E823300D10643646EBCFBBB5396E428DDE00B7BCD17ED31D9D47AD0C200ACF39BAjDO</vt:lpwstr>
      </vt:variant>
      <vt:variant>
        <vt:lpwstr/>
      </vt:variant>
      <vt:variant>
        <vt:i4>8323120</vt:i4>
      </vt:variant>
      <vt:variant>
        <vt:i4>528</vt:i4>
      </vt:variant>
      <vt:variant>
        <vt:i4>0</vt:i4>
      </vt:variant>
      <vt:variant>
        <vt:i4>5</vt:i4>
      </vt:variant>
      <vt:variant>
        <vt:lpwstr>consultantplus://offline/ref=6F8BBC37E99E92168899AA3792ABB61245723B349CFA6FB0E823300D10643646EBCFBBB5396E428DDE00B7BCD17ED31D9D47AD0C200ACF39BAjDO</vt:lpwstr>
      </vt:variant>
      <vt:variant>
        <vt:lpwstr/>
      </vt:variant>
      <vt:variant>
        <vt:i4>8323120</vt:i4>
      </vt:variant>
      <vt:variant>
        <vt:i4>525</vt:i4>
      </vt:variant>
      <vt:variant>
        <vt:i4>0</vt:i4>
      </vt:variant>
      <vt:variant>
        <vt:i4>5</vt:i4>
      </vt:variant>
      <vt:variant>
        <vt:lpwstr>consultantplus://offline/ref=6F8BBC37E99E92168899AA3792ABB61245723B349CFA6FB0E823300D10643646EBCFBBB5396E428DDE00B7BCD17ED31D9D47AD0C200ACF39BAjDO</vt:lpwstr>
      </vt:variant>
      <vt:variant>
        <vt:lpwstr/>
      </vt:variant>
      <vt:variant>
        <vt:i4>8323135</vt:i4>
      </vt:variant>
      <vt:variant>
        <vt:i4>522</vt:i4>
      </vt:variant>
      <vt:variant>
        <vt:i4>0</vt:i4>
      </vt:variant>
      <vt:variant>
        <vt:i4>5</vt:i4>
      </vt:variant>
      <vt:variant>
        <vt:lpwstr>consultantplus://offline/ref=6F8BBC37E99E92168899AA3792ABB612457830349EFC6FB0E823300D10643646EBCFBBB5396E4684DB00B7BCD17ED31D9D47AD0C200ACF39BAjDO</vt:lpwstr>
      </vt:variant>
      <vt:variant>
        <vt:lpwstr/>
      </vt:variant>
      <vt:variant>
        <vt:i4>8323135</vt:i4>
      </vt:variant>
      <vt:variant>
        <vt:i4>519</vt:i4>
      </vt:variant>
      <vt:variant>
        <vt:i4>0</vt:i4>
      </vt:variant>
      <vt:variant>
        <vt:i4>5</vt:i4>
      </vt:variant>
      <vt:variant>
        <vt:lpwstr>consultantplus://offline/ref=6F8BBC37E99E92168899AA3792ABB612457830349EFC6FB0E823300D10643646EBCFBBB5396E4684DB00B7BCD17ED31D9D47AD0C200ACF39BAjDO</vt:lpwstr>
      </vt:variant>
      <vt:variant>
        <vt:lpwstr/>
      </vt:variant>
      <vt:variant>
        <vt:i4>8323135</vt:i4>
      </vt:variant>
      <vt:variant>
        <vt:i4>516</vt:i4>
      </vt:variant>
      <vt:variant>
        <vt:i4>0</vt:i4>
      </vt:variant>
      <vt:variant>
        <vt:i4>5</vt:i4>
      </vt:variant>
      <vt:variant>
        <vt:lpwstr>consultantplus://offline/ref=6F8BBC37E99E92168899AA3792ABB612457830349EFC6FB0E823300D10643646EBCFBBB5396E4684DB00B7BCD17ED31D9D47AD0C200ACF39BAjDO</vt:lpwstr>
      </vt:variant>
      <vt:variant>
        <vt:lpwstr/>
      </vt:variant>
      <vt:variant>
        <vt:i4>7405672</vt:i4>
      </vt:variant>
      <vt:variant>
        <vt:i4>513</vt:i4>
      </vt:variant>
      <vt:variant>
        <vt:i4>0</vt:i4>
      </vt:variant>
      <vt:variant>
        <vt:i4>5</vt:i4>
      </vt:variant>
      <vt:variant>
        <vt:lpwstr>consultantplus://offline/ref=2FCBBEEF1615B0B09318E7FBC6D7F77B004F49B91AEDD789E9C5B7642673EEE1A05AA05770BE42DC26544722465A8F07EF48F198607F7280E52AI</vt:lpwstr>
      </vt:variant>
      <vt:variant>
        <vt:lpwstr/>
      </vt:variant>
      <vt:variant>
        <vt:i4>8323183</vt:i4>
      </vt:variant>
      <vt:variant>
        <vt:i4>510</vt:i4>
      </vt:variant>
      <vt:variant>
        <vt:i4>0</vt:i4>
      </vt:variant>
      <vt:variant>
        <vt:i4>5</vt:i4>
      </vt:variant>
      <vt:variant>
        <vt:lpwstr>consultantplus://offline/ref=6F8BBC37E99E92168899AA3792ABB612457830349EFC6FB0E823300D10643646EBCFBBB5396E4184D500B7BCD17ED31D9D47AD0C200ACF39BAjDO</vt:lpwstr>
      </vt:variant>
      <vt:variant>
        <vt:lpwstr/>
      </vt:variant>
      <vt:variant>
        <vt:i4>8323181</vt:i4>
      </vt:variant>
      <vt:variant>
        <vt:i4>507</vt:i4>
      </vt:variant>
      <vt:variant>
        <vt:i4>0</vt:i4>
      </vt:variant>
      <vt:variant>
        <vt:i4>5</vt:i4>
      </vt:variant>
      <vt:variant>
        <vt:lpwstr>consultantplus://offline/ref=6F8BBC37E99E92168899AA3792ABB612457830349EFC6FB0E823300D10643646EBCFBBB5396E4388D900B7BCD17ED31D9D47AD0C200ACF39BAjDO</vt:lpwstr>
      </vt:variant>
      <vt:variant>
        <vt:lpwstr/>
      </vt:variant>
      <vt:variant>
        <vt:i4>7471204</vt:i4>
      </vt:variant>
      <vt:variant>
        <vt:i4>504</vt:i4>
      </vt:variant>
      <vt:variant>
        <vt:i4>0</vt:i4>
      </vt:variant>
      <vt:variant>
        <vt:i4>5</vt:i4>
      </vt:variant>
      <vt:variant>
        <vt:lpwstr>consultantplus://offline/ref=2FCBBEEF1615B0B09318EEE2C1D7F77B01474BB81DEBD789E9C5B7642673EEE1A05AA05770BE42DE20544722465A8F07EF48F198607F7280E52AI</vt:lpwstr>
      </vt:variant>
      <vt:variant>
        <vt:lpwstr/>
      </vt:variant>
      <vt:variant>
        <vt:i4>8323183</vt:i4>
      </vt:variant>
      <vt:variant>
        <vt:i4>501</vt:i4>
      </vt:variant>
      <vt:variant>
        <vt:i4>0</vt:i4>
      </vt:variant>
      <vt:variant>
        <vt:i4>5</vt:i4>
      </vt:variant>
      <vt:variant>
        <vt:lpwstr>consultantplus://offline/ref=6F8BBC37E99E92168899AA3792ABB612457830349EFC6FB0E823300D10643646EBCFBBB5396E4184D500B7BCD17ED31D9D47AD0C200ACF39BAjDO</vt:lpwstr>
      </vt:variant>
      <vt:variant>
        <vt:lpwstr/>
      </vt:variant>
      <vt:variant>
        <vt:i4>8323181</vt:i4>
      </vt:variant>
      <vt:variant>
        <vt:i4>498</vt:i4>
      </vt:variant>
      <vt:variant>
        <vt:i4>0</vt:i4>
      </vt:variant>
      <vt:variant>
        <vt:i4>5</vt:i4>
      </vt:variant>
      <vt:variant>
        <vt:lpwstr>consultantplus://offline/ref=6F8BBC37E99E92168899AA3792ABB612457830349EFC6FB0E823300D10643646EBCFBBB5396E4388D900B7BCD17ED31D9D47AD0C200ACF39BAjDO</vt:lpwstr>
      </vt:variant>
      <vt:variant>
        <vt:lpwstr/>
      </vt:variant>
      <vt:variant>
        <vt:i4>8323183</vt:i4>
      </vt:variant>
      <vt:variant>
        <vt:i4>495</vt:i4>
      </vt:variant>
      <vt:variant>
        <vt:i4>0</vt:i4>
      </vt:variant>
      <vt:variant>
        <vt:i4>5</vt:i4>
      </vt:variant>
      <vt:variant>
        <vt:lpwstr>consultantplus://offline/ref=6F8BBC37E99E92168899AA3792ABB612457830349EFC6FB0E823300D10643646EBCFBBB5396E4184D500B7BCD17ED31D9D47AD0C200ACF39BAjDO</vt:lpwstr>
      </vt:variant>
      <vt:variant>
        <vt:lpwstr/>
      </vt:variant>
      <vt:variant>
        <vt:i4>8323181</vt:i4>
      </vt:variant>
      <vt:variant>
        <vt:i4>492</vt:i4>
      </vt:variant>
      <vt:variant>
        <vt:i4>0</vt:i4>
      </vt:variant>
      <vt:variant>
        <vt:i4>5</vt:i4>
      </vt:variant>
      <vt:variant>
        <vt:lpwstr>consultantplus://offline/ref=6F8BBC37E99E92168899AA3792ABB612457830349EFC6FB0E823300D10643646EBCFBBB5396E4388D900B7BCD17ED31D9D47AD0C200ACF39BAjDO</vt:lpwstr>
      </vt:variant>
      <vt:variant>
        <vt:lpwstr/>
      </vt:variant>
      <vt:variant>
        <vt:i4>7471202</vt:i4>
      </vt:variant>
      <vt:variant>
        <vt:i4>489</vt:i4>
      </vt:variant>
      <vt:variant>
        <vt:i4>0</vt:i4>
      </vt:variant>
      <vt:variant>
        <vt:i4>5</vt:i4>
      </vt:variant>
      <vt:variant>
        <vt:lpwstr>consultantplus://offline/ref=2FCBBEEF1615B0B09318EEE2C1D7F77B024E4BB91AEBD789E9C5B7642673EEE1A05AA05770BE42DC2E544722465A8F07EF48F198607F7280E52AI</vt:lpwstr>
      </vt:variant>
      <vt:variant>
        <vt:lpwstr/>
      </vt:variant>
      <vt:variant>
        <vt:i4>8323183</vt:i4>
      </vt:variant>
      <vt:variant>
        <vt:i4>486</vt:i4>
      </vt:variant>
      <vt:variant>
        <vt:i4>0</vt:i4>
      </vt:variant>
      <vt:variant>
        <vt:i4>5</vt:i4>
      </vt:variant>
      <vt:variant>
        <vt:lpwstr>consultantplus://offline/ref=6F8BBC37E99E92168899AA3792ABB612457830349EFC6FB0E823300D10643646EBCFBBB5396E4184D500B7BCD17ED31D9D47AD0C200ACF39BAjDO</vt:lpwstr>
      </vt:variant>
      <vt:variant>
        <vt:lpwstr/>
      </vt:variant>
      <vt:variant>
        <vt:i4>8323181</vt:i4>
      </vt:variant>
      <vt:variant>
        <vt:i4>483</vt:i4>
      </vt:variant>
      <vt:variant>
        <vt:i4>0</vt:i4>
      </vt:variant>
      <vt:variant>
        <vt:i4>5</vt:i4>
      </vt:variant>
      <vt:variant>
        <vt:lpwstr>consultantplus://offline/ref=6F8BBC37E99E92168899AA3792ABB612457830349EFC6FB0E823300D10643646EBCFBBB5396E4388D900B7BCD17ED31D9D47AD0C200ACF39BAjDO</vt:lpwstr>
      </vt:variant>
      <vt:variant>
        <vt:lpwstr/>
      </vt:variant>
      <vt:variant>
        <vt:i4>8323125</vt:i4>
      </vt:variant>
      <vt:variant>
        <vt:i4>480</vt:i4>
      </vt:variant>
      <vt:variant>
        <vt:i4>0</vt:i4>
      </vt:variant>
      <vt:variant>
        <vt:i4>5</vt:i4>
      </vt:variant>
      <vt:variant>
        <vt:lpwstr>consultantplus://offline/ref=6F8BBC37E99E92168899AA3792ABB612457830349EFC6FB0E823300D10643646EBCFBBB5396E418CD800B7BCD17ED31D9D47AD0C200ACF39BAjDO</vt:lpwstr>
      </vt:variant>
      <vt:variant>
        <vt:lpwstr/>
      </vt:variant>
      <vt:variant>
        <vt:i4>8323181</vt:i4>
      </vt:variant>
      <vt:variant>
        <vt:i4>477</vt:i4>
      </vt:variant>
      <vt:variant>
        <vt:i4>0</vt:i4>
      </vt:variant>
      <vt:variant>
        <vt:i4>5</vt:i4>
      </vt:variant>
      <vt:variant>
        <vt:lpwstr>consultantplus://offline/ref=6F8BBC37E99E92168899AA3792ABB612457830349EFC6FB0E823300D10643646EBCFBBB5396E4388D900B7BCD17ED31D9D47AD0C200ACF39BAjDO</vt:lpwstr>
      </vt:variant>
      <vt:variant>
        <vt:lpwstr/>
      </vt:variant>
      <vt:variant>
        <vt:i4>7405665</vt:i4>
      </vt:variant>
      <vt:variant>
        <vt:i4>474</vt:i4>
      </vt:variant>
      <vt:variant>
        <vt:i4>0</vt:i4>
      </vt:variant>
      <vt:variant>
        <vt:i4>5</vt:i4>
      </vt:variant>
      <vt:variant>
        <vt:lpwstr>consultantplus://offline/ref=6F8BBC37E99E92168899B52297ABB612457E3B3391F732BAE07A3C0F176B6943ECDEBBB63F70438EC309E3EFB9j4O</vt:lpwstr>
      </vt:variant>
      <vt:variant>
        <vt:lpwstr/>
      </vt:variant>
      <vt:variant>
        <vt:i4>8323183</vt:i4>
      </vt:variant>
      <vt:variant>
        <vt:i4>471</vt:i4>
      </vt:variant>
      <vt:variant>
        <vt:i4>0</vt:i4>
      </vt:variant>
      <vt:variant>
        <vt:i4>5</vt:i4>
      </vt:variant>
      <vt:variant>
        <vt:lpwstr>consultantplus://offline/ref=6F8BBC37E99E92168899AA3792ABB6124578323698FA6FB0E823300D10643646EBCFBBB5396E438DD800B7BCD17ED31D9D47AD0C200ACF39BAjDO</vt:lpwstr>
      </vt:variant>
      <vt:variant>
        <vt:lpwstr/>
      </vt:variant>
      <vt:variant>
        <vt:i4>7405675</vt:i4>
      </vt:variant>
      <vt:variant>
        <vt:i4>468</vt:i4>
      </vt:variant>
      <vt:variant>
        <vt:i4>0</vt:i4>
      </vt:variant>
      <vt:variant>
        <vt:i4>5</vt:i4>
      </vt:variant>
      <vt:variant>
        <vt:lpwstr>consultantplus://offline/ref=6F8BBC37E99E92168899B52297ABB61245793B359AF732BAE07A3C0F176B6943ECDEBBB63F70438EC309E3EFB9j4O</vt:lpwstr>
      </vt:variant>
      <vt:variant>
        <vt:lpwstr/>
      </vt:variant>
      <vt:variant>
        <vt:i4>8323126</vt:i4>
      </vt:variant>
      <vt:variant>
        <vt:i4>465</vt:i4>
      </vt:variant>
      <vt:variant>
        <vt:i4>0</vt:i4>
      </vt:variant>
      <vt:variant>
        <vt:i4>5</vt:i4>
      </vt:variant>
      <vt:variant>
        <vt:lpwstr>consultantplus://offline/ref=6F8BBC37E99E92168899AA3792ABB612447834319EFE6FB0E823300D10643646EBCFBBB5396E438DD800B7BCD17ED31D9D47AD0C200ACF39BAjDO</vt:lpwstr>
      </vt:variant>
      <vt:variant>
        <vt:lpwstr/>
      </vt:variant>
      <vt:variant>
        <vt:i4>7405670</vt:i4>
      </vt:variant>
      <vt:variant>
        <vt:i4>462</vt:i4>
      </vt:variant>
      <vt:variant>
        <vt:i4>0</vt:i4>
      </vt:variant>
      <vt:variant>
        <vt:i4>5</vt:i4>
      </vt:variant>
      <vt:variant>
        <vt:lpwstr>consultantplus://offline/ref=6F8BBC37E99E92168899B52297ABB612457F36309BF732BAE07A3C0F176B6943ECDEBBB63F70438EC309E3EFB9j4O</vt:lpwstr>
      </vt:variant>
      <vt:variant>
        <vt:lpwstr/>
      </vt:variant>
      <vt:variant>
        <vt:i4>7405665</vt:i4>
      </vt:variant>
      <vt:variant>
        <vt:i4>459</vt:i4>
      </vt:variant>
      <vt:variant>
        <vt:i4>0</vt:i4>
      </vt:variant>
      <vt:variant>
        <vt:i4>5</vt:i4>
      </vt:variant>
      <vt:variant>
        <vt:lpwstr>consultantplus://offline/ref=6F8BBC37E99E92168899B52297ABB612457E3B3391F732BAE07A3C0F176B6943ECDEBBB63F70438EC309E3EFB9j4O</vt:lpwstr>
      </vt:variant>
      <vt:variant>
        <vt:lpwstr/>
      </vt:variant>
      <vt:variant>
        <vt:i4>8323174</vt:i4>
      </vt:variant>
      <vt:variant>
        <vt:i4>456</vt:i4>
      </vt:variant>
      <vt:variant>
        <vt:i4>0</vt:i4>
      </vt:variant>
      <vt:variant>
        <vt:i4>5</vt:i4>
      </vt:variant>
      <vt:variant>
        <vt:lpwstr>consultantplus://offline/ref=6F8BBC37E99E92168899AA3792ABB612457F353199F86FB0E823300D10643646EBCFBBB5396E4385DF00B7BCD17ED31D9D47AD0C200ACF39BAjDO</vt:lpwstr>
      </vt:variant>
      <vt:variant>
        <vt:lpwstr/>
      </vt:variant>
      <vt:variant>
        <vt:i4>8323180</vt:i4>
      </vt:variant>
      <vt:variant>
        <vt:i4>453</vt:i4>
      </vt:variant>
      <vt:variant>
        <vt:i4>0</vt:i4>
      </vt:variant>
      <vt:variant>
        <vt:i4>5</vt:i4>
      </vt:variant>
      <vt:variant>
        <vt:lpwstr>consultantplus://offline/ref=6F8BBC37E99E92168899AA3792ABB612457F353199F86FB0E823300D10643646EBCFBBB5396E438AD800B7BCD17ED31D9D47AD0C200ACF39BAjDO</vt:lpwstr>
      </vt:variant>
      <vt:variant>
        <vt:lpwstr/>
      </vt:variant>
      <vt:variant>
        <vt:i4>8323180</vt:i4>
      </vt:variant>
      <vt:variant>
        <vt:i4>450</vt:i4>
      </vt:variant>
      <vt:variant>
        <vt:i4>0</vt:i4>
      </vt:variant>
      <vt:variant>
        <vt:i4>5</vt:i4>
      </vt:variant>
      <vt:variant>
        <vt:lpwstr>consultantplus://offline/ref=6F8BBC37E99E92168899AA3792ABB612457F353199F86FB0E823300D10643646EBCFBBB5396E438AD800B7BCD17ED31D9D47AD0C200ACF39BAjDO</vt:lpwstr>
      </vt:variant>
      <vt:variant>
        <vt:lpwstr/>
      </vt:variant>
      <vt:variant>
        <vt:i4>8323174</vt:i4>
      </vt:variant>
      <vt:variant>
        <vt:i4>447</vt:i4>
      </vt:variant>
      <vt:variant>
        <vt:i4>0</vt:i4>
      </vt:variant>
      <vt:variant>
        <vt:i4>5</vt:i4>
      </vt:variant>
      <vt:variant>
        <vt:lpwstr>consultantplus://offline/ref=6F8BBC37E99E92168899AA3792ABB612447F333790FD6FB0E823300D10643646EBCFBBB5396E438CDD00B7BCD17ED31D9D47AD0C200ACF39BAjDO</vt:lpwstr>
      </vt:variant>
      <vt:variant>
        <vt:lpwstr/>
      </vt:variant>
      <vt:variant>
        <vt:i4>8323174</vt:i4>
      </vt:variant>
      <vt:variant>
        <vt:i4>444</vt:i4>
      </vt:variant>
      <vt:variant>
        <vt:i4>0</vt:i4>
      </vt:variant>
      <vt:variant>
        <vt:i4>5</vt:i4>
      </vt:variant>
      <vt:variant>
        <vt:lpwstr>consultantplus://offline/ref=6F8BBC37E99E92168899AA3792ABB612457335319BFE6FB0E823300D10643646EBCFBBB5396E438BDB00B7BCD17ED31D9D47AD0C200ACF39BAjDO</vt:lpwstr>
      </vt:variant>
      <vt:variant>
        <vt:lpwstr/>
      </vt:variant>
      <vt:variant>
        <vt:i4>4849679</vt:i4>
      </vt:variant>
      <vt:variant>
        <vt:i4>441</vt:i4>
      </vt:variant>
      <vt:variant>
        <vt:i4>0</vt:i4>
      </vt:variant>
      <vt:variant>
        <vt:i4>5</vt:i4>
      </vt:variant>
      <vt:variant>
        <vt:lpwstr>consultantplus://offline/ref=6F8BBC37E99E92168899AA3792ABB612447E3A359AFB6FB0E823300D10643646F9CFE3B93B685D8DDE15E1ED97B2jAO</vt:lpwstr>
      </vt:variant>
      <vt:variant>
        <vt:lpwstr/>
      </vt:variant>
      <vt:variant>
        <vt:i4>4849745</vt:i4>
      </vt:variant>
      <vt:variant>
        <vt:i4>438</vt:i4>
      </vt:variant>
      <vt:variant>
        <vt:i4>0</vt:i4>
      </vt:variant>
      <vt:variant>
        <vt:i4>5</vt:i4>
      </vt:variant>
      <vt:variant>
        <vt:lpwstr>consultantplus://offline/ref=6F8BBC37E99E92168899AA3792ABB6124578333691FA6FB0E823300D10643646F9CFE3B93B685D8DDE15E1ED97B2jAO</vt:lpwstr>
      </vt:variant>
      <vt:variant>
        <vt:lpwstr/>
      </vt:variant>
      <vt:variant>
        <vt:i4>7536698</vt:i4>
      </vt:variant>
      <vt:variant>
        <vt:i4>435</vt:i4>
      </vt:variant>
      <vt:variant>
        <vt:i4>0</vt:i4>
      </vt:variant>
      <vt:variant>
        <vt:i4>5</vt:i4>
      </vt:variant>
      <vt:variant>
        <vt:lpwstr>consultantplus://offline/ref=CCC9B087E64F19C77D04F2AC2EEA9619E8D898AE1DE2F4308C40620957BD965DDB555C95912963878475A5E6DFE26A10916A3846B527F2C320ICK</vt:lpwstr>
      </vt:variant>
      <vt:variant>
        <vt:lpwstr/>
      </vt:variant>
      <vt:variant>
        <vt:i4>7536698</vt:i4>
      </vt:variant>
      <vt:variant>
        <vt:i4>432</vt:i4>
      </vt:variant>
      <vt:variant>
        <vt:i4>0</vt:i4>
      </vt:variant>
      <vt:variant>
        <vt:i4>5</vt:i4>
      </vt:variant>
      <vt:variant>
        <vt:lpwstr>consultantplus://offline/ref=CCC9B087E64F19C77D04F2AC2EEA9619E8D898AE1DE2F4308C40620957BD965DDB555C95912963878475A5E6DFE26A10916A3846B527F2C320ICK</vt:lpwstr>
      </vt:variant>
      <vt:variant>
        <vt:lpwstr/>
      </vt:variant>
      <vt:variant>
        <vt:i4>4849752</vt:i4>
      </vt:variant>
      <vt:variant>
        <vt:i4>429</vt:i4>
      </vt:variant>
      <vt:variant>
        <vt:i4>0</vt:i4>
      </vt:variant>
      <vt:variant>
        <vt:i4>5</vt:i4>
      </vt:variant>
      <vt:variant>
        <vt:lpwstr>consultantplus://offline/ref=6F8BBC37E99E92168899AA3792ABB6124673373899FB6FB0E823300D10643646F9CFE3B93B685D8DDE15E1ED97B2jAO</vt:lpwstr>
      </vt:variant>
      <vt:variant>
        <vt:lpwstr/>
      </vt:variant>
      <vt:variant>
        <vt:i4>4849675</vt:i4>
      </vt:variant>
      <vt:variant>
        <vt:i4>426</vt:i4>
      </vt:variant>
      <vt:variant>
        <vt:i4>0</vt:i4>
      </vt:variant>
      <vt:variant>
        <vt:i4>5</vt:i4>
      </vt:variant>
      <vt:variant>
        <vt:lpwstr>consultantplus://offline/ref=6F8BBC37E99E92168899AA3792ABB612447F3A379BFD6FB0E823300D10643646F9CFE3B93B685D8DDE15E1ED97B2jAO</vt:lpwstr>
      </vt:variant>
      <vt:variant>
        <vt:lpwstr/>
      </vt:variant>
      <vt:variant>
        <vt:i4>7536698</vt:i4>
      </vt:variant>
      <vt:variant>
        <vt:i4>423</vt:i4>
      </vt:variant>
      <vt:variant>
        <vt:i4>0</vt:i4>
      </vt:variant>
      <vt:variant>
        <vt:i4>5</vt:i4>
      </vt:variant>
      <vt:variant>
        <vt:lpwstr>consultantplus://offline/ref=CCC9B087E64F19C77D04F2AC2EEA9619E8D898AE1DE2F4308C40620957BD965DDB555C95912963878475A5E6DFE26A10916A3846B527F2C320ICK</vt:lpwstr>
      </vt:variant>
      <vt:variant>
        <vt:lpwstr/>
      </vt:variant>
      <vt:variant>
        <vt:i4>7536698</vt:i4>
      </vt:variant>
      <vt:variant>
        <vt:i4>420</vt:i4>
      </vt:variant>
      <vt:variant>
        <vt:i4>0</vt:i4>
      </vt:variant>
      <vt:variant>
        <vt:i4>5</vt:i4>
      </vt:variant>
      <vt:variant>
        <vt:lpwstr>consultantplus://offline/ref=CCC9B087E64F19C77D04F2AC2EEA9619E8D898AE1DE2F4308C40620957BD965DDB555C95912963878475A5E6DFE26A10916A3846B527F2C320ICK</vt:lpwstr>
      </vt:variant>
      <vt:variant>
        <vt:lpwstr/>
      </vt:variant>
      <vt:variant>
        <vt:i4>4849752</vt:i4>
      </vt:variant>
      <vt:variant>
        <vt:i4>417</vt:i4>
      </vt:variant>
      <vt:variant>
        <vt:i4>0</vt:i4>
      </vt:variant>
      <vt:variant>
        <vt:i4>5</vt:i4>
      </vt:variant>
      <vt:variant>
        <vt:lpwstr>consultantplus://offline/ref=6F8BBC37E99E92168899AA3792ABB6124673373899FB6FB0E823300D10643646F9CFE3B93B685D8DDE15E1ED97B2jAO</vt:lpwstr>
      </vt:variant>
      <vt:variant>
        <vt:lpwstr/>
      </vt:variant>
      <vt:variant>
        <vt:i4>4849675</vt:i4>
      </vt:variant>
      <vt:variant>
        <vt:i4>414</vt:i4>
      </vt:variant>
      <vt:variant>
        <vt:i4>0</vt:i4>
      </vt:variant>
      <vt:variant>
        <vt:i4>5</vt:i4>
      </vt:variant>
      <vt:variant>
        <vt:lpwstr>consultantplus://offline/ref=6F8BBC37E99E92168899AA3792ABB612447F3A379BFD6FB0E823300D10643646F9CFE3B93B685D8DDE15E1ED97B2jAO</vt:lpwstr>
      </vt:variant>
      <vt:variant>
        <vt:lpwstr/>
      </vt:variant>
      <vt:variant>
        <vt:i4>7536698</vt:i4>
      </vt:variant>
      <vt:variant>
        <vt:i4>411</vt:i4>
      </vt:variant>
      <vt:variant>
        <vt:i4>0</vt:i4>
      </vt:variant>
      <vt:variant>
        <vt:i4>5</vt:i4>
      </vt:variant>
      <vt:variant>
        <vt:lpwstr>consultantplus://offline/ref=CCC9B087E64F19C77D04F2AC2EEA9619E8D898AE1DE2F4308C40620957BD965DDB555C95912963878475A5E6DFE26A10916A3846B527F2C320ICK</vt:lpwstr>
      </vt:variant>
      <vt:variant>
        <vt:lpwstr/>
      </vt:variant>
      <vt:variant>
        <vt:i4>4849752</vt:i4>
      </vt:variant>
      <vt:variant>
        <vt:i4>408</vt:i4>
      </vt:variant>
      <vt:variant>
        <vt:i4>0</vt:i4>
      </vt:variant>
      <vt:variant>
        <vt:i4>5</vt:i4>
      </vt:variant>
      <vt:variant>
        <vt:lpwstr>consultantplus://offline/ref=6F8BBC37E99E92168899AA3792ABB6124673373899FB6FB0E823300D10643646F9CFE3B93B685D8DDE15E1ED97B2jAO</vt:lpwstr>
      </vt:variant>
      <vt:variant>
        <vt:lpwstr/>
      </vt:variant>
      <vt:variant>
        <vt:i4>4849675</vt:i4>
      </vt:variant>
      <vt:variant>
        <vt:i4>405</vt:i4>
      </vt:variant>
      <vt:variant>
        <vt:i4>0</vt:i4>
      </vt:variant>
      <vt:variant>
        <vt:i4>5</vt:i4>
      </vt:variant>
      <vt:variant>
        <vt:lpwstr>consultantplus://offline/ref=6F8BBC37E99E92168899AA3792ABB612447F3A379BFD6FB0E823300D10643646F9CFE3B93B685D8DDE15E1ED97B2jAO</vt:lpwstr>
      </vt:variant>
      <vt:variant>
        <vt:lpwstr/>
      </vt:variant>
      <vt:variant>
        <vt:i4>4849752</vt:i4>
      </vt:variant>
      <vt:variant>
        <vt:i4>402</vt:i4>
      </vt:variant>
      <vt:variant>
        <vt:i4>0</vt:i4>
      </vt:variant>
      <vt:variant>
        <vt:i4>5</vt:i4>
      </vt:variant>
      <vt:variant>
        <vt:lpwstr>consultantplus://offline/ref=6F8BBC37E99E92168899AA3792ABB6124673373899FB6FB0E823300D10643646F9CFE3B93B685D8DDE15E1ED97B2jAO</vt:lpwstr>
      </vt:variant>
      <vt:variant>
        <vt:lpwstr/>
      </vt:variant>
      <vt:variant>
        <vt:i4>4849675</vt:i4>
      </vt:variant>
      <vt:variant>
        <vt:i4>399</vt:i4>
      </vt:variant>
      <vt:variant>
        <vt:i4>0</vt:i4>
      </vt:variant>
      <vt:variant>
        <vt:i4>5</vt:i4>
      </vt:variant>
      <vt:variant>
        <vt:lpwstr>consultantplus://offline/ref=6F8BBC37E99E92168899AA3792ABB612447F3A379BFD6FB0E823300D10643646F9CFE3B93B685D8DDE15E1ED97B2jAO</vt:lpwstr>
      </vt:variant>
      <vt:variant>
        <vt:lpwstr/>
      </vt:variant>
      <vt:variant>
        <vt:i4>4849752</vt:i4>
      </vt:variant>
      <vt:variant>
        <vt:i4>396</vt:i4>
      </vt:variant>
      <vt:variant>
        <vt:i4>0</vt:i4>
      </vt:variant>
      <vt:variant>
        <vt:i4>5</vt:i4>
      </vt:variant>
      <vt:variant>
        <vt:lpwstr>consultantplus://offline/ref=6F8BBC37E99E92168899AA3792ABB6124673373899FB6FB0E823300D10643646F9CFE3B93B685D8DDE15E1ED97B2jAO</vt:lpwstr>
      </vt:variant>
      <vt:variant>
        <vt:lpwstr/>
      </vt:variant>
      <vt:variant>
        <vt:i4>4849675</vt:i4>
      </vt:variant>
      <vt:variant>
        <vt:i4>393</vt:i4>
      </vt:variant>
      <vt:variant>
        <vt:i4>0</vt:i4>
      </vt:variant>
      <vt:variant>
        <vt:i4>5</vt:i4>
      </vt:variant>
      <vt:variant>
        <vt:lpwstr>consultantplus://offline/ref=6F8BBC37E99E92168899AA3792ABB612447F3A379BFD6FB0E823300D10643646F9CFE3B93B685D8DDE15E1ED97B2jAO</vt:lpwstr>
      </vt:variant>
      <vt:variant>
        <vt:lpwstr/>
      </vt:variant>
      <vt:variant>
        <vt:i4>4849675</vt:i4>
      </vt:variant>
      <vt:variant>
        <vt:i4>390</vt:i4>
      </vt:variant>
      <vt:variant>
        <vt:i4>0</vt:i4>
      </vt:variant>
      <vt:variant>
        <vt:i4>5</vt:i4>
      </vt:variant>
      <vt:variant>
        <vt:lpwstr>consultantplus://offline/ref=6F8BBC37E99E92168899AA3792ABB612447F3A379BFD6FB0E823300D10643646F9CFE3B93B685D8DDE15E1ED97B2jAO</vt:lpwstr>
      </vt:variant>
      <vt:variant>
        <vt:lpwstr/>
      </vt:variant>
      <vt:variant>
        <vt:i4>8323177</vt:i4>
      </vt:variant>
      <vt:variant>
        <vt:i4>387</vt:i4>
      </vt:variant>
      <vt:variant>
        <vt:i4>0</vt:i4>
      </vt:variant>
      <vt:variant>
        <vt:i4>5</vt:i4>
      </vt:variant>
      <vt:variant>
        <vt:lpwstr>consultantplus://offline/ref=6F8BBC37E99E92168899AA3792ABB612447F3A379BFD6FB0E823300D10643646EBCFBBB5396A4B89DD00B7BCD17ED31D9D47AD0C200ACF39BAjDO</vt:lpwstr>
      </vt:variant>
      <vt:variant>
        <vt:lpwstr/>
      </vt:variant>
      <vt:variant>
        <vt:i4>4849675</vt:i4>
      </vt:variant>
      <vt:variant>
        <vt:i4>384</vt:i4>
      </vt:variant>
      <vt:variant>
        <vt:i4>0</vt:i4>
      </vt:variant>
      <vt:variant>
        <vt:i4>5</vt:i4>
      </vt:variant>
      <vt:variant>
        <vt:lpwstr>consultantplus://offline/ref=6F8BBC37E99E92168899AA3792ABB612447F3A379BFD6FB0E823300D10643646F9CFE3B93B685D8DDE15E1ED97B2jAO</vt:lpwstr>
      </vt:variant>
      <vt:variant>
        <vt:lpwstr/>
      </vt:variant>
      <vt:variant>
        <vt:i4>4849675</vt:i4>
      </vt:variant>
      <vt:variant>
        <vt:i4>381</vt:i4>
      </vt:variant>
      <vt:variant>
        <vt:i4>0</vt:i4>
      </vt:variant>
      <vt:variant>
        <vt:i4>5</vt:i4>
      </vt:variant>
      <vt:variant>
        <vt:lpwstr>consultantplus://offline/ref=6F8BBC37E99E92168899AA3792ABB612447F3A379BFD6FB0E823300D10643646F9CFE3B93B685D8DDE15E1ED97B2jAO</vt:lpwstr>
      </vt:variant>
      <vt:variant>
        <vt:lpwstr/>
      </vt:variant>
      <vt:variant>
        <vt:i4>8323177</vt:i4>
      </vt:variant>
      <vt:variant>
        <vt:i4>378</vt:i4>
      </vt:variant>
      <vt:variant>
        <vt:i4>0</vt:i4>
      </vt:variant>
      <vt:variant>
        <vt:i4>5</vt:i4>
      </vt:variant>
      <vt:variant>
        <vt:lpwstr>consultantplus://offline/ref=6F8BBC37E99E92168899AA3792ABB612447F3A379BFD6FB0E823300D10643646EBCFBBB5396A4B89DD00B7BCD17ED31D9D47AD0C200ACF39BAjDO</vt:lpwstr>
      </vt:variant>
      <vt:variant>
        <vt:lpwstr/>
      </vt:variant>
      <vt:variant>
        <vt:i4>4849675</vt:i4>
      </vt:variant>
      <vt:variant>
        <vt:i4>375</vt:i4>
      </vt:variant>
      <vt:variant>
        <vt:i4>0</vt:i4>
      </vt:variant>
      <vt:variant>
        <vt:i4>5</vt:i4>
      </vt:variant>
      <vt:variant>
        <vt:lpwstr>consultantplus://offline/ref=6F8BBC37E99E92168899AA3792ABB612447F3A379BFD6FB0E823300D10643646F9CFE3B93B685D8DDE15E1ED97B2jAO</vt:lpwstr>
      </vt:variant>
      <vt:variant>
        <vt:lpwstr/>
      </vt:variant>
      <vt:variant>
        <vt:i4>1376257</vt:i4>
      </vt:variant>
      <vt:variant>
        <vt:i4>372</vt:i4>
      </vt:variant>
      <vt:variant>
        <vt:i4>0</vt:i4>
      </vt:variant>
      <vt:variant>
        <vt:i4>5</vt:i4>
      </vt:variant>
      <vt:variant>
        <vt:lpwstr>consultantplus://offline/ref=6F8BBC37E99E92168899B52297ABB612457E3B3391F732BAE07A3C0F176B6951EC86B7B438674188D65FB2A9C026DC198559AE113C08CDB3jAO</vt:lpwstr>
      </vt:variant>
      <vt:variant>
        <vt:lpwstr/>
      </vt:variant>
      <vt:variant>
        <vt:i4>1376257</vt:i4>
      </vt:variant>
      <vt:variant>
        <vt:i4>369</vt:i4>
      </vt:variant>
      <vt:variant>
        <vt:i4>0</vt:i4>
      </vt:variant>
      <vt:variant>
        <vt:i4>5</vt:i4>
      </vt:variant>
      <vt:variant>
        <vt:lpwstr>consultantplus://offline/ref=6F8BBC37E99E92168899B52297ABB612457E3B3391F732BAE07A3C0F176B6951EC86B7B438674188D65FB2A9C026DC198559AE113C08CDB3jAO</vt:lpwstr>
      </vt:variant>
      <vt:variant>
        <vt:lpwstr/>
      </vt:variant>
      <vt:variant>
        <vt:i4>1376257</vt:i4>
      </vt:variant>
      <vt:variant>
        <vt:i4>366</vt:i4>
      </vt:variant>
      <vt:variant>
        <vt:i4>0</vt:i4>
      </vt:variant>
      <vt:variant>
        <vt:i4>5</vt:i4>
      </vt:variant>
      <vt:variant>
        <vt:lpwstr>consultantplus://offline/ref=6F8BBC37E99E92168899B52297ABB612457E3B3391F732BAE07A3C0F176B6951EC86B7B438674188D65FB2A9C026DC198559AE113C08CDB3jAO</vt:lpwstr>
      </vt:variant>
      <vt:variant>
        <vt:lpwstr/>
      </vt:variant>
      <vt:variant>
        <vt:i4>5701722</vt:i4>
      </vt:variant>
      <vt:variant>
        <vt:i4>363</vt:i4>
      </vt:variant>
      <vt:variant>
        <vt:i4>0</vt:i4>
      </vt:variant>
      <vt:variant>
        <vt:i4>5</vt:i4>
      </vt:variant>
      <vt:variant>
        <vt:lpwstr>consultantplus://offline/ref=1BA68D22841B55EB4DB53183701D2272BA5D5F97E0CABEAAE830249FBF5F2356CE89ADF7F532175AAFDFD8215CQDn1I</vt:lpwstr>
      </vt:variant>
      <vt:variant>
        <vt:lpwstr/>
      </vt:variant>
      <vt:variant>
        <vt:i4>1179653</vt:i4>
      </vt:variant>
      <vt:variant>
        <vt:i4>360</vt:i4>
      </vt:variant>
      <vt:variant>
        <vt:i4>0</vt:i4>
      </vt:variant>
      <vt:variant>
        <vt:i4>5</vt:i4>
      </vt:variant>
      <vt:variant>
        <vt:lpwstr>consultantplus://offline/ref=CCC9B087E64F19C77D04EDBD3BEA9619EBD393A41EEDF4308C40620957BD965DC955049990287C818360F3B7992BI6K</vt:lpwstr>
      </vt:variant>
      <vt:variant>
        <vt:lpwstr/>
      </vt:variant>
      <vt:variant>
        <vt:i4>7471200</vt:i4>
      </vt:variant>
      <vt:variant>
        <vt:i4>357</vt:i4>
      </vt:variant>
      <vt:variant>
        <vt:i4>0</vt:i4>
      </vt:variant>
      <vt:variant>
        <vt:i4>5</vt:i4>
      </vt:variant>
      <vt:variant>
        <vt:lpwstr>consultantplus://offline/ref=CCC9B087E64F19C77D04EDBD3BEA9619EAD19EA41DE0F4308C40620957BD965DDB555C95912D65838975A5E6DFE26A10916A3846B527F2C320ICK</vt:lpwstr>
      </vt:variant>
      <vt:variant>
        <vt:lpwstr/>
      </vt:variant>
      <vt:variant>
        <vt:i4>1179653</vt:i4>
      </vt:variant>
      <vt:variant>
        <vt:i4>354</vt:i4>
      </vt:variant>
      <vt:variant>
        <vt:i4>0</vt:i4>
      </vt:variant>
      <vt:variant>
        <vt:i4>5</vt:i4>
      </vt:variant>
      <vt:variant>
        <vt:lpwstr>consultantplus://offline/ref=CCC9B087E64F19C77D04EDBD3BEA9619EBD393A41EEDF4308C40620957BD965DC955049990287C818360F3B7992BI6K</vt:lpwstr>
      </vt:variant>
      <vt:variant>
        <vt:lpwstr/>
      </vt:variant>
      <vt:variant>
        <vt:i4>74907704</vt:i4>
      </vt:variant>
      <vt:variant>
        <vt:i4>351</vt:i4>
      </vt:variant>
      <vt:variant>
        <vt:i4>0</vt:i4>
      </vt:variant>
      <vt:variant>
        <vt:i4>5</vt:i4>
      </vt:variant>
      <vt:variant>
        <vt:lpwstr>https://гибдд.рф/corp/eaisto/statistics/2020</vt:lpwstr>
      </vt:variant>
      <vt:variant>
        <vt:lpwstr/>
      </vt:variant>
      <vt:variant>
        <vt:i4>5505032</vt:i4>
      </vt:variant>
      <vt:variant>
        <vt:i4>348</vt:i4>
      </vt:variant>
      <vt:variant>
        <vt:i4>0</vt:i4>
      </vt:variant>
      <vt:variant>
        <vt:i4>5</vt:i4>
      </vt:variant>
      <vt:variant>
        <vt:lpwstr>consultantplus://offline/ref=E0434EE4B52B73270460D803A31BD7F2B57EAB8C7E13B6277D6059DBC0ABC0BA64FB852B4353575852A59BDD5F592D5F458E559E0F95E8FEXEK</vt:lpwstr>
      </vt:variant>
      <vt:variant>
        <vt:lpwstr/>
      </vt:variant>
      <vt:variant>
        <vt:i4>5505110</vt:i4>
      </vt:variant>
      <vt:variant>
        <vt:i4>345</vt:i4>
      </vt:variant>
      <vt:variant>
        <vt:i4>0</vt:i4>
      </vt:variant>
      <vt:variant>
        <vt:i4>5</vt:i4>
      </vt:variant>
      <vt:variant>
        <vt:lpwstr>consultantplus://offline/ref=E0434EE4B52B73270460D803A31BD7F2B57EAB8C7E13B6277D6059DBC0ABC0BA64FB852B4251575E52A59BDD5F592D5F458E559E0F95E8FEXEK</vt:lpwstr>
      </vt:variant>
      <vt:variant>
        <vt:lpwstr/>
      </vt:variant>
      <vt:variant>
        <vt:i4>2424954</vt:i4>
      </vt:variant>
      <vt:variant>
        <vt:i4>342</vt:i4>
      </vt:variant>
      <vt:variant>
        <vt:i4>0</vt:i4>
      </vt:variant>
      <vt:variant>
        <vt:i4>5</vt:i4>
      </vt:variant>
      <vt:variant>
        <vt:lpwstr>https://sevparking.ru/</vt:lpwstr>
      </vt:variant>
      <vt:variant>
        <vt:lpwstr/>
      </vt:variant>
      <vt:variant>
        <vt:i4>5570653</vt:i4>
      </vt:variant>
      <vt:variant>
        <vt:i4>339</vt:i4>
      </vt:variant>
      <vt:variant>
        <vt:i4>0</vt:i4>
      </vt:variant>
      <vt:variant>
        <vt:i4>5</vt:i4>
      </vt:variant>
      <vt:variant>
        <vt:lpwstr>https://www.interfax.ru/russia/665911</vt:lpwstr>
      </vt:variant>
      <vt:variant>
        <vt:lpwstr/>
      </vt:variant>
      <vt:variant>
        <vt:i4>7405675</vt:i4>
      </vt:variant>
      <vt:variant>
        <vt:i4>336</vt:i4>
      </vt:variant>
      <vt:variant>
        <vt:i4>0</vt:i4>
      </vt:variant>
      <vt:variant>
        <vt:i4>5</vt:i4>
      </vt:variant>
      <vt:variant>
        <vt:lpwstr>consultantplus://offline/ref=F50E73C23705C38CADC8EC1FD9950D48FDFF91322BABBC084583883866287288D86B0D828C2C2E929FC63DA64F579B5B0C1211CE73EB8CDFL2c3K</vt:lpwstr>
      </vt:variant>
      <vt:variant>
        <vt:lpwstr/>
      </vt:variant>
      <vt:variant>
        <vt:i4>6488173</vt:i4>
      </vt:variant>
      <vt:variant>
        <vt:i4>333</vt:i4>
      </vt:variant>
      <vt:variant>
        <vt:i4>0</vt:i4>
      </vt:variant>
      <vt:variant>
        <vt:i4>5</vt:i4>
      </vt:variant>
      <vt:variant>
        <vt:lpwstr>consultantplus://offline/ref=988EC015ECBBF128B41797C3F93EFEE418A537485C871F0F56FDEF5480375203D55CBFEB8D12FE28813F8EB8F7B01CF71B7C854535E60A15i2XBK</vt:lpwstr>
      </vt:variant>
      <vt:variant>
        <vt:lpwstr/>
      </vt:variant>
      <vt:variant>
        <vt:i4>5242972</vt:i4>
      </vt:variant>
      <vt:variant>
        <vt:i4>330</vt:i4>
      </vt:variant>
      <vt:variant>
        <vt:i4>0</vt:i4>
      </vt:variant>
      <vt:variant>
        <vt:i4>5</vt:i4>
      </vt:variant>
      <vt:variant>
        <vt:lpwstr>consultantplus://offline/ref=988EC015ECBBF128B41789CEEF52A5E912A96E4D5B8F10500CA2B409D73E58549213E6A9CB1CFD298537DEEEB8B140B2496F844635E40E0928D0E5iBXBK</vt:lpwstr>
      </vt:variant>
      <vt:variant>
        <vt:lpwstr/>
      </vt:variant>
      <vt:variant>
        <vt:i4>8323183</vt:i4>
      </vt:variant>
      <vt:variant>
        <vt:i4>327</vt:i4>
      </vt:variant>
      <vt:variant>
        <vt:i4>0</vt:i4>
      </vt:variant>
      <vt:variant>
        <vt:i4>5</vt:i4>
      </vt:variant>
      <vt:variant>
        <vt:lpwstr>consultantplus://offline/ref=6F8BBC37E99E92168899AA3792ABB612457F34369EFD6FB0E823300D10643646EBCFBBB5396E438DD800B7BCD17ED31D9D47AD0C200ACF39BAjDO</vt:lpwstr>
      </vt:variant>
      <vt:variant>
        <vt:lpwstr/>
      </vt:variant>
      <vt:variant>
        <vt:i4>4849756</vt:i4>
      </vt:variant>
      <vt:variant>
        <vt:i4>324</vt:i4>
      </vt:variant>
      <vt:variant>
        <vt:i4>0</vt:i4>
      </vt:variant>
      <vt:variant>
        <vt:i4>5</vt:i4>
      </vt:variant>
      <vt:variant>
        <vt:lpwstr>consultantplus://offline/ref=6F8BBC37E99E92168899AA3792ABB612457C32329FFE6FB0E823300D10643646F9CFE3B93B685D8DDE15E1ED97B2jAO</vt:lpwstr>
      </vt:variant>
      <vt:variant>
        <vt:lpwstr/>
      </vt:variant>
      <vt:variant>
        <vt:i4>4915285</vt:i4>
      </vt:variant>
      <vt:variant>
        <vt:i4>321</vt:i4>
      </vt:variant>
      <vt:variant>
        <vt:i4>0</vt:i4>
      </vt:variant>
      <vt:variant>
        <vt:i4>5</vt:i4>
      </vt:variant>
      <vt:variant>
        <vt:lpwstr>consultantplus://offline/ref=6F8BBC37E99E92168899A32E95ABB612427F3B309DF96FB0E823300D10643646F9CFE3B93B685D8DDE15E1ED97B2jAO</vt:lpwstr>
      </vt:variant>
      <vt:variant>
        <vt:lpwstr/>
      </vt:variant>
      <vt:variant>
        <vt:i4>7405618</vt:i4>
      </vt:variant>
      <vt:variant>
        <vt:i4>318</vt:i4>
      </vt:variant>
      <vt:variant>
        <vt:i4>0</vt:i4>
      </vt:variant>
      <vt:variant>
        <vt:i4>5</vt:i4>
      </vt:variant>
      <vt:variant>
        <vt:lpwstr>consultantplus://offline/ref=6F8BBC37E99E92168899B52297ABB612467236359DF732BAE07A3C0F176B6943ECDEBBB63F70438EC309E3EFB9j4O</vt:lpwstr>
      </vt:variant>
      <vt:variant>
        <vt:lpwstr/>
      </vt:variant>
      <vt:variant>
        <vt:i4>4915206</vt:i4>
      </vt:variant>
      <vt:variant>
        <vt:i4>315</vt:i4>
      </vt:variant>
      <vt:variant>
        <vt:i4>0</vt:i4>
      </vt:variant>
      <vt:variant>
        <vt:i4>5</vt:i4>
      </vt:variant>
      <vt:variant>
        <vt:lpwstr>consultantplus://offline/ref=6F8BBC37E99E92168899A32E95ABB612417C35329EF86FB0E823300D10643646F9CFE3B93B685D8DDE15E1ED97B2jAO</vt:lpwstr>
      </vt:variant>
      <vt:variant>
        <vt:lpwstr/>
      </vt:variant>
      <vt:variant>
        <vt:i4>3801138</vt:i4>
      </vt:variant>
      <vt:variant>
        <vt:i4>312</vt:i4>
      </vt:variant>
      <vt:variant>
        <vt:i4>0</vt:i4>
      </vt:variant>
      <vt:variant>
        <vt:i4>5</vt:i4>
      </vt:variant>
      <vt:variant>
        <vt:lpwstr>https://login.consultant.ru/link/?req=doc&amp;base=LAW&amp;n=163543&amp;date=06.07.2020&amp;dst=100014&amp;fld=134</vt:lpwstr>
      </vt:variant>
      <vt:variant>
        <vt:lpwstr/>
      </vt:variant>
      <vt:variant>
        <vt:i4>3604534</vt:i4>
      </vt:variant>
      <vt:variant>
        <vt:i4>309</vt:i4>
      </vt:variant>
      <vt:variant>
        <vt:i4>0</vt:i4>
      </vt:variant>
      <vt:variant>
        <vt:i4>5</vt:i4>
      </vt:variant>
      <vt:variant>
        <vt:lpwstr>https://login.consultant.ru/link/?req=doc&amp;base=LAW&amp;n=200185&amp;date=06.07.2020&amp;dst=100015&amp;fld=134</vt:lpwstr>
      </vt:variant>
      <vt:variant>
        <vt:lpwstr/>
      </vt:variant>
      <vt:variant>
        <vt:i4>4849754</vt:i4>
      </vt:variant>
      <vt:variant>
        <vt:i4>306</vt:i4>
      </vt:variant>
      <vt:variant>
        <vt:i4>0</vt:i4>
      </vt:variant>
      <vt:variant>
        <vt:i4>5</vt:i4>
      </vt:variant>
      <vt:variant>
        <vt:lpwstr>consultantplus://offline/ref=6F8BBC37E99E92168899AA3792ABB61245723B349CFA6FB0E823300D10643646F9CFE3B93B685D8DDE15E1ED97B2jAO</vt:lpwstr>
      </vt:variant>
      <vt:variant>
        <vt:lpwstr/>
      </vt:variant>
      <vt:variant>
        <vt:i4>4849748</vt:i4>
      </vt:variant>
      <vt:variant>
        <vt:i4>303</vt:i4>
      </vt:variant>
      <vt:variant>
        <vt:i4>0</vt:i4>
      </vt:variant>
      <vt:variant>
        <vt:i4>5</vt:i4>
      </vt:variant>
      <vt:variant>
        <vt:lpwstr>consultantplus://offline/ref=6F8BBC37E99E92168899AA3792ABB612467D373999F86FB0E823300D10643646F9CFE3B93B685D8DDE15E1ED97B2jAO</vt:lpwstr>
      </vt:variant>
      <vt:variant>
        <vt:lpwstr/>
      </vt:variant>
      <vt:variant>
        <vt:i4>4849675</vt:i4>
      </vt:variant>
      <vt:variant>
        <vt:i4>300</vt:i4>
      </vt:variant>
      <vt:variant>
        <vt:i4>0</vt:i4>
      </vt:variant>
      <vt:variant>
        <vt:i4>5</vt:i4>
      </vt:variant>
      <vt:variant>
        <vt:lpwstr>consultantplus://offline/ref=6F8BBC37E99E92168899AA3792ABB612447F333790FD6FB0E823300D10643646F9CFE3B93B685D8DDE15E1ED97B2jAO</vt:lpwstr>
      </vt:variant>
      <vt:variant>
        <vt:lpwstr/>
      </vt:variant>
      <vt:variant>
        <vt:i4>4849676</vt:i4>
      </vt:variant>
      <vt:variant>
        <vt:i4>297</vt:i4>
      </vt:variant>
      <vt:variant>
        <vt:i4>0</vt:i4>
      </vt:variant>
      <vt:variant>
        <vt:i4>5</vt:i4>
      </vt:variant>
      <vt:variant>
        <vt:lpwstr>consultantplus://offline/ref=6F8BBC37E99E92168899AA3792ABB612457335319BFE6FB0E823300D10643646F9CFE3B93B685D8DDE15E1ED97B2jAO</vt:lpwstr>
      </vt:variant>
      <vt:variant>
        <vt:lpwstr/>
      </vt:variant>
      <vt:variant>
        <vt:i4>4849752</vt:i4>
      </vt:variant>
      <vt:variant>
        <vt:i4>294</vt:i4>
      </vt:variant>
      <vt:variant>
        <vt:i4>0</vt:i4>
      </vt:variant>
      <vt:variant>
        <vt:i4>5</vt:i4>
      </vt:variant>
      <vt:variant>
        <vt:lpwstr>consultantplus://offline/ref=6F8BBC37E99E92168899AA3792ABB6124673373899FB6FB0E823300D10643646F9CFE3B93B685D8DDE15E1ED97B2jAO</vt:lpwstr>
      </vt:variant>
      <vt:variant>
        <vt:lpwstr/>
      </vt:variant>
      <vt:variant>
        <vt:i4>4849675</vt:i4>
      </vt:variant>
      <vt:variant>
        <vt:i4>291</vt:i4>
      </vt:variant>
      <vt:variant>
        <vt:i4>0</vt:i4>
      </vt:variant>
      <vt:variant>
        <vt:i4>5</vt:i4>
      </vt:variant>
      <vt:variant>
        <vt:lpwstr>consultantplus://offline/ref=6F8BBC37E99E92168899AA3792ABB612447F3A379BFD6FB0E823300D10643646F9CFE3B93B685D8DDE15E1ED97B2jAO</vt:lpwstr>
      </vt:variant>
      <vt:variant>
        <vt:lpwstr/>
      </vt:variant>
      <vt:variant>
        <vt:i4>6357097</vt:i4>
      </vt:variant>
      <vt:variant>
        <vt:i4>288</vt:i4>
      </vt:variant>
      <vt:variant>
        <vt:i4>0</vt:i4>
      </vt:variant>
      <vt:variant>
        <vt:i4>5</vt:i4>
      </vt:variant>
      <vt:variant>
        <vt:lpwstr>https://login.consultant.ru/link/?req=doc&amp;base=LAW&amp;n=344912&amp;date=06.07.2020</vt:lpwstr>
      </vt:variant>
      <vt:variant>
        <vt:lpwstr/>
      </vt:variant>
      <vt:variant>
        <vt:i4>4849755</vt:i4>
      </vt:variant>
      <vt:variant>
        <vt:i4>285</vt:i4>
      </vt:variant>
      <vt:variant>
        <vt:i4>0</vt:i4>
      </vt:variant>
      <vt:variant>
        <vt:i4>5</vt:i4>
      </vt:variant>
      <vt:variant>
        <vt:lpwstr>consultantplus://offline/ref=6F8BBC37E99E92168899AA3792ABB612467D343899F56FB0E823300D10643646F9CFE3B93B685D8DDE15E1ED97B2jAO</vt:lpwstr>
      </vt:variant>
      <vt:variant>
        <vt:lpwstr/>
      </vt:variant>
      <vt:variant>
        <vt:i4>4849752</vt:i4>
      </vt:variant>
      <vt:variant>
        <vt:i4>282</vt:i4>
      </vt:variant>
      <vt:variant>
        <vt:i4>0</vt:i4>
      </vt:variant>
      <vt:variant>
        <vt:i4>5</vt:i4>
      </vt:variant>
      <vt:variant>
        <vt:lpwstr>consultantplus://offline/ref=6F8BBC37E99E92168899AA3792ABB612457A35329CFA6FB0E823300D10643646F9CFE3B93B685D8DDE15E1ED97B2jAO</vt:lpwstr>
      </vt:variant>
      <vt:variant>
        <vt:lpwstr/>
      </vt:variant>
      <vt:variant>
        <vt:i4>6815840</vt:i4>
      </vt:variant>
      <vt:variant>
        <vt:i4>279</vt:i4>
      </vt:variant>
      <vt:variant>
        <vt:i4>0</vt:i4>
      </vt:variant>
      <vt:variant>
        <vt:i4>5</vt:i4>
      </vt:variant>
      <vt:variant>
        <vt:lpwstr>https://login.consultant.ru/link/?req=doc&amp;base=LAW&amp;n=349250&amp;date=06.07.2020</vt:lpwstr>
      </vt:variant>
      <vt:variant>
        <vt:lpwstr/>
      </vt:variant>
      <vt:variant>
        <vt:i4>6750312</vt:i4>
      </vt:variant>
      <vt:variant>
        <vt:i4>276</vt:i4>
      </vt:variant>
      <vt:variant>
        <vt:i4>0</vt:i4>
      </vt:variant>
      <vt:variant>
        <vt:i4>5</vt:i4>
      </vt:variant>
      <vt:variant>
        <vt:lpwstr>https://login.consultant.ru/link/?req=doc&amp;base=LAW&amp;n=111609&amp;date=06.07.2020</vt:lpwstr>
      </vt:variant>
      <vt:variant>
        <vt:lpwstr/>
      </vt:variant>
      <vt:variant>
        <vt:i4>6815853</vt:i4>
      </vt:variant>
      <vt:variant>
        <vt:i4>273</vt:i4>
      </vt:variant>
      <vt:variant>
        <vt:i4>0</vt:i4>
      </vt:variant>
      <vt:variant>
        <vt:i4>5</vt:i4>
      </vt:variant>
      <vt:variant>
        <vt:lpwstr>https://login.consultant.ru/link/?req=doc&amp;base=LAW&amp;n=197496&amp;date=06.07.2020</vt:lpwstr>
      </vt:variant>
      <vt:variant>
        <vt:lpwstr/>
      </vt:variant>
      <vt:variant>
        <vt:i4>6488168</vt:i4>
      </vt:variant>
      <vt:variant>
        <vt:i4>270</vt:i4>
      </vt:variant>
      <vt:variant>
        <vt:i4>0</vt:i4>
      </vt:variant>
      <vt:variant>
        <vt:i4>5</vt:i4>
      </vt:variant>
      <vt:variant>
        <vt:lpwstr>https://login.consultant.ru/link/?req=doc&amp;base=LAW&amp;n=351269&amp;date=06.07.2020</vt:lpwstr>
      </vt:variant>
      <vt:variant>
        <vt:lpwstr/>
      </vt:variant>
      <vt:variant>
        <vt:i4>6488168</vt:i4>
      </vt:variant>
      <vt:variant>
        <vt:i4>267</vt:i4>
      </vt:variant>
      <vt:variant>
        <vt:i4>0</vt:i4>
      </vt:variant>
      <vt:variant>
        <vt:i4>5</vt:i4>
      </vt:variant>
      <vt:variant>
        <vt:lpwstr>https://login.consultant.ru/link/?req=doc&amp;base=LAW&amp;n=351269&amp;date=06.07.2020</vt:lpwstr>
      </vt:variant>
      <vt:variant>
        <vt:lpwstr/>
      </vt:variant>
      <vt:variant>
        <vt:i4>3080299</vt:i4>
      </vt:variant>
      <vt:variant>
        <vt:i4>264</vt:i4>
      </vt:variant>
      <vt:variant>
        <vt:i4>0</vt:i4>
      </vt:variant>
      <vt:variant>
        <vt:i4>5</vt:i4>
      </vt:variant>
      <vt:variant>
        <vt:lpwstr>consultantplus://offline/ref=6F8BBC37E99E92168899AA3792ABB612447D31329EFA6FB0E823300D10643646EBCFBBB73A6D4086895AA7B89829D8019B5AB30D3E0ABCjEO</vt:lpwstr>
      </vt:variant>
      <vt:variant>
        <vt:lpwstr/>
      </vt:variant>
      <vt:variant>
        <vt:i4>3080301</vt:i4>
      </vt:variant>
      <vt:variant>
        <vt:i4>261</vt:i4>
      </vt:variant>
      <vt:variant>
        <vt:i4>0</vt:i4>
      </vt:variant>
      <vt:variant>
        <vt:i4>5</vt:i4>
      </vt:variant>
      <vt:variant>
        <vt:lpwstr>consultantplus://offline/ref=6F8BBC37E99E92168899AA3792ABB612447D31329EFA6FB0E823300D10643646EBCFBBB73A6C4186895AA7B89829D8019B5AB30D3E0ABCjEO</vt:lpwstr>
      </vt:variant>
      <vt:variant>
        <vt:lpwstr/>
      </vt:variant>
      <vt:variant>
        <vt:i4>4915209</vt:i4>
      </vt:variant>
      <vt:variant>
        <vt:i4>258</vt:i4>
      </vt:variant>
      <vt:variant>
        <vt:i4>0</vt:i4>
      </vt:variant>
      <vt:variant>
        <vt:i4>5</vt:i4>
      </vt:variant>
      <vt:variant>
        <vt:lpwstr>consultantplus://offline/ref=6F8BBC37E99E92168899AA3792ABB6124572353592AA38B2B9763E0818346C56FD86B4B2276E4093DF0BE1BEjCO</vt:lpwstr>
      </vt:variant>
      <vt:variant>
        <vt:lpwstr/>
      </vt:variant>
      <vt:variant>
        <vt:i4>4849757</vt:i4>
      </vt:variant>
      <vt:variant>
        <vt:i4>255</vt:i4>
      </vt:variant>
      <vt:variant>
        <vt:i4>0</vt:i4>
      </vt:variant>
      <vt:variant>
        <vt:i4>5</vt:i4>
      </vt:variant>
      <vt:variant>
        <vt:lpwstr>consultantplus://offline/ref=6F8BBC37E99E92168899AA3792ABB612467E3B3998FD6FB0E823300D10643646F9CFE3B93B685D8DDE15E1ED97B2jAO</vt:lpwstr>
      </vt:variant>
      <vt:variant>
        <vt:lpwstr/>
      </vt:variant>
      <vt:variant>
        <vt:i4>4849679</vt:i4>
      </vt:variant>
      <vt:variant>
        <vt:i4>252</vt:i4>
      </vt:variant>
      <vt:variant>
        <vt:i4>0</vt:i4>
      </vt:variant>
      <vt:variant>
        <vt:i4>5</vt:i4>
      </vt:variant>
      <vt:variant>
        <vt:lpwstr>consultantplus://offline/ref=6F8BBC37E99E92168899AA3792ABB612447E3A359AFB6FB0E823300D10643646F9CFE3B93B685D8DDE15E1ED97B2jAO</vt:lpwstr>
      </vt:variant>
      <vt:variant>
        <vt:lpwstr/>
      </vt:variant>
      <vt:variant>
        <vt:i4>8323128</vt:i4>
      </vt:variant>
      <vt:variant>
        <vt:i4>249</vt:i4>
      </vt:variant>
      <vt:variant>
        <vt:i4>0</vt:i4>
      </vt:variant>
      <vt:variant>
        <vt:i4>5</vt:i4>
      </vt:variant>
      <vt:variant>
        <vt:lpwstr>consultantplus://offline/ref=6F8BBC37E99E92168899AA3792ABB612447930379EFD6FB0E823300D10643646EBCFBBB5396E438DD400B7BCD17ED31D9D47AD0C200ACF39BAjDO</vt:lpwstr>
      </vt:variant>
      <vt:variant>
        <vt:lpwstr/>
      </vt:variant>
      <vt:variant>
        <vt:i4>8323174</vt:i4>
      </vt:variant>
      <vt:variant>
        <vt:i4>246</vt:i4>
      </vt:variant>
      <vt:variant>
        <vt:i4>0</vt:i4>
      </vt:variant>
      <vt:variant>
        <vt:i4>5</vt:i4>
      </vt:variant>
      <vt:variant>
        <vt:lpwstr>consultantplus://offline/ref=6F8BBC37E99E92168899AA3792ABB612447D31329EFA6FB0E823300D10643646EBCFBBB5396F4585DB00B7BCD17ED31D9D47AD0C200ACF39BAjDO</vt:lpwstr>
      </vt:variant>
      <vt:variant>
        <vt:lpwstr/>
      </vt:variant>
      <vt:variant>
        <vt:i4>8323183</vt:i4>
      </vt:variant>
      <vt:variant>
        <vt:i4>243</vt:i4>
      </vt:variant>
      <vt:variant>
        <vt:i4>0</vt:i4>
      </vt:variant>
      <vt:variant>
        <vt:i4>5</vt:i4>
      </vt:variant>
      <vt:variant>
        <vt:lpwstr>consultantplus://offline/ref=6F8BBC37E99E92168899AA3792ABB612447D31329EFA6FB0E823300D10643646EBCFBBB5396F458FD800B7BCD17ED31D9D47AD0C200ACF39BAjDO</vt:lpwstr>
      </vt:variant>
      <vt:variant>
        <vt:lpwstr/>
      </vt:variant>
      <vt:variant>
        <vt:i4>3080243</vt:i4>
      </vt:variant>
      <vt:variant>
        <vt:i4>240</vt:i4>
      </vt:variant>
      <vt:variant>
        <vt:i4>0</vt:i4>
      </vt:variant>
      <vt:variant>
        <vt:i4>5</vt:i4>
      </vt:variant>
      <vt:variant>
        <vt:lpwstr>consultantplus://offline/ref=6F8BBC37E99E92168899AA3792ABB612447D31329EFA6FB0E823300D10643646EBCFBBB63B694786895AA7B89829D8019B5AB30D3E0ABCjEO</vt:lpwstr>
      </vt:variant>
      <vt:variant>
        <vt:lpwstr/>
      </vt:variant>
      <vt:variant>
        <vt:i4>8323174</vt:i4>
      </vt:variant>
      <vt:variant>
        <vt:i4>237</vt:i4>
      </vt:variant>
      <vt:variant>
        <vt:i4>0</vt:i4>
      </vt:variant>
      <vt:variant>
        <vt:i4>5</vt:i4>
      </vt:variant>
      <vt:variant>
        <vt:lpwstr>consultantplus://offline/ref=6F8BBC37E99E92168899AA3792ABB612447D31329EFA6FB0E823300D10643646EBCFBBB5396F4B8EDE00B7BCD17ED31D9D47AD0C200ACF39BAjDO</vt:lpwstr>
      </vt:variant>
      <vt:variant>
        <vt:lpwstr/>
      </vt:variant>
      <vt:variant>
        <vt:i4>1572919</vt:i4>
      </vt:variant>
      <vt:variant>
        <vt:i4>230</vt:i4>
      </vt:variant>
      <vt:variant>
        <vt:i4>0</vt:i4>
      </vt:variant>
      <vt:variant>
        <vt:i4>5</vt:i4>
      </vt:variant>
      <vt:variant>
        <vt:lpwstr/>
      </vt:variant>
      <vt:variant>
        <vt:lpwstr>_Toc76634329</vt:lpwstr>
      </vt:variant>
      <vt:variant>
        <vt:i4>1638455</vt:i4>
      </vt:variant>
      <vt:variant>
        <vt:i4>224</vt:i4>
      </vt:variant>
      <vt:variant>
        <vt:i4>0</vt:i4>
      </vt:variant>
      <vt:variant>
        <vt:i4>5</vt:i4>
      </vt:variant>
      <vt:variant>
        <vt:lpwstr/>
      </vt:variant>
      <vt:variant>
        <vt:lpwstr>_Toc76634328</vt:lpwstr>
      </vt:variant>
      <vt:variant>
        <vt:i4>1441847</vt:i4>
      </vt:variant>
      <vt:variant>
        <vt:i4>218</vt:i4>
      </vt:variant>
      <vt:variant>
        <vt:i4>0</vt:i4>
      </vt:variant>
      <vt:variant>
        <vt:i4>5</vt:i4>
      </vt:variant>
      <vt:variant>
        <vt:lpwstr/>
      </vt:variant>
      <vt:variant>
        <vt:lpwstr>_Toc76634327</vt:lpwstr>
      </vt:variant>
      <vt:variant>
        <vt:i4>1507383</vt:i4>
      </vt:variant>
      <vt:variant>
        <vt:i4>212</vt:i4>
      </vt:variant>
      <vt:variant>
        <vt:i4>0</vt:i4>
      </vt:variant>
      <vt:variant>
        <vt:i4>5</vt:i4>
      </vt:variant>
      <vt:variant>
        <vt:lpwstr/>
      </vt:variant>
      <vt:variant>
        <vt:lpwstr>_Toc76634326</vt:lpwstr>
      </vt:variant>
      <vt:variant>
        <vt:i4>1310775</vt:i4>
      </vt:variant>
      <vt:variant>
        <vt:i4>206</vt:i4>
      </vt:variant>
      <vt:variant>
        <vt:i4>0</vt:i4>
      </vt:variant>
      <vt:variant>
        <vt:i4>5</vt:i4>
      </vt:variant>
      <vt:variant>
        <vt:lpwstr/>
      </vt:variant>
      <vt:variant>
        <vt:lpwstr>_Toc76634325</vt:lpwstr>
      </vt:variant>
      <vt:variant>
        <vt:i4>1376311</vt:i4>
      </vt:variant>
      <vt:variant>
        <vt:i4>200</vt:i4>
      </vt:variant>
      <vt:variant>
        <vt:i4>0</vt:i4>
      </vt:variant>
      <vt:variant>
        <vt:i4>5</vt:i4>
      </vt:variant>
      <vt:variant>
        <vt:lpwstr/>
      </vt:variant>
      <vt:variant>
        <vt:lpwstr>_Toc76634324</vt:lpwstr>
      </vt:variant>
      <vt:variant>
        <vt:i4>1179703</vt:i4>
      </vt:variant>
      <vt:variant>
        <vt:i4>194</vt:i4>
      </vt:variant>
      <vt:variant>
        <vt:i4>0</vt:i4>
      </vt:variant>
      <vt:variant>
        <vt:i4>5</vt:i4>
      </vt:variant>
      <vt:variant>
        <vt:lpwstr/>
      </vt:variant>
      <vt:variant>
        <vt:lpwstr>_Toc76634323</vt:lpwstr>
      </vt:variant>
      <vt:variant>
        <vt:i4>1245239</vt:i4>
      </vt:variant>
      <vt:variant>
        <vt:i4>188</vt:i4>
      </vt:variant>
      <vt:variant>
        <vt:i4>0</vt:i4>
      </vt:variant>
      <vt:variant>
        <vt:i4>5</vt:i4>
      </vt:variant>
      <vt:variant>
        <vt:lpwstr/>
      </vt:variant>
      <vt:variant>
        <vt:lpwstr>_Toc76634322</vt:lpwstr>
      </vt:variant>
      <vt:variant>
        <vt:i4>1048631</vt:i4>
      </vt:variant>
      <vt:variant>
        <vt:i4>182</vt:i4>
      </vt:variant>
      <vt:variant>
        <vt:i4>0</vt:i4>
      </vt:variant>
      <vt:variant>
        <vt:i4>5</vt:i4>
      </vt:variant>
      <vt:variant>
        <vt:lpwstr/>
      </vt:variant>
      <vt:variant>
        <vt:lpwstr>_Toc76634321</vt:lpwstr>
      </vt:variant>
      <vt:variant>
        <vt:i4>1114167</vt:i4>
      </vt:variant>
      <vt:variant>
        <vt:i4>176</vt:i4>
      </vt:variant>
      <vt:variant>
        <vt:i4>0</vt:i4>
      </vt:variant>
      <vt:variant>
        <vt:i4>5</vt:i4>
      </vt:variant>
      <vt:variant>
        <vt:lpwstr/>
      </vt:variant>
      <vt:variant>
        <vt:lpwstr>_Toc76634320</vt:lpwstr>
      </vt:variant>
      <vt:variant>
        <vt:i4>1572916</vt:i4>
      </vt:variant>
      <vt:variant>
        <vt:i4>170</vt:i4>
      </vt:variant>
      <vt:variant>
        <vt:i4>0</vt:i4>
      </vt:variant>
      <vt:variant>
        <vt:i4>5</vt:i4>
      </vt:variant>
      <vt:variant>
        <vt:lpwstr/>
      </vt:variant>
      <vt:variant>
        <vt:lpwstr>_Toc76634319</vt:lpwstr>
      </vt:variant>
      <vt:variant>
        <vt:i4>1638452</vt:i4>
      </vt:variant>
      <vt:variant>
        <vt:i4>164</vt:i4>
      </vt:variant>
      <vt:variant>
        <vt:i4>0</vt:i4>
      </vt:variant>
      <vt:variant>
        <vt:i4>5</vt:i4>
      </vt:variant>
      <vt:variant>
        <vt:lpwstr/>
      </vt:variant>
      <vt:variant>
        <vt:lpwstr>_Toc76634318</vt:lpwstr>
      </vt:variant>
      <vt:variant>
        <vt:i4>1441844</vt:i4>
      </vt:variant>
      <vt:variant>
        <vt:i4>158</vt:i4>
      </vt:variant>
      <vt:variant>
        <vt:i4>0</vt:i4>
      </vt:variant>
      <vt:variant>
        <vt:i4>5</vt:i4>
      </vt:variant>
      <vt:variant>
        <vt:lpwstr/>
      </vt:variant>
      <vt:variant>
        <vt:lpwstr>_Toc76634317</vt:lpwstr>
      </vt:variant>
      <vt:variant>
        <vt:i4>1507380</vt:i4>
      </vt:variant>
      <vt:variant>
        <vt:i4>152</vt:i4>
      </vt:variant>
      <vt:variant>
        <vt:i4>0</vt:i4>
      </vt:variant>
      <vt:variant>
        <vt:i4>5</vt:i4>
      </vt:variant>
      <vt:variant>
        <vt:lpwstr/>
      </vt:variant>
      <vt:variant>
        <vt:lpwstr>_Toc76634316</vt:lpwstr>
      </vt:variant>
      <vt:variant>
        <vt:i4>1310772</vt:i4>
      </vt:variant>
      <vt:variant>
        <vt:i4>146</vt:i4>
      </vt:variant>
      <vt:variant>
        <vt:i4>0</vt:i4>
      </vt:variant>
      <vt:variant>
        <vt:i4>5</vt:i4>
      </vt:variant>
      <vt:variant>
        <vt:lpwstr/>
      </vt:variant>
      <vt:variant>
        <vt:lpwstr>_Toc76634315</vt:lpwstr>
      </vt:variant>
      <vt:variant>
        <vt:i4>1376308</vt:i4>
      </vt:variant>
      <vt:variant>
        <vt:i4>140</vt:i4>
      </vt:variant>
      <vt:variant>
        <vt:i4>0</vt:i4>
      </vt:variant>
      <vt:variant>
        <vt:i4>5</vt:i4>
      </vt:variant>
      <vt:variant>
        <vt:lpwstr/>
      </vt:variant>
      <vt:variant>
        <vt:lpwstr>_Toc76634314</vt:lpwstr>
      </vt:variant>
      <vt:variant>
        <vt:i4>1179700</vt:i4>
      </vt:variant>
      <vt:variant>
        <vt:i4>134</vt:i4>
      </vt:variant>
      <vt:variant>
        <vt:i4>0</vt:i4>
      </vt:variant>
      <vt:variant>
        <vt:i4>5</vt:i4>
      </vt:variant>
      <vt:variant>
        <vt:lpwstr/>
      </vt:variant>
      <vt:variant>
        <vt:lpwstr>_Toc76634313</vt:lpwstr>
      </vt:variant>
      <vt:variant>
        <vt:i4>1245236</vt:i4>
      </vt:variant>
      <vt:variant>
        <vt:i4>128</vt:i4>
      </vt:variant>
      <vt:variant>
        <vt:i4>0</vt:i4>
      </vt:variant>
      <vt:variant>
        <vt:i4>5</vt:i4>
      </vt:variant>
      <vt:variant>
        <vt:lpwstr/>
      </vt:variant>
      <vt:variant>
        <vt:lpwstr>_Toc76634312</vt:lpwstr>
      </vt:variant>
      <vt:variant>
        <vt:i4>1048628</vt:i4>
      </vt:variant>
      <vt:variant>
        <vt:i4>122</vt:i4>
      </vt:variant>
      <vt:variant>
        <vt:i4>0</vt:i4>
      </vt:variant>
      <vt:variant>
        <vt:i4>5</vt:i4>
      </vt:variant>
      <vt:variant>
        <vt:lpwstr/>
      </vt:variant>
      <vt:variant>
        <vt:lpwstr>_Toc76634311</vt:lpwstr>
      </vt:variant>
      <vt:variant>
        <vt:i4>1114164</vt:i4>
      </vt:variant>
      <vt:variant>
        <vt:i4>116</vt:i4>
      </vt:variant>
      <vt:variant>
        <vt:i4>0</vt:i4>
      </vt:variant>
      <vt:variant>
        <vt:i4>5</vt:i4>
      </vt:variant>
      <vt:variant>
        <vt:lpwstr/>
      </vt:variant>
      <vt:variant>
        <vt:lpwstr>_Toc76634310</vt:lpwstr>
      </vt:variant>
      <vt:variant>
        <vt:i4>1572917</vt:i4>
      </vt:variant>
      <vt:variant>
        <vt:i4>110</vt:i4>
      </vt:variant>
      <vt:variant>
        <vt:i4>0</vt:i4>
      </vt:variant>
      <vt:variant>
        <vt:i4>5</vt:i4>
      </vt:variant>
      <vt:variant>
        <vt:lpwstr/>
      </vt:variant>
      <vt:variant>
        <vt:lpwstr>_Toc76634309</vt:lpwstr>
      </vt:variant>
      <vt:variant>
        <vt:i4>1638453</vt:i4>
      </vt:variant>
      <vt:variant>
        <vt:i4>104</vt:i4>
      </vt:variant>
      <vt:variant>
        <vt:i4>0</vt:i4>
      </vt:variant>
      <vt:variant>
        <vt:i4>5</vt:i4>
      </vt:variant>
      <vt:variant>
        <vt:lpwstr/>
      </vt:variant>
      <vt:variant>
        <vt:lpwstr>_Toc76634308</vt:lpwstr>
      </vt:variant>
      <vt:variant>
        <vt:i4>1441845</vt:i4>
      </vt:variant>
      <vt:variant>
        <vt:i4>98</vt:i4>
      </vt:variant>
      <vt:variant>
        <vt:i4>0</vt:i4>
      </vt:variant>
      <vt:variant>
        <vt:i4>5</vt:i4>
      </vt:variant>
      <vt:variant>
        <vt:lpwstr/>
      </vt:variant>
      <vt:variant>
        <vt:lpwstr>_Toc76634307</vt:lpwstr>
      </vt:variant>
      <vt:variant>
        <vt:i4>1507381</vt:i4>
      </vt:variant>
      <vt:variant>
        <vt:i4>92</vt:i4>
      </vt:variant>
      <vt:variant>
        <vt:i4>0</vt:i4>
      </vt:variant>
      <vt:variant>
        <vt:i4>5</vt:i4>
      </vt:variant>
      <vt:variant>
        <vt:lpwstr/>
      </vt:variant>
      <vt:variant>
        <vt:lpwstr>_Toc76634306</vt:lpwstr>
      </vt:variant>
      <vt:variant>
        <vt:i4>1310773</vt:i4>
      </vt:variant>
      <vt:variant>
        <vt:i4>86</vt:i4>
      </vt:variant>
      <vt:variant>
        <vt:i4>0</vt:i4>
      </vt:variant>
      <vt:variant>
        <vt:i4>5</vt:i4>
      </vt:variant>
      <vt:variant>
        <vt:lpwstr/>
      </vt:variant>
      <vt:variant>
        <vt:lpwstr>_Toc76634305</vt:lpwstr>
      </vt:variant>
      <vt:variant>
        <vt:i4>1376309</vt:i4>
      </vt:variant>
      <vt:variant>
        <vt:i4>80</vt:i4>
      </vt:variant>
      <vt:variant>
        <vt:i4>0</vt:i4>
      </vt:variant>
      <vt:variant>
        <vt:i4>5</vt:i4>
      </vt:variant>
      <vt:variant>
        <vt:lpwstr/>
      </vt:variant>
      <vt:variant>
        <vt:lpwstr>_Toc76634304</vt:lpwstr>
      </vt:variant>
      <vt:variant>
        <vt:i4>1179701</vt:i4>
      </vt:variant>
      <vt:variant>
        <vt:i4>74</vt:i4>
      </vt:variant>
      <vt:variant>
        <vt:i4>0</vt:i4>
      </vt:variant>
      <vt:variant>
        <vt:i4>5</vt:i4>
      </vt:variant>
      <vt:variant>
        <vt:lpwstr/>
      </vt:variant>
      <vt:variant>
        <vt:lpwstr>_Toc76634303</vt:lpwstr>
      </vt:variant>
      <vt:variant>
        <vt:i4>1245237</vt:i4>
      </vt:variant>
      <vt:variant>
        <vt:i4>68</vt:i4>
      </vt:variant>
      <vt:variant>
        <vt:i4>0</vt:i4>
      </vt:variant>
      <vt:variant>
        <vt:i4>5</vt:i4>
      </vt:variant>
      <vt:variant>
        <vt:lpwstr/>
      </vt:variant>
      <vt:variant>
        <vt:lpwstr>_Toc76634302</vt:lpwstr>
      </vt:variant>
      <vt:variant>
        <vt:i4>1048629</vt:i4>
      </vt:variant>
      <vt:variant>
        <vt:i4>62</vt:i4>
      </vt:variant>
      <vt:variant>
        <vt:i4>0</vt:i4>
      </vt:variant>
      <vt:variant>
        <vt:i4>5</vt:i4>
      </vt:variant>
      <vt:variant>
        <vt:lpwstr/>
      </vt:variant>
      <vt:variant>
        <vt:lpwstr>_Toc76634301</vt:lpwstr>
      </vt:variant>
      <vt:variant>
        <vt:i4>1114165</vt:i4>
      </vt:variant>
      <vt:variant>
        <vt:i4>56</vt:i4>
      </vt:variant>
      <vt:variant>
        <vt:i4>0</vt:i4>
      </vt:variant>
      <vt:variant>
        <vt:i4>5</vt:i4>
      </vt:variant>
      <vt:variant>
        <vt:lpwstr/>
      </vt:variant>
      <vt:variant>
        <vt:lpwstr>_Toc76634300</vt:lpwstr>
      </vt:variant>
      <vt:variant>
        <vt:i4>1638460</vt:i4>
      </vt:variant>
      <vt:variant>
        <vt:i4>50</vt:i4>
      </vt:variant>
      <vt:variant>
        <vt:i4>0</vt:i4>
      </vt:variant>
      <vt:variant>
        <vt:i4>5</vt:i4>
      </vt:variant>
      <vt:variant>
        <vt:lpwstr/>
      </vt:variant>
      <vt:variant>
        <vt:lpwstr>_Toc76634299</vt:lpwstr>
      </vt:variant>
      <vt:variant>
        <vt:i4>1572924</vt:i4>
      </vt:variant>
      <vt:variant>
        <vt:i4>44</vt:i4>
      </vt:variant>
      <vt:variant>
        <vt:i4>0</vt:i4>
      </vt:variant>
      <vt:variant>
        <vt:i4>5</vt:i4>
      </vt:variant>
      <vt:variant>
        <vt:lpwstr/>
      </vt:variant>
      <vt:variant>
        <vt:lpwstr>_Toc76634298</vt:lpwstr>
      </vt:variant>
      <vt:variant>
        <vt:i4>1507388</vt:i4>
      </vt:variant>
      <vt:variant>
        <vt:i4>38</vt:i4>
      </vt:variant>
      <vt:variant>
        <vt:i4>0</vt:i4>
      </vt:variant>
      <vt:variant>
        <vt:i4>5</vt:i4>
      </vt:variant>
      <vt:variant>
        <vt:lpwstr/>
      </vt:variant>
      <vt:variant>
        <vt:lpwstr>_Toc76634297</vt:lpwstr>
      </vt:variant>
      <vt:variant>
        <vt:i4>1441852</vt:i4>
      </vt:variant>
      <vt:variant>
        <vt:i4>32</vt:i4>
      </vt:variant>
      <vt:variant>
        <vt:i4>0</vt:i4>
      </vt:variant>
      <vt:variant>
        <vt:i4>5</vt:i4>
      </vt:variant>
      <vt:variant>
        <vt:lpwstr/>
      </vt:variant>
      <vt:variant>
        <vt:lpwstr>_Toc76634296</vt:lpwstr>
      </vt:variant>
      <vt:variant>
        <vt:i4>1376316</vt:i4>
      </vt:variant>
      <vt:variant>
        <vt:i4>26</vt:i4>
      </vt:variant>
      <vt:variant>
        <vt:i4>0</vt:i4>
      </vt:variant>
      <vt:variant>
        <vt:i4>5</vt:i4>
      </vt:variant>
      <vt:variant>
        <vt:lpwstr/>
      </vt:variant>
      <vt:variant>
        <vt:lpwstr>_Toc76634295</vt:lpwstr>
      </vt:variant>
      <vt:variant>
        <vt:i4>1310780</vt:i4>
      </vt:variant>
      <vt:variant>
        <vt:i4>20</vt:i4>
      </vt:variant>
      <vt:variant>
        <vt:i4>0</vt:i4>
      </vt:variant>
      <vt:variant>
        <vt:i4>5</vt:i4>
      </vt:variant>
      <vt:variant>
        <vt:lpwstr/>
      </vt:variant>
      <vt:variant>
        <vt:lpwstr>_Toc76634294</vt:lpwstr>
      </vt:variant>
      <vt:variant>
        <vt:i4>1245244</vt:i4>
      </vt:variant>
      <vt:variant>
        <vt:i4>14</vt:i4>
      </vt:variant>
      <vt:variant>
        <vt:i4>0</vt:i4>
      </vt:variant>
      <vt:variant>
        <vt:i4>5</vt:i4>
      </vt:variant>
      <vt:variant>
        <vt:lpwstr/>
      </vt:variant>
      <vt:variant>
        <vt:lpwstr>_Toc76634293</vt:lpwstr>
      </vt:variant>
      <vt:variant>
        <vt:i4>1179708</vt:i4>
      </vt:variant>
      <vt:variant>
        <vt:i4>8</vt:i4>
      </vt:variant>
      <vt:variant>
        <vt:i4>0</vt:i4>
      </vt:variant>
      <vt:variant>
        <vt:i4>5</vt:i4>
      </vt:variant>
      <vt:variant>
        <vt:lpwstr/>
      </vt:variant>
      <vt:variant>
        <vt:lpwstr>_Toc76634292</vt:lpwstr>
      </vt:variant>
      <vt:variant>
        <vt:i4>1114172</vt:i4>
      </vt:variant>
      <vt:variant>
        <vt:i4>2</vt:i4>
      </vt:variant>
      <vt:variant>
        <vt:i4>0</vt:i4>
      </vt:variant>
      <vt:variant>
        <vt:i4>5</vt:i4>
      </vt:variant>
      <vt:variant>
        <vt:lpwstr/>
      </vt:variant>
      <vt:variant>
        <vt:lpwstr>_Toc76634291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Том_2</dc:title>
  <dc:creator>ООО НИИ "Земля и город"</dc:creator>
  <cp:lastModifiedBy>Совет</cp:lastModifiedBy>
  <cp:revision>2</cp:revision>
  <cp:lastPrinted>2021-10-01T11:44:00Z</cp:lastPrinted>
  <dcterms:created xsi:type="dcterms:W3CDTF">2021-12-21T05:24:00Z</dcterms:created>
  <dcterms:modified xsi:type="dcterms:W3CDTF">2021-12-21T05:24:00Z</dcterms:modified>
</cp:coreProperties>
</file>