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8F4" w:rsidRPr="001058F4" w:rsidRDefault="001058F4" w:rsidP="001058F4">
      <w:pPr>
        <w:spacing w:after="0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caps/>
          <w:kern w:val="36"/>
          <w:sz w:val="33"/>
          <w:szCs w:val="33"/>
          <w:lang w:eastAsia="ru-RU"/>
        </w:rPr>
      </w:pPr>
      <w:r w:rsidRPr="001058F4">
        <w:rPr>
          <w:rFonts w:ascii="Times New Roman" w:eastAsia="Times New Roman" w:hAnsi="Times New Roman" w:cs="Times New Roman"/>
          <w:caps/>
          <w:kern w:val="36"/>
          <w:sz w:val="33"/>
          <w:szCs w:val="33"/>
          <w:lang w:eastAsia="ru-RU"/>
        </w:rPr>
        <w:t>СВЕДЕНИЯ О СПОСОБАХ ПОЛУЧЕНИЯ КОНСУЛЬТАЦИЙ ПО ВОПРОСАМ СОБЛЮДЕНИЯ ОБЯЗАТЕЛЬНЫХ ТРЕБОВАНИЙ</w:t>
      </w:r>
    </w:p>
    <w:p w:rsidR="001058F4" w:rsidRDefault="001058F4" w:rsidP="001058F4">
      <w:pPr>
        <w:spacing w:after="0" w:line="240" w:lineRule="auto"/>
        <w:textAlignment w:val="center"/>
        <w:rPr>
          <w:rFonts w:ascii="Segoe UI" w:eastAsia="Times New Roman" w:hAnsi="Segoe UI" w:cs="Segoe UI"/>
          <w:color w:val="212529"/>
          <w:lang w:eastAsia="ru-RU"/>
        </w:rPr>
      </w:pPr>
    </w:p>
    <w:p w:rsidR="001058F4" w:rsidRPr="005966E3" w:rsidRDefault="001058F4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Должностное лицо органа муниципального земельного контроля по обращениям юридических лиц, индивидуальных предпринимателей, граждан и их представителей осуществляет консультирование (дает разъяснения по вопросам, связанным с организацией и осуществлением муниципального земельного контроля). </w:t>
      </w:r>
    </w:p>
    <w:p w:rsidR="001058F4" w:rsidRPr="005966E3" w:rsidRDefault="001058F4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Консультирование может осуществляться должностным лицом органа муниципального земельного контроля</w:t>
      </w:r>
      <w:r w:rsidRPr="005966E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1058F4" w:rsidRPr="005966E3" w:rsidRDefault="001058F4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66E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устной форме по телефону</w:t>
      </w:r>
      <w:r w:rsidR="005966E3" w:rsidRPr="005966E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8-86557-2-31-33</w:t>
      </w: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</w:p>
    <w:p w:rsidR="001058F4" w:rsidRPr="005966E3" w:rsidRDefault="001058F4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66E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посредством </w:t>
      </w:r>
      <w:proofErr w:type="spellStart"/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видео-конференц-связи</w:t>
      </w:r>
      <w:proofErr w:type="spellEnd"/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</w:p>
    <w:p w:rsidR="005966E3" w:rsidRPr="005966E3" w:rsidRDefault="001058F4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66E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r w:rsidR="005966E3" w:rsidRPr="005966E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личном приеме</w:t>
      </w:r>
      <w:r w:rsidR="006F4D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66E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="001058F4"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ходе проведения профилактического мероприятия, контрольного мероприятия</w:t>
      </w:r>
      <w:r w:rsidRPr="005966E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Консультирование осуществляется по следующим вопросам: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компетенция органа муниципального земельного контроля;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соблюдение обязательных требований;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проведение контрольных и профилактических мероприятий;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применение мер ответственности.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 итогам консультирования информация в письменной форме контролируемым лицам и их представителям не предоставляется. 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6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случае поступления пяти и более однотипных обращений контролируемых лиц (их представителей) консультирование осуществляется посредством размещения на официальном сайте администрации Александровского муниципального округа Ставропольского края в сети «Интернет» </w:t>
      </w:r>
      <w:hyperlink r:id="rId4" w:history="1">
        <w:r w:rsidRPr="005966E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Pr="005966E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5966E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aleksadmin</w:t>
        </w:r>
        <w:proofErr w:type="spellEnd"/>
        <w:r w:rsidRPr="005966E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5966E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596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подразделе «Муниципальный земельный контроль» раздела «Контрольно-надзорная деятельность» письменного разъяснения, подписанного должностным лицом органа муниципального земельного контроля.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6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Контролируемое лицо вправе направить запрос о предоставлении письменного ответа в сроки, установленные Федеральным законом от 2 мая 2006 года № 59-ФЗ «О порядке рассмотрения обращений граждан Российской Федерации». 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66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Консультирование в письменной форме осуществляется должностным лицом контрольного органа в следующих случаях: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6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6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за время устного консультирования предоставить ответ на поставленные вопросы невозможно;</w:t>
      </w:r>
    </w:p>
    <w:p w:rsidR="005966E3" w:rsidRPr="005966E3" w:rsidRDefault="005966E3" w:rsidP="005966E3">
      <w:pPr>
        <w:spacing w:after="120"/>
        <w:ind w:firstLine="708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66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 ответ на поставленные вопросы требует дополнительного запроса сведений в рамках межведомственного информационного взаимодействия.</w:t>
      </w:r>
    </w:p>
    <w:p w:rsidR="005966E3" w:rsidRPr="000C021B" w:rsidRDefault="005966E3" w:rsidP="000C021B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C02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поставленные во время консультирования вопросы не относятся к сфере муниципального земельного контроля, должностным лицом даются необходимые разъяснения по обращению в соответствующие органы власти или к соответствующим должностным лицам.</w:t>
      </w:r>
    </w:p>
    <w:p w:rsidR="005966E3" w:rsidRPr="000C021B" w:rsidRDefault="001058F4" w:rsidP="000C021B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осуществлении консультирования должностное лицо органа муниципального земельного контроля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5966E3" w:rsidRPr="000C021B" w:rsidRDefault="001058F4" w:rsidP="000C021B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ходе консультирования информация, содержащая оценку конкретного контрольного мероприятия, решений и (или) действий (бездействия) должностных лиц органа муниципального земельного контроля, иных участников контрольного мероприятия, а также результаты проведенной в рамках контрольного мероприятия экспертизы не предоставляются.</w:t>
      </w:r>
    </w:p>
    <w:p w:rsidR="005966E3" w:rsidRPr="000C021B" w:rsidRDefault="001058F4" w:rsidP="000C021B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Информация, ставшая известной должностному лицу органа муниципального земельного контроля в ходе консультирования, не подлежит использованию органом муниципального земельного контроля в целях оценки контролируемого лица по вопросам соблюдения обязательных требований.</w:t>
      </w:r>
    </w:p>
    <w:p w:rsidR="000C021B" w:rsidRPr="000C021B" w:rsidRDefault="000C021B" w:rsidP="000C021B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Консультирование осуществляется без взимания платы.</w:t>
      </w:r>
    </w:p>
    <w:p w:rsidR="000C021B" w:rsidRPr="000C021B" w:rsidRDefault="000C021B" w:rsidP="000C021B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C021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получения консультаций необходимо обращаться:</w:t>
      </w:r>
    </w:p>
    <w:p w:rsidR="000C021B" w:rsidRDefault="000C021B" w:rsidP="000C021B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Отдел имущественных и земельных отношений </w:t>
      </w:r>
      <w:r w:rsidR="001058F4"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Александровского </w:t>
      </w:r>
      <w:r w:rsidR="001058F4"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округа Ставропольского края</w:t>
      </w:r>
    </w:p>
    <w:p w:rsidR="000C021B" w:rsidRDefault="000C021B" w:rsidP="000C021B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адрес: с. Александровское</w:t>
      </w:r>
      <w:r w:rsidR="001058F4"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Карла Маркса д.9,</w:t>
      </w:r>
    </w:p>
    <w:p w:rsidR="000C021B" w:rsidRDefault="001058F4" w:rsidP="000C021B">
      <w:pPr>
        <w:spacing w:after="120"/>
        <w:ind w:firstLine="708"/>
        <w:jc w:val="both"/>
        <w:textAlignment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телефон:</w:t>
      </w:r>
      <w:r w:rsidR="000C021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8-86557-2-31-33</w:t>
      </w:r>
    </w:p>
    <w:p w:rsidR="00B747A9" w:rsidRPr="000C021B" w:rsidRDefault="001058F4" w:rsidP="000C021B">
      <w:pPr>
        <w:spacing w:after="120"/>
        <w:ind w:firstLine="708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1058F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электронная почта:</w:t>
      </w:r>
      <w:r w:rsidR="000C021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0C021B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otdelimushestva@bk.ru</w:t>
      </w:r>
    </w:p>
    <w:p w:rsidR="00D23BC2" w:rsidRDefault="00D23BC2"/>
    <w:sectPr w:rsidR="00D23BC2" w:rsidSect="00B7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3BC2"/>
    <w:rsid w:val="000C021B"/>
    <w:rsid w:val="001058F4"/>
    <w:rsid w:val="005966E3"/>
    <w:rsid w:val="006F4D08"/>
    <w:rsid w:val="00B747A9"/>
    <w:rsid w:val="00D2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A9"/>
  </w:style>
  <w:style w:type="paragraph" w:styleId="1">
    <w:name w:val="heading 1"/>
    <w:basedOn w:val="a"/>
    <w:link w:val="10"/>
    <w:uiPriority w:val="9"/>
    <w:qFormat/>
    <w:rsid w:val="001058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8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058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2022-12-13T08:06:00Z</dcterms:created>
  <dcterms:modified xsi:type="dcterms:W3CDTF">2022-12-13T09:04:00Z</dcterms:modified>
</cp:coreProperties>
</file>