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 w:firstLine="550" w:left="0" w:right="130"/>
        <w:jc w:val="right"/>
        <w:rPr>
          <w:color w:themeColor="text1" w:val="000000"/>
          <w:spacing w:val="-3"/>
        </w:rPr>
      </w:pPr>
      <w:bookmarkStart w:id="1" w:name="_GoBack"/>
      <w:bookmarkEnd w:id="1"/>
      <w:r>
        <w:rPr>
          <w:color w:themeColor="text1" w:val="000000"/>
          <w:spacing w:val="-3"/>
        </w:rPr>
        <w:t>Приложение 2</w:t>
      </w:r>
    </w:p>
    <w:p w14:paraId="06000000">
      <w:pPr>
        <w:ind w:firstLine="550" w:left="0" w:right="130"/>
        <w:jc w:val="right"/>
        <w:rPr>
          <w:color w:themeColor="text1" w:val="000000"/>
        </w:rPr>
      </w:pPr>
      <w:r>
        <w:rPr>
          <w:color w:themeColor="text1" w:val="000000"/>
        </w:rPr>
        <w:t>к Положению о проведении</w:t>
      </w:r>
    </w:p>
    <w:p w14:paraId="07000000">
      <w:pPr>
        <w:ind w:firstLine="550" w:left="0" w:right="130"/>
        <w:jc w:val="right"/>
        <w:rPr>
          <w:color w:themeColor="text1" w:val="000000"/>
        </w:rPr>
      </w:pPr>
      <w:r>
        <w:rPr>
          <w:color w:themeColor="text1" w:val="000000"/>
        </w:rPr>
        <w:t>конкурса на создание Памятника</w:t>
      </w:r>
    </w:p>
    <w:p w14:paraId="08000000">
      <w:pPr>
        <w:ind w:firstLine="550" w:left="0" w:right="130"/>
        <w:jc w:val="right"/>
        <w:rPr>
          <w:color w:themeColor="text1" w:val="000000"/>
        </w:rPr>
      </w:pPr>
      <w:r>
        <w:rPr>
          <w:color w:themeColor="text1" w:val="000000"/>
        </w:rPr>
        <w:t xml:space="preserve"> погибшим (умершим) участникам</w:t>
      </w:r>
    </w:p>
    <w:p w14:paraId="09000000">
      <w:pPr>
        <w:ind w:firstLine="550" w:left="0" w:right="130"/>
        <w:jc w:val="right"/>
        <w:rPr>
          <w:color w:themeColor="text1" w:val="000000"/>
        </w:rPr>
      </w:pPr>
      <w:r>
        <w:rPr>
          <w:color w:themeColor="text1" w:val="000000"/>
        </w:rPr>
        <w:t>специальной военной операции</w:t>
      </w:r>
    </w:p>
    <w:p w14:paraId="0A000000">
      <w:pPr>
        <w:ind w:firstLine="550" w:left="0" w:right="130"/>
        <w:jc w:val="right"/>
        <w:rPr>
          <w:color w:themeColor="text1" w:val="000000"/>
        </w:rPr>
      </w:pPr>
      <w:r>
        <w:rPr>
          <w:color w:themeColor="text1" w:val="000000"/>
        </w:rPr>
        <w:t>Александровского муниципального округа</w:t>
      </w:r>
    </w:p>
    <w:p w14:paraId="0B000000">
      <w:pPr>
        <w:ind/>
        <w:jc w:val="center"/>
        <w:rPr>
          <w:b w:val="1"/>
          <w:color w:themeColor="text1" w:val="000000"/>
        </w:rPr>
      </w:pPr>
    </w:p>
    <w:p w14:paraId="0C000000">
      <w:pPr>
        <w:ind/>
        <w:jc w:val="center"/>
        <w:rPr>
          <w:b w:val="1"/>
          <w:color w:themeColor="text1" w:val="000000"/>
        </w:rPr>
      </w:pPr>
      <w:r>
        <w:rPr>
          <w:b w:val="1"/>
          <w:color w:themeColor="text1" w:val="000000"/>
        </w:rPr>
        <w:t>Согласие</w:t>
      </w:r>
    </w:p>
    <w:p w14:paraId="0D000000">
      <w:pPr>
        <w:ind/>
        <w:jc w:val="center"/>
        <w:rPr>
          <w:b w:val="1"/>
          <w:color w:themeColor="text1" w:val="000000"/>
        </w:rPr>
      </w:pPr>
      <w:r>
        <w:rPr>
          <w:b w:val="1"/>
          <w:color w:themeColor="text1" w:val="000000"/>
        </w:rPr>
        <w:t>на передачу исключительного права на конкурсный проект,</w:t>
      </w:r>
    </w:p>
    <w:p w14:paraId="0E000000">
      <w:pPr>
        <w:ind/>
        <w:jc w:val="center"/>
        <w:rPr>
          <w:color w:themeColor="text1" w:val="000000"/>
        </w:rPr>
      </w:pPr>
      <w:r>
        <w:rPr>
          <w:color w:themeColor="text1" w:val="000000"/>
        </w:rPr>
        <w:t>представляемый для участия в</w:t>
      </w:r>
      <w:r>
        <w:rPr>
          <w:color w:themeColor="text1" w:val="000000"/>
        </w:rPr>
        <w:t xml:space="preserve"> конкурсе </w:t>
      </w:r>
      <w:r>
        <w:rPr>
          <w:color w:themeColor="text1" w:val="000000"/>
        </w:rPr>
        <w:t>на создание</w:t>
      </w:r>
    </w:p>
    <w:p w14:paraId="0F000000">
      <w:pPr>
        <w:ind/>
        <w:jc w:val="center"/>
        <w:rPr>
          <w:rStyle w:val="Style_3_ch"/>
          <w:color w:themeColor="text1" w:val="000000"/>
          <w:sz w:val="24"/>
        </w:rPr>
      </w:pPr>
      <w:r>
        <w:rPr>
          <w:color w:themeColor="text1" w:val="000000"/>
        </w:rPr>
        <w:t>Памятника погибшим (умершим) участникам специальной военной</w:t>
      </w:r>
      <w:r>
        <w:rPr>
          <w:color w:themeColor="text1" w:val="000000"/>
        </w:rPr>
        <w:t xml:space="preserve"> операции Александровского муниципального округа Ставропольского края</w:t>
      </w:r>
    </w:p>
    <w:p w14:paraId="10000000">
      <w:pPr>
        <w:ind/>
        <w:jc w:val="center"/>
        <w:rPr>
          <w:rStyle w:val="Style_3_ch"/>
          <w:color w:themeColor="text1" w:val="000000"/>
          <w:sz w:val="24"/>
        </w:rPr>
      </w:pPr>
    </w:p>
    <w:p w14:paraId="11000000">
      <w:pPr>
        <w:ind/>
        <w:jc w:val="both"/>
        <w:rPr>
          <w:b w:val="1"/>
          <w:color w:themeColor="text1" w:val="000000"/>
        </w:rPr>
      </w:pPr>
      <w:r>
        <w:rPr>
          <w:color w:themeColor="text1" w:val="000000"/>
        </w:rPr>
        <w:t>Я,</w:t>
      </w:r>
      <w:r>
        <w:rPr>
          <w:color w:themeColor="text1" w:val="000000"/>
        </w:rPr>
        <w:t xml:space="preserve"> </w:t>
      </w:r>
    </w:p>
    <w:p w14:paraId="12000000">
      <w:pPr>
        <w:ind/>
        <w:jc w:val="center"/>
        <w:rPr>
          <w:b w:val="1"/>
          <w:color w:themeColor="text1" w:val="000000"/>
          <w:sz w:val="20"/>
        </w:rPr>
      </w:pPr>
      <w:r>
        <w:rPr>
          <w:b w:val="1"/>
          <w:color w:themeColor="text1" w:val="000000"/>
          <w:sz w:val="20"/>
        </w:rPr>
        <w:t>(ФИО)</w:t>
      </w:r>
    </w:p>
    <w:p w14:paraId="13000000">
      <w:pPr>
        <w:ind/>
        <w:jc w:val="both"/>
        <w:rPr>
          <w:b w:val="1"/>
          <w:color w:themeColor="text1" w:val="000000"/>
        </w:rPr>
      </w:pPr>
      <w:r>
        <w:rPr>
          <w:color w:themeColor="text1" w:val="000000"/>
        </w:rPr>
        <w:t>представляя для участия в</w:t>
      </w:r>
      <w:r>
        <w:rPr>
          <w:b w:val="1"/>
          <w:color w:themeColor="text1" w:val="000000"/>
        </w:rPr>
        <w:t xml:space="preserve"> конкурсе </w:t>
      </w:r>
      <w:r>
        <w:rPr>
          <w:b w:val="1"/>
          <w:color w:themeColor="text1" w:val="000000"/>
        </w:rPr>
        <w:t>на создание Памятника погибшим (умершим) участникам специальной военной операции Александровского муниципального округа Ставропольского края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(дал</w:t>
      </w:r>
      <w:r>
        <w:rPr>
          <w:color w:themeColor="text1" w:val="000000"/>
        </w:rPr>
        <w:t>ее – к</w:t>
      </w:r>
      <w:r>
        <w:rPr>
          <w:color w:themeColor="text1" w:val="000000"/>
        </w:rPr>
        <w:t>онкурс) конкурсный проект</w:t>
      </w:r>
      <w:r>
        <w:rPr>
          <w:color w:themeColor="text1" w:val="000000"/>
        </w:rPr>
        <w:t xml:space="preserve"> </w:t>
      </w:r>
    </w:p>
    <w:p w14:paraId="14000000">
      <w:pPr>
        <w:ind/>
        <w:jc w:val="both"/>
        <w:rPr>
          <w:color w:themeColor="text1" w:val="000000"/>
        </w:rPr>
      </w:pPr>
    </w:p>
    <w:p w14:paraId="15000000">
      <w:pPr>
        <w:ind/>
        <w:jc w:val="both"/>
        <w:rPr>
          <w:color w:themeColor="text1" w:val="000000"/>
        </w:rPr>
      </w:pPr>
    </w:p>
    <w:p w14:paraId="16000000">
      <w:pPr>
        <w:ind/>
        <w:jc w:val="center"/>
        <w:rPr>
          <w:b w:val="1"/>
          <w:color w:themeColor="text1" w:val="000000"/>
          <w:sz w:val="20"/>
        </w:rPr>
      </w:pPr>
      <w:r>
        <w:rPr>
          <w:b w:val="1"/>
          <w:color w:themeColor="text1" w:val="000000"/>
        </w:rPr>
        <w:t>(</w:t>
      </w:r>
      <w:r>
        <w:rPr>
          <w:b w:val="1"/>
          <w:color w:themeColor="text1" w:val="000000"/>
          <w:sz w:val="20"/>
        </w:rPr>
        <w:t>наименование проекта) (далее – к</w:t>
      </w:r>
      <w:r>
        <w:rPr>
          <w:b w:val="1"/>
          <w:color w:themeColor="text1" w:val="000000"/>
          <w:sz w:val="20"/>
        </w:rPr>
        <w:t>онкурсный проект</w:t>
      </w:r>
      <w:r>
        <w:rPr>
          <w:b w:val="1"/>
          <w:color w:themeColor="text1" w:val="000000"/>
          <w:sz w:val="20"/>
        </w:rPr>
        <w:t>)</w:t>
      </w:r>
    </w:p>
    <w:p w14:paraId="17000000">
      <w:pPr>
        <w:ind/>
        <w:jc w:val="both"/>
        <w:rPr>
          <w:color w:themeColor="text1" w:val="000000"/>
        </w:rPr>
      </w:pPr>
    </w:p>
    <w:p w14:paraId="18000000">
      <w:pPr>
        <w:ind/>
        <w:jc w:val="both"/>
        <w:rPr>
          <w:color w:themeColor="text1" w:val="000000"/>
        </w:rPr>
      </w:pPr>
      <w:r>
        <w:rPr>
          <w:color w:themeColor="text1" w:val="000000"/>
        </w:rPr>
        <w:t xml:space="preserve">обязуюсь в случае присуждения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онкурсному проекту 1-го, 2-го или 3-го места </w:t>
      </w:r>
      <w:r>
        <w:rPr>
          <w:color w:themeColor="text1" w:val="000000"/>
        </w:rPr>
        <w:t>по результатам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онкурса безвозмездно передать исключительные права на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онкурсный проект </w:t>
      </w:r>
      <w:r>
        <w:rPr>
          <w:color w:themeColor="text1" w:val="000000"/>
        </w:rPr>
        <w:t>администрации Александровского муниципального округа Ставропольского края</w:t>
      </w:r>
      <w:r>
        <w:rPr>
          <w:color w:themeColor="text1" w:val="000000"/>
        </w:rPr>
        <w:t xml:space="preserve"> (далее – администрация</w:t>
      </w:r>
      <w:r>
        <w:rPr>
          <w:color w:themeColor="text1" w:val="000000"/>
        </w:rPr>
        <w:t xml:space="preserve">) в полном объеме </w:t>
      </w:r>
      <w:r>
        <w:rPr>
          <w:color w:themeColor="text1" w:val="000000"/>
        </w:rPr>
        <w:t xml:space="preserve">для использования его </w:t>
      </w:r>
      <w:r>
        <w:rPr>
          <w:color w:themeColor="text1" w:val="000000"/>
        </w:rPr>
        <w:t xml:space="preserve">любым способом и в любой форме, включая права, перечисленные </w:t>
      </w:r>
      <w:r>
        <w:rPr>
          <w:color w:themeColor="text1" w:val="000000"/>
        </w:rPr>
        <w:t xml:space="preserve">в статьях 1229, 1270 Гражданского кодекса Российской Федерации. От права использовать самостоятельно или предоставлять аналогичное право на использование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онкурсного проекта третьим лицам с момента передачи исключительных прав на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онкурсный проект </w:t>
      </w:r>
      <w:r>
        <w:rPr>
          <w:color w:themeColor="text1" w:val="000000"/>
        </w:rPr>
        <w:t>администрации</w:t>
      </w:r>
      <w:r>
        <w:rPr>
          <w:color w:themeColor="text1" w:val="000000"/>
        </w:rPr>
        <w:t xml:space="preserve"> отказываюсь. Исключительные права на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онкурсный проект считаются переданными </w:t>
      </w:r>
      <w:r>
        <w:rPr>
          <w:color w:themeColor="text1" w:val="000000"/>
        </w:rPr>
        <w:t>администрации</w:t>
      </w:r>
      <w:r>
        <w:rPr>
          <w:color w:themeColor="text1" w:val="000000"/>
        </w:rPr>
        <w:t xml:space="preserve"> с момента подписания протокола о</w:t>
      </w:r>
      <w:r>
        <w:rPr>
          <w:color w:themeColor="text1" w:val="000000"/>
        </w:rPr>
        <w:t xml:space="preserve">б </w:t>
      </w:r>
      <w:r>
        <w:rPr>
          <w:color w:themeColor="text1" w:val="000000"/>
        </w:rPr>
        <w:t>утверждении результатов</w:t>
      </w:r>
      <w:r>
        <w:rPr>
          <w:color w:themeColor="text1" w:val="000000"/>
        </w:rPr>
        <w:t xml:space="preserve"> к</w:t>
      </w:r>
      <w:r>
        <w:rPr>
          <w:color w:themeColor="text1" w:val="000000"/>
        </w:rPr>
        <w:t xml:space="preserve">онкурса, </w:t>
      </w:r>
      <w:r>
        <w:rPr>
          <w:color w:themeColor="text1" w:val="000000"/>
        </w:rPr>
        <w:t xml:space="preserve">в соответствии с которым </w:t>
      </w:r>
      <w:r>
        <w:rPr>
          <w:color w:themeColor="text1" w:val="000000"/>
        </w:rPr>
        <w:t>к</w:t>
      </w:r>
      <w:r>
        <w:rPr>
          <w:color w:themeColor="text1" w:val="000000"/>
        </w:rPr>
        <w:t>онкурсному проекту присвоено 1-е, 2-е или 3-е место.</w:t>
      </w:r>
    </w:p>
    <w:p w14:paraId="19000000">
      <w:pPr>
        <w:tabs>
          <w:tab w:leader="none" w:pos="284" w:val="left"/>
        </w:tabs>
        <w:ind/>
        <w:jc w:val="both"/>
        <w:rPr>
          <w:color w:themeColor="text1" w:val="000000"/>
        </w:rPr>
      </w:pPr>
      <w:r>
        <w:rPr>
          <w:color w:themeColor="text1" w:val="000000"/>
        </w:rPr>
        <w:t>Настоящим подтверждаю, что на момент подачи настоящего документа в администрацию</w:t>
      </w:r>
      <w:r>
        <w:rPr>
          <w:color w:themeColor="text1" w:val="000000"/>
        </w:rPr>
        <w:t>:</w:t>
      </w:r>
    </w:p>
    <w:p w14:paraId="1A000000">
      <w:pPr>
        <w:pStyle w:val="Style_4"/>
        <w:numPr>
          <w:ilvl w:val="0"/>
          <w:numId w:val="1"/>
        </w:numPr>
        <w:tabs>
          <w:tab w:leader="none" w:pos="284" w:val="left"/>
        </w:tabs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являюсь единственным правообладателем </w:t>
      </w:r>
      <w:r>
        <w:rPr>
          <w:rFonts w:ascii="Times New Roman" w:hAnsi="Times New Roman"/>
          <w:color w:themeColor="text1" w:val="000000"/>
          <w:sz w:val="24"/>
        </w:rPr>
        <w:t>к</w:t>
      </w:r>
      <w:r>
        <w:rPr>
          <w:rFonts w:ascii="Times New Roman" w:hAnsi="Times New Roman"/>
          <w:color w:themeColor="text1" w:val="000000"/>
          <w:sz w:val="24"/>
        </w:rPr>
        <w:t xml:space="preserve">онкурсного проекта; </w:t>
      </w:r>
    </w:p>
    <w:p w14:paraId="1B000000">
      <w:pPr>
        <w:pStyle w:val="Style_4"/>
        <w:numPr>
          <w:ilvl w:val="0"/>
          <w:numId w:val="1"/>
        </w:numPr>
        <w:tabs>
          <w:tab w:leader="none" w:pos="284" w:val="left"/>
        </w:tabs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не имею информации о правах третьих лиц, которые могли быть нарушены отчуждением исключительного права на </w:t>
      </w:r>
      <w:r>
        <w:rPr>
          <w:rFonts w:ascii="Times New Roman" w:hAnsi="Times New Roman"/>
          <w:color w:themeColor="text1" w:val="000000"/>
          <w:sz w:val="24"/>
        </w:rPr>
        <w:t>к</w:t>
      </w:r>
      <w:r>
        <w:rPr>
          <w:rFonts w:ascii="Times New Roman" w:hAnsi="Times New Roman"/>
          <w:color w:themeColor="text1" w:val="000000"/>
          <w:sz w:val="24"/>
        </w:rPr>
        <w:t>онкурсный проект;</w:t>
      </w:r>
    </w:p>
    <w:p w14:paraId="1C000000">
      <w:pPr>
        <w:pStyle w:val="Style_4"/>
        <w:numPr>
          <w:ilvl w:val="0"/>
          <w:numId w:val="1"/>
        </w:numPr>
        <w:tabs>
          <w:tab w:leader="none" w:pos="284" w:val="left"/>
        </w:tabs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принадлежащее мне исключительное право на </w:t>
      </w:r>
      <w:r>
        <w:rPr>
          <w:rFonts w:ascii="Times New Roman" w:hAnsi="Times New Roman"/>
          <w:color w:themeColor="text1" w:val="000000"/>
          <w:sz w:val="24"/>
        </w:rPr>
        <w:t>к</w:t>
      </w:r>
      <w:r>
        <w:rPr>
          <w:rFonts w:ascii="Times New Roman" w:hAnsi="Times New Roman"/>
          <w:color w:themeColor="text1" w:val="000000"/>
          <w:sz w:val="24"/>
        </w:rPr>
        <w:t xml:space="preserve">онкурсный проект не отчуждено, </w:t>
      </w:r>
      <w:r>
        <w:rPr>
          <w:rFonts w:ascii="Times New Roman" w:hAnsi="Times New Roman"/>
          <w:color w:themeColor="text1" w:val="000000"/>
          <w:sz w:val="24"/>
        </w:rPr>
        <w:br/>
      </w:r>
      <w:r>
        <w:rPr>
          <w:rFonts w:ascii="Times New Roman" w:hAnsi="Times New Roman"/>
          <w:color w:themeColor="text1" w:val="000000"/>
          <w:sz w:val="24"/>
        </w:rPr>
        <w:t>не заложено, не передано в какой-либо форме иным лицам и не оспорено в суде или иным законным способом.</w:t>
      </w:r>
    </w:p>
    <w:p w14:paraId="1D000000">
      <w:pPr>
        <w:ind/>
        <w:jc w:val="both"/>
        <w:rPr>
          <w:color w:themeColor="text1" w:val="000000"/>
        </w:rPr>
      </w:pPr>
      <w:r>
        <w:rPr>
          <w:color w:themeColor="text1" w:val="000000"/>
        </w:rPr>
        <w:t>Мне известно, что настоящее согласие может</w:t>
      </w:r>
      <w:r>
        <w:rPr>
          <w:color w:themeColor="text1" w:val="000000"/>
        </w:rPr>
        <w:t xml:space="preserve"> быть отозвано мной в любой момент </w:t>
      </w:r>
      <w:r>
        <w:rPr>
          <w:color w:themeColor="text1" w:val="000000"/>
        </w:rPr>
        <w:br/>
      </w:r>
      <w:r>
        <w:rPr>
          <w:color w:themeColor="text1" w:val="000000"/>
        </w:rPr>
        <w:t xml:space="preserve">до момента перехода исключительных прав на </w:t>
      </w:r>
      <w:r>
        <w:rPr>
          <w:color w:themeColor="text1" w:val="000000"/>
        </w:rPr>
        <w:t>к</w:t>
      </w:r>
      <w:r>
        <w:rPr>
          <w:color w:themeColor="text1" w:val="000000"/>
        </w:rPr>
        <w:t>онкурсный проект администрации</w:t>
      </w:r>
      <w:r>
        <w:rPr>
          <w:color w:themeColor="text1" w:val="000000"/>
        </w:rPr>
        <w:t xml:space="preserve">, при этом </w:t>
      </w:r>
      <w:r>
        <w:rPr>
          <w:color w:themeColor="text1" w:val="000000"/>
        </w:rPr>
        <w:br/>
      </w:r>
      <w:r>
        <w:rPr>
          <w:color w:themeColor="text1" w:val="000000"/>
        </w:rPr>
        <w:t xml:space="preserve">в случае отзыва настоящего согласия участие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онкурсного проекта в </w:t>
      </w:r>
      <w:r>
        <w:rPr>
          <w:color w:themeColor="text1" w:val="000000"/>
        </w:rPr>
        <w:t>к</w:t>
      </w:r>
      <w:r>
        <w:rPr>
          <w:color w:themeColor="text1" w:val="000000"/>
        </w:rPr>
        <w:t xml:space="preserve">онкурсе прекращается. </w:t>
      </w:r>
    </w:p>
    <w:p w14:paraId="1E000000">
      <w:pPr>
        <w:rPr>
          <w:color w:themeColor="text1" w:val="000000"/>
          <w:sz w:val="28"/>
        </w:rPr>
      </w:pPr>
    </w:p>
    <w:p w14:paraId="1F000000">
      <w:pPr>
        <w:rPr>
          <w:color w:themeColor="text1" w:val="000000"/>
          <w:sz w:val="28"/>
        </w:rPr>
      </w:pPr>
    </w:p>
    <w:p w14:paraId="20000000">
      <w:pPr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«___» _______________ </w:t>
      </w:r>
      <w:r>
        <w:rPr>
          <w:color w:themeColor="text1" w:val="000000"/>
        </w:rPr>
        <w:t>20</w:t>
      </w:r>
      <w:r>
        <w:rPr>
          <w:color w:themeColor="text1" w:val="000000"/>
          <w:u w:val="single"/>
        </w:rPr>
        <w:t>24</w:t>
      </w:r>
      <w:r>
        <w:rPr>
          <w:color w:themeColor="text1" w:val="000000"/>
        </w:rPr>
        <w:t xml:space="preserve"> г.</w:t>
      </w:r>
      <w:r>
        <w:rPr>
          <w:color w:themeColor="text1" w:val="000000"/>
          <w:sz w:val="28"/>
        </w:rPr>
        <w:t xml:space="preserve"> ______________ / ___________________________</w:t>
      </w:r>
    </w:p>
    <w:p w14:paraId="21000000">
      <w:pPr>
        <w:rPr>
          <w:color w:themeColor="text1" w:val="000000"/>
          <w:sz w:val="20"/>
        </w:rPr>
      </w:pPr>
      <w:r>
        <w:rPr>
          <w:color w:themeColor="text1" w:val="000000"/>
          <w:sz w:val="20"/>
        </w:rPr>
        <w:t xml:space="preserve">                               (дата)                                             (подпись)                              (расшифровка подписи)</w:t>
      </w:r>
    </w:p>
    <w:p w14:paraId="22000000">
      <w:pPr>
        <w:rPr>
          <w:color w:themeColor="text1" w:val="000000"/>
          <w:sz w:val="20"/>
        </w:rPr>
      </w:pPr>
    </w:p>
    <w:sectPr>
      <w:headerReference r:id="rId1" w:type="default"/>
      <w:footerReference r:id="rId2" w:type="default"/>
      <w:pgSz w:h="15840" w:orient="portrait" w:w="1224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tabs>
        <w:tab w:leader="none" w:pos="4844" w:val="center"/>
        <w:tab w:leader="none" w:pos="5280" w:val="left"/>
      </w:tabs>
      <w:ind/>
      <w:rPr>
        <w:rFonts w:ascii="Times New Roman" w:hAnsi="Times New Roman"/>
      </w:rPr>
    </w:pPr>
  </w:p>
  <w:p w14:paraId="03000000">
    <w:pPr>
      <w:pStyle w:val="Style_2"/>
      <w:rPr>
        <w:color w:val="FFFFFF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  <w:rPr>
        <w:b w:val="1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/>
      <w:jc w:val="right"/>
      <w:rPr>
        <w:b w:val="1"/>
      </w:rPr>
    </w:pPr>
    <w:r>
      <w:rPr>
        <w:b w:val="1"/>
      </w:rPr>
      <w:t>ПРОЕКТ</w: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nobr"/>
    <w:link w:val="Style_6_ch"/>
  </w:style>
  <w:style w:styleId="Style_6_ch" w:type="character">
    <w:name w:val="nobr"/>
    <w:link w:val="Style_6"/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annotation text"/>
    <w:basedOn w:val="Style_5"/>
    <w:link w:val="Style_8_ch"/>
    <w:rPr>
      <w:sz w:val="20"/>
    </w:rPr>
  </w:style>
  <w:style w:styleId="Style_8_ch" w:type="character">
    <w:name w:val="annotation text"/>
    <w:basedOn w:val="Style_5_ch"/>
    <w:link w:val="Style_8"/>
    <w:rPr>
      <w:sz w:val="20"/>
    </w:rPr>
  </w:style>
  <w:style w:styleId="Style_9" w:type="paragraph">
    <w:name w:val="Font Style66"/>
    <w:link w:val="Style_9_ch"/>
    <w:rPr>
      <w:rFonts w:ascii="Times New Roman" w:hAnsi="Times New Roman"/>
      <w:sz w:val="26"/>
    </w:rPr>
  </w:style>
  <w:style w:styleId="Style_9_ch" w:type="character">
    <w:name w:val="Font Style66"/>
    <w:link w:val="Style_9"/>
    <w:rPr>
      <w:rFonts w:ascii="Times New Roman" w:hAnsi="Times New Roman"/>
      <w:sz w:val="26"/>
    </w:rPr>
  </w:style>
  <w:style w:styleId="Style_10" w:type="paragraph">
    <w:name w:val="toc 4"/>
    <w:next w:val="Style_5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5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footnote reference"/>
    <w:basedOn w:val="Style_14"/>
    <w:link w:val="Style_13_ch"/>
    <w:rPr>
      <w:vertAlign w:val="superscript"/>
    </w:rPr>
  </w:style>
  <w:style w:styleId="Style_13_ch" w:type="character">
    <w:name w:val="footnote reference"/>
    <w:basedOn w:val="Style_14_ch"/>
    <w:link w:val="Style_13"/>
    <w:rPr>
      <w:vertAlign w:val="superscript"/>
    </w:rPr>
  </w:style>
  <w:style w:styleId="Style_15" w:type="paragraph">
    <w:name w:val="Normal_Bold"/>
    <w:basedOn w:val="Style_5"/>
    <w:link w:val="Style_15_ch"/>
    <w:pPr>
      <w:spacing w:after="240"/>
      <w:ind/>
    </w:pPr>
    <w:rPr>
      <w:rFonts w:ascii="Microsoft Sans Serif" w:hAnsi="Microsoft Sans Serif"/>
      <w:b w:val="1"/>
      <w:color w:val="434A6D"/>
      <w:sz w:val="20"/>
    </w:rPr>
  </w:style>
  <w:style w:styleId="Style_15_ch" w:type="character">
    <w:name w:val="Normal_Bold"/>
    <w:basedOn w:val="Style_5_ch"/>
    <w:link w:val="Style_15"/>
    <w:rPr>
      <w:rFonts w:ascii="Microsoft Sans Serif" w:hAnsi="Microsoft Sans Serif"/>
      <w:b w:val="1"/>
      <w:color w:val="434A6D"/>
      <w:sz w:val="20"/>
    </w:rPr>
  </w:style>
  <w:style w:styleId="Style_16" w:type="paragraph">
    <w:name w:val="heading 3"/>
    <w:basedOn w:val="Style_5"/>
    <w:next w:val="Style_5"/>
    <w:link w:val="Style_16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6_ch" w:type="character">
    <w:name w:val="heading 3"/>
    <w:basedOn w:val="Style_5_ch"/>
    <w:link w:val="Style_16"/>
    <w:rPr>
      <w:rFonts w:ascii="Arial" w:hAnsi="Arial"/>
      <w:b w:val="1"/>
      <w:sz w:val="26"/>
    </w:rPr>
  </w:style>
  <w:style w:styleId="Style_17" w:type="paragraph">
    <w:name w:val="Balloon Text"/>
    <w:basedOn w:val="Style_5"/>
    <w:link w:val="Style_17_ch"/>
    <w:rPr>
      <w:rFonts w:ascii="Tahoma" w:hAnsi="Tahoma"/>
      <w:sz w:val="16"/>
    </w:rPr>
  </w:style>
  <w:style w:styleId="Style_17_ch" w:type="character">
    <w:name w:val="Balloon Text"/>
    <w:basedOn w:val="Style_5_ch"/>
    <w:link w:val="Style_17"/>
    <w:rPr>
      <w:rFonts w:ascii="Tahoma" w:hAnsi="Tahoma"/>
      <w:sz w:val="16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8" w:type="paragraph">
    <w:name w:val="Style38"/>
    <w:basedOn w:val="Style_5"/>
    <w:link w:val="Style_18_ch"/>
    <w:pPr>
      <w:widowControl w:val="0"/>
      <w:spacing w:line="322" w:lineRule="exact"/>
      <w:ind w:firstLine="802" w:left="0"/>
      <w:jc w:val="both"/>
    </w:pPr>
  </w:style>
  <w:style w:styleId="Style_18_ch" w:type="character">
    <w:name w:val="Style38"/>
    <w:basedOn w:val="Style_5_ch"/>
    <w:link w:val="Style_18"/>
  </w:style>
  <w:style w:styleId="Style_19" w:type="paragraph">
    <w:name w:val="page number"/>
    <w:basedOn w:val="Style_14"/>
    <w:link w:val="Style_19_ch"/>
  </w:style>
  <w:style w:styleId="Style_19_ch" w:type="character">
    <w:name w:val="page number"/>
    <w:basedOn w:val="Style_14_ch"/>
    <w:link w:val="Style_19"/>
  </w:style>
  <w:style w:styleId="Style_20" w:type="paragraph">
    <w:name w:val="Body Text"/>
    <w:basedOn w:val="Style_5"/>
    <w:link w:val="Style_20_ch"/>
    <w:pPr>
      <w:ind/>
      <w:jc w:val="both"/>
    </w:pPr>
    <w:rPr>
      <w:sz w:val="28"/>
    </w:rPr>
  </w:style>
  <w:style w:styleId="Style_20_ch" w:type="character">
    <w:name w:val="Body Text"/>
    <w:basedOn w:val="Style_5_ch"/>
    <w:link w:val="Style_20"/>
    <w:rPr>
      <w:sz w:val="28"/>
    </w:rPr>
  </w:style>
  <w:style w:styleId="Style_3" w:type="paragraph">
    <w:name w:val="annotation reference"/>
    <w:basedOn w:val="Style_14"/>
    <w:link w:val="Style_3_ch"/>
    <w:rPr>
      <w:sz w:val="16"/>
    </w:rPr>
  </w:style>
  <w:style w:styleId="Style_3_ch" w:type="character">
    <w:name w:val="annotation reference"/>
    <w:basedOn w:val="Style_14_ch"/>
    <w:link w:val="Style_3"/>
    <w:rPr>
      <w:sz w:val="16"/>
    </w:rPr>
  </w:style>
  <w:style w:styleId="Style_21" w:type="paragraph">
    <w:name w:val="Font Style67"/>
    <w:link w:val="Style_21_ch"/>
    <w:rPr>
      <w:rFonts w:ascii="Times New Roman" w:hAnsi="Times New Roman"/>
      <w:b w:val="1"/>
      <w:sz w:val="26"/>
    </w:rPr>
  </w:style>
  <w:style w:styleId="Style_21_ch" w:type="character">
    <w:name w:val="Font Style67"/>
    <w:link w:val="Style_21"/>
    <w:rPr>
      <w:rFonts w:ascii="Times New Roman" w:hAnsi="Times New Roman"/>
      <w:b w:val="1"/>
      <w:sz w:val="26"/>
    </w:rPr>
  </w:style>
  <w:style w:styleId="Style_22" w:type="paragraph">
    <w:name w:val="toc 3"/>
    <w:next w:val="Style_5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ind/>
    </w:pPr>
    <w:rPr>
      <w:rFonts w:ascii="Tahoma" w:hAnsi="Tahoma"/>
      <w:sz w:val="20"/>
    </w:rPr>
  </w:style>
  <w:style w:styleId="Style_2_ch" w:type="character">
    <w:name w:val="footer"/>
    <w:basedOn w:val="Style_5_ch"/>
    <w:link w:val="Style_2"/>
    <w:rPr>
      <w:rFonts w:ascii="Tahoma" w:hAnsi="Tahoma"/>
      <w:sz w:val="20"/>
    </w:rPr>
  </w:style>
  <w:style w:styleId="Style_23" w:type="paragraph">
    <w:name w:val="Body Text Indent 3"/>
    <w:basedOn w:val="Style_5"/>
    <w:link w:val="Style_23_ch"/>
    <w:pPr>
      <w:spacing w:after="120"/>
      <w:ind w:firstLine="0" w:left="283"/>
    </w:pPr>
    <w:rPr>
      <w:sz w:val="16"/>
    </w:rPr>
  </w:style>
  <w:style w:styleId="Style_23_ch" w:type="character">
    <w:name w:val="Body Text Indent 3"/>
    <w:basedOn w:val="Style_5_ch"/>
    <w:link w:val="Style_23"/>
    <w:rPr>
      <w:sz w:val="16"/>
    </w:rPr>
  </w:style>
  <w:style w:styleId="Style_24" w:type="paragraph">
    <w:name w:val="Body Text Indent"/>
    <w:basedOn w:val="Style_5"/>
    <w:link w:val="Style_24_ch"/>
    <w:pPr>
      <w:spacing w:after="120"/>
      <w:ind w:firstLine="0" w:left="283"/>
    </w:pPr>
  </w:style>
  <w:style w:styleId="Style_24_ch" w:type="character">
    <w:name w:val="Body Text Indent"/>
    <w:basedOn w:val="Style_5_ch"/>
    <w:link w:val="Style_24"/>
  </w:style>
  <w:style w:styleId="Style_25" w:type="paragraph">
    <w:name w:val="heading 5"/>
    <w:next w:val="Style_5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л–’”‰’”Ћ Њђ– ‚’€ђ1"/>
    <w:link w:val="Style_26_ch"/>
    <w:rPr>
      <w:rFonts w:ascii="Arial" w:hAnsi="Arial"/>
      <w:sz w:val="22"/>
    </w:rPr>
  </w:style>
  <w:style w:styleId="Style_26_ch" w:type="character">
    <w:name w:val="л–’”‰’”Ћ Њђ– ‚’€ђ1"/>
    <w:link w:val="Style_26"/>
    <w:rPr>
      <w:rFonts w:ascii="Arial" w:hAnsi="Arial"/>
      <w:sz w:val="22"/>
    </w:rPr>
  </w:style>
  <w:style w:styleId="Style_27" w:type="paragraph">
    <w:name w:val="heading 1"/>
    <w:basedOn w:val="Style_5"/>
    <w:next w:val="Style_5"/>
    <w:link w:val="Style_27_ch"/>
    <w:uiPriority w:val="9"/>
    <w:qFormat/>
    <w:pPr>
      <w:keepNext w:val="1"/>
      <w:ind/>
      <w:outlineLvl w:val="0"/>
    </w:pPr>
    <w:rPr>
      <w:b w:val="1"/>
    </w:rPr>
  </w:style>
  <w:style w:styleId="Style_27_ch" w:type="character">
    <w:name w:val="heading 1"/>
    <w:basedOn w:val="Style_5_ch"/>
    <w:link w:val="Style_27"/>
    <w:rPr>
      <w:b w:val="1"/>
    </w:rPr>
  </w:style>
  <w:style w:styleId="Style_28" w:type="paragraph">
    <w:name w:val="Default"/>
    <w:link w:val="Style_28_ch"/>
    <w:rPr>
      <w:rFonts w:ascii="HiddenHorzOCl" w:hAnsi="HiddenHorzOCl"/>
      <w:color w:val="000000"/>
      <w:sz w:val="24"/>
    </w:rPr>
  </w:style>
  <w:style w:styleId="Style_28_ch" w:type="character">
    <w:name w:val="Default"/>
    <w:link w:val="Style_28"/>
    <w:rPr>
      <w:rFonts w:ascii="HiddenHorzOCl" w:hAnsi="HiddenHorzOCl"/>
      <w:color w:val="000000"/>
      <w:sz w:val="24"/>
    </w:rPr>
  </w:style>
  <w:style w:styleId="Style_29" w:type="paragraph">
    <w:name w:val="Hyperlink"/>
    <w:basedOn w:val="Style_14"/>
    <w:link w:val="Style_29_ch"/>
    <w:rPr>
      <w:color w:val="0000FF"/>
      <w:u w:val="single"/>
    </w:rPr>
  </w:style>
  <w:style w:styleId="Style_29_ch" w:type="character">
    <w:name w:val="Hyperlink"/>
    <w:basedOn w:val="Style_14_ch"/>
    <w:link w:val="Style_29"/>
    <w:rPr>
      <w:color w:val="0000FF"/>
      <w:u w:val="single"/>
    </w:rPr>
  </w:style>
  <w:style w:styleId="Style_30" w:type="paragraph">
    <w:name w:val="Footnote"/>
    <w:basedOn w:val="Style_5"/>
    <w:link w:val="Style_30_ch"/>
    <w:pPr>
      <w:widowControl w:val="0"/>
      <w:ind/>
    </w:pPr>
    <w:rPr>
      <w:rFonts w:ascii="Arial" w:hAnsi="Arial"/>
      <w:sz w:val="20"/>
    </w:rPr>
  </w:style>
  <w:style w:styleId="Style_30_ch" w:type="character">
    <w:name w:val="Footnote"/>
    <w:basedOn w:val="Style_5_ch"/>
    <w:link w:val="Style_30"/>
    <w:rPr>
      <w:rFonts w:ascii="Arial" w:hAnsi="Arial"/>
      <w:sz w:val="20"/>
    </w:rPr>
  </w:style>
  <w:style w:styleId="Style_31" w:type="paragraph">
    <w:name w:val="annotation subject"/>
    <w:basedOn w:val="Style_8"/>
    <w:next w:val="Style_8"/>
    <w:link w:val="Style_31_ch"/>
    <w:rPr>
      <w:b w:val="1"/>
    </w:rPr>
  </w:style>
  <w:style w:styleId="Style_31_ch" w:type="character">
    <w:name w:val="annotation subject"/>
    <w:basedOn w:val="Style_8_ch"/>
    <w:link w:val="Style_31"/>
    <w:rPr>
      <w:b w:val="1"/>
    </w:rPr>
  </w:style>
  <w:style w:styleId="Style_32" w:type="paragraph">
    <w:name w:val="toc 1"/>
    <w:next w:val="Style_5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0"/>
    </w:rPr>
  </w:style>
  <w:style w:styleId="Style_33_ch" w:type="character">
    <w:name w:val="Header and Footer"/>
    <w:link w:val="Style_33"/>
    <w:rPr>
      <w:rFonts w:ascii="XO Thames" w:hAnsi="XO Thames"/>
      <w:sz w:val="20"/>
    </w:rPr>
  </w:style>
  <w:style w:styleId="Style_34" w:type="paragraph">
    <w:name w:val="…‰Њ”‰”Њ ‰ћЉЊ‘Њ’ЏЊ"/>
    <w:link w:val="Style_34_ch"/>
    <w:rPr>
      <w:b w:val="1"/>
      <w:color w:val="000080"/>
      <w:sz w:val="20"/>
    </w:rPr>
  </w:style>
  <w:style w:styleId="Style_34_ch" w:type="character">
    <w:name w:val="…‰Њ”‰”Њ ‰ћЉЊ‘Њ’ЏЊ"/>
    <w:link w:val="Style_34"/>
    <w:rPr>
      <w:b w:val="1"/>
      <w:color w:val="000080"/>
      <w:sz w:val="20"/>
    </w:rPr>
  </w:style>
  <w:style w:styleId="Style_35" w:type="paragraph">
    <w:name w:val="toc 9"/>
    <w:next w:val="Style_5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toc 8"/>
    <w:next w:val="Style_5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4" w:type="paragraph">
    <w:name w:val="List Paragraph"/>
    <w:basedOn w:val="Style_5"/>
    <w:link w:val="Style_4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4_ch" w:type="character">
    <w:name w:val="List Paragraph"/>
    <w:basedOn w:val="Style_5_ch"/>
    <w:link w:val="Style_4"/>
    <w:rPr>
      <w:rFonts w:ascii="Calibri" w:hAnsi="Calibri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7" w:type="paragraph">
    <w:name w:val="toc 5"/>
    <w:next w:val="Style_5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FollowedHyperlink"/>
    <w:basedOn w:val="Style_14"/>
    <w:link w:val="Style_38_ch"/>
    <w:rPr>
      <w:color w:themeColor="followedHyperlink" w:val="800080"/>
      <w:u w:val="single"/>
    </w:rPr>
  </w:style>
  <w:style w:styleId="Style_38_ch" w:type="character">
    <w:name w:val="FollowedHyperlink"/>
    <w:basedOn w:val="Style_14_ch"/>
    <w:link w:val="Style_38"/>
    <w:rPr>
      <w:color w:themeColor="followedHyperlink" w:val="800080"/>
      <w:u w:val="single"/>
    </w:rPr>
  </w:style>
  <w:style w:styleId="Style_39" w:type="paragraph">
    <w:name w:val="Subtitle"/>
    <w:next w:val="Style_5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Body Text 2"/>
    <w:basedOn w:val="Style_5"/>
    <w:link w:val="Style_40_ch"/>
    <w:rPr>
      <w:sz w:val="28"/>
    </w:rPr>
  </w:style>
  <w:style w:styleId="Style_40_ch" w:type="character">
    <w:name w:val="Body Text 2"/>
    <w:basedOn w:val="Style_5_ch"/>
    <w:link w:val="Style_40"/>
    <w:rPr>
      <w:sz w:val="28"/>
    </w:rPr>
  </w:style>
  <w:style w:styleId="Style_41" w:type="paragraph">
    <w:name w:val="Title"/>
    <w:next w:val="Style_5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5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basedOn w:val="Style_5"/>
    <w:next w:val="Style_5"/>
    <w:link w:val="Style_43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43_ch" w:type="character">
    <w:name w:val="heading 2"/>
    <w:basedOn w:val="Style_5_ch"/>
    <w:link w:val="Style_43"/>
    <w:rPr>
      <w:rFonts w:ascii="Arial" w:hAnsi="Arial"/>
      <w:b w:val="1"/>
      <w:i w:val="1"/>
      <w:sz w:val="28"/>
    </w:rPr>
  </w:style>
  <w:style w:default="1" w:styleId="Style_4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Table Grid"/>
    <w:basedOn w:val="Style_4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2024-10-22T06:27:33Z</dcterms:modified>
</cp:coreProperties>
</file>