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9D" w:rsidRPr="0084659D" w:rsidRDefault="0084659D" w:rsidP="0084659D">
      <w:pPr>
        <w:shd w:val="clear" w:color="auto" w:fill="FFFFFF"/>
        <w:spacing w:after="375" w:line="240" w:lineRule="auto"/>
        <w:outlineLvl w:val="0"/>
        <w:rPr>
          <w:rFonts w:ascii="Helvetica" w:eastAsia="Times New Roman" w:hAnsi="Helvetica" w:cs="Helvetica"/>
          <w:b/>
          <w:bCs/>
          <w:color w:val="000000"/>
          <w:kern w:val="36"/>
          <w:sz w:val="43"/>
          <w:szCs w:val="43"/>
          <w:lang w:eastAsia="ru-RU"/>
        </w:rPr>
      </w:pPr>
      <w:r w:rsidRPr="0084659D">
        <w:rPr>
          <w:rFonts w:ascii="Helvetica" w:eastAsia="Times New Roman" w:hAnsi="Helvetica" w:cs="Helvetica"/>
          <w:b/>
          <w:bCs/>
          <w:color w:val="000000"/>
          <w:kern w:val="36"/>
          <w:sz w:val="43"/>
          <w:szCs w:val="43"/>
          <w:lang w:eastAsia="ru-RU"/>
        </w:rPr>
        <w:t xml:space="preserve">Обзор практики </w:t>
      </w:r>
      <w:proofErr w:type="spellStart"/>
      <w:r w:rsidRPr="0084659D">
        <w:rPr>
          <w:rFonts w:ascii="Helvetica" w:eastAsia="Times New Roman" w:hAnsi="Helvetica" w:cs="Helvetica"/>
          <w:b/>
          <w:bCs/>
          <w:color w:val="000000"/>
          <w:kern w:val="36"/>
          <w:sz w:val="43"/>
          <w:szCs w:val="43"/>
          <w:lang w:eastAsia="ru-RU"/>
        </w:rPr>
        <w:t>правоприменения</w:t>
      </w:r>
      <w:proofErr w:type="spellEnd"/>
      <w:r w:rsidRPr="0084659D">
        <w:rPr>
          <w:rFonts w:ascii="Helvetica" w:eastAsia="Times New Roman" w:hAnsi="Helvetica" w:cs="Helvetica"/>
          <w:b/>
          <w:bCs/>
          <w:color w:val="000000"/>
          <w:kern w:val="36"/>
          <w:sz w:val="43"/>
          <w:szCs w:val="43"/>
          <w:lang w:eastAsia="ru-RU"/>
        </w:rPr>
        <w:t xml:space="preserve"> в сфере конфликта интересов № 1</w:t>
      </w:r>
    </w:p>
    <w:p w:rsidR="0084659D" w:rsidRPr="0084659D" w:rsidRDefault="0084659D" w:rsidP="0084659D">
      <w:pPr>
        <w:shd w:val="clear" w:color="auto" w:fill="FFFFFF"/>
        <w:spacing w:after="375" w:line="240" w:lineRule="auto"/>
        <w:rPr>
          <w:rFonts w:ascii="Helvetica" w:eastAsia="Times New Roman" w:hAnsi="Helvetica" w:cs="Helvetica"/>
          <w:color w:val="B3B3B3"/>
          <w:sz w:val="24"/>
          <w:szCs w:val="24"/>
          <w:lang w:eastAsia="ru-RU"/>
        </w:rPr>
      </w:pPr>
      <w:r w:rsidRPr="0084659D">
        <w:rPr>
          <w:rFonts w:ascii="Helvetica" w:eastAsia="Times New Roman" w:hAnsi="Helvetica" w:cs="Helvetica"/>
          <w:color w:val="B3B3B3"/>
          <w:sz w:val="24"/>
          <w:szCs w:val="24"/>
          <w:lang w:eastAsia="ru-RU"/>
        </w:rPr>
        <w:t>03 апреля 2018</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 xml:space="preserve">Обзор практики </w:t>
      </w:r>
      <w:proofErr w:type="spellStart"/>
      <w:r w:rsidRPr="0084659D">
        <w:rPr>
          <w:rFonts w:ascii="Helvetica" w:eastAsia="Times New Roman" w:hAnsi="Helvetica" w:cs="Helvetica"/>
          <w:b/>
          <w:bCs/>
          <w:color w:val="333333"/>
          <w:sz w:val="24"/>
          <w:szCs w:val="24"/>
          <w:lang w:eastAsia="ru-RU"/>
        </w:rPr>
        <w:t>правоприменения</w:t>
      </w:r>
      <w:proofErr w:type="spellEnd"/>
      <w:r w:rsidRPr="0084659D">
        <w:rPr>
          <w:rFonts w:ascii="Helvetica" w:eastAsia="Times New Roman" w:hAnsi="Helvetica" w:cs="Helvetica"/>
          <w:b/>
          <w:bCs/>
          <w:color w:val="333333"/>
          <w:sz w:val="24"/>
          <w:szCs w:val="24"/>
          <w:lang w:eastAsia="ru-RU"/>
        </w:rPr>
        <w:t xml:space="preserve"> в сфере конфликта интересов № 1</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84659D">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84659D">
        <w:rPr>
          <w:rFonts w:ascii="Helvetica" w:eastAsia="Times New Roman" w:hAnsi="Helvetica" w:cs="Helvetica"/>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84659D" w:rsidRPr="0084659D" w:rsidRDefault="0084659D" w:rsidP="0084659D">
      <w:pPr>
        <w:shd w:val="clear" w:color="auto" w:fill="FFFFFF"/>
        <w:spacing w:after="0" w:line="240" w:lineRule="auto"/>
        <w:rPr>
          <w:rFonts w:ascii="Helvetica" w:eastAsia="Times New Roman" w:hAnsi="Helvetica" w:cs="Helvetica"/>
          <w:color w:val="333333"/>
          <w:sz w:val="24"/>
          <w:szCs w:val="24"/>
          <w:lang w:eastAsia="ru-RU"/>
        </w:rPr>
      </w:pPr>
      <w:r w:rsidRPr="0084659D">
        <w:rPr>
          <w:rFonts w:ascii="Helvetica" w:eastAsia="Times New Roman" w:hAnsi="Helvetica" w:cs="Helvetica"/>
          <w:noProof/>
          <w:color w:val="333333"/>
          <w:sz w:val="24"/>
          <w:szCs w:val="24"/>
          <w:lang w:eastAsia="ru-RU"/>
        </w:rPr>
        <w:drawing>
          <wp:inline distT="0" distB="0" distL="0" distR="0" wp14:anchorId="6EAABB28" wp14:editId="26DADA07">
            <wp:extent cx="6192000" cy="1816617"/>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2000" cy="1816617"/>
                    </a:xfrm>
                    <a:prstGeom prst="rect">
                      <a:avLst/>
                    </a:prstGeom>
                    <a:noFill/>
                    <a:ln>
                      <a:noFill/>
                    </a:ln>
                  </pic:spPr>
                </pic:pic>
              </a:graphicData>
            </a:graphic>
          </wp:inline>
        </w:drawing>
      </w:r>
      <w:r w:rsidRPr="0084659D">
        <w:rPr>
          <w:rFonts w:ascii="Helvetica" w:eastAsia="Times New Roman" w:hAnsi="Helvetica" w:cs="Helvetica"/>
          <w:color w:val="333333"/>
          <w:sz w:val="24"/>
          <w:szCs w:val="24"/>
          <w:lang w:eastAsia="ru-RU"/>
        </w:rPr>
        <w:br/>
      </w:r>
      <w:bookmarkStart w:id="0" w:name="_GoBack"/>
      <w:bookmarkEnd w:id="0"/>
      <w:r w:rsidRPr="0084659D">
        <w:rPr>
          <w:rFonts w:ascii="Helvetica" w:eastAsia="Times New Roman" w:hAnsi="Helvetica" w:cs="Helvetica"/>
          <w:color w:val="333333"/>
          <w:sz w:val="24"/>
          <w:szCs w:val="24"/>
          <w:lang w:eastAsia="ru-RU"/>
        </w:rPr>
        <w:br/>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Чаще всего возникновение конфликта интересов связано </w:t>
      </w:r>
      <w:proofErr w:type="gramStart"/>
      <w:r w:rsidRPr="0084659D">
        <w:rPr>
          <w:rFonts w:ascii="Helvetica" w:eastAsia="Times New Roman" w:hAnsi="Helvetica" w:cs="Helvetica"/>
          <w:color w:val="333333"/>
          <w:sz w:val="24"/>
          <w:szCs w:val="24"/>
          <w:lang w:eastAsia="ru-RU"/>
        </w:rPr>
        <w:t>с</w:t>
      </w:r>
      <w:proofErr w:type="gramEnd"/>
      <w:r w:rsidRPr="0084659D">
        <w:rPr>
          <w:rFonts w:ascii="Helvetica" w:eastAsia="Times New Roman" w:hAnsi="Helvetica" w:cs="Helvetica"/>
          <w:color w:val="333333"/>
          <w:sz w:val="24"/>
          <w:szCs w:val="24"/>
          <w:lang w:eastAsia="ru-RU"/>
        </w:rPr>
        <w:t>:</w:t>
      </w:r>
    </w:p>
    <w:p w:rsidR="0084659D" w:rsidRPr="0084659D" w:rsidRDefault="0084659D" w:rsidP="0084659D">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84659D" w:rsidRPr="0084659D" w:rsidRDefault="0084659D" w:rsidP="0084659D">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lastRenderedPageBreak/>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84659D" w:rsidRPr="0084659D" w:rsidRDefault="0084659D" w:rsidP="0084659D">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выполнением контрольных (надзорных) функций;</w:t>
      </w:r>
    </w:p>
    <w:p w:rsidR="0084659D" w:rsidRPr="0084659D" w:rsidRDefault="0084659D" w:rsidP="0084659D">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выполнением иной оплачиваемой работы;</w:t>
      </w:r>
    </w:p>
    <w:p w:rsidR="0084659D" w:rsidRPr="0084659D" w:rsidRDefault="0084659D" w:rsidP="0084659D">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84659D">
        <w:rPr>
          <w:rFonts w:ascii="Helvetica" w:eastAsia="Times New Roman" w:hAnsi="Helvetica" w:cs="Helvetica"/>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84659D">
        <w:rPr>
          <w:rFonts w:ascii="Helvetica" w:eastAsia="Times New Roman" w:hAnsi="Helvetica" w:cs="Helvetica"/>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84659D" w:rsidRPr="0084659D" w:rsidRDefault="0084659D" w:rsidP="0084659D">
      <w:pPr>
        <w:numPr>
          <w:ilvl w:val="0"/>
          <w:numId w:val="6"/>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84659D" w:rsidRPr="0084659D" w:rsidRDefault="0084659D" w:rsidP="0084659D">
      <w:pPr>
        <w:numPr>
          <w:ilvl w:val="0"/>
          <w:numId w:val="7"/>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84659D">
        <w:rPr>
          <w:rFonts w:ascii="Helvetica" w:eastAsia="Times New Roman" w:hAnsi="Helvetica" w:cs="Helvetica"/>
          <w:color w:val="333333"/>
          <w:sz w:val="24"/>
          <w:szCs w:val="24"/>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w:t>
      </w:r>
      <w:r w:rsidRPr="0084659D">
        <w:rPr>
          <w:rFonts w:ascii="Helvetica" w:eastAsia="Times New Roman" w:hAnsi="Helvetica" w:cs="Helvetica"/>
          <w:color w:val="333333"/>
          <w:sz w:val="24"/>
          <w:szCs w:val="24"/>
          <w:lang w:eastAsia="ru-RU"/>
        </w:rPr>
        <w:lastRenderedPageBreak/>
        <w:t>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84659D">
        <w:rPr>
          <w:rFonts w:ascii="Helvetica" w:eastAsia="Times New Roman" w:hAnsi="Helvetica" w:cs="Helvetica"/>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Ситуация 1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84659D" w:rsidRPr="0084659D" w:rsidRDefault="0084659D" w:rsidP="0084659D">
      <w:pPr>
        <w:numPr>
          <w:ilvl w:val="0"/>
          <w:numId w:val="8"/>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84659D" w:rsidRPr="0084659D" w:rsidRDefault="0084659D" w:rsidP="0084659D">
      <w:pPr>
        <w:numPr>
          <w:ilvl w:val="0"/>
          <w:numId w:val="9"/>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Ситуация 2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sidRPr="0084659D">
        <w:rPr>
          <w:rFonts w:ascii="Helvetica" w:eastAsia="Times New Roman" w:hAnsi="Helvetica" w:cs="Helvetica"/>
          <w:color w:val="333333"/>
          <w:sz w:val="24"/>
          <w:szCs w:val="24"/>
          <w:lang w:eastAsia="ru-RU"/>
        </w:rPr>
        <w:lastRenderedPageBreak/>
        <w:t>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84659D" w:rsidRPr="0084659D" w:rsidRDefault="0084659D" w:rsidP="0084659D">
      <w:pPr>
        <w:numPr>
          <w:ilvl w:val="0"/>
          <w:numId w:val="10"/>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84659D" w:rsidRPr="0084659D" w:rsidRDefault="0084659D" w:rsidP="0084659D">
      <w:pPr>
        <w:numPr>
          <w:ilvl w:val="0"/>
          <w:numId w:val="11"/>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В ходе </w:t>
      </w:r>
      <w:proofErr w:type="gramStart"/>
      <w:r w:rsidRPr="0084659D">
        <w:rPr>
          <w:rFonts w:ascii="Helvetica" w:eastAsia="Times New Roman" w:hAnsi="Helvetica" w:cs="Helvetica"/>
          <w:color w:val="333333"/>
          <w:sz w:val="24"/>
          <w:szCs w:val="24"/>
          <w:lang w:eastAsia="ru-RU"/>
        </w:rPr>
        <w:t>проверки действий должностного лица фактов вынесения</w:t>
      </w:r>
      <w:proofErr w:type="gramEnd"/>
      <w:r w:rsidRPr="0084659D">
        <w:rPr>
          <w:rFonts w:ascii="Helvetica" w:eastAsia="Times New Roman" w:hAnsi="Helvetica" w:cs="Helvetica"/>
          <w:color w:val="333333"/>
          <w:sz w:val="24"/>
          <w:szCs w:val="24"/>
          <w:lang w:eastAsia="ru-RU"/>
        </w:rPr>
        <w:t xml:space="preserve"> им необоснованного решения относительно данной организации установлено не было.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84659D" w:rsidRPr="0084659D" w:rsidRDefault="0084659D" w:rsidP="0084659D">
      <w:pPr>
        <w:numPr>
          <w:ilvl w:val="0"/>
          <w:numId w:val="12"/>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84659D" w:rsidRPr="0084659D" w:rsidRDefault="0084659D" w:rsidP="0084659D">
      <w:pPr>
        <w:numPr>
          <w:ilvl w:val="0"/>
          <w:numId w:val="13"/>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lastRenderedPageBreak/>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84659D">
        <w:rPr>
          <w:rFonts w:ascii="Helvetica" w:eastAsia="Times New Roman" w:hAnsi="Helvetica" w:cs="Helvetica"/>
          <w:color w:val="333333"/>
          <w:sz w:val="24"/>
          <w:szCs w:val="24"/>
          <w:lang w:eastAsia="ru-RU"/>
        </w:rPr>
        <w:t>контроля за</w:t>
      </w:r>
      <w:proofErr w:type="gramEnd"/>
      <w:r w:rsidRPr="0084659D">
        <w:rPr>
          <w:rFonts w:ascii="Helvetica" w:eastAsia="Times New Roman" w:hAnsi="Helvetica" w:cs="Helvetica"/>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84659D" w:rsidRPr="0084659D" w:rsidRDefault="0084659D" w:rsidP="0084659D">
      <w:pPr>
        <w:numPr>
          <w:ilvl w:val="0"/>
          <w:numId w:val="14"/>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84659D" w:rsidRPr="0084659D" w:rsidRDefault="0084659D" w:rsidP="0084659D">
      <w:pPr>
        <w:numPr>
          <w:ilvl w:val="0"/>
          <w:numId w:val="15"/>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Ситуация 1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84659D" w:rsidRPr="0084659D" w:rsidRDefault="0084659D" w:rsidP="0084659D">
      <w:pPr>
        <w:numPr>
          <w:ilvl w:val="0"/>
          <w:numId w:val="16"/>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84659D">
        <w:rPr>
          <w:rFonts w:ascii="Helvetica" w:eastAsia="Times New Roman" w:hAnsi="Helvetica" w:cs="Helvetica"/>
          <w:color w:val="333333"/>
          <w:sz w:val="24"/>
          <w:szCs w:val="24"/>
          <w:lang w:eastAsia="ru-RU"/>
        </w:rPr>
        <w:t>антикоорупциооного</w:t>
      </w:r>
      <w:proofErr w:type="spellEnd"/>
      <w:r w:rsidRPr="0084659D">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84659D" w:rsidRPr="0084659D" w:rsidRDefault="0084659D" w:rsidP="0084659D">
      <w:pPr>
        <w:numPr>
          <w:ilvl w:val="0"/>
          <w:numId w:val="17"/>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84659D">
        <w:rPr>
          <w:rFonts w:ascii="Helvetica" w:eastAsia="Times New Roman" w:hAnsi="Helvetica" w:cs="Helvetica"/>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84659D">
        <w:rPr>
          <w:rFonts w:ascii="Helvetica" w:eastAsia="Times New Roman" w:hAnsi="Helvetica" w:cs="Helvetica"/>
          <w:color w:val="333333"/>
          <w:sz w:val="24"/>
          <w:szCs w:val="24"/>
          <w:lang w:eastAsia="ru-RU"/>
        </w:rPr>
        <w:t xml:space="preserve"> коррупционного правонарушения.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lastRenderedPageBreak/>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Ситуация 2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84659D">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84659D">
        <w:rPr>
          <w:rFonts w:ascii="Helvetica" w:eastAsia="Times New Roman" w:hAnsi="Helvetica" w:cs="Helvetica"/>
          <w:color w:val="333333"/>
          <w:sz w:val="24"/>
          <w:szCs w:val="24"/>
          <w:lang w:eastAsia="ru-RU"/>
        </w:rPr>
        <w:t xml:space="preserve">, </w:t>
      </w:r>
      <w:proofErr w:type="gramStart"/>
      <w:r w:rsidRPr="0084659D">
        <w:rPr>
          <w:rFonts w:ascii="Helvetica" w:eastAsia="Times New Roman" w:hAnsi="Helvetica" w:cs="Helvetica"/>
          <w:color w:val="333333"/>
          <w:sz w:val="24"/>
          <w:szCs w:val="24"/>
          <w:lang w:eastAsia="ru-RU"/>
        </w:rPr>
        <w:t>расходах</w:t>
      </w:r>
      <w:proofErr w:type="gramEnd"/>
      <w:r w:rsidRPr="0084659D">
        <w:rPr>
          <w:rFonts w:ascii="Helvetica" w:eastAsia="Times New Roman" w:hAnsi="Helvetica" w:cs="Helvetica"/>
          <w:color w:val="333333"/>
          <w:sz w:val="24"/>
          <w:szCs w:val="24"/>
          <w:lang w:eastAsia="ru-RU"/>
        </w:rPr>
        <w:t xml:space="preserve"> и обязательствах имущественного характера своих супруги и несовершеннолетних детей.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Прокурором направлено исковое заявление с требованием </w:t>
      </w:r>
      <w:proofErr w:type="gramStart"/>
      <w:r w:rsidRPr="0084659D">
        <w:rPr>
          <w:rFonts w:ascii="Helvetica" w:eastAsia="Times New Roman" w:hAnsi="Helvetica" w:cs="Helvetica"/>
          <w:color w:val="333333"/>
          <w:sz w:val="24"/>
          <w:szCs w:val="24"/>
          <w:lang w:eastAsia="ru-RU"/>
        </w:rPr>
        <w:t>уволить</w:t>
      </w:r>
      <w:proofErr w:type="gramEnd"/>
      <w:r w:rsidRPr="0084659D">
        <w:rPr>
          <w:rFonts w:ascii="Helvetica" w:eastAsia="Times New Roman" w:hAnsi="Helvetica" w:cs="Helvetica"/>
          <w:color w:val="333333"/>
          <w:sz w:val="24"/>
          <w:szCs w:val="24"/>
          <w:lang w:eastAsia="ru-RU"/>
        </w:rPr>
        <w:t xml:space="preserve"> должностное лицо в связи с утратой доверия, которое судом отклонено.</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lastRenderedPageBreak/>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84659D" w:rsidRPr="0084659D" w:rsidRDefault="0084659D" w:rsidP="0084659D">
      <w:pPr>
        <w:numPr>
          <w:ilvl w:val="0"/>
          <w:numId w:val="18"/>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84659D" w:rsidRPr="0084659D" w:rsidRDefault="0084659D" w:rsidP="0084659D">
      <w:pPr>
        <w:numPr>
          <w:ilvl w:val="0"/>
          <w:numId w:val="19"/>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84659D">
        <w:rPr>
          <w:rFonts w:ascii="Helvetica" w:eastAsia="Times New Roman" w:hAnsi="Helvetica" w:cs="Helvetica"/>
          <w:color w:val="333333"/>
          <w:sz w:val="24"/>
          <w:szCs w:val="24"/>
          <w:lang w:eastAsia="ru-RU"/>
        </w:rPr>
        <w:t>связан</w:t>
      </w:r>
      <w:proofErr w:type="gramEnd"/>
      <w:r w:rsidRPr="0084659D">
        <w:rPr>
          <w:rFonts w:ascii="Helvetica" w:eastAsia="Times New Roman" w:hAnsi="Helvetica" w:cs="Helvetica"/>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84659D" w:rsidRPr="0084659D" w:rsidRDefault="0084659D" w:rsidP="0084659D">
      <w:pPr>
        <w:numPr>
          <w:ilvl w:val="0"/>
          <w:numId w:val="20"/>
        </w:numPr>
        <w:shd w:val="clear" w:color="auto" w:fill="FFFFFF"/>
        <w:spacing w:after="150" w:line="240" w:lineRule="auto"/>
        <w:jc w:val="both"/>
        <w:rPr>
          <w:rFonts w:ascii="Helvetica" w:eastAsia="Times New Roman" w:hAnsi="Helvetica" w:cs="Helvetica"/>
          <w:color w:val="333333"/>
          <w:sz w:val="24"/>
          <w:szCs w:val="24"/>
          <w:lang w:eastAsia="ru-RU"/>
        </w:rPr>
      </w:pPr>
      <w:proofErr w:type="gramStart"/>
      <w:r w:rsidRPr="0084659D">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84659D" w:rsidRPr="0084659D" w:rsidRDefault="0084659D" w:rsidP="0084659D">
      <w:pPr>
        <w:numPr>
          <w:ilvl w:val="0"/>
          <w:numId w:val="21"/>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Рекомендация комиссии исполнена.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w:t>
      </w:r>
      <w:r w:rsidRPr="0084659D">
        <w:rPr>
          <w:rFonts w:ascii="Helvetica" w:eastAsia="Times New Roman" w:hAnsi="Helvetica" w:cs="Helvetica"/>
          <w:color w:val="333333"/>
          <w:sz w:val="24"/>
          <w:szCs w:val="24"/>
          <w:lang w:eastAsia="ru-RU"/>
        </w:rPr>
        <w:lastRenderedPageBreak/>
        <w:t>кадрового резерва района, так как один из кандидатов на замещение вакантной должности муниципальной службы является родственником.</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Рекомендация комиссии исполнена.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 xml:space="preserve">В целях </w:t>
      </w:r>
      <w:proofErr w:type="gramStart"/>
      <w:r w:rsidRPr="0084659D">
        <w:rPr>
          <w:rFonts w:ascii="Helvetica" w:eastAsia="Times New Roman" w:hAnsi="Helvetica" w:cs="Helvetica"/>
          <w:color w:val="333333"/>
          <w:sz w:val="24"/>
          <w:szCs w:val="24"/>
          <w:lang w:eastAsia="ru-RU"/>
        </w:rPr>
        <w:t>недопущения возможности возникновения конфликта интересов</w:t>
      </w:r>
      <w:proofErr w:type="gramEnd"/>
      <w:r w:rsidRPr="0084659D">
        <w:rPr>
          <w:rFonts w:ascii="Helvetica" w:eastAsia="Times New Roman" w:hAnsi="Helvetica" w:cs="Helvetica"/>
          <w:color w:val="333333"/>
          <w:sz w:val="24"/>
          <w:szCs w:val="24"/>
          <w:lang w:eastAsia="ru-RU"/>
        </w:rPr>
        <w:t xml:space="preserve"> должностным лицом было направлено уведомление о личной заинтересованности.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Комиссией приняты следующие решения:</w:t>
      </w:r>
    </w:p>
    <w:p w:rsidR="0084659D" w:rsidRPr="0084659D" w:rsidRDefault="0084659D" w:rsidP="0084659D">
      <w:pPr>
        <w:numPr>
          <w:ilvl w:val="0"/>
          <w:numId w:val="22"/>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84659D" w:rsidRPr="0084659D" w:rsidRDefault="0084659D" w:rsidP="0084659D">
      <w:pPr>
        <w:numPr>
          <w:ilvl w:val="0"/>
          <w:numId w:val="23"/>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Рекомендация комиссии исполнена.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Отказ от выгоды</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84659D">
        <w:rPr>
          <w:rFonts w:ascii="Helvetica" w:eastAsia="Times New Roman" w:hAnsi="Helvetica" w:cs="Helvetica"/>
          <w:color w:val="333333"/>
          <w:sz w:val="24"/>
          <w:szCs w:val="24"/>
          <w:lang w:eastAsia="ru-RU"/>
        </w:rPr>
        <w:lastRenderedPageBreak/>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84659D">
        <w:rPr>
          <w:rFonts w:ascii="Helvetica" w:eastAsia="Times New Roman" w:hAnsi="Helvetica" w:cs="Helvetica"/>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Комиссией приняты следующие решения:</w:t>
      </w:r>
    </w:p>
    <w:p w:rsidR="0084659D" w:rsidRPr="0084659D" w:rsidRDefault="0084659D" w:rsidP="0084659D">
      <w:pPr>
        <w:numPr>
          <w:ilvl w:val="0"/>
          <w:numId w:val="24"/>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84659D" w:rsidRPr="0084659D" w:rsidRDefault="0084659D" w:rsidP="0084659D">
      <w:pPr>
        <w:numPr>
          <w:ilvl w:val="0"/>
          <w:numId w:val="25"/>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84659D" w:rsidRPr="0084659D" w:rsidRDefault="0084659D" w:rsidP="0084659D">
      <w:pPr>
        <w:numPr>
          <w:ilvl w:val="0"/>
          <w:numId w:val="26"/>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в случае</w:t>
      </w:r>
      <w:proofErr w:type="gramStart"/>
      <w:r w:rsidRPr="0084659D">
        <w:rPr>
          <w:rFonts w:ascii="Helvetica" w:eastAsia="Times New Roman" w:hAnsi="Helvetica" w:cs="Helvetica"/>
          <w:color w:val="333333"/>
          <w:sz w:val="24"/>
          <w:szCs w:val="24"/>
          <w:lang w:eastAsia="ru-RU"/>
        </w:rPr>
        <w:t>,</w:t>
      </w:r>
      <w:proofErr w:type="gramEnd"/>
      <w:r w:rsidRPr="0084659D">
        <w:rPr>
          <w:rFonts w:ascii="Helvetica" w:eastAsia="Times New Roman" w:hAnsi="Helvetica" w:cs="Helvetica"/>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84659D" w:rsidRPr="0084659D" w:rsidRDefault="0084659D" w:rsidP="0084659D">
      <w:pPr>
        <w:numPr>
          <w:ilvl w:val="0"/>
          <w:numId w:val="27"/>
        </w:numPr>
        <w:shd w:val="clear" w:color="auto" w:fill="FFFFFF"/>
        <w:spacing w:after="1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84659D" w:rsidRPr="0084659D" w:rsidRDefault="0084659D" w:rsidP="0084659D">
      <w:pPr>
        <w:shd w:val="clear" w:color="auto" w:fill="FFFFFF"/>
        <w:spacing w:after="450" w:line="240" w:lineRule="auto"/>
        <w:jc w:val="both"/>
        <w:rPr>
          <w:rFonts w:ascii="Helvetica" w:eastAsia="Times New Roman" w:hAnsi="Helvetica" w:cs="Helvetica"/>
          <w:color w:val="333333"/>
          <w:sz w:val="24"/>
          <w:szCs w:val="24"/>
          <w:lang w:eastAsia="ru-RU"/>
        </w:rPr>
      </w:pPr>
      <w:r w:rsidRPr="0084659D">
        <w:rPr>
          <w:rFonts w:ascii="Helvetica" w:eastAsia="Times New Roman" w:hAnsi="Helvetica" w:cs="Helvetica"/>
          <w:color w:val="333333"/>
          <w:sz w:val="24"/>
          <w:szCs w:val="24"/>
          <w:lang w:eastAsia="ru-RU"/>
        </w:rPr>
        <w:lastRenderedPageBreak/>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84659D">
        <w:rPr>
          <w:rFonts w:ascii="Helvetica" w:eastAsia="Times New Roman" w:hAnsi="Helvetica" w:cs="Helvetica"/>
          <w:color w:val="333333"/>
          <w:sz w:val="24"/>
          <w:szCs w:val="24"/>
          <w:lang w:eastAsia="ru-RU"/>
        </w:rPr>
        <w:t>этом</w:t>
      </w:r>
      <w:proofErr w:type="gramEnd"/>
      <w:r w:rsidRPr="0084659D">
        <w:rPr>
          <w:rFonts w:ascii="Helvetica" w:eastAsia="Times New Roman" w:hAnsi="Helvetica" w:cs="Helvetica"/>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4F1FEE" w:rsidRDefault="0084659D"/>
    <w:sectPr w:rsidR="004F1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783"/>
    <w:multiLevelType w:val="multilevel"/>
    <w:tmpl w:val="EF00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255A9"/>
    <w:multiLevelType w:val="multilevel"/>
    <w:tmpl w:val="079C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A24A4"/>
    <w:multiLevelType w:val="multilevel"/>
    <w:tmpl w:val="A96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A39B8"/>
    <w:multiLevelType w:val="multilevel"/>
    <w:tmpl w:val="2E2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E6FFD"/>
    <w:multiLevelType w:val="multilevel"/>
    <w:tmpl w:val="1DF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8411B"/>
    <w:multiLevelType w:val="multilevel"/>
    <w:tmpl w:val="E85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670A8"/>
    <w:multiLevelType w:val="multilevel"/>
    <w:tmpl w:val="70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E0D5D"/>
    <w:multiLevelType w:val="multilevel"/>
    <w:tmpl w:val="9070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D6364"/>
    <w:multiLevelType w:val="multilevel"/>
    <w:tmpl w:val="9A7A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76E2E"/>
    <w:multiLevelType w:val="multilevel"/>
    <w:tmpl w:val="3D2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263DC"/>
    <w:multiLevelType w:val="multilevel"/>
    <w:tmpl w:val="7D0A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B599E"/>
    <w:multiLevelType w:val="multilevel"/>
    <w:tmpl w:val="7FD0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E76C8"/>
    <w:multiLevelType w:val="multilevel"/>
    <w:tmpl w:val="62C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41F56"/>
    <w:multiLevelType w:val="multilevel"/>
    <w:tmpl w:val="C33A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37419"/>
    <w:multiLevelType w:val="multilevel"/>
    <w:tmpl w:val="7B06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1364B"/>
    <w:multiLevelType w:val="multilevel"/>
    <w:tmpl w:val="184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B6EFE"/>
    <w:multiLevelType w:val="multilevel"/>
    <w:tmpl w:val="91D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95E7B"/>
    <w:multiLevelType w:val="multilevel"/>
    <w:tmpl w:val="C1A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F155E"/>
    <w:multiLevelType w:val="multilevel"/>
    <w:tmpl w:val="EF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A0384"/>
    <w:multiLevelType w:val="multilevel"/>
    <w:tmpl w:val="17E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21052"/>
    <w:multiLevelType w:val="multilevel"/>
    <w:tmpl w:val="9D44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F5770"/>
    <w:multiLevelType w:val="multilevel"/>
    <w:tmpl w:val="4210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50548"/>
    <w:multiLevelType w:val="multilevel"/>
    <w:tmpl w:val="757A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35495"/>
    <w:multiLevelType w:val="multilevel"/>
    <w:tmpl w:val="3864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2D3528"/>
    <w:multiLevelType w:val="multilevel"/>
    <w:tmpl w:val="082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ED769B"/>
    <w:multiLevelType w:val="multilevel"/>
    <w:tmpl w:val="D54C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44813"/>
    <w:multiLevelType w:val="multilevel"/>
    <w:tmpl w:val="AF1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24"/>
  </w:num>
  <w:num w:numId="4">
    <w:abstractNumId w:val="17"/>
  </w:num>
  <w:num w:numId="5">
    <w:abstractNumId w:val="1"/>
  </w:num>
  <w:num w:numId="6">
    <w:abstractNumId w:val="18"/>
  </w:num>
  <w:num w:numId="7">
    <w:abstractNumId w:val="20"/>
  </w:num>
  <w:num w:numId="8">
    <w:abstractNumId w:val="12"/>
  </w:num>
  <w:num w:numId="9">
    <w:abstractNumId w:val="7"/>
  </w:num>
  <w:num w:numId="10">
    <w:abstractNumId w:val="22"/>
  </w:num>
  <w:num w:numId="11">
    <w:abstractNumId w:val="21"/>
  </w:num>
  <w:num w:numId="12">
    <w:abstractNumId w:val="16"/>
  </w:num>
  <w:num w:numId="13">
    <w:abstractNumId w:val="13"/>
  </w:num>
  <w:num w:numId="14">
    <w:abstractNumId w:val="0"/>
  </w:num>
  <w:num w:numId="15">
    <w:abstractNumId w:val="2"/>
  </w:num>
  <w:num w:numId="16">
    <w:abstractNumId w:val="11"/>
  </w:num>
  <w:num w:numId="17">
    <w:abstractNumId w:val="19"/>
  </w:num>
  <w:num w:numId="18">
    <w:abstractNumId w:val="5"/>
  </w:num>
  <w:num w:numId="19">
    <w:abstractNumId w:val="26"/>
  </w:num>
  <w:num w:numId="20">
    <w:abstractNumId w:val="14"/>
  </w:num>
  <w:num w:numId="21">
    <w:abstractNumId w:val="10"/>
  </w:num>
  <w:num w:numId="22">
    <w:abstractNumId w:val="25"/>
  </w:num>
  <w:num w:numId="23">
    <w:abstractNumId w:val="6"/>
  </w:num>
  <w:num w:numId="24">
    <w:abstractNumId w:val="3"/>
  </w:num>
  <w:num w:numId="25">
    <w:abstractNumId w:val="1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B2"/>
    <w:rsid w:val="0022057F"/>
    <w:rsid w:val="0084659D"/>
    <w:rsid w:val="00A60DB2"/>
    <w:rsid w:val="00E8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5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6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7986">
      <w:bodyDiv w:val="1"/>
      <w:marLeft w:val="0"/>
      <w:marRight w:val="0"/>
      <w:marTop w:val="0"/>
      <w:marBottom w:val="0"/>
      <w:divBdr>
        <w:top w:val="none" w:sz="0" w:space="0" w:color="auto"/>
        <w:left w:val="none" w:sz="0" w:space="0" w:color="auto"/>
        <w:bottom w:val="none" w:sz="0" w:space="0" w:color="auto"/>
        <w:right w:val="none" w:sz="0" w:space="0" w:color="auto"/>
      </w:divBdr>
      <w:divsChild>
        <w:div w:id="148755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3003</Words>
  <Characters>17123</Characters>
  <Application>Microsoft Office Word</Application>
  <DocSecurity>0</DocSecurity>
  <Lines>142</Lines>
  <Paragraphs>40</Paragraphs>
  <ScaleCrop>false</ScaleCrop>
  <Company>SPecialiST RePack</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Zal</cp:lastModifiedBy>
  <cp:revision>2</cp:revision>
  <dcterms:created xsi:type="dcterms:W3CDTF">2018-04-26T08:13:00Z</dcterms:created>
  <dcterms:modified xsi:type="dcterms:W3CDTF">2018-04-26T08:16:00Z</dcterms:modified>
</cp:coreProperties>
</file>